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55"/>
        <w:gridCol w:w="141"/>
        <w:gridCol w:w="1701"/>
        <w:gridCol w:w="5671"/>
      </w:tblGrid>
      <w:tr w:rsidR="00AC1C31" w14:paraId="3B9749A1" w14:textId="77777777" w:rsidTr="006C55A1">
        <w:tc>
          <w:tcPr>
            <w:tcW w:w="1555" w:type="dxa"/>
            <w:vAlign w:val="center"/>
          </w:tcPr>
          <w:p w14:paraId="5E3D779C" w14:textId="59D187B0" w:rsidR="00AC1C31" w:rsidRPr="00012111" w:rsidRDefault="007771EC" w:rsidP="00012111">
            <w:pPr>
              <w:jc w:val="center"/>
            </w:pPr>
            <w:r>
              <w:rPr>
                <w:noProof/>
              </w:rPr>
              <w:drawing>
                <wp:inline distT="0" distB="0" distL="0" distR="0" wp14:anchorId="09F47CD1" wp14:editId="3D0AF591">
                  <wp:extent cx="900000" cy="9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41" w:type="dxa"/>
            <w:shd w:val="clear" w:color="auto" w:fill="E5B8B7" w:themeFill="accent2" w:themeFillTint="66"/>
            <w:vAlign w:val="center"/>
          </w:tcPr>
          <w:p w14:paraId="1B14642F" w14:textId="77777777" w:rsidR="00AC1C31" w:rsidRPr="00012111" w:rsidRDefault="00AC1C31" w:rsidP="00AC1C31">
            <w:pPr>
              <w:rPr>
                <w:rFonts w:asciiTheme="minorHAnsi" w:hAnsiTheme="minorHAnsi" w:cstheme="minorHAnsi"/>
                <w:b/>
                <w:sz w:val="12"/>
                <w:szCs w:val="12"/>
              </w:rPr>
            </w:pPr>
          </w:p>
        </w:tc>
        <w:tc>
          <w:tcPr>
            <w:tcW w:w="7372" w:type="dxa"/>
            <w:gridSpan w:val="2"/>
            <w:shd w:val="clear" w:color="auto" w:fill="E5B8B7" w:themeFill="accent2" w:themeFillTint="66"/>
            <w:vAlign w:val="center"/>
          </w:tcPr>
          <w:p w14:paraId="75FEF443" w14:textId="77777777" w:rsidR="00AC1C31" w:rsidRPr="00012111" w:rsidRDefault="00AC1C31" w:rsidP="00012111">
            <w:pPr>
              <w:tabs>
                <w:tab w:val="left" w:pos="5460"/>
              </w:tabs>
              <w:rPr>
                <w:rFonts w:asciiTheme="minorHAnsi" w:hAnsiTheme="minorHAnsi" w:cstheme="minorHAnsi"/>
                <w:b/>
              </w:rPr>
            </w:pPr>
            <w:r w:rsidRPr="00012111">
              <w:rPr>
                <w:rFonts w:asciiTheme="minorHAnsi" w:hAnsiTheme="minorHAnsi" w:cstheme="minorHAnsi"/>
                <w:b/>
              </w:rPr>
              <w:t>JOURNAL OF ISLAMIC ARCHITECTURE</w:t>
            </w:r>
          </w:p>
          <w:p w14:paraId="42A2AE21" w14:textId="77777777" w:rsidR="00AC1C31" w:rsidRPr="00012111" w:rsidRDefault="00AC1C31" w:rsidP="00C26026">
            <w:pPr>
              <w:rPr>
                <w:rFonts w:asciiTheme="minorHAnsi" w:hAnsiTheme="minorHAnsi" w:cstheme="minorHAnsi"/>
                <w:sz w:val="10"/>
                <w:szCs w:val="10"/>
                <w:lang w:val="id-ID"/>
              </w:rPr>
            </w:pPr>
          </w:p>
          <w:p w14:paraId="20D7AEAB" w14:textId="69E6499B" w:rsidR="00AC1C31" w:rsidRPr="00012111" w:rsidRDefault="00AC1C31" w:rsidP="00C26026">
            <w:pPr>
              <w:rPr>
                <w:rFonts w:asciiTheme="minorHAnsi" w:hAnsiTheme="minorHAnsi" w:cstheme="minorHAnsi"/>
                <w:sz w:val="16"/>
                <w:szCs w:val="16"/>
              </w:rPr>
            </w:pPr>
            <w:r w:rsidRPr="00012111">
              <w:rPr>
                <w:rFonts w:asciiTheme="minorHAnsi" w:hAnsiTheme="minorHAnsi" w:cstheme="minorHAnsi"/>
                <w:sz w:val="16"/>
                <w:szCs w:val="16"/>
                <w:lang w:val="id-ID"/>
              </w:rPr>
              <w:t>P-</w:t>
            </w:r>
            <w:r w:rsidRPr="00012111">
              <w:rPr>
                <w:rFonts w:asciiTheme="minorHAnsi" w:hAnsiTheme="minorHAnsi" w:cstheme="minorHAnsi"/>
                <w:sz w:val="16"/>
                <w:szCs w:val="16"/>
              </w:rPr>
              <w:t>ISSN: 2086-2636 E</w:t>
            </w:r>
            <w:r w:rsidRPr="00012111">
              <w:rPr>
                <w:rFonts w:asciiTheme="minorHAnsi" w:hAnsiTheme="minorHAnsi" w:cstheme="minorHAnsi"/>
                <w:sz w:val="16"/>
                <w:szCs w:val="16"/>
                <w:lang w:val="id-ID"/>
              </w:rPr>
              <w:t>-</w:t>
            </w:r>
            <w:r w:rsidRPr="00012111">
              <w:rPr>
                <w:rFonts w:asciiTheme="minorHAnsi" w:hAnsiTheme="minorHAnsi" w:cstheme="minorHAnsi"/>
                <w:sz w:val="16"/>
                <w:szCs w:val="16"/>
              </w:rPr>
              <w:t>ISSN: 2356-4644</w:t>
            </w:r>
          </w:p>
          <w:p w14:paraId="6AF45CC1" w14:textId="70A292E7" w:rsidR="00AC1C31" w:rsidRPr="00012111" w:rsidRDefault="00AC1C31" w:rsidP="00C26026">
            <w:pPr>
              <w:rPr>
                <w:rFonts w:asciiTheme="minorHAnsi" w:hAnsiTheme="minorHAnsi" w:cstheme="minorHAnsi"/>
                <w:sz w:val="16"/>
                <w:szCs w:val="16"/>
              </w:rPr>
            </w:pPr>
            <w:r w:rsidRPr="00012111">
              <w:rPr>
                <w:rFonts w:asciiTheme="minorHAnsi" w:hAnsiTheme="minorHAnsi" w:cstheme="minorHAnsi"/>
                <w:sz w:val="16"/>
                <w:szCs w:val="16"/>
              </w:rPr>
              <w:t>Journal Home Page: http://ejournal.uin-malang.ac.id/index.php/JIA</w:t>
            </w:r>
          </w:p>
        </w:tc>
      </w:tr>
      <w:tr w:rsidR="00C26026" w14:paraId="5DB7D1B3" w14:textId="77777777" w:rsidTr="006C55A1">
        <w:trPr>
          <w:trHeight w:val="118"/>
        </w:trPr>
        <w:tc>
          <w:tcPr>
            <w:tcW w:w="9068" w:type="dxa"/>
            <w:gridSpan w:val="4"/>
          </w:tcPr>
          <w:p w14:paraId="66336BB4" w14:textId="77777777" w:rsidR="00C26026" w:rsidRPr="007C62F4" w:rsidRDefault="00C26026">
            <w:pPr>
              <w:rPr>
                <w:sz w:val="10"/>
                <w:szCs w:val="10"/>
              </w:rPr>
            </w:pPr>
          </w:p>
        </w:tc>
      </w:tr>
      <w:tr w:rsidR="00D869DB" w14:paraId="1BA82B79" w14:textId="77777777" w:rsidTr="006C55A1">
        <w:trPr>
          <w:trHeight w:val="118"/>
        </w:trPr>
        <w:tc>
          <w:tcPr>
            <w:tcW w:w="9068" w:type="dxa"/>
            <w:gridSpan w:val="4"/>
          </w:tcPr>
          <w:p w14:paraId="644A90F6" w14:textId="77777777" w:rsidR="00D869DB" w:rsidRPr="004C7CB9" w:rsidRDefault="00D869DB">
            <w:pPr>
              <w:rPr>
                <w:sz w:val="10"/>
                <w:szCs w:val="10"/>
              </w:rPr>
            </w:pPr>
          </w:p>
        </w:tc>
      </w:tr>
      <w:tr w:rsidR="00C26026" w14:paraId="5C757838" w14:textId="77777777" w:rsidTr="006C55A1">
        <w:tc>
          <w:tcPr>
            <w:tcW w:w="9068" w:type="dxa"/>
            <w:gridSpan w:val="4"/>
          </w:tcPr>
          <w:p w14:paraId="58C6C4B7" w14:textId="1510F80C" w:rsidR="00C26026" w:rsidRPr="004C7CB9" w:rsidRDefault="00581910" w:rsidP="00C26026">
            <w:pPr>
              <w:jc w:val="both"/>
              <w:rPr>
                <w:rFonts w:asciiTheme="minorHAnsi" w:hAnsiTheme="minorHAnsi" w:cstheme="minorHAnsi"/>
                <w:b/>
                <w:sz w:val="26"/>
                <w:szCs w:val="26"/>
              </w:rPr>
            </w:pPr>
            <w:r w:rsidRPr="00581910">
              <w:rPr>
                <w:rFonts w:asciiTheme="minorHAnsi" w:hAnsiTheme="minorHAnsi" w:cstheme="minorHAnsi"/>
                <w:b/>
                <w:sz w:val="28"/>
                <w:szCs w:val="28"/>
              </w:rPr>
              <w:t>ISLAMIC AESTHETICS IN ARCHITECTURE: FROM EAST TO WEST - THE WORK OF FERNAND POUILLON IN ALGERIA</w:t>
            </w:r>
            <w:r w:rsidR="00C26026" w:rsidRPr="004C7CB9">
              <w:rPr>
                <w:rFonts w:asciiTheme="minorHAnsi" w:hAnsiTheme="minorHAnsi" w:cstheme="minorHAnsi"/>
                <w:b/>
                <w:sz w:val="28"/>
                <w:szCs w:val="28"/>
              </w:rPr>
              <w:t xml:space="preserve"> </w:t>
            </w:r>
          </w:p>
        </w:tc>
      </w:tr>
      <w:tr w:rsidR="00C26026" w14:paraId="467F198A" w14:textId="77777777" w:rsidTr="006C55A1">
        <w:tc>
          <w:tcPr>
            <w:tcW w:w="9068" w:type="dxa"/>
            <w:gridSpan w:val="4"/>
          </w:tcPr>
          <w:p w14:paraId="4A1C9B50" w14:textId="77777777" w:rsidR="00C26026" w:rsidRPr="004C7CB9" w:rsidRDefault="00C26026">
            <w:pPr>
              <w:rPr>
                <w:sz w:val="10"/>
                <w:szCs w:val="10"/>
              </w:rPr>
            </w:pPr>
          </w:p>
        </w:tc>
      </w:tr>
      <w:tr w:rsidR="00D869DB" w14:paraId="41009073" w14:textId="77777777" w:rsidTr="006C55A1">
        <w:tc>
          <w:tcPr>
            <w:tcW w:w="9068" w:type="dxa"/>
            <w:gridSpan w:val="4"/>
          </w:tcPr>
          <w:p w14:paraId="69176167" w14:textId="5776CC60" w:rsidR="00D869DB" w:rsidRPr="004C7CB9" w:rsidRDefault="00581910">
            <w:pPr>
              <w:rPr>
                <w:rFonts w:asciiTheme="minorHAnsi" w:hAnsiTheme="minorHAnsi" w:cstheme="minorHAnsi"/>
              </w:rPr>
            </w:pPr>
            <w:r w:rsidRPr="00581910">
              <w:rPr>
                <w:rFonts w:asciiTheme="minorHAnsi" w:hAnsiTheme="minorHAnsi" w:cstheme="minorHAnsi"/>
              </w:rPr>
              <w:t xml:space="preserve">Ahmed </w:t>
            </w:r>
            <w:proofErr w:type="spellStart"/>
            <w:r w:rsidRPr="00581910">
              <w:rPr>
                <w:rFonts w:asciiTheme="minorHAnsi" w:hAnsiTheme="minorHAnsi" w:cstheme="minorHAnsi"/>
              </w:rPr>
              <w:t>Kaihoul</w:t>
            </w:r>
            <w:r w:rsidR="00D869DB" w:rsidRPr="004C7CB9">
              <w:rPr>
                <w:rFonts w:asciiTheme="minorHAnsi" w:hAnsiTheme="minorHAnsi" w:cstheme="minorHAnsi"/>
                <w:vertAlign w:val="superscript"/>
              </w:rPr>
              <w:t>a</w:t>
            </w:r>
            <w:proofErr w:type="spellEnd"/>
            <w:r w:rsidR="00D869DB" w:rsidRPr="004C7CB9">
              <w:rPr>
                <w:rFonts w:asciiTheme="minorHAnsi" w:hAnsiTheme="minorHAnsi" w:cstheme="minorHAnsi"/>
                <w:vertAlign w:val="superscript"/>
              </w:rPr>
              <w:t>*</w:t>
            </w:r>
            <w:r w:rsidR="00D869DB" w:rsidRPr="004C7CB9">
              <w:rPr>
                <w:rFonts w:asciiTheme="minorHAnsi" w:hAnsiTheme="minorHAnsi" w:cstheme="minorHAnsi"/>
              </w:rPr>
              <w:t>,</w:t>
            </w:r>
            <w:r>
              <w:rPr>
                <w:rFonts w:asciiTheme="minorHAnsi" w:hAnsiTheme="minorHAnsi" w:cstheme="minorHAnsi"/>
              </w:rPr>
              <w:t xml:space="preserve"> </w:t>
            </w:r>
            <w:r w:rsidRPr="00581910">
              <w:rPr>
                <w:rFonts w:asciiTheme="minorHAnsi" w:hAnsiTheme="minorHAnsi" w:cstheme="minorHAnsi"/>
              </w:rPr>
              <w:t xml:space="preserve">Leila </w:t>
            </w:r>
            <w:proofErr w:type="spellStart"/>
            <w:r w:rsidRPr="00581910">
              <w:rPr>
                <w:rFonts w:asciiTheme="minorHAnsi" w:hAnsiTheme="minorHAnsi" w:cstheme="minorHAnsi"/>
              </w:rPr>
              <w:t>Sriti</w:t>
            </w:r>
            <w:r w:rsidR="00D869DB" w:rsidRPr="004C7CB9">
              <w:rPr>
                <w:rFonts w:asciiTheme="minorHAnsi" w:hAnsiTheme="minorHAnsi" w:cstheme="minorHAnsi"/>
                <w:vertAlign w:val="superscript"/>
              </w:rPr>
              <w:t>b</w:t>
            </w:r>
            <w:proofErr w:type="spellEnd"/>
            <w:r w:rsidR="00D869DB" w:rsidRPr="004C7CB9">
              <w:rPr>
                <w:rFonts w:asciiTheme="minorHAnsi" w:hAnsiTheme="minorHAnsi" w:cstheme="minorHAnsi"/>
              </w:rPr>
              <w:t xml:space="preserve">, </w:t>
            </w:r>
            <w:r w:rsidRPr="00581910">
              <w:rPr>
                <w:rFonts w:asciiTheme="minorHAnsi" w:hAnsiTheme="minorHAnsi" w:cstheme="minorHAnsi"/>
              </w:rPr>
              <w:t xml:space="preserve">Insaf </w:t>
            </w:r>
            <w:proofErr w:type="spellStart"/>
            <w:r w:rsidRPr="00581910">
              <w:rPr>
                <w:rFonts w:asciiTheme="minorHAnsi" w:hAnsiTheme="minorHAnsi" w:cstheme="minorHAnsi"/>
              </w:rPr>
              <w:t>Boudabia</w:t>
            </w:r>
            <w:r w:rsidR="00D869DB" w:rsidRPr="004C7CB9">
              <w:rPr>
                <w:rFonts w:asciiTheme="minorHAnsi" w:hAnsiTheme="minorHAnsi" w:cstheme="minorHAnsi"/>
                <w:vertAlign w:val="superscript"/>
              </w:rPr>
              <w:t>c</w:t>
            </w:r>
            <w:proofErr w:type="spellEnd"/>
            <w:r w:rsidR="00554438" w:rsidRPr="004C7CB9">
              <w:rPr>
                <w:rFonts w:asciiTheme="minorHAnsi" w:hAnsiTheme="minorHAnsi" w:cstheme="minorHAnsi"/>
              </w:rPr>
              <w:t xml:space="preserve"> </w:t>
            </w:r>
          </w:p>
        </w:tc>
      </w:tr>
      <w:tr w:rsidR="00D869DB" w14:paraId="538E997F" w14:textId="77777777" w:rsidTr="006C55A1">
        <w:tc>
          <w:tcPr>
            <w:tcW w:w="9068" w:type="dxa"/>
            <w:gridSpan w:val="4"/>
          </w:tcPr>
          <w:p w14:paraId="56CB627F" w14:textId="77777777" w:rsidR="00D869DB" w:rsidRPr="004C7CB9" w:rsidRDefault="00D869DB" w:rsidP="00B14D02">
            <w:pPr>
              <w:rPr>
                <w:sz w:val="10"/>
                <w:szCs w:val="10"/>
              </w:rPr>
            </w:pPr>
          </w:p>
        </w:tc>
      </w:tr>
      <w:tr w:rsidR="00D869DB" w14:paraId="069F4C97" w14:textId="77777777" w:rsidTr="006C55A1">
        <w:tc>
          <w:tcPr>
            <w:tcW w:w="9068" w:type="dxa"/>
            <w:gridSpan w:val="4"/>
          </w:tcPr>
          <w:p w14:paraId="081C6543" w14:textId="3B22BAEB" w:rsidR="00581910" w:rsidRPr="00581910" w:rsidRDefault="00D869DB" w:rsidP="00581910">
            <w:pPr>
              <w:rPr>
                <w:sz w:val="18"/>
                <w:szCs w:val="18"/>
              </w:rPr>
            </w:pPr>
            <w:proofErr w:type="spellStart"/>
            <w:r w:rsidRPr="004C7CB9">
              <w:rPr>
                <w:sz w:val="18"/>
                <w:szCs w:val="18"/>
                <w:vertAlign w:val="superscript"/>
              </w:rPr>
              <w:t>a</w:t>
            </w:r>
            <w:r w:rsidR="00581910" w:rsidRPr="00581910">
              <w:rPr>
                <w:sz w:val="18"/>
                <w:szCs w:val="18"/>
              </w:rPr>
              <w:t>Department</w:t>
            </w:r>
            <w:proofErr w:type="spellEnd"/>
            <w:r w:rsidR="00581910" w:rsidRPr="00581910">
              <w:rPr>
                <w:sz w:val="18"/>
                <w:szCs w:val="18"/>
              </w:rPr>
              <w:t xml:space="preserve"> of Architecture and Industrial Design, University of Campania Luigi </w:t>
            </w:r>
            <w:proofErr w:type="spellStart"/>
            <w:r w:rsidR="00581910" w:rsidRPr="00581910">
              <w:rPr>
                <w:sz w:val="18"/>
                <w:szCs w:val="18"/>
              </w:rPr>
              <w:t>Vanvitelli</w:t>
            </w:r>
            <w:proofErr w:type="spellEnd"/>
            <w:r w:rsidR="00581910" w:rsidRPr="00581910">
              <w:rPr>
                <w:sz w:val="18"/>
                <w:szCs w:val="18"/>
              </w:rPr>
              <w:t xml:space="preserve">, Via San Lorenzo 4, 81031 Aversa, </w:t>
            </w:r>
          </w:p>
          <w:p w14:paraId="392542E3" w14:textId="4EF4F1BD" w:rsidR="00D869DB" w:rsidRPr="004C7CB9" w:rsidRDefault="00581910" w:rsidP="00581910">
            <w:pPr>
              <w:rPr>
                <w:sz w:val="18"/>
                <w:szCs w:val="18"/>
              </w:rPr>
            </w:pPr>
            <w:r w:rsidRPr="00581910">
              <w:rPr>
                <w:sz w:val="18"/>
                <w:szCs w:val="18"/>
              </w:rPr>
              <w:t>Italy</w:t>
            </w:r>
          </w:p>
          <w:p w14:paraId="05237892" w14:textId="7B40A4AE" w:rsidR="00D869DB" w:rsidRPr="004C7CB9" w:rsidRDefault="00D869DB" w:rsidP="00581910">
            <w:pPr>
              <w:rPr>
                <w:sz w:val="18"/>
                <w:szCs w:val="18"/>
              </w:rPr>
            </w:pPr>
            <w:proofErr w:type="spellStart"/>
            <w:r w:rsidRPr="004C7CB9">
              <w:rPr>
                <w:sz w:val="18"/>
                <w:szCs w:val="18"/>
                <w:vertAlign w:val="superscript"/>
              </w:rPr>
              <w:t>b</w:t>
            </w:r>
            <w:r w:rsidR="00581910" w:rsidRPr="00581910">
              <w:rPr>
                <w:sz w:val="18"/>
                <w:szCs w:val="18"/>
              </w:rPr>
              <w:t>Department</w:t>
            </w:r>
            <w:proofErr w:type="spellEnd"/>
            <w:r w:rsidR="00581910" w:rsidRPr="00581910">
              <w:rPr>
                <w:sz w:val="18"/>
                <w:szCs w:val="18"/>
              </w:rPr>
              <w:t xml:space="preserve"> of Architecture, LACOMOFA Laboratory, Mohamed </w:t>
            </w:r>
            <w:proofErr w:type="spellStart"/>
            <w:r w:rsidR="00581910" w:rsidRPr="00581910">
              <w:rPr>
                <w:sz w:val="18"/>
                <w:szCs w:val="18"/>
              </w:rPr>
              <w:t>Khider</w:t>
            </w:r>
            <w:proofErr w:type="spellEnd"/>
            <w:r w:rsidR="00581910" w:rsidRPr="00581910">
              <w:rPr>
                <w:sz w:val="18"/>
                <w:szCs w:val="18"/>
              </w:rPr>
              <w:t xml:space="preserve"> University of </w:t>
            </w:r>
            <w:proofErr w:type="spellStart"/>
            <w:r w:rsidR="00581910" w:rsidRPr="00581910">
              <w:rPr>
                <w:sz w:val="18"/>
                <w:szCs w:val="18"/>
              </w:rPr>
              <w:t>Biskra</w:t>
            </w:r>
            <w:proofErr w:type="spellEnd"/>
            <w:r w:rsidR="00581910" w:rsidRPr="00581910">
              <w:rPr>
                <w:sz w:val="18"/>
                <w:szCs w:val="18"/>
              </w:rPr>
              <w:t>, Algeria</w:t>
            </w:r>
          </w:p>
          <w:p w14:paraId="2E3ECF52" w14:textId="062887DE" w:rsidR="00D869DB" w:rsidRPr="004C7CB9" w:rsidRDefault="00D869DB" w:rsidP="00581910">
            <w:pPr>
              <w:rPr>
                <w:sz w:val="18"/>
                <w:szCs w:val="18"/>
              </w:rPr>
            </w:pPr>
            <w:proofErr w:type="spellStart"/>
            <w:r w:rsidRPr="004C7CB9">
              <w:rPr>
                <w:sz w:val="18"/>
                <w:szCs w:val="18"/>
                <w:vertAlign w:val="superscript"/>
              </w:rPr>
              <w:t>c</w:t>
            </w:r>
            <w:r w:rsidR="00581910" w:rsidRPr="00581910">
              <w:rPr>
                <w:sz w:val="18"/>
                <w:szCs w:val="18"/>
              </w:rPr>
              <w:t>Department</w:t>
            </w:r>
            <w:proofErr w:type="spellEnd"/>
            <w:r w:rsidR="00581910" w:rsidRPr="00581910">
              <w:rPr>
                <w:sz w:val="18"/>
                <w:szCs w:val="18"/>
              </w:rPr>
              <w:t xml:space="preserve"> of Architecture, Amar </w:t>
            </w:r>
            <w:proofErr w:type="spellStart"/>
            <w:r w:rsidR="00581910" w:rsidRPr="00581910">
              <w:rPr>
                <w:sz w:val="18"/>
                <w:szCs w:val="18"/>
              </w:rPr>
              <w:t>Telidji</w:t>
            </w:r>
            <w:proofErr w:type="spellEnd"/>
            <w:r w:rsidR="00581910" w:rsidRPr="00581910">
              <w:rPr>
                <w:sz w:val="18"/>
                <w:szCs w:val="18"/>
              </w:rPr>
              <w:t xml:space="preserve"> University of </w:t>
            </w:r>
            <w:proofErr w:type="spellStart"/>
            <w:r w:rsidR="00581910" w:rsidRPr="00581910">
              <w:rPr>
                <w:sz w:val="18"/>
                <w:szCs w:val="18"/>
              </w:rPr>
              <w:t>Laghouat</w:t>
            </w:r>
            <w:proofErr w:type="spellEnd"/>
            <w:r w:rsidR="00581910" w:rsidRPr="00581910">
              <w:rPr>
                <w:sz w:val="18"/>
                <w:szCs w:val="18"/>
              </w:rPr>
              <w:t>, Algeria</w:t>
            </w:r>
          </w:p>
          <w:p w14:paraId="4B54932F" w14:textId="4728BA95" w:rsidR="00D869DB" w:rsidRPr="004C7CB9" w:rsidRDefault="00D869DB" w:rsidP="00D869DB">
            <w:r w:rsidRPr="004C7CB9">
              <w:rPr>
                <w:sz w:val="18"/>
                <w:szCs w:val="18"/>
              </w:rPr>
              <w:t xml:space="preserve">*Corresponding Author: </w:t>
            </w:r>
            <w:r w:rsidR="00581910" w:rsidRPr="00581910">
              <w:rPr>
                <w:sz w:val="18"/>
                <w:szCs w:val="18"/>
              </w:rPr>
              <w:t>ahmed.kaihoul@unicampania.it</w:t>
            </w:r>
          </w:p>
        </w:tc>
      </w:tr>
      <w:tr w:rsidR="00D869DB" w14:paraId="09396ECD" w14:textId="77777777" w:rsidTr="006C55A1">
        <w:tc>
          <w:tcPr>
            <w:tcW w:w="9068" w:type="dxa"/>
            <w:gridSpan w:val="4"/>
          </w:tcPr>
          <w:p w14:paraId="3DD4010F" w14:textId="77777777" w:rsidR="00D869DB" w:rsidRPr="004C7CB9" w:rsidRDefault="00D869DB" w:rsidP="00D869DB">
            <w:pPr>
              <w:rPr>
                <w:sz w:val="10"/>
                <w:szCs w:val="10"/>
              </w:rPr>
            </w:pPr>
          </w:p>
        </w:tc>
      </w:tr>
      <w:tr w:rsidR="00D869DB" w14:paraId="710D16C2" w14:textId="77777777" w:rsidTr="006C55A1">
        <w:tc>
          <w:tcPr>
            <w:tcW w:w="9068" w:type="dxa"/>
            <w:gridSpan w:val="4"/>
          </w:tcPr>
          <w:p w14:paraId="0E446616" w14:textId="77777777" w:rsidR="00D869DB" w:rsidRPr="004C7CB9" w:rsidRDefault="00D869DB" w:rsidP="00D869DB">
            <w:pPr>
              <w:rPr>
                <w:sz w:val="10"/>
                <w:szCs w:val="10"/>
              </w:rPr>
            </w:pPr>
          </w:p>
        </w:tc>
      </w:tr>
      <w:tr w:rsidR="001D517C" w14:paraId="1F00005D" w14:textId="77777777" w:rsidTr="006C55A1">
        <w:tc>
          <w:tcPr>
            <w:tcW w:w="3397" w:type="dxa"/>
            <w:gridSpan w:val="3"/>
            <w:vAlign w:val="center"/>
          </w:tcPr>
          <w:p w14:paraId="7973C9EF" w14:textId="10D83DD3" w:rsidR="001D517C" w:rsidRPr="004C7CB9" w:rsidRDefault="001D517C" w:rsidP="001D517C">
            <w:pPr>
              <w:rPr>
                <w:rFonts w:asciiTheme="minorHAnsi" w:hAnsiTheme="minorHAnsi" w:cstheme="minorHAnsi"/>
                <w:b/>
                <w:bCs/>
              </w:rPr>
            </w:pPr>
            <w:r w:rsidRPr="004C7CB9">
              <w:rPr>
                <w:rFonts w:asciiTheme="minorHAnsi" w:hAnsiTheme="minorHAnsi" w:cstheme="minorHAnsi"/>
                <w:b/>
                <w:bCs/>
                <w:sz w:val="20"/>
                <w:szCs w:val="20"/>
              </w:rPr>
              <w:t>ARTICLE INFO</w:t>
            </w:r>
            <w:r w:rsidRPr="004C7CB9">
              <w:rPr>
                <w:rFonts w:asciiTheme="minorHAnsi" w:hAnsiTheme="minorHAnsi" w:cstheme="minorHAnsi"/>
                <w:b/>
                <w:bCs/>
                <w:sz w:val="14"/>
                <w:szCs w:val="14"/>
              </w:rPr>
              <w:t xml:space="preserve"> </w:t>
            </w:r>
          </w:p>
        </w:tc>
        <w:tc>
          <w:tcPr>
            <w:tcW w:w="5671" w:type="dxa"/>
            <w:vAlign w:val="center"/>
          </w:tcPr>
          <w:p w14:paraId="07C4ABD0" w14:textId="2E5DF5E1" w:rsidR="001D517C" w:rsidRPr="004C7CB9" w:rsidRDefault="001D517C" w:rsidP="001D517C">
            <w:pPr>
              <w:rPr>
                <w:rFonts w:asciiTheme="minorHAnsi" w:hAnsiTheme="minorHAnsi" w:cstheme="minorHAnsi"/>
                <w:b/>
                <w:bCs/>
                <w:sz w:val="20"/>
                <w:szCs w:val="20"/>
              </w:rPr>
            </w:pPr>
            <w:r w:rsidRPr="004C7CB9">
              <w:rPr>
                <w:rFonts w:asciiTheme="minorHAnsi" w:hAnsiTheme="minorHAnsi" w:cstheme="minorHAnsi"/>
                <w:b/>
                <w:bCs/>
                <w:sz w:val="20"/>
                <w:szCs w:val="20"/>
              </w:rPr>
              <w:t>ABSTRACT</w:t>
            </w:r>
          </w:p>
        </w:tc>
      </w:tr>
      <w:tr w:rsidR="001D517C" w14:paraId="3EDD3446" w14:textId="77777777" w:rsidTr="006C55A1">
        <w:tc>
          <w:tcPr>
            <w:tcW w:w="9068" w:type="dxa"/>
            <w:gridSpan w:val="4"/>
          </w:tcPr>
          <w:p w14:paraId="21471429" w14:textId="77777777" w:rsidR="001D517C" w:rsidRPr="004C7CB9" w:rsidRDefault="001D517C" w:rsidP="00D869DB">
            <w:pPr>
              <w:rPr>
                <w:sz w:val="10"/>
                <w:szCs w:val="10"/>
              </w:rPr>
            </w:pPr>
          </w:p>
        </w:tc>
      </w:tr>
      <w:tr w:rsidR="001D517C" w14:paraId="2CDD4CAC" w14:textId="77777777" w:rsidTr="006C55A1">
        <w:tc>
          <w:tcPr>
            <w:tcW w:w="9068" w:type="dxa"/>
            <w:gridSpan w:val="4"/>
          </w:tcPr>
          <w:p w14:paraId="46AE6ECB" w14:textId="77777777" w:rsidR="001D517C" w:rsidRPr="004C7CB9" w:rsidRDefault="001D517C" w:rsidP="00D869DB">
            <w:pPr>
              <w:rPr>
                <w:sz w:val="10"/>
                <w:szCs w:val="10"/>
              </w:rPr>
            </w:pPr>
          </w:p>
        </w:tc>
      </w:tr>
      <w:tr w:rsidR="001D517C" w14:paraId="78751CFE" w14:textId="77777777" w:rsidTr="006C55A1">
        <w:tc>
          <w:tcPr>
            <w:tcW w:w="3397" w:type="dxa"/>
            <w:gridSpan w:val="3"/>
          </w:tcPr>
          <w:p w14:paraId="0A028741" w14:textId="66ED7383" w:rsidR="00554438" w:rsidRPr="004C7CB9" w:rsidRDefault="00554438" w:rsidP="001D517C">
            <w:pPr>
              <w:rPr>
                <w:rFonts w:asciiTheme="majorHAnsi" w:hAnsiTheme="majorHAnsi" w:cstheme="majorHAnsi"/>
                <w:sz w:val="18"/>
                <w:szCs w:val="18"/>
              </w:rPr>
            </w:pPr>
            <w:r w:rsidRPr="004C7CB9">
              <w:rPr>
                <w:rFonts w:asciiTheme="majorHAnsi" w:hAnsiTheme="majorHAnsi" w:cstheme="majorHAnsi"/>
                <w:sz w:val="18"/>
                <w:szCs w:val="18"/>
              </w:rPr>
              <w:t>Volume:</w:t>
            </w:r>
            <w:r w:rsidR="00581910">
              <w:rPr>
                <w:rFonts w:asciiTheme="majorHAnsi" w:hAnsiTheme="majorHAnsi" w:cstheme="majorHAnsi"/>
                <w:sz w:val="18"/>
                <w:szCs w:val="18"/>
              </w:rPr>
              <w:t xml:space="preserve"> 8</w:t>
            </w:r>
          </w:p>
          <w:p w14:paraId="5F8B2097" w14:textId="382FD3BB" w:rsidR="00554438" w:rsidRPr="004C7CB9" w:rsidRDefault="00554438" w:rsidP="001D517C">
            <w:pPr>
              <w:rPr>
                <w:rFonts w:asciiTheme="majorHAnsi" w:hAnsiTheme="majorHAnsi" w:cstheme="majorHAnsi"/>
                <w:sz w:val="18"/>
                <w:szCs w:val="18"/>
              </w:rPr>
            </w:pPr>
            <w:r w:rsidRPr="004C7CB9">
              <w:rPr>
                <w:rFonts w:asciiTheme="majorHAnsi" w:hAnsiTheme="majorHAnsi" w:cstheme="majorHAnsi"/>
                <w:sz w:val="18"/>
                <w:szCs w:val="18"/>
              </w:rPr>
              <w:t>Issue:</w:t>
            </w:r>
            <w:r w:rsidR="00581910">
              <w:rPr>
                <w:rFonts w:asciiTheme="majorHAnsi" w:hAnsiTheme="majorHAnsi" w:cstheme="majorHAnsi"/>
                <w:sz w:val="18"/>
                <w:szCs w:val="18"/>
              </w:rPr>
              <w:t xml:space="preserve"> 1</w:t>
            </w:r>
          </w:p>
          <w:p w14:paraId="1727970E" w14:textId="544A5BD8" w:rsidR="00554438" w:rsidRPr="004C7CB9" w:rsidRDefault="00554438" w:rsidP="001D517C">
            <w:pPr>
              <w:rPr>
                <w:rFonts w:asciiTheme="majorHAnsi" w:hAnsiTheme="majorHAnsi" w:cstheme="majorHAnsi"/>
                <w:sz w:val="18"/>
                <w:szCs w:val="18"/>
              </w:rPr>
            </w:pPr>
            <w:r w:rsidRPr="004C7CB9">
              <w:rPr>
                <w:rFonts w:asciiTheme="majorHAnsi" w:hAnsiTheme="majorHAnsi" w:cstheme="majorHAnsi"/>
                <w:sz w:val="18"/>
                <w:szCs w:val="18"/>
              </w:rPr>
              <w:t>Page:</w:t>
            </w:r>
            <w:r w:rsidR="008B1B6C">
              <w:rPr>
                <w:rFonts w:asciiTheme="majorHAnsi" w:hAnsiTheme="majorHAnsi" w:cstheme="majorHAnsi"/>
                <w:sz w:val="18"/>
                <w:szCs w:val="18"/>
              </w:rPr>
              <w:t xml:space="preserve"> 199-223</w:t>
            </w:r>
          </w:p>
          <w:p w14:paraId="42AC331B" w14:textId="62BB8C51" w:rsidR="001D517C" w:rsidRPr="004C7CB9"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 xml:space="preserve">Received: </w:t>
            </w:r>
            <w:r w:rsidR="00581910">
              <w:rPr>
                <w:rFonts w:asciiTheme="majorHAnsi" w:hAnsiTheme="majorHAnsi" w:cstheme="majorHAnsi"/>
                <w:sz w:val="18"/>
                <w:szCs w:val="18"/>
              </w:rPr>
              <w:t>July 7</w:t>
            </w:r>
            <w:r w:rsidRPr="004C7CB9">
              <w:rPr>
                <w:rFonts w:asciiTheme="majorHAnsi" w:hAnsiTheme="majorHAnsi" w:cstheme="majorHAnsi"/>
                <w:sz w:val="18"/>
                <w:szCs w:val="18"/>
                <w:vertAlign w:val="superscript"/>
              </w:rPr>
              <w:t>th</w:t>
            </w:r>
            <w:r w:rsidRPr="004C7CB9">
              <w:rPr>
                <w:rFonts w:asciiTheme="majorHAnsi" w:hAnsiTheme="majorHAnsi" w:cstheme="majorHAnsi"/>
                <w:sz w:val="18"/>
                <w:szCs w:val="18"/>
              </w:rPr>
              <w:t>, 2023</w:t>
            </w:r>
          </w:p>
          <w:p w14:paraId="63316A40" w14:textId="0819972C" w:rsidR="001D517C" w:rsidRPr="004C7CB9"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 xml:space="preserve">Accepted: November </w:t>
            </w:r>
            <w:r w:rsidR="00581910">
              <w:rPr>
                <w:rFonts w:asciiTheme="majorHAnsi" w:hAnsiTheme="majorHAnsi" w:cstheme="majorHAnsi"/>
                <w:sz w:val="18"/>
                <w:szCs w:val="18"/>
              </w:rPr>
              <w:t>9</w:t>
            </w:r>
            <w:r w:rsidRPr="004C7CB9">
              <w:rPr>
                <w:rFonts w:asciiTheme="majorHAnsi" w:hAnsiTheme="majorHAnsi" w:cstheme="majorHAnsi"/>
                <w:sz w:val="18"/>
                <w:szCs w:val="18"/>
                <w:vertAlign w:val="superscript"/>
              </w:rPr>
              <w:t>th</w:t>
            </w:r>
            <w:r w:rsidRPr="004C7CB9">
              <w:rPr>
                <w:rFonts w:asciiTheme="majorHAnsi" w:hAnsiTheme="majorHAnsi" w:cstheme="majorHAnsi"/>
                <w:sz w:val="18"/>
                <w:szCs w:val="18"/>
              </w:rPr>
              <w:t>, 2023</w:t>
            </w:r>
          </w:p>
          <w:p w14:paraId="6068623C" w14:textId="25A35D81" w:rsidR="00554438" w:rsidRPr="004C7CB9"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 xml:space="preserve">Available Online: </w:t>
            </w:r>
            <w:r w:rsidR="00581910">
              <w:rPr>
                <w:rFonts w:asciiTheme="majorHAnsi" w:hAnsiTheme="majorHAnsi" w:cstheme="majorHAnsi"/>
                <w:sz w:val="18"/>
                <w:szCs w:val="18"/>
              </w:rPr>
              <w:t>June 15</w:t>
            </w:r>
            <w:r w:rsidR="00581910">
              <w:rPr>
                <w:rFonts w:asciiTheme="majorHAnsi" w:hAnsiTheme="majorHAnsi" w:cstheme="majorHAnsi"/>
                <w:sz w:val="18"/>
                <w:szCs w:val="18"/>
                <w:vertAlign w:val="superscript"/>
              </w:rPr>
              <w:t>th</w:t>
            </w:r>
            <w:r w:rsidRPr="004C7CB9">
              <w:rPr>
                <w:rFonts w:asciiTheme="majorHAnsi" w:hAnsiTheme="majorHAnsi" w:cstheme="majorHAnsi"/>
                <w:sz w:val="18"/>
                <w:szCs w:val="18"/>
              </w:rPr>
              <w:t>, 202</w:t>
            </w:r>
            <w:r w:rsidR="00581910">
              <w:rPr>
                <w:rFonts w:asciiTheme="majorHAnsi" w:hAnsiTheme="majorHAnsi" w:cstheme="majorHAnsi"/>
                <w:sz w:val="18"/>
                <w:szCs w:val="18"/>
              </w:rPr>
              <w:t>4</w:t>
            </w:r>
          </w:p>
          <w:p w14:paraId="4B3ED294" w14:textId="77777777" w:rsidR="00581910" w:rsidRDefault="001D517C" w:rsidP="001D517C">
            <w:pPr>
              <w:rPr>
                <w:rFonts w:asciiTheme="majorHAnsi" w:hAnsiTheme="majorHAnsi" w:cstheme="majorHAnsi"/>
                <w:sz w:val="18"/>
                <w:szCs w:val="18"/>
              </w:rPr>
            </w:pPr>
            <w:r w:rsidRPr="004C7CB9">
              <w:rPr>
                <w:rFonts w:asciiTheme="majorHAnsi" w:hAnsiTheme="majorHAnsi" w:cstheme="majorHAnsi"/>
                <w:sz w:val="18"/>
                <w:szCs w:val="18"/>
              </w:rPr>
              <w:t>DOI</w:t>
            </w:r>
            <w:r w:rsidR="00221499" w:rsidRPr="004C7CB9">
              <w:rPr>
                <w:rFonts w:asciiTheme="majorHAnsi" w:hAnsiTheme="majorHAnsi" w:cstheme="majorHAnsi"/>
                <w:sz w:val="18"/>
                <w:szCs w:val="18"/>
              </w:rPr>
              <w:t xml:space="preserve">: </w:t>
            </w:r>
          </w:p>
          <w:p w14:paraId="78EB1E49" w14:textId="14C7ACDA" w:rsidR="001D517C" w:rsidRPr="004C7CB9" w:rsidRDefault="00581910" w:rsidP="001D517C">
            <w:pPr>
              <w:rPr>
                <w:rFonts w:asciiTheme="majorHAnsi" w:hAnsiTheme="majorHAnsi" w:cstheme="majorHAnsi"/>
                <w:sz w:val="18"/>
                <w:szCs w:val="18"/>
              </w:rPr>
            </w:pPr>
            <w:r w:rsidRPr="00581910">
              <w:rPr>
                <w:rFonts w:asciiTheme="majorHAnsi" w:hAnsiTheme="majorHAnsi" w:cstheme="majorHAnsi"/>
                <w:sz w:val="18"/>
                <w:szCs w:val="18"/>
              </w:rPr>
              <w:t>http://dx.doi.org/10.18860/jia.v8i1.22931</w:t>
            </w:r>
          </w:p>
        </w:tc>
        <w:tc>
          <w:tcPr>
            <w:tcW w:w="5671" w:type="dxa"/>
          </w:tcPr>
          <w:p w14:paraId="68C518DA" w14:textId="577ECFB7" w:rsidR="001D517C" w:rsidRPr="004C7CB9" w:rsidRDefault="00581910" w:rsidP="001D517C">
            <w:pPr>
              <w:jc w:val="both"/>
              <w:rPr>
                <w:rFonts w:asciiTheme="majorHAnsi" w:hAnsiTheme="majorHAnsi" w:cstheme="majorHAnsi"/>
                <w:sz w:val="18"/>
                <w:szCs w:val="18"/>
                <w:lang w:val="id-ID"/>
              </w:rPr>
            </w:pPr>
            <w:r w:rsidRPr="00581910">
              <w:rPr>
                <w:rFonts w:asciiTheme="majorHAnsi" w:hAnsiTheme="majorHAnsi" w:cstheme="majorHAnsi"/>
                <w:sz w:val="18"/>
                <w:szCs w:val="18"/>
              </w:rPr>
              <w:t xml:space="preserve">The existing monuments and heritage could inspire the principles of Islamic aesthetics in architecture. We cannot simply copy the same ancient buildings; rather, we should apply the same principles. Western architects always find ways to design Islamic architecture and present its aesthetics. This study offers an overview of Islamic aesthetics in architecture as interpreted by Fernand Pouillon (FP). This study explores the architect through his thoughts, concepts, philosophy, social studies, construction materials, morphology, and selected case studies in the south of Algeria. The methods used for data collection include </w:t>
            </w:r>
            <w:proofErr w:type="spellStart"/>
            <w:r w:rsidRPr="00581910">
              <w:rPr>
                <w:rFonts w:asciiTheme="majorHAnsi" w:hAnsiTheme="majorHAnsi" w:cstheme="majorHAnsi"/>
                <w:sz w:val="18"/>
                <w:szCs w:val="18"/>
              </w:rPr>
              <w:t>analyzing</w:t>
            </w:r>
            <w:proofErr w:type="spellEnd"/>
            <w:r w:rsidRPr="00581910">
              <w:rPr>
                <w:rFonts w:asciiTheme="majorHAnsi" w:hAnsiTheme="majorHAnsi" w:cstheme="majorHAnsi"/>
                <w:sz w:val="18"/>
                <w:szCs w:val="18"/>
              </w:rPr>
              <w:t xml:space="preserve"> the architect’s writings and architectural designs using standardized thematic axes. This proposal aims to provide a comprehensive qualitative and analytical study of a pioneering Western architect influenced by Islamic architecture who worked in Algeria during the 20th decade, specifically focusing on his work in the south of Algeria</w:t>
            </w:r>
            <w:r w:rsidR="001D517C" w:rsidRPr="004C7CB9">
              <w:rPr>
                <w:rFonts w:asciiTheme="majorHAnsi" w:hAnsiTheme="majorHAnsi" w:cstheme="majorHAnsi"/>
                <w:sz w:val="18"/>
                <w:szCs w:val="18"/>
                <w:lang w:val="id-ID"/>
              </w:rPr>
              <w:t>.</w:t>
            </w:r>
          </w:p>
          <w:p w14:paraId="6F117749" w14:textId="77777777" w:rsidR="001D517C" w:rsidRPr="004C7CB9" w:rsidRDefault="001D517C" w:rsidP="001D517C">
            <w:pPr>
              <w:jc w:val="both"/>
              <w:rPr>
                <w:rFonts w:asciiTheme="majorHAnsi" w:hAnsiTheme="majorHAnsi" w:cstheme="majorHAnsi"/>
                <w:sz w:val="18"/>
                <w:szCs w:val="18"/>
                <w:lang w:val="id-ID"/>
              </w:rPr>
            </w:pPr>
          </w:p>
          <w:p w14:paraId="4E6741DC" w14:textId="77777777" w:rsidR="001D517C" w:rsidRPr="004C7CB9" w:rsidRDefault="001D517C" w:rsidP="001D517C">
            <w:pPr>
              <w:jc w:val="both"/>
              <w:rPr>
                <w:rFonts w:asciiTheme="minorHAnsi" w:hAnsiTheme="minorHAnsi" w:cstheme="minorHAnsi"/>
                <w:b/>
                <w:bCs/>
                <w:sz w:val="18"/>
                <w:szCs w:val="18"/>
                <w:lang w:val="en-US"/>
              </w:rPr>
            </w:pPr>
            <w:r w:rsidRPr="004C7CB9">
              <w:rPr>
                <w:rFonts w:asciiTheme="minorHAnsi" w:hAnsiTheme="minorHAnsi" w:cstheme="minorHAnsi"/>
                <w:b/>
                <w:bCs/>
                <w:sz w:val="18"/>
                <w:szCs w:val="18"/>
                <w:lang w:val="en-US"/>
              </w:rPr>
              <w:t>Keywords:</w:t>
            </w:r>
          </w:p>
          <w:p w14:paraId="6940DD42" w14:textId="228B1360" w:rsidR="001D517C" w:rsidRPr="004C7CB9" w:rsidRDefault="00581910" w:rsidP="001D517C">
            <w:pPr>
              <w:jc w:val="both"/>
              <w:rPr>
                <w:rFonts w:asciiTheme="majorHAnsi" w:hAnsiTheme="majorHAnsi" w:cstheme="majorHAnsi"/>
                <w:sz w:val="18"/>
                <w:szCs w:val="18"/>
                <w:lang w:val="en-US"/>
              </w:rPr>
            </w:pPr>
            <w:r w:rsidRPr="00581910">
              <w:rPr>
                <w:rFonts w:asciiTheme="majorHAnsi" w:hAnsiTheme="majorHAnsi" w:cstheme="majorHAnsi"/>
                <w:sz w:val="18"/>
                <w:szCs w:val="18"/>
                <w:lang w:val="en-US"/>
              </w:rPr>
              <w:t xml:space="preserve">Islamic </w:t>
            </w:r>
            <w:r w:rsidR="008B1B6C" w:rsidRPr="00581910">
              <w:rPr>
                <w:rFonts w:asciiTheme="majorHAnsi" w:hAnsiTheme="majorHAnsi" w:cstheme="majorHAnsi"/>
                <w:sz w:val="18"/>
                <w:szCs w:val="18"/>
                <w:lang w:val="en-US"/>
              </w:rPr>
              <w:t xml:space="preserve">Aesthetics </w:t>
            </w:r>
            <w:r w:rsidRPr="00581910">
              <w:rPr>
                <w:rFonts w:asciiTheme="majorHAnsi" w:hAnsiTheme="majorHAnsi" w:cstheme="majorHAnsi"/>
                <w:sz w:val="18"/>
                <w:szCs w:val="18"/>
                <w:lang w:val="en-US"/>
              </w:rPr>
              <w:t xml:space="preserve">in </w:t>
            </w:r>
            <w:r w:rsidR="008B1B6C" w:rsidRPr="00581910">
              <w:rPr>
                <w:rFonts w:asciiTheme="majorHAnsi" w:hAnsiTheme="majorHAnsi" w:cstheme="majorHAnsi"/>
                <w:sz w:val="18"/>
                <w:szCs w:val="18"/>
                <w:lang w:val="en-US"/>
              </w:rPr>
              <w:t>Architecture</w:t>
            </w:r>
            <w:r w:rsidRPr="00581910">
              <w:rPr>
                <w:rFonts w:asciiTheme="majorHAnsi" w:hAnsiTheme="majorHAnsi" w:cstheme="majorHAnsi"/>
                <w:sz w:val="18"/>
                <w:szCs w:val="18"/>
                <w:lang w:val="en-US"/>
              </w:rPr>
              <w:t xml:space="preserve">; Fernand Pouillon; South of Algeria; Islamic </w:t>
            </w:r>
            <w:r w:rsidR="008B1B6C" w:rsidRPr="00581910">
              <w:rPr>
                <w:rFonts w:asciiTheme="majorHAnsi" w:hAnsiTheme="majorHAnsi" w:cstheme="majorHAnsi"/>
                <w:sz w:val="18"/>
                <w:szCs w:val="18"/>
                <w:lang w:val="en-US"/>
              </w:rPr>
              <w:t>Principles’ Reinterpretation</w:t>
            </w:r>
            <w:r w:rsidRPr="00581910">
              <w:rPr>
                <w:rFonts w:asciiTheme="majorHAnsi" w:hAnsiTheme="majorHAnsi" w:cstheme="majorHAnsi"/>
                <w:sz w:val="18"/>
                <w:szCs w:val="18"/>
                <w:lang w:val="en-US"/>
              </w:rPr>
              <w:t>, Pouillon’s Hotels in Algeria</w:t>
            </w:r>
          </w:p>
        </w:tc>
      </w:tr>
      <w:tr w:rsidR="007C62F4" w14:paraId="3E27AAC5" w14:textId="77777777" w:rsidTr="006C55A1">
        <w:tc>
          <w:tcPr>
            <w:tcW w:w="9068" w:type="dxa"/>
            <w:gridSpan w:val="4"/>
          </w:tcPr>
          <w:p w14:paraId="4EE83AE1" w14:textId="77777777" w:rsidR="007C62F4" w:rsidRPr="007C62F4" w:rsidRDefault="007C62F4" w:rsidP="00B14D02">
            <w:pPr>
              <w:rPr>
                <w:sz w:val="10"/>
                <w:szCs w:val="10"/>
              </w:rPr>
            </w:pPr>
          </w:p>
        </w:tc>
      </w:tr>
    </w:tbl>
    <w:p w14:paraId="32295C3D" w14:textId="7A5E96B2" w:rsidR="001E33E6" w:rsidRDefault="001E33E6" w:rsidP="00C26026"/>
    <w:p w14:paraId="19C82D7E" w14:textId="45EE7BA5" w:rsidR="00AC1C31" w:rsidRDefault="00883F54" w:rsidP="0079305C">
      <w:pPr>
        <w:pStyle w:val="ListParagraph"/>
        <w:numPr>
          <w:ilvl w:val="0"/>
          <w:numId w:val="1"/>
        </w:numPr>
        <w:ind w:left="284" w:hanging="284"/>
        <w:jc w:val="both"/>
        <w:rPr>
          <w:rFonts w:asciiTheme="minorHAnsi" w:hAnsiTheme="minorHAnsi" w:cstheme="minorHAnsi"/>
          <w:b/>
          <w:bCs/>
        </w:rPr>
      </w:pPr>
      <w:r w:rsidRPr="0079305C">
        <w:rPr>
          <w:rFonts w:asciiTheme="minorHAnsi" w:hAnsiTheme="minorHAnsi" w:cstheme="minorHAnsi"/>
          <w:b/>
          <w:bCs/>
        </w:rPr>
        <w:t xml:space="preserve">INTRODUCTION </w:t>
      </w:r>
    </w:p>
    <w:p w14:paraId="084942AA" w14:textId="3F26717C" w:rsidR="00581910" w:rsidRPr="00581910" w:rsidRDefault="00581910" w:rsidP="00581910">
      <w:pPr>
        <w:ind w:firstLine="284"/>
        <w:jc w:val="both"/>
        <w:rPr>
          <w:rFonts w:asciiTheme="majorHAnsi" w:hAnsiTheme="majorHAnsi" w:cstheme="majorHAnsi"/>
          <w:sz w:val="20"/>
          <w:szCs w:val="20"/>
          <w:lang w:val="en-GB"/>
        </w:rPr>
      </w:pPr>
      <w:r w:rsidRPr="00581910">
        <w:rPr>
          <w:rFonts w:asciiTheme="majorHAnsi" w:hAnsiTheme="majorHAnsi" w:cstheme="majorHAnsi"/>
          <w:sz w:val="20"/>
          <w:szCs w:val="20"/>
          <w:lang w:val="en-GB"/>
        </w:rPr>
        <w:t xml:space="preserve">We should not merely replicate antiquated structures; instead, we ought to employ identical principles [1].   </w:t>
      </w:r>
      <w:r w:rsidRPr="00581910">
        <w:rPr>
          <w:rFonts w:asciiTheme="majorHAnsi" w:hAnsiTheme="majorHAnsi" w:cstheme="majorHAnsi"/>
          <w:sz w:val="20"/>
          <w:szCs w:val="20"/>
          <w:lang w:val="en-GB"/>
        </w:rPr>
        <w:br/>
        <w:t>“</w:t>
      </w:r>
      <w:r w:rsidRPr="00581910">
        <w:rPr>
          <w:rFonts w:asciiTheme="majorHAnsi" w:hAnsiTheme="majorHAnsi" w:cstheme="majorHAnsi"/>
          <w:i/>
          <w:iCs/>
          <w:sz w:val="20"/>
          <w:szCs w:val="20"/>
          <w:lang w:val="en-GB"/>
        </w:rPr>
        <w:t>I was inspired by vernacular architecture, particularly El-</w:t>
      </w:r>
      <w:proofErr w:type="spellStart"/>
      <w:r w:rsidRPr="00581910">
        <w:rPr>
          <w:rFonts w:asciiTheme="majorHAnsi" w:hAnsiTheme="majorHAnsi" w:cstheme="majorHAnsi"/>
          <w:i/>
          <w:iCs/>
          <w:sz w:val="20"/>
          <w:szCs w:val="20"/>
          <w:lang w:val="en-GB"/>
        </w:rPr>
        <w:t>Mekter</w:t>
      </w:r>
      <w:proofErr w:type="spellEnd"/>
      <w:r w:rsidRPr="00581910">
        <w:rPr>
          <w:rFonts w:asciiTheme="majorHAnsi" w:hAnsiTheme="majorHAnsi" w:cstheme="majorHAnsi"/>
          <w:i/>
          <w:iCs/>
          <w:sz w:val="20"/>
          <w:szCs w:val="20"/>
          <w:lang w:val="en-GB"/>
        </w:rPr>
        <w:t xml:space="preserve"> Hotel from Islamic architecture</w:t>
      </w:r>
      <w:r w:rsidRPr="00581910">
        <w:rPr>
          <w:rFonts w:asciiTheme="majorHAnsi" w:hAnsiTheme="majorHAnsi" w:cstheme="majorHAnsi"/>
          <w:sz w:val="20"/>
          <w:szCs w:val="20"/>
          <w:lang w:val="en-GB"/>
        </w:rPr>
        <w:t xml:space="preserve">. </w:t>
      </w:r>
      <w:r w:rsidRPr="00581910">
        <w:rPr>
          <w:rFonts w:asciiTheme="majorHAnsi" w:hAnsiTheme="majorHAnsi" w:cstheme="majorHAnsi"/>
          <w:i/>
          <w:iCs/>
          <w:sz w:val="20"/>
          <w:szCs w:val="20"/>
          <w:lang w:val="en-GB"/>
        </w:rPr>
        <w:t>Architecture forms a long chain of culture that has continued and cumulated throughout history. It represents a significant aspect of our physical culture. As a result, I am keenly conscious of seeking inspiration from the cultural context during the initial stages of design, whether it pertains to Western Christianity or Eastern Islam.</w:t>
      </w:r>
      <w:r w:rsidRPr="00581910">
        <w:rPr>
          <w:rFonts w:asciiTheme="majorHAnsi" w:hAnsiTheme="majorHAnsi" w:cstheme="majorHAnsi"/>
          <w:sz w:val="20"/>
          <w:szCs w:val="20"/>
          <w:lang w:val="en-GB"/>
        </w:rPr>
        <w:t xml:space="preserve">” [2]. </w:t>
      </w:r>
    </w:p>
    <w:p w14:paraId="7D8F39E3" w14:textId="77777777" w:rsidR="00581910" w:rsidRPr="00581910" w:rsidRDefault="00581910" w:rsidP="00581910">
      <w:pPr>
        <w:ind w:firstLine="284"/>
        <w:jc w:val="both"/>
        <w:rPr>
          <w:rFonts w:asciiTheme="majorHAnsi" w:hAnsiTheme="majorHAnsi" w:cstheme="majorHAnsi"/>
          <w:sz w:val="20"/>
          <w:szCs w:val="20"/>
          <w:lang w:val="en-GB"/>
        </w:rPr>
      </w:pPr>
      <w:r w:rsidRPr="00581910">
        <w:rPr>
          <w:rFonts w:asciiTheme="majorHAnsi" w:hAnsiTheme="majorHAnsi" w:cstheme="majorHAnsi"/>
          <w:sz w:val="20"/>
          <w:szCs w:val="20"/>
          <w:lang w:val="en-GB"/>
        </w:rPr>
        <w:t>The climate and overall atmosphere in Algeria were somehow suitable for me. Firstly, being a Mediterranean person, I had already adapted to Islam. I believe I am accustomed to the work method of embracing Algeria’s character and identity. At times, I find myself engaged in sculpture more than architecture. It becomes challenging to maintain the continuity of forms from the exterior to the interior and to traverse from roofs to gardens and the ground in a straight line. There are instances where you have to rely on flexible and curved lines - this is where sculpture comes into play! [3].</w:t>
      </w:r>
    </w:p>
    <w:p w14:paraId="7AACBA43" w14:textId="77777777" w:rsidR="00581910" w:rsidRPr="00581910" w:rsidRDefault="00581910" w:rsidP="00581910">
      <w:pPr>
        <w:ind w:firstLine="284"/>
        <w:jc w:val="both"/>
        <w:rPr>
          <w:rFonts w:asciiTheme="majorHAnsi" w:hAnsiTheme="majorHAnsi" w:cstheme="majorHAnsi"/>
          <w:sz w:val="20"/>
          <w:szCs w:val="20"/>
          <w:lang w:val="en-GB"/>
        </w:rPr>
      </w:pPr>
      <w:r w:rsidRPr="00581910">
        <w:rPr>
          <w:rFonts w:asciiTheme="majorHAnsi" w:hAnsiTheme="majorHAnsi" w:cstheme="majorHAnsi"/>
          <w:sz w:val="20"/>
          <w:szCs w:val="20"/>
          <w:lang w:val="en-GB"/>
        </w:rPr>
        <w:t xml:space="preserve">The social context holds immense significance; as an Arab architect, I am compelled to shape architecture. Now, the sense of belonging amplifies tourists' and visitors' emotional and spatial sensitivity. Ideologies and practices warrant veneration as they take architectural form. Consider my work in Algeria, which not only adapts to but also mirrors the unique identity of each region. This </w:t>
      </w:r>
      <w:proofErr w:type="spellStart"/>
      <w:r w:rsidRPr="00581910">
        <w:rPr>
          <w:rFonts w:asciiTheme="majorHAnsi" w:hAnsiTheme="majorHAnsi" w:cstheme="majorHAnsi"/>
          <w:sz w:val="20"/>
          <w:szCs w:val="20"/>
          <w:lang w:val="en-GB"/>
        </w:rPr>
        <w:t>endeavor</w:t>
      </w:r>
      <w:proofErr w:type="spellEnd"/>
      <w:r w:rsidRPr="00581910">
        <w:rPr>
          <w:rFonts w:asciiTheme="majorHAnsi" w:hAnsiTheme="majorHAnsi" w:cstheme="majorHAnsi"/>
          <w:sz w:val="20"/>
          <w:szCs w:val="20"/>
          <w:lang w:val="en-GB"/>
        </w:rPr>
        <w:t xml:space="preserve"> goes beyond conventional notions of a hotel on the international stage, morphing it into a sequence of Oriental-inspired narratives that traverse the spectrum of Islamic identity from East to West [4].</w:t>
      </w:r>
    </w:p>
    <w:p w14:paraId="36EDB5FE" w14:textId="1D7A79F3" w:rsidR="0079305C" w:rsidRPr="00581910" w:rsidRDefault="00581910" w:rsidP="00581910">
      <w:pPr>
        <w:ind w:firstLine="284"/>
        <w:jc w:val="both"/>
        <w:rPr>
          <w:rFonts w:asciiTheme="majorHAnsi" w:hAnsiTheme="majorHAnsi" w:cstheme="majorHAnsi"/>
          <w:sz w:val="20"/>
          <w:szCs w:val="20"/>
          <w:lang w:val="id-ID"/>
        </w:rPr>
      </w:pPr>
      <w:r w:rsidRPr="00581910">
        <w:rPr>
          <w:rFonts w:asciiTheme="majorHAnsi" w:hAnsiTheme="majorHAnsi" w:cstheme="majorHAnsi"/>
          <w:sz w:val="20"/>
          <w:szCs w:val="20"/>
          <w:lang w:val="en-GB"/>
        </w:rPr>
        <w:t xml:space="preserve">This study seeks to delineate the impact of various variables and indicators on Western architect as they incorporate Islamic aesthetics into their architectural creations within the southern region of Algeria. A qualitative and analytical approach might prove beneficial for prospective investigation concerning Islamic aesthetics in </w:t>
      </w:r>
      <w:r w:rsidRPr="00581910">
        <w:rPr>
          <w:rFonts w:asciiTheme="majorHAnsi" w:hAnsiTheme="majorHAnsi" w:cstheme="majorHAnsi"/>
          <w:sz w:val="20"/>
          <w:szCs w:val="20"/>
          <w:lang w:val="en-GB"/>
        </w:rPr>
        <w:lastRenderedPageBreak/>
        <w:t xml:space="preserve">architecture within a particular era and </w:t>
      </w:r>
      <w:proofErr w:type="spellStart"/>
      <w:proofErr w:type="gramStart"/>
      <w:r w:rsidRPr="00581910">
        <w:rPr>
          <w:rFonts w:asciiTheme="majorHAnsi" w:hAnsiTheme="majorHAnsi" w:cstheme="majorHAnsi"/>
          <w:sz w:val="20"/>
          <w:szCs w:val="20"/>
          <w:lang w:val="en-GB"/>
        </w:rPr>
        <w:t>locale.An</w:t>
      </w:r>
      <w:proofErr w:type="spellEnd"/>
      <w:proofErr w:type="gramEnd"/>
      <w:r w:rsidRPr="00581910">
        <w:rPr>
          <w:rFonts w:asciiTheme="majorHAnsi" w:hAnsiTheme="majorHAnsi" w:cstheme="majorHAnsi"/>
          <w:sz w:val="20"/>
          <w:szCs w:val="20"/>
          <w:lang w:val="en-GB"/>
        </w:rPr>
        <w:t xml:space="preserve"> architect of pioneering stature who operated in Algeria during the 20</w:t>
      </w:r>
      <w:r w:rsidRPr="00581910">
        <w:rPr>
          <w:rFonts w:asciiTheme="majorHAnsi" w:hAnsiTheme="majorHAnsi" w:cstheme="majorHAnsi"/>
          <w:sz w:val="20"/>
          <w:szCs w:val="20"/>
          <w:vertAlign w:val="superscript"/>
          <w:lang w:val="en-GB"/>
        </w:rPr>
        <w:t>th</w:t>
      </w:r>
      <w:r w:rsidRPr="00581910">
        <w:rPr>
          <w:rFonts w:asciiTheme="majorHAnsi" w:hAnsiTheme="majorHAnsi" w:cstheme="majorHAnsi"/>
          <w:sz w:val="20"/>
          <w:szCs w:val="20"/>
          <w:lang w:val="en-GB"/>
        </w:rPr>
        <w:t xml:space="preserve"> century has demonstrated a tangible architectural approach that recontextualizes Islamic aesthetics through regionalism and contextual considerations. It implies that the works of FP offer a harmonious resolution for the local Islamic identity while aligning with the social requisites, traditions, and environmental aspects. In-depth investigations of this nature contribute to the formulation of novel theories concerning Islamic aesthetics in architecture. Such studies empower architects to reassess Islamic principles and architectural identity for the future, a necessity in light of the contemporary challenge of diminishing Islamic roots and idioms</w:t>
      </w:r>
      <w:r w:rsidR="0079305C" w:rsidRPr="00581910">
        <w:rPr>
          <w:rFonts w:asciiTheme="majorHAnsi" w:hAnsiTheme="majorHAnsi" w:cstheme="majorHAnsi"/>
          <w:sz w:val="20"/>
          <w:szCs w:val="20"/>
        </w:rPr>
        <w:t>.</w:t>
      </w:r>
    </w:p>
    <w:p w14:paraId="784011A6" w14:textId="3834A86B" w:rsidR="0079305C" w:rsidRDefault="0079305C" w:rsidP="0079305C">
      <w:pPr>
        <w:jc w:val="both"/>
        <w:rPr>
          <w:rFonts w:asciiTheme="minorHAnsi" w:hAnsiTheme="minorHAnsi" w:cstheme="minorHAnsi"/>
          <w:b/>
          <w:bCs/>
        </w:rPr>
      </w:pPr>
    </w:p>
    <w:p w14:paraId="0536AC9A" w14:textId="6634AA0F" w:rsidR="00581910" w:rsidRDefault="00581910" w:rsidP="00581910">
      <w:pPr>
        <w:pStyle w:val="ListParagraph"/>
        <w:numPr>
          <w:ilvl w:val="0"/>
          <w:numId w:val="1"/>
        </w:numPr>
        <w:ind w:left="284" w:hanging="284"/>
        <w:jc w:val="both"/>
        <w:rPr>
          <w:rFonts w:asciiTheme="minorHAnsi" w:hAnsiTheme="minorHAnsi" w:cstheme="minorHAnsi"/>
          <w:b/>
          <w:bCs/>
        </w:rPr>
      </w:pPr>
      <w:r>
        <w:rPr>
          <w:rFonts w:asciiTheme="minorHAnsi" w:hAnsiTheme="minorHAnsi" w:cstheme="minorHAnsi"/>
          <w:b/>
          <w:bCs/>
        </w:rPr>
        <w:t xml:space="preserve">METHODS </w:t>
      </w:r>
    </w:p>
    <w:p w14:paraId="35524E72" w14:textId="77777777" w:rsidR="00581910" w:rsidRPr="00581910" w:rsidRDefault="00581910" w:rsidP="00581910">
      <w:pPr>
        <w:ind w:firstLine="284"/>
        <w:jc w:val="both"/>
        <w:rPr>
          <w:rFonts w:asciiTheme="majorHAnsi" w:hAnsiTheme="majorHAnsi" w:cstheme="majorHAnsi"/>
          <w:sz w:val="20"/>
          <w:szCs w:val="20"/>
        </w:rPr>
      </w:pPr>
      <w:r w:rsidRPr="00581910">
        <w:rPr>
          <w:rFonts w:asciiTheme="majorHAnsi" w:hAnsiTheme="majorHAnsi" w:cstheme="majorHAnsi"/>
          <w:sz w:val="20"/>
          <w:szCs w:val="20"/>
        </w:rPr>
        <w:t>A qualitative approach was embraced to thoroughly and systematically delve into Islamic aesthetics within FP’s architectural works in Algeria. The novelty of this method resides in dissecting the architect’s philosophy and thought processes, which play a pivotal role in generating Islamic aesthetics in architecture. The analysis encompasses diverse aspects, including the architect’s ideas, concepts, philosophy, sociocultural studies, choice of construction materials, and morphological elements. This exploration of FP’s contribution to Islamic aesthetics in architecture within the southern region of Algeria aims to comprehend his perspective, identify references, and discern how the aesthetics are shaped by the architect’s background, societal traditions, contextual factors, climate, and regional history.</w:t>
      </w:r>
    </w:p>
    <w:p w14:paraId="31983572" w14:textId="77777777" w:rsidR="00581910" w:rsidRPr="00581910" w:rsidRDefault="00581910" w:rsidP="00581910">
      <w:pPr>
        <w:ind w:firstLine="284"/>
        <w:jc w:val="both"/>
        <w:rPr>
          <w:rFonts w:asciiTheme="majorHAnsi" w:hAnsiTheme="majorHAnsi" w:cstheme="majorHAnsi"/>
          <w:sz w:val="20"/>
          <w:szCs w:val="20"/>
        </w:rPr>
      </w:pPr>
      <w:r w:rsidRPr="00581910">
        <w:rPr>
          <w:rFonts w:asciiTheme="majorHAnsi" w:hAnsiTheme="majorHAnsi" w:cstheme="majorHAnsi"/>
          <w:sz w:val="20"/>
          <w:szCs w:val="20"/>
        </w:rPr>
        <w:t>In this study, a sample of three cases from the southern region of Algeria – namely, El-</w:t>
      </w:r>
      <w:proofErr w:type="spellStart"/>
      <w:r w:rsidRPr="00581910">
        <w:rPr>
          <w:rFonts w:asciiTheme="majorHAnsi" w:hAnsiTheme="majorHAnsi" w:cstheme="majorHAnsi"/>
          <w:sz w:val="20"/>
          <w:szCs w:val="20"/>
        </w:rPr>
        <w:t>Gourara</w:t>
      </w:r>
      <w:proofErr w:type="spellEnd"/>
      <w:r w:rsidRPr="00581910">
        <w:rPr>
          <w:rFonts w:asciiTheme="majorHAnsi" w:hAnsiTheme="majorHAnsi" w:cstheme="majorHAnsi"/>
          <w:sz w:val="20"/>
          <w:szCs w:val="20"/>
        </w:rPr>
        <w:t xml:space="preserve"> Hotel in </w:t>
      </w:r>
      <w:proofErr w:type="spellStart"/>
      <w:r w:rsidRPr="00581910">
        <w:rPr>
          <w:rFonts w:asciiTheme="majorHAnsi" w:hAnsiTheme="majorHAnsi" w:cstheme="majorHAnsi"/>
          <w:sz w:val="20"/>
          <w:szCs w:val="20"/>
        </w:rPr>
        <w:t>Timimoun</w:t>
      </w:r>
      <w:proofErr w:type="spellEnd"/>
      <w:r w:rsidRPr="00581910">
        <w:rPr>
          <w:rFonts w:asciiTheme="majorHAnsi" w:hAnsiTheme="majorHAnsi" w:cstheme="majorHAnsi"/>
          <w:sz w:val="20"/>
          <w:szCs w:val="20"/>
        </w:rPr>
        <w:t xml:space="preserve">, </w:t>
      </w:r>
      <w:proofErr w:type="spellStart"/>
      <w:r w:rsidRPr="00581910">
        <w:rPr>
          <w:rFonts w:asciiTheme="majorHAnsi" w:hAnsiTheme="majorHAnsi" w:cstheme="majorHAnsi"/>
          <w:sz w:val="20"/>
          <w:szCs w:val="20"/>
        </w:rPr>
        <w:t>M’Zab</w:t>
      </w:r>
      <w:proofErr w:type="spellEnd"/>
      <w:r w:rsidRPr="00581910">
        <w:rPr>
          <w:rFonts w:asciiTheme="majorHAnsi" w:hAnsiTheme="majorHAnsi" w:cstheme="majorHAnsi"/>
          <w:sz w:val="20"/>
          <w:szCs w:val="20"/>
        </w:rPr>
        <w:t xml:space="preserve"> Hotel, and El-</w:t>
      </w:r>
      <w:proofErr w:type="spellStart"/>
      <w:r w:rsidRPr="00581910">
        <w:rPr>
          <w:rFonts w:asciiTheme="majorHAnsi" w:hAnsiTheme="majorHAnsi" w:cstheme="majorHAnsi"/>
          <w:sz w:val="20"/>
          <w:szCs w:val="20"/>
        </w:rPr>
        <w:t>Djanoub</w:t>
      </w:r>
      <w:proofErr w:type="spellEnd"/>
      <w:r w:rsidRPr="00581910">
        <w:rPr>
          <w:rFonts w:asciiTheme="majorHAnsi" w:hAnsiTheme="majorHAnsi" w:cstheme="majorHAnsi"/>
          <w:sz w:val="20"/>
          <w:szCs w:val="20"/>
        </w:rPr>
        <w:t xml:space="preserve"> Hotel in Ghardaïa – where Islamic aesthetics in architecture are exemplified, will be subjected to analysis through data collection. This analysis aims to delve into the architect’s intentions and philosophy. The methods employed for data collection involve scrutinizing the architect’s writings and architectural designs using standardized thematic criteria. </w:t>
      </w:r>
    </w:p>
    <w:p w14:paraId="1D884692" w14:textId="3FA2034A" w:rsidR="00581910" w:rsidRDefault="00581910" w:rsidP="00581910">
      <w:pPr>
        <w:ind w:firstLine="284"/>
        <w:jc w:val="both"/>
        <w:rPr>
          <w:rFonts w:asciiTheme="majorHAnsi" w:hAnsiTheme="majorHAnsi" w:cstheme="majorHAnsi"/>
          <w:sz w:val="20"/>
          <w:szCs w:val="20"/>
        </w:rPr>
      </w:pPr>
      <w:r w:rsidRPr="00581910">
        <w:rPr>
          <w:rFonts w:asciiTheme="majorHAnsi" w:hAnsiTheme="majorHAnsi" w:cstheme="majorHAnsi"/>
          <w:sz w:val="20"/>
          <w:szCs w:val="20"/>
        </w:rPr>
        <w:t xml:space="preserve">This approach encompasses multiple subsequent steps designed to facilitate the comprehension of this study, as illustrated in Figure 1. </w:t>
      </w:r>
    </w:p>
    <w:p w14:paraId="4B907CE8" w14:textId="77777777" w:rsidR="00581910" w:rsidRDefault="00581910" w:rsidP="00581910">
      <w:pPr>
        <w:ind w:firstLine="284"/>
        <w:jc w:val="both"/>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81910" w14:paraId="1E87A9C0" w14:textId="77777777" w:rsidTr="006B55CD">
        <w:tc>
          <w:tcPr>
            <w:tcW w:w="9060" w:type="dxa"/>
          </w:tcPr>
          <w:p w14:paraId="470B7B58" w14:textId="09E8923B" w:rsidR="00581910" w:rsidRDefault="00581910" w:rsidP="00581910">
            <w:pPr>
              <w:jc w:val="center"/>
              <w:rPr>
                <w:rFonts w:asciiTheme="majorHAnsi" w:hAnsiTheme="majorHAnsi" w:cstheme="majorHAnsi"/>
                <w:b/>
                <w:sz w:val="20"/>
                <w:szCs w:val="20"/>
                <w:lang w:val="id-ID"/>
              </w:rPr>
            </w:pPr>
            <w:r w:rsidRPr="00B73FA6">
              <w:rPr>
                <w:rFonts w:ascii="Times New Roman" w:hAnsi="Times New Roman" w:cs="Times New Roman"/>
                <w:noProof/>
                <w:rtl/>
                <w:lang w:val="en-GB" w:eastAsia="it-IT"/>
              </w:rPr>
              <w:drawing>
                <wp:inline distT="0" distB="0" distL="0" distR="0" wp14:anchorId="3A3E9EE0" wp14:editId="25E7C97B">
                  <wp:extent cx="3040912" cy="4732653"/>
                  <wp:effectExtent l="0" t="0" r="7620" b="0"/>
                  <wp:docPr id="5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1"/>
                          <pic:cNvPicPr/>
                        </pic:nvPicPr>
                        <pic:blipFill rotWithShape="1">
                          <a:blip r:embed="rId9" cstate="print">
                            <a:extLst>
                              <a:ext uri="{28A0092B-C50C-407E-A947-70E740481C1C}">
                                <a14:useLocalDpi xmlns:a14="http://schemas.microsoft.com/office/drawing/2010/main" val="0"/>
                              </a:ext>
                            </a:extLst>
                          </a:blip>
                          <a:srcRect l="7000" t="5872" r="7399"/>
                          <a:stretch/>
                        </pic:blipFill>
                        <pic:spPr bwMode="auto">
                          <a:xfrm>
                            <a:off x="0" y="0"/>
                            <a:ext cx="3050090" cy="4746936"/>
                          </a:xfrm>
                          <a:prstGeom prst="rect">
                            <a:avLst/>
                          </a:prstGeom>
                          <a:ln>
                            <a:noFill/>
                          </a:ln>
                          <a:extLst>
                            <a:ext uri="{53640926-AAD7-44D8-BBD7-CCE9431645EC}">
                              <a14:shadowObscured xmlns:a14="http://schemas.microsoft.com/office/drawing/2010/main"/>
                            </a:ext>
                          </a:extLst>
                        </pic:spPr>
                      </pic:pic>
                    </a:graphicData>
                  </a:graphic>
                </wp:inline>
              </w:drawing>
            </w:r>
          </w:p>
        </w:tc>
      </w:tr>
      <w:tr w:rsidR="00581910" w14:paraId="59FD5660" w14:textId="77777777" w:rsidTr="006B55CD">
        <w:tc>
          <w:tcPr>
            <w:tcW w:w="9060" w:type="dxa"/>
          </w:tcPr>
          <w:p w14:paraId="513666BF" w14:textId="77777777" w:rsidR="00581910" w:rsidRDefault="00581910" w:rsidP="00581910">
            <w:pPr>
              <w:jc w:val="center"/>
              <w:rPr>
                <w:rFonts w:asciiTheme="majorHAnsi" w:hAnsiTheme="majorHAnsi" w:cstheme="majorHAnsi"/>
                <w:bCs/>
                <w:sz w:val="16"/>
                <w:szCs w:val="16"/>
              </w:rPr>
            </w:pPr>
          </w:p>
          <w:p w14:paraId="5587E8DD" w14:textId="4565107D" w:rsidR="00581910" w:rsidRDefault="00581910" w:rsidP="00581910">
            <w:pPr>
              <w:jc w:val="center"/>
              <w:rPr>
                <w:rFonts w:asciiTheme="majorHAnsi" w:hAnsiTheme="majorHAnsi" w:cstheme="majorHAnsi"/>
                <w:b/>
                <w:sz w:val="20"/>
                <w:szCs w:val="20"/>
                <w:lang w:val="id-ID"/>
              </w:rPr>
            </w:pPr>
            <w:r w:rsidRPr="005E66A5">
              <w:rPr>
                <w:rFonts w:asciiTheme="majorHAnsi" w:hAnsiTheme="majorHAnsi" w:cstheme="majorHAnsi"/>
                <w:bCs/>
                <w:sz w:val="16"/>
                <w:szCs w:val="16"/>
              </w:rPr>
              <w:t xml:space="preserve">Figure 1. </w:t>
            </w:r>
            <w:r w:rsidRPr="00581910">
              <w:rPr>
                <w:rFonts w:asciiTheme="majorHAnsi" w:hAnsiTheme="majorHAnsi" w:cstheme="majorHAnsi"/>
                <w:bCs/>
                <w:sz w:val="16"/>
                <w:szCs w:val="16"/>
              </w:rPr>
              <w:t>The framework of the study</w:t>
            </w:r>
          </w:p>
        </w:tc>
      </w:tr>
    </w:tbl>
    <w:p w14:paraId="210D79E8" w14:textId="2A78F27B" w:rsidR="00581910" w:rsidRDefault="00581910" w:rsidP="00F80B11">
      <w:pPr>
        <w:ind w:firstLine="284"/>
        <w:jc w:val="both"/>
        <w:rPr>
          <w:rFonts w:asciiTheme="majorHAnsi" w:hAnsiTheme="majorHAnsi" w:cstheme="majorHAnsi"/>
          <w:sz w:val="20"/>
          <w:szCs w:val="20"/>
        </w:rPr>
      </w:pPr>
      <w:r w:rsidRPr="00581910">
        <w:rPr>
          <w:rFonts w:asciiTheme="majorHAnsi" w:hAnsiTheme="majorHAnsi" w:cstheme="majorHAnsi"/>
          <w:sz w:val="20"/>
          <w:szCs w:val="20"/>
        </w:rPr>
        <w:lastRenderedPageBreak/>
        <w:t>Firstly, a literature review and a brief overview of FP’s influential inclinations and projects are presented. Secondly, an in-depth exploration of the architect’s monography is conducted, encompassing his philosophy, thoughts, and the distinctive elements derived from local traditional and Islamic architecture, which are then implemented in the designs of El-</w:t>
      </w:r>
      <w:proofErr w:type="spellStart"/>
      <w:r w:rsidRPr="00581910">
        <w:rPr>
          <w:rFonts w:asciiTheme="majorHAnsi" w:hAnsiTheme="majorHAnsi" w:cstheme="majorHAnsi"/>
          <w:sz w:val="20"/>
          <w:szCs w:val="20"/>
        </w:rPr>
        <w:t>Gourara</w:t>
      </w:r>
      <w:proofErr w:type="spellEnd"/>
      <w:r w:rsidRPr="00581910">
        <w:rPr>
          <w:rFonts w:asciiTheme="majorHAnsi" w:hAnsiTheme="majorHAnsi" w:cstheme="majorHAnsi"/>
          <w:sz w:val="20"/>
          <w:szCs w:val="20"/>
        </w:rPr>
        <w:t xml:space="preserve">, </w:t>
      </w:r>
      <w:proofErr w:type="spellStart"/>
      <w:r w:rsidRPr="00581910">
        <w:rPr>
          <w:rFonts w:asciiTheme="majorHAnsi" w:hAnsiTheme="majorHAnsi" w:cstheme="majorHAnsi"/>
          <w:sz w:val="20"/>
          <w:szCs w:val="20"/>
        </w:rPr>
        <w:t>M’Zab</w:t>
      </w:r>
      <w:proofErr w:type="spellEnd"/>
      <w:r w:rsidRPr="00581910">
        <w:rPr>
          <w:rFonts w:asciiTheme="majorHAnsi" w:hAnsiTheme="majorHAnsi" w:cstheme="majorHAnsi"/>
          <w:sz w:val="20"/>
          <w:szCs w:val="20"/>
        </w:rPr>
        <w:t>, and El-</w:t>
      </w:r>
      <w:proofErr w:type="spellStart"/>
      <w:r w:rsidRPr="00581910">
        <w:rPr>
          <w:rFonts w:asciiTheme="majorHAnsi" w:hAnsiTheme="majorHAnsi" w:cstheme="majorHAnsi"/>
          <w:sz w:val="20"/>
          <w:szCs w:val="20"/>
        </w:rPr>
        <w:t>Djanoub</w:t>
      </w:r>
      <w:proofErr w:type="spellEnd"/>
      <w:r w:rsidRPr="00581910">
        <w:rPr>
          <w:rFonts w:asciiTheme="majorHAnsi" w:hAnsiTheme="majorHAnsi" w:cstheme="majorHAnsi"/>
          <w:sz w:val="20"/>
          <w:szCs w:val="20"/>
        </w:rPr>
        <w:t xml:space="preserve"> hotels. Subsequently, the study’s methodology involves an architectural analysis of the selected case studies employing standardized thematic criteria. Consequently, the ensuing discussion and conclusion aim to illuminate the significance of Islamic aesthetics in architecture, as manifested by a Western architect</w:t>
      </w:r>
      <w:r w:rsidRPr="005E66A5">
        <w:rPr>
          <w:rFonts w:asciiTheme="majorHAnsi" w:hAnsiTheme="majorHAnsi" w:cstheme="majorHAnsi"/>
          <w:sz w:val="20"/>
          <w:szCs w:val="20"/>
        </w:rPr>
        <w:t>.</w:t>
      </w:r>
    </w:p>
    <w:p w14:paraId="7C5F6359" w14:textId="77777777" w:rsidR="00F80B11" w:rsidRDefault="00F80B11" w:rsidP="00F80B11">
      <w:pPr>
        <w:ind w:firstLine="284"/>
        <w:jc w:val="both"/>
        <w:rPr>
          <w:rFonts w:asciiTheme="majorHAnsi" w:hAnsiTheme="majorHAnsi" w:cstheme="majorHAnsi"/>
          <w:sz w:val="20"/>
          <w:szCs w:val="20"/>
        </w:rPr>
      </w:pPr>
    </w:p>
    <w:p w14:paraId="78B7BE6E" w14:textId="55ED4EE7" w:rsidR="00581910" w:rsidRDefault="00581910" w:rsidP="00F80B11">
      <w:pPr>
        <w:pStyle w:val="ListParagraph"/>
        <w:numPr>
          <w:ilvl w:val="1"/>
          <w:numId w:val="2"/>
        </w:numPr>
        <w:ind w:left="567" w:hanging="284"/>
        <w:jc w:val="both"/>
        <w:rPr>
          <w:rFonts w:asciiTheme="minorHAnsi" w:hAnsiTheme="minorHAnsi" w:cstheme="minorHAnsi"/>
          <w:b/>
          <w:bCs/>
          <w:sz w:val="18"/>
          <w:szCs w:val="18"/>
        </w:rPr>
      </w:pPr>
      <w:r w:rsidRPr="00581910">
        <w:rPr>
          <w:rFonts w:asciiTheme="minorHAnsi" w:hAnsiTheme="minorHAnsi" w:cstheme="minorHAnsi"/>
          <w:b/>
          <w:bCs/>
          <w:sz w:val="18"/>
          <w:szCs w:val="18"/>
        </w:rPr>
        <w:t>LITERATURE REVIEW ON FERNAND POUILLON</w:t>
      </w:r>
    </w:p>
    <w:p w14:paraId="64C088B7" w14:textId="48DFCF01" w:rsidR="00581910" w:rsidRDefault="00581910" w:rsidP="00F80B11">
      <w:pPr>
        <w:pStyle w:val="ListParagraph"/>
        <w:numPr>
          <w:ilvl w:val="2"/>
          <w:numId w:val="2"/>
        </w:numPr>
        <w:ind w:left="851" w:hanging="284"/>
        <w:jc w:val="both"/>
        <w:rPr>
          <w:rFonts w:asciiTheme="minorHAnsi" w:hAnsiTheme="minorHAnsi" w:cstheme="minorHAnsi"/>
          <w:b/>
          <w:bCs/>
          <w:sz w:val="18"/>
          <w:szCs w:val="18"/>
        </w:rPr>
      </w:pPr>
      <w:r w:rsidRPr="00581910">
        <w:rPr>
          <w:rFonts w:asciiTheme="minorHAnsi" w:hAnsiTheme="minorHAnsi" w:cstheme="minorHAnsi"/>
          <w:b/>
          <w:bCs/>
          <w:sz w:val="18"/>
          <w:szCs w:val="18"/>
        </w:rPr>
        <w:t xml:space="preserve">An Overview </w:t>
      </w:r>
      <w:r>
        <w:rPr>
          <w:rFonts w:asciiTheme="minorHAnsi" w:hAnsiTheme="minorHAnsi" w:cstheme="minorHAnsi"/>
          <w:b/>
          <w:bCs/>
          <w:sz w:val="18"/>
          <w:szCs w:val="18"/>
        </w:rPr>
        <w:t>a</w:t>
      </w:r>
      <w:r w:rsidRPr="00581910">
        <w:rPr>
          <w:rFonts w:asciiTheme="minorHAnsi" w:hAnsiTheme="minorHAnsi" w:cstheme="minorHAnsi"/>
          <w:b/>
          <w:bCs/>
          <w:sz w:val="18"/>
          <w:szCs w:val="18"/>
        </w:rPr>
        <w:t>nd A Brief Presentation</w:t>
      </w:r>
    </w:p>
    <w:p w14:paraId="388FEB62" w14:textId="0D0ED163" w:rsidR="00581910" w:rsidRDefault="00581910" w:rsidP="00F80B11">
      <w:pPr>
        <w:ind w:left="567" w:firstLine="284"/>
        <w:jc w:val="both"/>
        <w:rPr>
          <w:rFonts w:asciiTheme="majorHAnsi" w:eastAsia="Times New Roman" w:hAnsiTheme="majorHAnsi" w:cstheme="majorHAnsi"/>
          <w:sz w:val="20"/>
          <w:szCs w:val="20"/>
          <w:lang w:val="id-ID" w:eastAsia="ko-KR"/>
        </w:rPr>
      </w:pPr>
      <w:r w:rsidRPr="00581910">
        <w:rPr>
          <w:rFonts w:asciiTheme="majorHAnsi" w:eastAsia="Times New Roman" w:hAnsiTheme="majorHAnsi" w:cstheme="majorHAnsi"/>
          <w:sz w:val="20"/>
          <w:szCs w:val="20"/>
          <w:lang w:val="id-ID" w:eastAsia="ko-KR"/>
        </w:rPr>
        <w:t>FP (1912-1985), as depicted in Figure 2, was a prolific architect who undertook numerous projects, primarily on housing and hotels, spanning both the colonial and post-independence periods. His journey in Algeria commenced in 1953 when Algiers’ mayor, Jacques Chevallier</w:t>
      </w:r>
      <w:r w:rsidR="00F80B11">
        <w:rPr>
          <w:rStyle w:val="FootnoteReference"/>
          <w:rFonts w:asciiTheme="majorHAnsi" w:eastAsia="Times New Roman" w:hAnsiTheme="majorHAnsi" w:cstheme="majorHAnsi"/>
          <w:sz w:val="20"/>
          <w:szCs w:val="20"/>
          <w:lang w:val="id-ID" w:eastAsia="ko-KR"/>
        </w:rPr>
        <w:footnoteReference w:id="1"/>
      </w:r>
      <w:r w:rsidRPr="00581910">
        <w:rPr>
          <w:rFonts w:asciiTheme="majorHAnsi" w:eastAsia="Times New Roman" w:hAnsiTheme="majorHAnsi" w:cstheme="majorHAnsi"/>
          <w:sz w:val="20"/>
          <w:szCs w:val="20"/>
          <w:lang w:val="id-ID" w:eastAsia="ko-KR"/>
        </w:rPr>
        <w:t xml:space="preserve"> (Figure 3), commissioned him to design various housing projects, addressing the pressing housing crisis and the prevalence of slums during that era. The architect’s zenith emerged in 1964 when an independent Algeria entrusted FP with the comprehensive design of hotels’ infrastructure nationwide. FP meticulously strove to achieve a harmonious blend of tradition and modernity within his designs. One hallmark of FP’s architectural portfolio is the unmistakable embodiment of his distinct architectural identity, resonating with the diverse regions of Algeria [5]</w:t>
      </w:r>
      <w:r>
        <w:rPr>
          <w:rFonts w:asciiTheme="majorHAnsi" w:eastAsia="Times New Roman" w:hAnsiTheme="majorHAnsi" w:cstheme="majorHAnsi"/>
          <w:sz w:val="20"/>
          <w:szCs w:val="20"/>
          <w:lang w:val="id-ID" w:eastAsia="ko-KR"/>
        </w:rPr>
        <w:t>.</w:t>
      </w:r>
    </w:p>
    <w:p w14:paraId="510DA752" w14:textId="77777777" w:rsidR="00581910" w:rsidRDefault="00581910" w:rsidP="00581910">
      <w:pPr>
        <w:ind w:left="567" w:firstLine="284"/>
        <w:jc w:val="both"/>
        <w:rPr>
          <w:rFonts w:asciiTheme="majorHAnsi" w:eastAsia="Times New Roman" w:hAnsiTheme="majorHAnsi" w:cstheme="majorHAnsi"/>
          <w:sz w:val="20"/>
          <w:szCs w:val="20"/>
          <w:lang w:val="id-ID" w:eastAsia="ko-KR"/>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8"/>
        <w:gridCol w:w="4225"/>
      </w:tblGrid>
      <w:tr w:rsidR="00581910" w14:paraId="04862919" w14:textId="77777777" w:rsidTr="00581910">
        <w:tc>
          <w:tcPr>
            <w:tcW w:w="4278" w:type="dxa"/>
          </w:tcPr>
          <w:p w14:paraId="1C97BE9A" w14:textId="62607140" w:rsidR="00581910" w:rsidRDefault="00581910" w:rsidP="00581910">
            <w:pPr>
              <w:jc w:val="center"/>
              <w:rPr>
                <w:rFonts w:asciiTheme="majorHAnsi" w:hAnsiTheme="majorHAnsi" w:cstheme="majorHAnsi"/>
                <w:b/>
                <w:sz w:val="20"/>
                <w:szCs w:val="20"/>
                <w:lang w:val="id-ID"/>
              </w:rPr>
            </w:pPr>
            <w:r w:rsidRPr="00B73FA6">
              <w:rPr>
                <w:rFonts w:ascii="Times New Roman" w:hAnsi="Times New Roman" w:cs="Times New Roman"/>
                <w:noProof/>
                <w:color w:val="000000" w:themeColor="text1"/>
                <w:sz w:val="20"/>
                <w:szCs w:val="20"/>
                <w:lang w:val="en-GB"/>
              </w:rPr>
              <w:drawing>
                <wp:inline distT="0" distB="0" distL="0" distR="0" wp14:anchorId="28E57DDE" wp14:editId="160856AF">
                  <wp:extent cx="2401294" cy="2401294"/>
                  <wp:effectExtent l="0" t="0" r="0" b="0"/>
                  <wp:docPr id="14" name="Picture 14" descr="A person in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in a white shir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0286" cy="2410286"/>
                          </a:xfrm>
                          <a:prstGeom prst="rect">
                            <a:avLst/>
                          </a:prstGeom>
                          <a:noFill/>
                          <a:ln>
                            <a:noFill/>
                          </a:ln>
                        </pic:spPr>
                      </pic:pic>
                    </a:graphicData>
                  </a:graphic>
                </wp:inline>
              </w:drawing>
            </w:r>
          </w:p>
        </w:tc>
        <w:tc>
          <w:tcPr>
            <w:tcW w:w="4225" w:type="dxa"/>
          </w:tcPr>
          <w:p w14:paraId="0477D72A" w14:textId="33D52EE9" w:rsidR="00581910" w:rsidRDefault="00581910" w:rsidP="00581910">
            <w:pPr>
              <w:jc w:val="center"/>
              <w:rPr>
                <w:rFonts w:asciiTheme="majorHAnsi" w:hAnsiTheme="majorHAnsi" w:cstheme="majorHAnsi"/>
                <w:b/>
                <w:sz w:val="20"/>
                <w:szCs w:val="20"/>
                <w:lang w:val="id-ID"/>
              </w:rPr>
            </w:pPr>
            <w:r w:rsidRPr="00B73FA6">
              <w:rPr>
                <w:rFonts w:ascii="Times New Roman" w:hAnsi="Times New Roman" w:cs="Times New Roman"/>
                <w:noProof/>
                <w:color w:val="000000" w:themeColor="text1"/>
                <w:sz w:val="20"/>
                <w:szCs w:val="20"/>
                <w:lang w:val="en-GB"/>
              </w:rPr>
              <w:drawing>
                <wp:inline distT="0" distB="0" distL="0" distR="0" wp14:anchorId="1475674E" wp14:editId="62E6D465">
                  <wp:extent cx="1720052" cy="2400935"/>
                  <wp:effectExtent l="0" t="0" r="0" b="0"/>
                  <wp:docPr id="23" name="Picture 2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in a suit&#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5810" cy="2464806"/>
                          </a:xfrm>
                          <a:prstGeom prst="rect">
                            <a:avLst/>
                          </a:prstGeom>
                          <a:noFill/>
                          <a:ln>
                            <a:noFill/>
                          </a:ln>
                        </pic:spPr>
                      </pic:pic>
                    </a:graphicData>
                  </a:graphic>
                </wp:inline>
              </w:drawing>
            </w:r>
          </w:p>
        </w:tc>
      </w:tr>
      <w:tr w:rsidR="00581910" w14:paraId="5AF6D5D6" w14:textId="77777777" w:rsidTr="00581910">
        <w:tc>
          <w:tcPr>
            <w:tcW w:w="4278" w:type="dxa"/>
          </w:tcPr>
          <w:p w14:paraId="790C2DFF" w14:textId="77777777" w:rsidR="00581910" w:rsidRDefault="00581910" w:rsidP="00581910">
            <w:pPr>
              <w:jc w:val="center"/>
              <w:rPr>
                <w:rFonts w:asciiTheme="majorHAnsi" w:hAnsiTheme="majorHAnsi" w:cstheme="majorHAnsi"/>
                <w:bCs/>
                <w:sz w:val="16"/>
                <w:szCs w:val="16"/>
              </w:rPr>
            </w:pPr>
          </w:p>
          <w:p w14:paraId="29E35875" w14:textId="4A1A967E" w:rsidR="00581910" w:rsidRDefault="00581910" w:rsidP="00581910">
            <w:pPr>
              <w:jc w:val="center"/>
              <w:rPr>
                <w:rFonts w:asciiTheme="majorHAnsi" w:hAnsiTheme="majorHAnsi" w:cstheme="majorHAnsi"/>
                <w:b/>
                <w:sz w:val="20"/>
                <w:szCs w:val="20"/>
                <w:lang w:val="id-ID"/>
              </w:rPr>
            </w:pPr>
            <w:r w:rsidRPr="005E66A5">
              <w:rPr>
                <w:rFonts w:asciiTheme="majorHAnsi" w:hAnsiTheme="majorHAnsi" w:cstheme="majorHAnsi"/>
                <w:bCs/>
                <w:sz w:val="16"/>
                <w:szCs w:val="16"/>
              </w:rPr>
              <w:t xml:space="preserve">Figure </w:t>
            </w:r>
            <w:r>
              <w:rPr>
                <w:rFonts w:asciiTheme="majorHAnsi" w:hAnsiTheme="majorHAnsi" w:cstheme="majorHAnsi"/>
                <w:bCs/>
                <w:sz w:val="16"/>
                <w:szCs w:val="16"/>
              </w:rPr>
              <w:t>2</w:t>
            </w:r>
            <w:r w:rsidRPr="005E66A5">
              <w:rPr>
                <w:rFonts w:asciiTheme="majorHAnsi" w:hAnsiTheme="majorHAnsi" w:cstheme="majorHAnsi"/>
                <w:bCs/>
                <w:sz w:val="16"/>
                <w:szCs w:val="16"/>
              </w:rPr>
              <w:t xml:space="preserve">. </w:t>
            </w:r>
            <w:r>
              <w:rPr>
                <w:rFonts w:asciiTheme="majorHAnsi" w:hAnsiTheme="majorHAnsi" w:cstheme="majorHAnsi"/>
                <w:bCs/>
                <w:sz w:val="16"/>
                <w:szCs w:val="16"/>
              </w:rPr>
              <w:t>FP</w:t>
            </w:r>
          </w:p>
        </w:tc>
        <w:tc>
          <w:tcPr>
            <w:tcW w:w="4225" w:type="dxa"/>
          </w:tcPr>
          <w:p w14:paraId="2F77952B" w14:textId="77777777" w:rsidR="00581910" w:rsidRDefault="00581910" w:rsidP="00581910">
            <w:pPr>
              <w:jc w:val="center"/>
              <w:rPr>
                <w:rFonts w:asciiTheme="majorHAnsi" w:hAnsiTheme="majorHAnsi" w:cstheme="majorHAnsi"/>
                <w:bCs/>
                <w:sz w:val="16"/>
                <w:szCs w:val="16"/>
              </w:rPr>
            </w:pPr>
          </w:p>
          <w:p w14:paraId="11C55913" w14:textId="634D81C0" w:rsidR="00581910" w:rsidRDefault="00581910" w:rsidP="00581910">
            <w:pPr>
              <w:jc w:val="center"/>
              <w:rPr>
                <w:rFonts w:asciiTheme="majorHAnsi" w:hAnsiTheme="majorHAnsi" w:cstheme="majorHAnsi"/>
                <w:b/>
                <w:sz w:val="20"/>
                <w:szCs w:val="20"/>
                <w:lang w:val="id-ID"/>
              </w:rPr>
            </w:pPr>
            <w:r w:rsidRPr="005E66A5">
              <w:rPr>
                <w:rFonts w:asciiTheme="majorHAnsi" w:hAnsiTheme="majorHAnsi" w:cstheme="majorHAnsi"/>
                <w:bCs/>
                <w:sz w:val="16"/>
                <w:szCs w:val="16"/>
              </w:rPr>
              <w:t xml:space="preserve">Figure </w:t>
            </w:r>
            <w:r w:rsidRPr="00581910">
              <w:rPr>
                <w:rFonts w:asciiTheme="majorHAnsi" w:hAnsiTheme="majorHAnsi" w:cstheme="majorHAnsi"/>
                <w:bCs/>
                <w:sz w:val="16"/>
                <w:szCs w:val="16"/>
              </w:rPr>
              <w:t>3. Mayor of Algiers Jacques Chevallier between 1945 and 1956.</w:t>
            </w:r>
          </w:p>
        </w:tc>
      </w:tr>
    </w:tbl>
    <w:p w14:paraId="613C6164" w14:textId="77777777" w:rsidR="00581910" w:rsidRDefault="00581910" w:rsidP="00581910">
      <w:pPr>
        <w:ind w:left="567" w:firstLine="284"/>
        <w:jc w:val="both"/>
        <w:rPr>
          <w:rFonts w:asciiTheme="majorHAnsi" w:hAnsiTheme="majorHAnsi" w:cstheme="majorHAnsi"/>
          <w:bCs/>
          <w:sz w:val="20"/>
          <w:szCs w:val="20"/>
          <w:lang w:val="id-ID"/>
        </w:rPr>
      </w:pPr>
    </w:p>
    <w:p w14:paraId="69D6072D" w14:textId="4C6F12D0" w:rsidR="00581910" w:rsidRDefault="00581910" w:rsidP="00F80B11">
      <w:pPr>
        <w:ind w:left="567" w:firstLine="284"/>
        <w:jc w:val="both"/>
        <w:rPr>
          <w:rFonts w:asciiTheme="majorHAnsi" w:hAnsiTheme="majorHAnsi" w:cstheme="majorHAnsi"/>
          <w:bCs/>
          <w:sz w:val="20"/>
          <w:szCs w:val="20"/>
          <w:lang w:val="id-ID"/>
        </w:rPr>
      </w:pPr>
      <w:r w:rsidRPr="00581910">
        <w:rPr>
          <w:rFonts w:asciiTheme="majorHAnsi" w:hAnsiTheme="majorHAnsi" w:cstheme="majorHAnsi"/>
          <w:bCs/>
          <w:sz w:val="20"/>
          <w:szCs w:val="20"/>
          <w:lang w:val="id-ID"/>
        </w:rPr>
        <w:t xml:space="preserve">The French architect FP, born in Cancon in 1912 and later passing away in Belcastel Castle in 1986, embarked on his architectural journey by commencing studies at a fine arts school in 1929. He eventually earned an architectural degree during World War II (1939-1945). While studying in Marseille, FP gained valuable experience designing and overseeing local projects, primarily focusing on housing apartments. His first notable project as an architect was the construction of the municipality stadium of Aix-en-Provence (as depicted in Figure 4). FP has since been recognized as one of France’s most renowned architects, adapting to seamlessly blending modernity with historical elements in his architectural designs. Notably, he excelled in combining various materials, integrating them with their surroundings, maintaining harmonious proportions, incorporating landscaping, and artistically infusing craftsmanship. These distinctive characteristics of FP’s architectural style paved the way for numerous projects, including reconstructing Marseille’s old port. In 1953, he received an invitation from Jacques Chevallier, the mayor of Algiers, to undertake housing projects, leading to the creation of Diar El Saada, Diar El Mahcol, and Climat de France (as seen in Figure 5 a, b and c). FP’s successful endeavors in Algiers earned him a sterling reputation among Algerians. However, FP faced a setback when the CNL (Comptoir National du Logement) scandal emerged in March 1961, resulting in the removal of his name from the National Order of Architects and forcing him to depart from France. His career took a brighter turn following Algeria’s independence in </w:t>
      </w:r>
      <w:r w:rsidRPr="00581910">
        <w:rPr>
          <w:rFonts w:asciiTheme="majorHAnsi" w:hAnsiTheme="majorHAnsi" w:cstheme="majorHAnsi"/>
          <w:bCs/>
          <w:sz w:val="20"/>
          <w:szCs w:val="20"/>
          <w:lang w:val="id-ID"/>
        </w:rPr>
        <w:lastRenderedPageBreak/>
        <w:t>1962, with the Algerian government extending another invitation for him to design and oversee the construction of numerous hotels and tourist infrastructure projects across the country. FP left an indelible mark on various regions in Algeria with his unique approach and artistic vision, contributing his architectural contributions until his retirement in 1984 [6].</w:t>
      </w:r>
    </w:p>
    <w:p w14:paraId="44446660" w14:textId="77777777" w:rsidR="00F80B11" w:rsidRPr="00581910" w:rsidRDefault="00F80B11" w:rsidP="00F80B11">
      <w:pPr>
        <w:ind w:left="567" w:firstLine="284"/>
        <w:jc w:val="both"/>
        <w:rPr>
          <w:rFonts w:asciiTheme="majorHAnsi" w:hAnsiTheme="majorHAnsi" w:cstheme="majorHAnsi"/>
          <w:bCs/>
          <w:sz w:val="20"/>
          <w:szCs w:val="20"/>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4"/>
        <w:gridCol w:w="1626"/>
        <w:gridCol w:w="1887"/>
        <w:gridCol w:w="2644"/>
      </w:tblGrid>
      <w:tr w:rsidR="00581910" w14:paraId="14747485" w14:textId="77777777" w:rsidTr="00F80B11">
        <w:trPr>
          <w:jc w:val="center"/>
        </w:trPr>
        <w:tc>
          <w:tcPr>
            <w:tcW w:w="9061" w:type="dxa"/>
            <w:gridSpan w:val="4"/>
          </w:tcPr>
          <w:p w14:paraId="647120F4" w14:textId="033CBFBF" w:rsidR="00581910" w:rsidRDefault="00581910" w:rsidP="00F80B11">
            <w:pPr>
              <w:jc w:val="center"/>
              <w:rPr>
                <w:rFonts w:asciiTheme="majorHAnsi" w:hAnsiTheme="majorHAnsi" w:cstheme="majorHAnsi"/>
                <w:b/>
                <w:sz w:val="20"/>
                <w:szCs w:val="20"/>
                <w:lang w:val="id-ID"/>
              </w:rPr>
            </w:pPr>
            <w:r w:rsidRPr="00B73FA6">
              <w:rPr>
                <w:rFonts w:ascii="Times New Roman" w:hAnsi="Times New Roman" w:cs="Times New Roman"/>
                <w:noProof/>
                <w:color w:val="000000" w:themeColor="text1"/>
                <w:sz w:val="20"/>
                <w:szCs w:val="20"/>
                <w:lang w:val="en-GB"/>
              </w:rPr>
              <w:drawing>
                <wp:inline distT="0" distB="0" distL="0" distR="0" wp14:anchorId="4C94C11A" wp14:editId="7DD4A523">
                  <wp:extent cx="3045350" cy="2056039"/>
                  <wp:effectExtent l="0" t="0" r="317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3862" cy="2088792"/>
                          </a:xfrm>
                          <a:prstGeom prst="rect">
                            <a:avLst/>
                          </a:prstGeom>
                          <a:noFill/>
                          <a:ln>
                            <a:noFill/>
                          </a:ln>
                        </pic:spPr>
                      </pic:pic>
                    </a:graphicData>
                  </a:graphic>
                </wp:inline>
              </w:drawing>
            </w:r>
          </w:p>
        </w:tc>
      </w:tr>
      <w:tr w:rsidR="00581910" w14:paraId="5FD85E99" w14:textId="77777777" w:rsidTr="00F80B11">
        <w:trPr>
          <w:jc w:val="center"/>
        </w:trPr>
        <w:tc>
          <w:tcPr>
            <w:tcW w:w="9061" w:type="dxa"/>
            <w:gridSpan w:val="4"/>
          </w:tcPr>
          <w:p w14:paraId="03818693" w14:textId="77777777" w:rsidR="00581910" w:rsidRDefault="00581910" w:rsidP="005E1EDE">
            <w:pPr>
              <w:jc w:val="center"/>
              <w:rPr>
                <w:rFonts w:asciiTheme="majorHAnsi" w:hAnsiTheme="majorHAnsi" w:cstheme="majorHAnsi"/>
                <w:bCs/>
                <w:sz w:val="16"/>
                <w:szCs w:val="16"/>
              </w:rPr>
            </w:pPr>
          </w:p>
          <w:p w14:paraId="1B61F881" w14:textId="77777777" w:rsidR="00581910" w:rsidRDefault="00581910" w:rsidP="005E1EDE">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581910">
              <w:rPr>
                <w:rFonts w:asciiTheme="majorHAnsi" w:hAnsiTheme="majorHAnsi" w:cstheme="majorHAnsi"/>
                <w:bCs/>
                <w:sz w:val="16"/>
                <w:szCs w:val="16"/>
              </w:rPr>
              <w:t>4. The Municipality Stadium of Aix-en-Provence</w:t>
            </w:r>
          </w:p>
          <w:p w14:paraId="52A6D8C0" w14:textId="19A2541C" w:rsidR="00F80B11" w:rsidRDefault="00F80B11" w:rsidP="005E1EDE">
            <w:pPr>
              <w:jc w:val="center"/>
              <w:rPr>
                <w:rFonts w:asciiTheme="majorHAnsi" w:hAnsiTheme="majorHAnsi" w:cstheme="majorHAnsi"/>
                <w:b/>
                <w:sz w:val="20"/>
                <w:szCs w:val="20"/>
                <w:lang w:val="id-ID"/>
              </w:rPr>
            </w:pPr>
          </w:p>
        </w:tc>
      </w:tr>
      <w:tr w:rsidR="00347385" w14:paraId="6B705187" w14:textId="2C016D67" w:rsidTr="003C1111">
        <w:trPr>
          <w:jc w:val="center"/>
        </w:trPr>
        <w:tc>
          <w:tcPr>
            <w:tcW w:w="4530" w:type="dxa"/>
            <w:gridSpan w:val="2"/>
          </w:tcPr>
          <w:p w14:paraId="09F54756" w14:textId="77777777" w:rsidR="00347385" w:rsidRPr="00B73FA6" w:rsidRDefault="00347385" w:rsidP="00242BF8">
            <w:pPr>
              <w:jc w:val="center"/>
              <w:rPr>
                <w:rFonts w:ascii="Times New Roman" w:hAnsi="Times New Roman" w:cs="Times New Roman"/>
                <w:noProof/>
                <w:color w:val="000000" w:themeColor="text1"/>
                <w:sz w:val="20"/>
                <w:szCs w:val="20"/>
                <w:lang w:val="en-GB"/>
              </w:rPr>
            </w:pPr>
            <w:r w:rsidRPr="00B73FA6">
              <w:rPr>
                <w:rFonts w:ascii="Times New Roman" w:hAnsi="Times New Roman" w:cs="Times New Roman"/>
                <w:noProof/>
                <w:color w:val="000000" w:themeColor="text1"/>
                <w:sz w:val="20"/>
                <w:szCs w:val="20"/>
                <w:lang w:val="en-GB"/>
              </w:rPr>
              <w:drawing>
                <wp:inline distT="0" distB="0" distL="0" distR="0" wp14:anchorId="002ED55E" wp14:editId="46FB000D">
                  <wp:extent cx="1661823" cy="129519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4626" cy="1328559"/>
                          </a:xfrm>
                          <a:prstGeom prst="rect">
                            <a:avLst/>
                          </a:prstGeom>
                          <a:noFill/>
                          <a:ln>
                            <a:noFill/>
                          </a:ln>
                        </pic:spPr>
                      </pic:pic>
                    </a:graphicData>
                  </a:graphic>
                </wp:inline>
              </w:drawing>
            </w:r>
          </w:p>
        </w:tc>
        <w:tc>
          <w:tcPr>
            <w:tcW w:w="4531" w:type="dxa"/>
            <w:gridSpan w:val="2"/>
          </w:tcPr>
          <w:p w14:paraId="4DCECC61" w14:textId="21BE7666" w:rsidR="00347385" w:rsidRPr="00B73FA6" w:rsidRDefault="00347385" w:rsidP="005E1EDE">
            <w:pPr>
              <w:jc w:val="center"/>
              <w:rPr>
                <w:rFonts w:ascii="Times New Roman" w:hAnsi="Times New Roman" w:cs="Times New Roman"/>
                <w:noProof/>
                <w:color w:val="000000" w:themeColor="text1"/>
                <w:sz w:val="20"/>
                <w:szCs w:val="20"/>
                <w:lang w:val="en-GB"/>
              </w:rPr>
            </w:pPr>
            <w:r w:rsidRPr="00B73FA6">
              <w:rPr>
                <w:rFonts w:ascii="Times New Roman" w:hAnsi="Times New Roman" w:cs="Times New Roman"/>
                <w:noProof/>
                <w:color w:val="000000" w:themeColor="text1"/>
                <w:sz w:val="20"/>
                <w:szCs w:val="20"/>
                <w:lang w:val="en-GB"/>
              </w:rPr>
              <w:drawing>
                <wp:inline distT="0" distB="0" distL="0" distR="0" wp14:anchorId="22D0FDD3" wp14:editId="66628072">
                  <wp:extent cx="2556947" cy="12947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3431" cy="1399323"/>
                          </a:xfrm>
                          <a:prstGeom prst="rect">
                            <a:avLst/>
                          </a:prstGeom>
                          <a:noFill/>
                          <a:ln>
                            <a:noFill/>
                          </a:ln>
                        </pic:spPr>
                      </pic:pic>
                    </a:graphicData>
                  </a:graphic>
                </wp:inline>
              </w:drawing>
            </w:r>
          </w:p>
        </w:tc>
      </w:tr>
      <w:tr w:rsidR="00347385" w:rsidRPr="00347385" w14:paraId="784D48D5" w14:textId="77777777" w:rsidTr="009C34D1">
        <w:trPr>
          <w:jc w:val="center"/>
        </w:trPr>
        <w:tc>
          <w:tcPr>
            <w:tcW w:w="4530" w:type="dxa"/>
            <w:gridSpan w:val="2"/>
          </w:tcPr>
          <w:p w14:paraId="2AF78C55" w14:textId="77777777" w:rsidR="00347385" w:rsidRDefault="00347385" w:rsidP="00347385">
            <w:pPr>
              <w:jc w:val="center"/>
              <w:rPr>
                <w:rFonts w:asciiTheme="majorHAnsi" w:hAnsiTheme="majorHAnsi" w:cstheme="majorHAnsi"/>
                <w:noProof/>
                <w:color w:val="000000" w:themeColor="text1"/>
                <w:sz w:val="16"/>
                <w:szCs w:val="16"/>
                <w:lang w:val="en-GB"/>
              </w:rPr>
            </w:pPr>
          </w:p>
          <w:p w14:paraId="28B8868F" w14:textId="263DC692" w:rsidR="00347385" w:rsidRPr="00347385" w:rsidRDefault="00347385" w:rsidP="00242BF8">
            <w:pPr>
              <w:ind w:right="26"/>
              <w:jc w:val="center"/>
              <w:rPr>
                <w:rFonts w:asciiTheme="majorHAnsi" w:hAnsiTheme="majorHAnsi" w:cstheme="majorHAnsi"/>
                <w:noProof/>
                <w:color w:val="000000" w:themeColor="text1"/>
                <w:sz w:val="16"/>
                <w:szCs w:val="16"/>
                <w:lang w:val="en-GB"/>
              </w:rPr>
            </w:pPr>
            <w:r w:rsidRPr="00347385">
              <w:rPr>
                <w:rFonts w:asciiTheme="majorHAnsi" w:hAnsiTheme="majorHAnsi" w:cstheme="majorHAnsi"/>
                <w:noProof/>
                <w:color w:val="000000" w:themeColor="text1"/>
                <w:sz w:val="16"/>
                <w:szCs w:val="16"/>
                <w:lang w:val="en-GB"/>
              </w:rPr>
              <w:t>A</w:t>
            </w:r>
          </w:p>
        </w:tc>
        <w:tc>
          <w:tcPr>
            <w:tcW w:w="4531" w:type="dxa"/>
            <w:gridSpan w:val="2"/>
          </w:tcPr>
          <w:p w14:paraId="073D6920" w14:textId="77777777" w:rsidR="00347385" w:rsidRDefault="00347385" w:rsidP="00347385">
            <w:pPr>
              <w:jc w:val="center"/>
              <w:rPr>
                <w:rFonts w:asciiTheme="majorHAnsi" w:hAnsiTheme="majorHAnsi" w:cstheme="majorHAnsi"/>
                <w:noProof/>
                <w:color w:val="000000" w:themeColor="text1"/>
                <w:sz w:val="16"/>
                <w:szCs w:val="16"/>
                <w:lang w:val="en-GB"/>
              </w:rPr>
            </w:pPr>
          </w:p>
          <w:p w14:paraId="0D224F6A" w14:textId="6BE6905E" w:rsidR="00347385" w:rsidRPr="00347385" w:rsidRDefault="00347385" w:rsidP="00347385">
            <w:pPr>
              <w:jc w:val="center"/>
              <w:rPr>
                <w:rFonts w:asciiTheme="majorHAnsi" w:hAnsiTheme="majorHAnsi" w:cstheme="majorHAnsi"/>
                <w:noProof/>
                <w:color w:val="000000" w:themeColor="text1"/>
                <w:sz w:val="16"/>
                <w:szCs w:val="16"/>
                <w:lang w:val="en-GB"/>
              </w:rPr>
            </w:pPr>
            <w:r>
              <w:rPr>
                <w:rFonts w:asciiTheme="majorHAnsi" w:hAnsiTheme="majorHAnsi" w:cstheme="majorHAnsi"/>
                <w:noProof/>
                <w:color w:val="000000" w:themeColor="text1"/>
                <w:sz w:val="16"/>
                <w:szCs w:val="16"/>
                <w:lang w:val="en-GB"/>
              </w:rPr>
              <w:t>B</w:t>
            </w:r>
          </w:p>
        </w:tc>
      </w:tr>
      <w:tr w:rsidR="00347385" w14:paraId="59200C87" w14:textId="77777777" w:rsidTr="00F80B11">
        <w:trPr>
          <w:jc w:val="center"/>
        </w:trPr>
        <w:tc>
          <w:tcPr>
            <w:tcW w:w="2904" w:type="dxa"/>
          </w:tcPr>
          <w:p w14:paraId="200899B2" w14:textId="77777777" w:rsidR="00347385" w:rsidRPr="00B73FA6" w:rsidRDefault="00347385" w:rsidP="005E1EDE">
            <w:pPr>
              <w:jc w:val="center"/>
              <w:rPr>
                <w:rFonts w:ascii="Times New Roman" w:hAnsi="Times New Roman" w:cs="Times New Roman"/>
                <w:noProof/>
                <w:color w:val="000000" w:themeColor="text1"/>
                <w:sz w:val="20"/>
                <w:szCs w:val="20"/>
                <w:lang w:val="en-GB"/>
              </w:rPr>
            </w:pPr>
          </w:p>
        </w:tc>
        <w:tc>
          <w:tcPr>
            <w:tcW w:w="3513" w:type="dxa"/>
            <w:gridSpan w:val="2"/>
          </w:tcPr>
          <w:p w14:paraId="04FD107F" w14:textId="33CB2660" w:rsidR="00347385" w:rsidRPr="00B73FA6" w:rsidRDefault="00347385" w:rsidP="005E1EDE">
            <w:pPr>
              <w:jc w:val="center"/>
              <w:rPr>
                <w:rFonts w:ascii="Times New Roman" w:hAnsi="Times New Roman" w:cs="Times New Roman"/>
                <w:noProof/>
                <w:color w:val="000000" w:themeColor="text1"/>
                <w:sz w:val="20"/>
                <w:szCs w:val="20"/>
                <w:lang w:val="en-GB"/>
              </w:rPr>
            </w:pPr>
            <w:r w:rsidRPr="00B73FA6">
              <w:rPr>
                <w:rFonts w:ascii="Times New Roman" w:hAnsi="Times New Roman" w:cs="Times New Roman"/>
                <w:noProof/>
                <w:color w:val="000000" w:themeColor="text1"/>
                <w:sz w:val="20"/>
                <w:szCs w:val="20"/>
                <w:lang w:val="en-GB"/>
              </w:rPr>
              <w:drawing>
                <wp:inline distT="0" distB="0" distL="0" distR="0" wp14:anchorId="138BFD15" wp14:editId="79930157">
                  <wp:extent cx="1685677" cy="1164408"/>
                  <wp:effectExtent l="0" t="0" r="0" b="0"/>
                  <wp:docPr id="1761902784" name="Picture 17619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2673" cy="1176149"/>
                          </a:xfrm>
                          <a:prstGeom prst="rect">
                            <a:avLst/>
                          </a:prstGeom>
                          <a:noFill/>
                          <a:ln>
                            <a:noFill/>
                          </a:ln>
                        </pic:spPr>
                      </pic:pic>
                    </a:graphicData>
                  </a:graphic>
                </wp:inline>
              </w:drawing>
            </w:r>
          </w:p>
        </w:tc>
        <w:tc>
          <w:tcPr>
            <w:tcW w:w="2644" w:type="dxa"/>
          </w:tcPr>
          <w:p w14:paraId="7B6E7F8C" w14:textId="77777777" w:rsidR="00347385" w:rsidRPr="00B73FA6" w:rsidRDefault="00347385" w:rsidP="005E1EDE">
            <w:pPr>
              <w:jc w:val="center"/>
              <w:rPr>
                <w:rFonts w:ascii="Times New Roman" w:hAnsi="Times New Roman" w:cs="Times New Roman"/>
                <w:noProof/>
                <w:color w:val="000000" w:themeColor="text1"/>
                <w:sz w:val="20"/>
                <w:szCs w:val="20"/>
                <w:lang w:val="en-GB"/>
              </w:rPr>
            </w:pPr>
          </w:p>
        </w:tc>
      </w:tr>
      <w:tr w:rsidR="00347385" w14:paraId="14048EDC" w14:textId="77777777" w:rsidTr="00B62E64">
        <w:trPr>
          <w:jc w:val="center"/>
        </w:trPr>
        <w:tc>
          <w:tcPr>
            <w:tcW w:w="9061" w:type="dxa"/>
            <w:gridSpan w:val="4"/>
          </w:tcPr>
          <w:p w14:paraId="44269EE6" w14:textId="77777777" w:rsidR="00347385" w:rsidRDefault="00347385" w:rsidP="005E1EDE">
            <w:pPr>
              <w:jc w:val="center"/>
              <w:rPr>
                <w:rFonts w:asciiTheme="majorHAnsi" w:hAnsiTheme="majorHAnsi" w:cstheme="majorHAnsi"/>
                <w:bCs/>
                <w:sz w:val="16"/>
                <w:szCs w:val="16"/>
              </w:rPr>
            </w:pPr>
          </w:p>
          <w:p w14:paraId="0ACA7559" w14:textId="07939779" w:rsidR="00347385" w:rsidRDefault="00347385" w:rsidP="005E1EDE">
            <w:pPr>
              <w:jc w:val="center"/>
              <w:rPr>
                <w:rFonts w:asciiTheme="majorHAnsi" w:hAnsiTheme="majorHAnsi" w:cstheme="majorHAnsi"/>
                <w:bCs/>
                <w:sz w:val="16"/>
                <w:szCs w:val="16"/>
              </w:rPr>
            </w:pPr>
            <w:r>
              <w:rPr>
                <w:rFonts w:asciiTheme="majorHAnsi" w:hAnsiTheme="majorHAnsi" w:cstheme="majorHAnsi"/>
                <w:bCs/>
                <w:sz w:val="16"/>
                <w:szCs w:val="16"/>
              </w:rPr>
              <w:t>C</w:t>
            </w:r>
          </w:p>
        </w:tc>
      </w:tr>
      <w:tr w:rsidR="00581910" w14:paraId="733075E0" w14:textId="1183756A" w:rsidTr="00F80B11">
        <w:trPr>
          <w:jc w:val="center"/>
        </w:trPr>
        <w:tc>
          <w:tcPr>
            <w:tcW w:w="9061" w:type="dxa"/>
            <w:gridSpan w:val="4"/>
          </w:tcPr>
          <w:p w14:paraId="6E54CB79" w14:textId="77777777" w:rsidR="00581910" w:rsidRDefault="00581910" w:rsidP="005E1EDE">
            <w:pPr>
              <w:jc w:val="center"/>
              <w:rPr>
                <w:rFonts w:asciiTheme="majorHAnsi" w:hAnsiTheme="majorHAnsi" w:cstheme="majorHAnsi"/>
                <w:bCs/>
                <w:sz w:val="16"/>
                <w:szCs w:val="16"/>
              </w:rPr>
            </w:pPr>
          </w:p>
          <w:p w14:paraId="7B3C249E" w14:textId="0F3585A7" w:rsidR="00581910" w:rsidRDefault="00581910" w:rsidP="005E1EDE">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581910">
              <w:rPr>
                <w:rFonts w:asciiTheme="majorHAnsi" w:hAnsiTheme="majorHAnsi" w:cstheme="majorHAnsi"/>
                <w:bCs/>
                <w:sz w:val="16"/>
                <w:szCs w:val="16"/>
              </w:rPr>
              <w:t xml:space="preserve">5. </w:t>
            </w:r>
            <w:r>
              <w:rPr>
                <w:rFonts w:asciiTheme="majorHAnsi" w:hAnsiTheme="majorHAnsi" w:cstheme="majorHAnsi"/>
                <w:bCs/>
                <w:sz w:val="16"/>
                <w:szCs w:val="16"/>
              </w:rPr>
              <w:t xml:space="preserve">(a) </w:t>
            </w:r>
            <w:r w:rsidRPr="00581910">
              <w:rPr>
                <w:rFonts w:asciiTheme="majorHAnsi" w:hAnsiTheme="majorHAnsi" w:cstheme="majorHAnsi"/>
                <w:bCs/>
                <w:sz w:val="16"/>
                <w:szCs w:val="16"/>
              </w:rPr>
              <w:t xml:space="preserve">Diar El Saada </w:t>
            </w:r>
            <w:r>
              <w:rPr>
                <w:rFonts w:asciiTheme="majorHAnsi" w:hAnsiTheme="majorHAnsi" w:cstheme="majorHAnsi"/>
                <w:bCs/>
                <w:sz w:val="16"/>
                <w:szCs w:val="16"/>
              </w:rPr>
              <w:t xml:space="preserve">(b) </w:t>
            </w:r>
            <w:r w:rsidRPr="00581910">
              <w:rPr>
                <w:rFonts w:asciiTheme="majorHAnsi" w:hAnsiTheme="majorHAnsi" w:cstheme="majorHAnsi"/>
                <w:bCs/>
                <w:sz w:val="16"/>
                <w:szCs w:val="16"/>
              </w:rPr>
              <w:t xml:space="preserve">Diar El </w:t>
            </w:r>
            <w:proofErr w:type="spellStart"/>
            <w:r w:rsidRPr="00581910">
              <w:rPr>
                <w:rFonts w:asciiTheme="majorHAnsi" w:hAnsiTheme="majorHAnsi" w:cstheme="majorHAnsi"/>
                <w:bCs/>
                <w:sz w:val="16"/>
                <w:szCs w:val="16"/>
              </w:rPr>
              <w:t>Mahçoul</w:t>
            </w:r>
            <w:proofErr w:type="spellEnd"/>
            <w:r w:rsidRPr="00581910">
              <w:rPr>
                <w:rFonts w:asciiTheme="majorHAnsi" w:hAnsiTheme="majorHAnsi" w:cstheme="majorHAnsi"/>
                <w:bCs/>
                <w:sz w:val="16"/>
                <w:szCs w:val="16"/>
              </w:rPr>
              <w:t xml:space="preserve"> </w:t>
            </w:r>
            <w:r>
              <w:rPr>
                <w:rFonts w:asciiTheme="majorHAnsi" w:hAnsiTheme="majorHAnsi" w:cstheme="majorHAnsi"/>
                <w:bCs/>
                <w:sz w:val="16"/>
                <w:szCs w:val="16"/>
              </w:rPr>
              <w:t>(c)</w:t>
            </w:r>
            <w:r w:rsidRPr="00581910">
              <w:rPr>
                <w:rFonts w:asciiTheme="majorHAnsi" w:hAnsiTheme="majorHAnsi" w:cstheme="majorHAnsi"/>
                <w:bCs/>
                <w:sz w:val="16"/>
                <w:szCs w:val="16"/>
              </w:rPr>
              <w:t xml:space="preserve"> </w:t>
            </w:r>
            <w:proofErr w:type="spellStart"/>
            <w:r w:rsidRPr="00581910">
              <w:rPr>
                <w:rFonts w:asciiTheme="majorHAnsi" w:hAnsiTheme="majorHAnsi" w:cstheme="majorHAnsi"/>
                <w:bCs/>
                <w:sz w:val="16"/>
                <w:szCs w:val="16"/>
              </w:rPr>
              <w:t>Climat</w:t>
            </w:r>
            <w:proofErr w:type="spellEnd"/>
            <w:r w:rsidRPr="00581910">
              <w:rPr>
                <w:rFonts w:asciiTheme="majorHAnsi" w:hAnsiTheme="majorHAnsi" w:cstheme="majorHAnsi"/>
                <w:bCs/>
                <w:sz w:val="16"/>
                <w:szCs w:val="16"/>
              </w:rPr>
              <w:t xml:space="preserve"> de France.</w:t>
            </w:r>
          </w:p>
        </w:tc>
      </w:tr>
    </w:tbl>
    <w:p w14:paraId="63B45627" w14:textId="77777777" w:rsidR="00347385" w:rsidRDefault="00347385" w:rsidP="00347385">
      <w:pPr>
        <w:pStyle w:val="ListParagraph"/>
        <w:ind w:left="851"/>
        <w:jc w:val="both"/>
        <w:rPr>
          <w:rFonts w:asciiTheme="minorHAnsi" w:hAnsiTheme="minorHAnsi" w:cstheme="minorHAnsi"/>
          <w:b/>
          <w:bCs/>
          <w:sz w:val="18"/>
          <w:szCs w:val="18"/>
        </w:rPr>
      </w:pPr>
    </w:p>
    <w:p w14:paraId="4298FDC5" w14:textId="0B660401" w:rsidR="00581910" w:rsidRDefault="00581910" w:rsidP="00581910">
      <w:pPr>
        <w:pStyle w:val="ListParagraph"/>
        <w:numPr>
          <w:ilvl w:val="2"/>
          <w:numId w:val="2"/>
        </w:numPr>
        <w:ind w:left="851" w:hanging="284"/>
        <w:jc w:val="both"/>
        <w:rPr>
          <w:rFonts w:asciiTheme="minorHAnsi" w:hAnsiTheme="minorHAnsi" w:cstheme="minorHAnsi"/>
          <w:b/>
          <w:bCs/>
          <w:sz w:val="18"/>
          <w:szCs w:val="18"/>
        </w:rPr>
      </w:pPr>
      <w:r w:rsidRPr="00581910">
        <w:rPr>
          <w:rFonts w:asciiTheme="minorHAnsi" w:hAnsiTheme="minorHAnsi" w:cstheme="minorHAnsi"/>
          <w:b/>
          <w:bCs/>
          <w:sz w:val="18"/>
          <w:szCs w:val="18"/>
        </w:rPr>
        <w:t>Influencing Trends</w:t>
      </w:r>
    </w:p>
    <w:p w14:paraId="45148DE5" w14:textId="15872A15" w:rsidR="00581910" w:rsidRPr="00581910" w:rsidRDefault="00581910" w:rsidP="00F80B11">
      <w:pPr>
        <w:pStyle w:val="ListParagraph"/>
        <w:numPr>
          <w:ilvl w:val="0"/>
          <w:numId w:val="2"/>
        </w:numPr>
        <w:spacing w:before="100" w:beforeAutospacing="1" w:after="100" w:afterAutospacing="1"/>
        <w:ind w:left="1134" w:hanging="283"/>
        <w:jc w:val="both"/>
        <w:rPr>
          <w:rFonts w:asciiTheme="minorHAnsi" w:hAnsiTheme="minorHAnsi" w:cstheme="minorHAnsi"/>
          <w:b/>
          <w:bCs/>
          <w:sz w:val="16"/>
          <w:szCs w:val="16"/>
          <w:lang w:val="en-GB"/>
        </w:rPr>
      </w:pPr>
      <w:r w:rsidRPr="00581910">
        <w:rPr>
          <w:rFonts w:asciiTheme="minorHAnsi" w:hAnsiTheme="minorHAnsi" w:cstheme="minorHAnsi"/>
          <w:b/>
          <w:bCs/>
          <w:sz w:val="16"/>
          <w:szCs w:val="16"/>
          <w:lang w:val="en-GB"/>
        </w:rPr>
        <w:t>Fine Arts School (Eugène Beaudouin</w:t>
      </w:r>
      <w:r w:rsidR="00F80B11">
        <w:rPr>
          <w:rStyle w:val="FootnoteReference"/>
          <w:rFonts w:asciiTheme="minorHAnsi" w:hAnsiTheme="minorHAnsi" w:cstheme="minorHAnsi"/>
          <w:b/>
          <w:bCs/>
          <w:sz w:val="16"/>
          <w:szCs w:val="16"/>
          <w:lang w:val="en-GB"/>
        </w:rPr>
        <w:footnoteReference w:id="2"/>
      </w:r>
      <w:r w:rsidRPr="00581910">
        <w:rPr>
          <w:rFonts w:asciiTheme="minorHAnsi" w:hAnsiTheme="minorHAnsi" w:cstheme="minorHAnsi"/>
          <w:b/>
          <w:bCs/>
          <w:sz w:val="16"/>
          <w:szCs w:val="16"/>
          <w:lang w:val="en-GB"/>
        </w:rPr>
        <w:t>, Auguste Perret</w:t>
      </w:r>
      <w:r w:rsidR="00F80B11">
        <w:rPr>
          <w:rStyle w:val="FootnoteReference"/>
          <w:rFonts w:asciiTheme="minorHAnsi" w:hAnsiTheme="minorHAnsi" w:cstheme="minorHAnsi"/>
          <w:b/>
          <w:bCs/>
          <w:sz w:val="16"/>
          <w:szCs w:val="16"/>
          <w:lang w:val="en-GB"/>
        </w:rPr>
        <w:footnoteReference w:id="3"/>
      </w:r>
      <w:r w:rsidRPr="00581910">
        <w:rPr>
          <w:rFonts w:asciiTheme="minorHAnsi" w:hAnsiTheme="minorHAnsi" w:cstheme="minorHAnsi"/>
          <w:b/>
          <w:bCs/>
          <w:sz w:val="16"/>
          <w:szCs w:val="16"/>
          <w:lang w:val="en-GB"/>
        </w:rPr>
        <w:t xml:space="preserve"> and Auguste Choisy</w:t>
      </w:r>
      <w:r w:rsidR="00F80B11">
        <w:rPr>
          <w:rStyle w:val="FootnoteReference"/>
          <w:rFonts w:asciiTheme="minorHAnsi" w:hAnsiTheme="minorHAnsi" w:cstheme="minorHAnsi"/>
          <w:b/>
          <w:bCs/>
          <w:sz w:val="16"/>
          <w:szCs w:val="16"/>
          <w:lang w:val="en-GB"/>
        </w:rPr>
        <w:footnoteReference w:id="4"/>
      </w:r>
      <w:r w:rsidRPr="00581910">
        <w:rPr>
          <w:rFonts w:asciiTheme="minorHAnsi" w:hAnsiTheme="minorHAnsi" w:cstheme="minorHAnsi"/>
          <w:b/>
          <w:bCs/>
          <w:sz w:val="16"/>
          <w:szCs w:val="16"/>
          <w:lang w:val="en-GB"/>
        </w:rPr>
        <w:t>)</w:t>
      </w:r>
    </w:p>
    <w:p w14:paraId="4D86AC9E" w14:textId="4BBCF194" w:rsidR="00581910" w:rsidRDefault="00581910" w:rsidP="00F80B11">
      <w:pPr>
        <w:spacing w:before="100" w:beforeAutospacing="1" w:after="100" w:afterAutospacing="1"/>
        <w:ind w:left="851" w:firstLine="284"/>
        <w:contextualSpacing/>
        <w:jc w:val="both"/>
        <w:rPr>
          <w:rFonts w:asciiTheme="majorHAnsi" w:eastAsia="Times New Roman" w:hAnsiTheme="majorHAnsi" w:cstheme="majorHAnsi"/>
          <w:sz w:val="20"/>
          <w:szCs w:val="20"/>
          <w:lang w:val="id-ID" w:eastAsia="ko-KR"/>
        </w:rPr>
      </w:pPr>
      <w:r w:rsidRPr="00581910">
        <w:rPr>
          <w:rFonts w:asciiTheme="majorHAnsi" w:eastAsia="Times New Roman" w:hAnsiTheme="majorHAnsi" w:cstheme="majorHAnsi"/>
          <w:sz w:val="20"/>
          <w:szCs w:val="20"/>
          <w:lang w:val="id-ID" w:eastAsia="ko-KR"/>
        </w:rPr>
        <w:t>FP remained loyal to the School of Fine Arts, a fidelity evident in his artistic approach favoring simple forms and rationalism. Beaudouin's influence manifested itself in the organization of façades, disregarding orientation based on thermal axes. Perret's impact was seen in his rationalism and the inspiration drawn from a rich historical background. Historian Choisy's influence was reflected in the concept of adhering to strict orthogonality in composition, a principle rooted in Greek architectural tradition (as shown in Figures 6 a, b, and 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105"/>
      </w:tblGrid>
      <w:tr w:rsidR="00F80B11" w:rsidRPr="00581910" w14:paraId="62F6A4CB" w14:textId="77777777" w:rsidTr="001F77D5">
        <w:trPr>
          <w:jc w:val="center"/>
        </w:trPr>
        <w:tc>
          <w:tcPr>
            <w:tcW w:w="8209" w:type="dxa"/>
            <w:gridSpan w:val="2"/>
          </w:tcPr>
          <w:p w14:paraId="547D38BE" w14:textId="7D1CADA7" w:rsidR="00F80B11" w:rsidRPr="00581910" w:rsidRDefault="00F80B11" w:rsidP="00581910">
            <w:pPr>
              <w:jc w:val="center"/>
              <w:rPr>
                <w:rFonts w:asciiTheme="majorHAnsi" w:hAnsiTheme="majorHAnsi" w:cstheme="majorHAnsi"/>
                <w:b/>
                <w:bCs/>
                <w:sz w:val="16"/>
                <w:szCs w:val="16"/>
              </w:rPr>
            </w:pPr>
            <w:r w:rsidRPr="00581910">
              <w:rPr>
                <w:rFonts w:asciiTheme="majorHAnsi" w:hAnsiTheme="majorHAnsi" w:cstheme="majorHAnsi"/>
                <w:noProof/>
                <w:color w:val="000000" w:themeColor="text1"/>
                <w:sz w:val="16"/>
                <w:szCs w:val="16"/>
                <w:lang w:val="en-GB"/>
              </w:rPr>
              <w:lastRenderedPageBreak/>
              <w:drawing>
                <wp:inline distT="0" distB="0" distL="0" distR="0" wp14:anchorId="0801F56D" wp14:editId="4906BA70">
                  <wp:extent cx="1296063" cy="1493309"/>
                  <wp:effectExtent l="0" t="0" r="0" b="0"/>
                  <wp:docPr id="42" name="Picture 42" descr="A person in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in a suit&#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230" cy="1558024"/>
                          </a:xfrm>
                          <a:prstGeom prst="rect">
                            <a:avLst/>
                          </a:prstGeom>
                          <a:noFill/>
                          <a:ln>
                            <a:noFill/>
                          </a:ln>
                        </pic:spPr>
                      </pic:pic>
                    </a:graphicData>
                  </a:graphic>
                </wp:inline>
              </w:drawing>
            </w:r>
          </w:p>
        </w:tc>
      </w:tr>
      <w:tr w:rsidR="00F80B11" w:rsidRPr="00581910" w14:paraId="5B31ABB8" w14:textId="77777777" w:rsidTr="001F77D5">
        <w:trPr>
          <w:jc w:val="center"/>
        </w:trPr>
        <w:tc>
          <w:tcPr>
            <w:tcW w:w="8209" w:type="dxa"/>
            <w:gridSpan w:val="2"/>
          </w:tcPr>
          <w:p w14:paraId="1272E099" w14:textId="77777777" w:rsidR="00F80B11" w:rsidRDefault="00F80B11" w:rsidP="00581910">
            <w:pPr>
              <w:jc w:val="center"/>
              <w:rPr>
                <w:rFonts w:asciiTheme="majorHAnsi" w:hAnsiTheme="majorHAnsi" w:cstheme="majorHAnsi"/>
                <w:noProof/>
                <w:color w:val="000000" w:themeColor="text1"/>
                <w:sz w:val="16"/>
                <w:szCs w:val="16"/>
                <w:lang w:val="en-GB"/>
              </w:rPr>
            </w:pPr>
          </w:p>
          <w:p w14:paraId="4886171E" w14:textId="5521F2F7" w:rsidR="00F80B11" w:rsidRPr="00581910" w:rsidRDefault="00F80B11" w:rsidP="00581910">
            <w:pPr>
              <w:jc w:val="center"/>
              <w:rPr>
                <w:rFonts w:asciiTheme="majorHAnsi" w:hAnsiTheme="majorHAnsi" w:cstheme="majorHAnsi"/>
                <w:noProof/>
                <w:color w:val="000000" w:themeColor="text1"/>
                <w:sz w:val="16"/>
                <w:szCs w:val="16"/>
                <w:lang w:val="en-GB"/>
              </w:rPr>
            </w:pPr>
            <w:r>
              <w:rPr>
                <w:rFonts w:asciiTheme="majorHAnsi" w:hAnsiTheme="majorHAnsi" w:cstheme="majorHAnsi"/>
                <w:noProof/>
                <w:color w:val="000000" w:themeColor="text1"/>
                <w:sz w:val="16"/>
                <w:szCs w:val="16"/>
                <w:lang w:val="en-GB"/>
              </w:rPr>
              <w:t>A</w:t>
            </w:r>
          </w:p>
        </w:tc>
      </w:tr>
      <w:tr w:rsidR="00F80B11" w:rsidRPr="00581910" w14:paraId="1BF8B625" w14:textId="77777777" w:rsidTr="000E27C1">
        <w:trPr>
          <w:jc w:val="center"/>
        </w:trPr>
        <w:tc>
          <w:tcPr>
            <w:tcW w:w="4104" w:type="dxa"/>
          </w:tcPr>
          <w:p w14:paraId="08561E7E" w14:textId="77777777" w:rsidR="00F80B11" w:rsidRPr="00581910" w:rsidRDefault="00F80B11" w:rsidP="00581910">
            <w:pPr>
              <w:jc w:val="center"/>
              <w:rPr>
                <w:rFonts w:asciiTheme="majorHAnsi" w:hAnsiTheme="majorHAnsi" w:cstheme="majorHAnsi"/>
                <w:noProof/>
                <w:color w:val="000000" w:themeColor="text1"/>
                <w:sz w:val="16"/>
                <w:szCs w:val="16"/>
                <w:lang w:val="en-GB"/>
              </w:rPr>
            </w:pPr>
            <w:r w:rsidRPr="00581910">
              <w:rPr>
                <w:rFonts w:asciiTheme="majorHAnsi" w:hAnsiTheme="majorHAnsi" w:cstheme="majorHAnsi"/>
                <w:noProof/>
                <w:color w:val="000000" w:themeColor="text1"/>
                <w:sz w:val="16"/>
                <w:szCs w:val="16"/>
                <w:lang w:val="en-GB"/>
              </w:rPr>
              <w:drawing>
                <wp:inline distT="0" distB="0" distL="0" distR="0" wp14:anchorId="280A5F66" wp14:editId="7EC0A823">
                  <wp:extent cx="1252740" cy="1668780"/>
                  <wp:effectExtent l="0" t="0" r="5080" b="7620"/>
                  <wp:docPr id="1845514472" name="Picture 1845514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56256" name="Picture 22325625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279075" cy="1703861"/>
                          </a:xfrm>
                          <a:prstGeom prst="rect">
                            <a:avLst/>
                          </a:prstGeom>
                          <a:noFill/>
                          <a:ln>
                            <a:noFill/>
                          </a:ln>
                        </pic:spPr>
                      </pic:pic>
                    </a:graphicData>
                  </a:graphic>
                </wp:inline>
              </w:drawing>
            </w:r>
          </w:p>
        </w:tc>
        <w:tc>
          <w:tcPr>
            <w:tcW w:w="4105" w:type="dxa"/>
          </w:tcPr>
          <w:p w14:paraId="466496C4" w14:textId="6ADC7C39" w:rsidR="00F80B11" w:rsidRPr="00581910" w:rsidRDefault="00F80B11" w:rsidP="00581910">
            <w:pPr>
              <w:jc w:val="center"/>
              <w:rPr>
                <w:rFonts w:asciiTheme="majorHAnsi" w:hAnsiTheme="majorHAnsi" w:cstheme="majorHAnsi"/>
                <w:noProof/>
                <w:color w:val="000000" w:themeColor="text1"/>
                <w:sz w:val="16"/>
                <w:szCs w:val="16"/>
                <w:lang w:val="en-GB"/>
              </w:rPr>
            </w:pPr>
            <w:r w:rsidRPr="00581910">
              <w:rPr>
                <w:rFonts w:asciiTheme="majorHAnsi" w:hAnsiTheme="majorHAnsi" w:cstheme="majorHAnsi"/>
                <w:noProof/>
                <w:color w:val="000000" w:themeColor="text1"/>
                <w:sz w:val="16"/>
                <w:szCs w:val="16"/>
                <w:lang w:val="en-GB"/>
              </w:rPr>
              <w:drawing>
                <wp:inline distT="0" distB="0" distL="0" distR="0" wp14:anchorId="2796763E" wp14:editId="2180A5BC">
                  <wp:extent cx="1161839" cy="1669312"/>
                  <wp:effectExtent l="0" t="0" r="635" b="7620"/>
                  <wp:docPr id="1005798119" name="Picture 100579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8119" name="Picture 100579811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190645" cy="1710699"/>
                          </a:xfrm>
                          <a:prstGeom prst="rect">
                            <a:avLst/>
                          </a:prstGeom>
                          <a:noFill/>
                          <a:ln>
                            <a:noFill/>
                          </a:ln>
                        </pic:spPr>
                      </pic:pic>
                    </a:graphicData>
                  </a:graphic>
                </wp:inline>
              </w:drawing>
            </w:r>
          </w:p>
        </w:tc>
      </w:tr>
      <w:tr w:rsidR="00F80B11" w:rsidRPr="00581910" w14:paraId="13B0933D" w14:textId="77777777" w:rsidTr="0014053C">
        <w:trPr>
          <w:jc w:val="center"/>
        </w:trPr>
        <w:tc>
          <w:tcPr>
            <w:tcW w:w="4104" w:type="dxa"/>
          </w:tcPr>
          <w:p w14:paraId="5E1B7CFA" w14:textId="77777777" w:rsidR="00F80B11" w:rsidRDefault="00F80B11" w:rsidP="00581910">
            <w:pPr>
              <w:jc w:val="center"/>
              <w:rPr>
                <w:rFonts w:asciiTheme="majorHAnsi" w:hAnsiTheme="majorHAnsi" w:cstheme="majorHAnsi"/>
                <w:sz w:val="16"/>
                <w:szCs w:val="16"/>
              </w:rPr>
            </w:pPr>
          </w:p>
          <w:p w14:paraId="28843903" w14:textId="1C4AE7E5" w:rsidR="00F80B11" w:rsidRPr="00581910" w:rsidRDefault="00F80B11" w:rsidP="00581910">
            <w:pPr>
              <w:jc w:val="center"/>
              <w:rPr>
                <w:rFonts w:asciiTheme="majorHAnsi" w:hAnsiTheme="majorHAnsi" w:cstheme="majorHAnsi"/>
                <w:sz w:val="16"/>
                <w:szCs w:val="16"/>
              </w:rPr>
            </w:pPr>
            <w:r>
              <w:rPr>
                <w:rFonts w:asciiTheme="majorHAnsi" w:hAnsiTheme="majorHAnsi" w:cstheme="majorHAnsi"/>
                <w:sz w:val="16"/>
                <w:szCs w:val="16"/>
              </w:rPr>
              <w:t>B</w:t>
            </w:r>
          </w:p>
          <w:p w14:paraId="0E2009D7" w14:textId="77777777" w:rsidR="00F80B11" w:rsidRDefault="00F80B11" w:rsidP="00581910">
            <w:pPr>
              <w:jc w:val="center"/>
              <w:rPr>
                <w:rFonts w:asciiTheme="majorHAnsi" w:hAnsiTheme="majorHAnsi" w:cstheme="majorHAnsi"/>
                <w:sz w:val="16"/>
                <w:szCs w:val="16"/>
              </w:rPr>
            </w:pPr>
          </w:p>
        </w:tc>
        <w:tc>
          <w:tcPr>
            <w:tcW w:w="4105" w:type="dxa"/>
          </w:tcPr>
          <w:p w14:paraId="59BF80F1" w14:textId="77777777" w:rsidR="00F80B11" w:rsidRDefault="00F80B11" w:rsidP="00F80B11">
            <w:pPr>
              <w:jc w:val="center"/>
              <w:rPr>
                <w:rFonts w:asciiTheme="majorHAnsi" w:hAnsiTheme="majorHAnsi" w:cstheme="majorHAnsi"/>
                <w:sz w:val="16"/>
                <w:szCs w:val="16"/>
              </w:rPr>
            </w:pPr>
          </w:p>
          <w:p w14:paraId="1F7CD97F" w14:textId="54FBE476" w:rsidR="00F80B11" w:rsidRPr="00581910" w:rsidRDefault="00F80B11" w:rsidP="00F80B11">
            <w:pPr>
              <w:jc w:val="center"/>
              <w:rPr>
                <w:rFonts w:asciiTheme="majorHAnsi" w:hAnsiTheme="majorHAnsi" w:cstheme="majorHAnsi"/>
                <w:sz w:val="16"/>
                <w:szCs w:val="16"/>
              </w:rPr>
            </w:pPr>
            <w:r>
              <w:rPr>
                <w:rFonts w:asciiTheme="majorHAnsi" w:hAnsiTheme="majorHAnsi" w:cstheme="majorHAnsi"/>
                <w:sz w:val="16"/>
                <w:szCs w:val="16"/>
              </w:rPr>
              <w:t>C</w:t>
            </w:r>
          </w:p>
        </w:tc>
      </w:tr>
      <w:tr w:rsidR="00581910" w:rsidRPr="00581910" w14:paraId="3FC6FBCA" w14:textId="77777777" w:rsidTr="00F80B11">
        <w:trPr>
          <w:jc w:val="center"/>
        </w:trPr>
        <w:tc>
          <w:tcPr>
            <w:tcW w:w="8209" w:type="dxa"/>
            <w:gridSpan w:val="2"/>
          </w:tcPr>
          <w:p w14:paraId="2A70ADC4" w14:textId="37158025" w:rsidR="00581910" w:rsidRPr="00581910" w:rsidRDefault="00581910" w:rsidP="00581910">
            <w:pPr>
              <w:jc w:val="center"/>
              <w:rPr>
                <w:rFonts w:asciiTheme="majorHAnsi" w:hAnsiTheme="majorHAnsi" w:cstheme="majorHAnsi"/>
                <w:b/>
                <w:bCs/>
                <w:sz w:val="16"/>
                <w:szCs w:val="16"/>
              </w:rPr>
            </w:pPr>
            <w:r w:rsidRPr="00581910">
              <w:rPr>
                <w:rFonts w:asciiTheme="majorHAnsi" w:hAnsiTheme="majorHAnsi" w:cstheme="majorHAnsi"/>
                <w:bCs/>
                <w:sz w:val="16"/>
                <w:szCs w:val="16"/>
              </w:rPr>
              <w:t>Figure 6. (a) Shows Eugène Beaudouin (b) Auguste Perret (c) Auguste Choisy</w:t>
            </w:r>
          </w:p>
        </w:tc>
      </w:tr>
    </w:tbl>
    <w:p w14:paraId="1EC52B5B" w14:textId="77777777" w:rsidR="00581910" w:rsidRDefault="00581910" w:rsidP="00581910">
      <w:pPr>
        <w:ind w:left="851" w:firstLine="284"/>
        <w:jc w:val="both"/>
        <w:rPr>
          <w:rFonts w:asciiTheme="minorHAnsi" w:hAnsiTheme="minorHAnsi" w:cstheme="minorHAnsi"/>
          <w:b/>
          <w:bCs/>
        </w:rPr>
      </w:pPr>
    </w:p>
    <w:p w14:paraId="4EBD773D" w14:textId="09A653F0" w:rsidR="00581910" w:rsidRPr="00581910" w:rsidRDefault="00F80B11" w:rsidP="00581910">
      <w:pPr>
        <w:pStyle w:val="ListParagraph"/>
        <w:numPr>
          <w:ilvl w:val="0"/>
          <w:numId w:val="2"/>
        </w:numPr>
        <w:ind w:left="1134" w:hanging="283"/>
        <w:jc w:val="both"/>
        <w:rPr>
          <w:rFonts w:asciiTheme="minorHAnsi" w:hAnsiTheme="minorHAnsi" w:cstheme="minorHAnsi"/>
          <w:b/>
          <w:bCs/>
          <w:sz w:val="16"/>
          <w:szCs w:val="16"/>
          <w:lang w:val="en-GB"/>
        </w:rPr>
      </w:pPr>
      <w:r w:rsidRPr="00F80B11">
        <w:rPr>
          <w:rFonts w:asciiTheme="minorHAnsi" w:hAnsiTheme="minorHAnsi" w:cstheme="minorHAnsi"/>
          <w:b/>
          <w:bCs/>
          <w:sz w:val="16"/>
          <w:szCs w:val="16"/>
          <w:lang w:val="en-GB"/>
        </w:rPr>
        <w:t>Modernism</w:t>
      </w:r>
    </w:p>
    <w:p w14:paraId="72B8C490" w14:textId="77777777" w:rsidR="00F80B11" w:rsidRPr="00F80B11" w:rsidRDefault="00F80B11" w:rsidP="00F80B11">
      <w:pPr>
        <w:ind w:left="851" w:firstLine="284"/>
        <w:jc w:val="both"/>
        <w:rPr>
          <w:rFonts w:asciiTheme="majorHAnsi" w:eastAsia="Times New Roman" w:hAnsiTheme="majorHAnsi" w:cstheme="majorHAnsi"/>
          <w:sz w:val="20"/>
          <w:szCs w:val="20"/>
          <w:lang w:val="id-ID" w:eastAsia="ko-KR"/>
        </w:rPr>
      </w:pPr>
      <w:r w:rsidRPr="00F80B11">
        <w:rPr>
          <w:rFonts w:asciiTheme="majorHAnsi" w:eastAsia="Times New Roman" w:hAnsiTheme="majorHAnsi" w:cstheme="majorHAnsi"/>
          <w:sz w:val="20"/>
          <w:szCs w:val="20"/>
          <w:lang w:val="id-ID" w:eastAsia="ko-KR"/>
        </w:rPr>
        <w:t>FP rebelled against modernism, rejecting its conventional nature and deeming it a sterile movement devoid of imagination and sensitivity. Concurrently, FP remained up-to-date with modern materials and construction techniques, which he widely incorporated into his work.</w:t>
      </w:r>
    </w:p>
    <w:p w14:paraId="3559AA78" w14:textId="77777777" w:rsidR="00F80B11" w:rsidRPr="00F80B11" w:rsidRDefault="00F80B11" w:rsidP="00F80B11">
      <w:pPr>
        <w:ind w:left="851" w:firstLine="284"/>
        <w:jc w:val="both"/>
        <w:rPr>
          <w:rFonts w:asciiTheme="majorHAnsi" w:eastAsia="Times New Roman" w:hAnsiTheme="majorHAnsi" w:cstheme="majorHAnsi"/>
          <w:sz w:val="20"/>
          <w:szCs w:val="20"/>
          <w:lang w:val="id-ID" w:eastAsia="ko-KR"/>
        </w:rPr>
      </w:pPr>
      <w:r w:rsidRPr="00F80B11">
        <w:rPr>
          <w:rFonts w:asciiTheme="majorHAnsi" w:eastAsia="Times New Roman" w:hAnsiTheme="majorHAnsi" w:cstheme="majorHAnsi"/>
          <w:sz w:val="20"/>
          <w:szCs w:val="20"/>
          <w:lang w:val="id-ID" w:eastAsia="ko-KR"/>
        </w:rPr>
        <w:t xml:space="preserve"> </w:t>
      </w:r>
    </w:p>
    <w:p w14:paraId="1DFE1FB0" w14:textId="07CFA0D4" w:rsidR="00F80B11" w:rsidRPr="00581910" w:rsidRDefault="00F80B11" w:rsidP="00F80B11">
      <w:pPr>
        <w:pStyle w:val="ListParagraph"/>
        <w:numPr>
          <w:ilvl w:val="0"/>
          <w:numId w:val="2"/>
        </w:numPr>
        <w:ind w:left="1134" w:hanging="283"/>
        <w:jc w:val="both"/>
        <w:rPr>
          <w:rFonts w:asciiTheme="minorHAnsi" w:hAnsiTheme="minorHAnsi" w:cstheme="minorHAnsi"/>
          <w:b/>
          <w:bCs/>
          <w:sz w:val="16"/>
          <w:szCs w:val="16"/>
          <w:lang w:val="en-GB"/>
        </w:rPr>
      </w:pPr>
      <w:r>
        <w:rPr>
          <w:rFonts w:asciiTheme="minorHAnsi" w:hAnsiTheme="minorHAnsi" w:cstheme="minorHAnsi"/>
          <w:b/>
          <w:bCs/>
          <w:sz w:val="16"/>
          <w:szCs w:val="16"/>
          <w:lang w:val="en-GB"/>
        </w:rPr>
        <w:t>Rationalism</w:t>
      </w:r>
    </w:p>
    <w:p w14:paraId="74925219" w14:textId="77777777" w:rsidR="00F80B11" w:rsidRDefault="00F80B11" w:rsidP="00F80B11">
      <w:pPr>
        <w:ind w:left="851" w:firstLine="284"/>
        <w:jc w:val="both"/>
        <w:rPr>
          <w:rFonts w:asciiTheme="majorHAnsi" w:eastAsia="Times New Roman" w:hAnsiTheme="majorHAnsi" w:cstheme="majorHAnsi"/>
          <w:sz w:val="20"/>
          <w:szCs w:val="20"/>
          <w:lang w:val="id-ID" w:eastAsia="ko-KR"/>
        </w:rPr>
      </w:pPr>
      <w:r w:rsidRPr="00F80B11">
        <w:rPr>
          <w:rFonts w:asciiTheme="majorHAnsi" w:eastAsia="Times New Roman" w:hAnsiTheme="majorHAnsi" w:cstheme="majorHAnsi"/>
          <w:sz w:val="20"/>
          <w:szCs w:val="20"/>
          <w:lang w:val="id-ID" w:eastAsia="ko-KR"/>
        </w:rPr>
        <w:t>FP is regarded as one of the few rational architects who prioritize practical solutions over more complex approaches. He created straightforward forms by minimizing operational time and material costs to ensure the timely delivery of projects. The diversity of construction materials utilized in FP’s projects serves as compelling evidence of his rational decision-making, relying on the efficient utilization of both traditional high-quality materials and newly manufactured ones.</w:t>
      </w:r>
    </w:p>
    <w:p w14:paraId="1A969FF3" w14:textId="77777777" w:rsidR="00F80B11" w:rsidRPr="00F80B11" w:rsidRDefault="00F80B11" w:rsidP="00F80B11">
      <w:pPr>
        <w:ind w:left="851" w:firstLine="284"/>
        <w:jc w:val="both"/>
        <w:rPr>
          <w:rFonts w:asciiTheme="majorHAnsi" w:eastAsia="Times New Roman" w:hAnsiTheme="majorHAnsi" w:cstheme="majorHAnsi"/>
          <w:sz w:val="20"/>
          <w:szCs w:val="20"/>
          <w:lang w:val="id-ID" w:eastAsia="ko-KR"/>
        </w:rPr>
      </w:pPr>
    </w:p>
    <w:p w14:paraId="3CED8E3F" w14:textId="122B68B2" w:rsidR="00F80B11" w:rsidRPr="00581910" w:rsidRDefault="00F80B11" w:rsidP="00F80B11">
      <w:pPr>
        <w:pStyle w:val="ListParagraph"/>
        <w:numPr>
          <w:ilvl w:val="0"/>
          <w:numId w:val="2"/>
        </w:numPr>
        <w:ind w:left="1134" w:hanging="283"/>
        <w:jc w:val="both"/>
        <w:rPr>
          <w:rFonts w:asciiTheme="minorHAnsi" w:hAnsiTheme="minorHAnsi" w:cstheme="minorHAnsi"/>
          <w:b/>
          <w:bCs/>
          <w:sz w:val="16"/>
          <w:szCs w:val="16"/>
          <w:lang w:val="en-GB"/>
        </w:rPr>
      </w:pPr>
      <w:r>
        <w:rPr>
          <w:rFonts w:asciiTheme="minorHAnsi" w:hAnsiTheme="minorHAnsi" w:cstheme="minorHAnsi"/>
          <w:b/>
          <w:bCs/>
          <w:sz w:val="16"/>
          <w:szCs w:val="16"/>
          <w:lang w:val="en-GB"/>
        </w:rPr>
        <w:t>Postmodernism</w:t>
      </w:r>
    </w:p>
    <w:p w14:paraId="33C2AEED" w14:textId="257563FB" w:rsidR="00581910" w:rsidRDefault="00F80B11" w:rsidP="00F80B11">
      <w:pPr>
        <w:ind w:left="851" w:firstLine="284"/>
        <w:jc w:val="both"/>
        <w:rPr>
          <w:rFonts w:asciiTheme="majorHAnsi" w:eastAsia="Times New Roman" w:hAnsiTheme="majorHAnsi" w:cstheme="majorHAnsi"/>
          <w:sz w:val="20"/>
          <w:szCs w:val="20"/>
          <w:lang w:val="id-ID" w:eastAsia="ko-KR"/>
        </w:rPr>
      </w:pPr>
      <w:r w:rsidRPr="00F80B11">
        <w:rPr>
          <w:rFonts w:asciiTheme="majorHAnsi" w:eastAsia="Times New Roman" w:hAnsiTheme="majorHAnsi" w:cstheme="majorHAnsi"/>
          <w:sz w:val="20"/>
          <w:szCs w:val="20"/>
          <w:lang w:val="id-ID" w:eastAsia="ko-KR"/>
        </w:rPr>
        <w:t>While FP held a deep admiration for historical buildings and their utilization, as well as the reinterpretation of traditional symbols, his approach remained spontaneous. Later, the postmodernism movement emerged, advocating for similar concepts. FP was adept at uncovering original aesthetic solutions inspired by traditional ornamentation and function [6].</w:t>
      </w:r>
    </w:p>
    <w:p w14:paraId="3C0BF5C1" w14:textId="77777777" w:rsidR="00F80B11" w:rsidRDefault="00F80B11" w:rsidP="00F80B11">
      <w:pPr>
        <w:ind w:left="851" w:firstLine="284"/>
        <w:jc w:val="both"/>
        <w:rPr>
          <w:rFonts w:asciiTheme="majorHAnsi" w:eastAsia="Times New Roman" w:hAnsiTheme="majorHAnsi" w:cstheme="majorHAnsi"/>
          <w:sz w:val="20"/>
          <w:szCs w:val="20"/>
          <w:lang w:val="id-ID" w:eastAsia="ko-KR"/>
        </w:rPr>
      </w:pPr>
    </w:p>
    <w:p w14:paraId="214067AD" w14:textId="6498A0F7" w:rsidR="00F80B11" w:rsidRDefault="00F80B11" w:rsidP="00347385">
      <w:pPr>
        <w:pStyle w:val="ListParagraph"/>
        <w:numPr>
          <w:ilvl w:val="0"/>
          <w:numId w:val="6"/>
        </w:numPr>
        <w:ind w:left="851" w:hanging="284"/>
        <w:jc w:val="both"/>
        <w:rPr>
          <w:rFonts w:asciiTheme="minorHAnsi" w:hAnsiTheme="minorHAnsi" w:cstheme="minorHAnsi"/>
          <w:b/>
          <w:bCs/>
          <w:sz w:val="18"/>
          <w:szCs w:val="18"/>
        </w:rPr>
      </w:pPr>
      <w:r>
        <w:rPr>
          <w:rFonts w:asciiTheme="minorHAnsi" w:hAnsiTheme="minorHAnsi" w:cstheme="minorHAnsi"/>
          <w:b/>
          <w:bCs/>
          <w:sz w:val="18"/>
          <w:szCs w:val="18"/>
        </w:rPr>
        <w:t>Project</w:t>
      </w:r>
    </w:p>
    <w:p w14:paraId="70817494" w14:textId="3C91D3D6" w:rsidR="00F80B11" w:rsidRDefault="00F80B11" w:rsidP="009F7EC6">
      <w:pPr>
        <w:ind w:left="567" w:firstLine="284"/>
        <w:jc w:val="both"/>
        <w:rPr>
          <w:rFonts w:asciiTheme="majorHAnsi" w:hAnsiTheme="majorHAnsi" w:cstheme="majorHAnsi"/>
          <w:sz w:val="20"/>
          <w:szCs w:val="20"/>
          <w:lang w:val="en-GB"/>
        </w:rPr>
      </w:pPr>
      <w:r w:rsidRPr="00F80B11">
        <w:rPr>
          <w:rFonts w:asciiTheme="majorHAnsi" w:hAnsiTheme="majorHAnsi" w:cstheme="majorHAnsi"/>
          <w:sz w:val="20"/>
          <w:szCs w:val="20"/>
          <w:lang w:val="en-GB"/>
        </w:rPr>
        <w:t xml:space="preserve">According to </w:t>
      </w:r>
      <w:proofErr w:type="spellStart"/>
      <w:r w:rsidRPr="00F80B11">
        <w:rPr>
          <w:rFonts w:asciiTheme="majorHAnsi" w:hAnsiTheme="majorHAnsi" w:cstheme="majorHAnsi"/>
          <w:sz w:val="20"/>
          <w:szCs w:val="20"/>
          <w:lang w:val="en-GB"/>
        </w:rPr>
        <w:t>Zineddine</w:t>
      </w:r>
      <w:proofErr w:type="spellEnd"/>
      <w:r w:rsidRPr="00F80B11">
        <w:rPr>
          <w:rFonts w:asciiTheme="majorHAnsi" w:hAnsiTheme="majorHAnsi" w:cstheme="majorHAnsi"/>
          <w:sz w:val="20"/>
          <w:szCs w:val="20"/>
          <w:lang w:val="en-GB"/>
        </w:rPr>
        <w:t xml:space="preserve"> [6], FP completed 337 projects throughout his career, including realized and unrealized ones. Of these, 59 projects were carried out in Algeria, while 278 were executed abroad, spanning locations in France and Iran. A review of FP’s official website ("Les Pierres Sauvages de </w:t>
      </w:r>
      <w:proofErr w:type="spellStart"/>
      <w:r w:rsidRPr="00F80B11">
        <w:rPr>
          <w:rFonts w:asciiTheme="majorHAnsi" w:hAnsiTheme="majorHAnsi" w:cstheme="majorHAnsi"/>
          <w:sz w:val="20"/>
          <w:szCs w:val="20"/>
          <w:lang w:val="en-GB"/>
        </w:rPr>
        <w:t>Belcastel</w:t>
      </w:r>
      <w:proofErr w:type="spellEnd"/>
      <w:r w:rsidRPr="00F80B11">
        <w:rPr>
          <w:rFonts w:asciiTheme="majorHAnsi" w:hAnsiTheme="majorHAnsi" w:cstheme="majorHAnsi"/>
          <w:sz w:val="20"/>
          <w:szCs w:val="20"/>
          <w:lang w:val="en-GB"/>
        </w:rPr>
        <w:t xml:space="preserve">", 1996) indicates that the number of realized projects in Algeria exceeds 80. </w:t>
      </w:r>
      <w:hyperlink w:anchor="Tab1" w:history="1">
        <w:r w:rsidRPr="00F80B11">
          <w:rPr>
            <w:rStyle w:val="Hyperlink"/>
            <w:rFonts w:asciiTheme="majorHAnsi" w:hAnsiTheme="majorHAnsi" w:cstheme="majorHAnsi"/>
            <w:b/>
            <w:bCs/>
            <w:sz w:val="20"/>
            <w:szCs w:val="20"/>
            <w:lang w:val="en-GB"/>
          </w:rPr>
          <w:t>Table 1</w:t>
        </w:r>
      </w:hyperlink>
      <w:r w:rsidRPr="00F80B11">
        <w:rPr>
          <w:rStyle w:val="Hyperlink"/>
          <w:rFonts w:asciiTheme="majorHAnsi" w:hAnsiTheme="majorHAnsi" w:cstheme="majorHAnsi"/>
          <w:sz w:val="20"/>
          <w:szCs w:val="20"/>
          <w:lang w:val="en-GB"/>
        </w:rPr>
        <w:t>,</w:t>
      </w:r>
      <w:r w:rsidRPr="00F80B11">
        <w:rPr>
          <w:rFonts w:asciiTheme="majorHAnsi" w:hAnsiTheme="majorHAnsi" w:cstheme="majorHAnsi"/>
          <w:sz w:val="20"/>
          <w:szCs w:val="20"/>
          <w:lang w:val="en-GB"/>
        </w:rPr>
        <w:t xml:space="preserve"> which follows, provides an overview of the realized projects in Algeria, encompassing both the colonial and post-independence periods from 1953 to 1987. FP’s work spanned various sectors, including tourism complexes, educational facilities (universities and schools), coastal and port development, as well as private and collective housing.</w:t>
      </w:r>
    </w:p>
    <w:p w14:paraId="19F6B08F" w14:textId="415E065A" w:rsidR="00F80B11" w:rsidRDefault="00F80B11" w:rsidP="009F7EC6">
      <w:pPr>
        <w:ind w:left="567" w:firstLine="284"/>
        <w:jc w:val="both"/>
        <w:rPr>
          <w:rFonts w:asciiTheme="majorHAnsi" w:hAnsiTheme="majorHAnsi" w:cstheme="majorHAnsi"/>
          <w:sz w:val="20"/>
          <w:szCs w:val="20"/>
          <w:lang w:val="en-GB"/>
        </w:rPr>
      </w:pPr>
      <w:r w:rsidRPr="00F80B11">
        <w:rPr>
          <w:rFonts w:asciiTheme="majorHAnsi" w:hAnsiTheme="majorHAnsi" w:cstheme="majorHAnsi"/>
          <w:sz w:val="20"/>
          <w:szCs w:val="20"/>
          <w:lang w:val="en-GB"/>
        </w:rPr>
        <w:t>Following an exploration of FP’s monograph, the authors have selected three case studies of his work in the southern region of Algeria for more in-depth investigation. These case studies align with relevant thematic axes related to his thoughts, concepts, philosophy, social studies, construction materials, and morphology, as discussed in the upcoming sections.</w:t>
      </w:r>
    </w:p>
    <w:p w14:paraId="6B8E0621" w14:textId="636781FC" w:rsidR="00F80B11" w:rsidRDefault="00F80B11" w:rsidP="009F7EC6">
      <w:pPr>
        <w:jc w:val="both"/>
        <w:rPr>
          <w:rFonts w:asciiTheme="majorHAnsi" w:hAnsiTheme="majorHAnsi" w:cstheme="majorHAnsi"/>
          <w:sz w:val="20"/>
          <w:szCs w:val="20"/>
          <w:lang w:val="en-GB"/>
        </w:rPr>
      </w:pPr>
    </w:p>
    <w:tbl>
      <w:tblPr>
        <w:tblStyle w:val="TableGridLight"/>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
      <w:tblGrid>
        <w:gridCol w:w="459"/>
        <w:gridCol w:w="2427"/>
        <w:gridCol w:w="2616"/>
        <w:gridCol w:w="1109"/>
        <w:gridCol w:w="1809"/>
        <w:gridCol w:w="600"/>
      </w:tblGrid>
      <w:tr w:rsidR="009F7EC6" w:rsidRPr="00347385" w14:paraId="31E99F60" w14:textId="77777777" w:rsidTr="005E1EDE">
        <w:trPr>
          <w:trHeight w:val="60"/>
        </w:trPr>
        <w:tc>
          <w:tcPr>
            <w:tcW w:w="9020" w:type="dxa"/>
            <w:gridSpan w:val="6"/>
            <w:tcBorders>
              <w:bottom w:val="single" w:sz="4" w:space="0" w:color="auto"/>
            </w:tcBorders>
          </w:tcPr>
          <w:p w14:paraId="65AEA479" w14:textId="77777777" w:rsidR="009F7EC6" w:rsidRDefault="009F7EC6" w:rsidP="005E1EDE">
            <w:pPr>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lastRenderedPageBreak/>
              <w:t>Table 1. FP’s realized projects in Algeria (1953-1987)</w:t>
            </w:r>
          </w:p>
          <w:p w14:paraId="77E89D5B" w14:textId="77777777" w:rsidR="009F7EC6" w:rsidRPr="00347385" w:rsidRDefault="009F7EC6" w:rsidP="005E1EDE">
            <w:pPr>
              <w:jc w:val="center"/>
              <w:textAlignment w:val="baseline"/>
              <w:rPr>
                <w:rFonts w:asciiTheme="majorHAnsi" w:eastAsia="Times New Roman" w:hAnsiTheme="majorHAnsi" w:cstheme="majorHAnsi"/>
                <w:sz w:val="16"/>
                <w:szCs w:val="16"/>
                <w:lang w:val="en-GB"/>
              </w:rPr>
            </w:pPr>
          </w:p>
        </w:tc>
      </w:tr>
      <w:tr w:rsidR="009F7EC6" w:rsidRPr="00347385" w14:paraId="77508D48" w14:textId="77777777" w:rsidTr="005E1EDE">
        <w:trPr>
          <w:trHeight w:val="75"/>
        </w:trPr>
        <w:tc>
          <w:tcPr>
            <w:tcW w:w="459" w:type="dxa"/>
            <w:tcBorders>
              <w:top w:val="single" w:sz="4" w:space="0" w:color="auto"/>
              <w:bottom w:val="single" w:sz="4" w:space="0" w:color="auto"/>
            </w:tcBorders>
            <w:hideMark/>
          </w:tcPr>
          <w:p w14:paraId="6A93EE54" w14:textId="77777777" w:rsidR="009F7EC6" w:rsidRPr="00347385" w:rsidRDefault="009F7EC6" w:rsidP="005E1EDE">
            <w:pPr>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N</w:t>
            </w:r>
            <w:r>
              <w:rPr>
                <w:rFonts w:asciiTheme="majorHAnsi" w:eastAsia="Times New Roman" w:hAnsiTheme="majorHAnsi" w:cstheme="majorHAnsi"/>
                <w:sz w:val="16"/>
                <w:szCs w:val="16"/>
                <w:lang w:val="en-GB"/>
              </w:rPr>
              <w:t>O</w:t>
            </w:r>
            <w:r w:rsidRPr="00347385">
              <w:rPr>
                <w:rFonts w:asciiTheme="majorHAnsi" w:eastAsia="Times New Roman" w:hAnsiTheme="majorHAnsi" w:cstheme="majorHAnsi"/>
                <w:sz w:val="16"/>
                <w:szCs w:val="16"/>
                <w:lang w:val="en-GB"/>
              </w:rPr>
              <w:t> </w:t>
            </w:r>
          </w:p>
        </w:tc>
        <w:tc>
          <w:tcPr>
            <w:tcW w:w="2427" w:type="dxa"/>
            <w:tcBorders>
              <w:top w:val="single" w:sz="4" w:space="0" w:color="auto"/>
              <w:bottom w:val="single" w:sz="4" w:space="0" w:color="auto"/>
            </w:tcBorders>
            <w:hideMark/>
          </w:tcPr>
          <w:p w14:paraId="482AFF28" w14:textId="77777777" w:rsidR="009F7EC6" w:rsidRPr="00347385" w:rsidRDefault="009F7EC6" w:rsidP="005E1EDE">
            <w:pPr>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Sector </w:t>
            </w:r>
          </w:p>
        </w:tc>
        <w:tc>
          <w:tcPr>
            <w:tcW w:w="2616" w:type="dxa"/>
            <w:tcBorders>
              <w:top w:val="single" w:sz="4" w:space="0" w:color="auto"/>
              <w:bottom w:val="single" w:sz="4" w:space="0" w:color="auto"/>
            </w:tcBorders>
            <w:hideMark/>
          </w:tcPr>
          <w:p w14:paraId="348B77ED" w14:textId="77777777" w:rsidR="009F7EC6" w:rsidRPr="00347385" w:rsidRDefault="009F7EC6" w:rsidP="005E1EDE">
            <w:pPr>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Project </w:t>
            </w:r>
          </w:p>
        </w:tc>
        <w:tc>
          <w:tcPr>
            <w:tcW w:w="1109" w:type="dxa"/>
            <w:tcBorders>
              <w:top w:val="single" w:sz="4" w:space="0" w:color="auto"/>
              <w:bottom w:val="single" w:sz="4" w:space="0" w:color="auto"/>
            </w:tcBorders>
            <w:hideMark/>
          </w:tcPr>
          <w:p w14:paraId="65848321" w14:textId="77777777" w:rsidR="009F7EC6" w:rsidRPr="00347385" w:rsidRDefault="009F7EC6" w:rsidP="005E1EDE">
            <w:pPr>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year </w:t>
            </w:r>
          </w:p>
        </w:tc>
        <w:tc>
          <w:tcPr>
            <w:tcW w:w="1809" w:type="dxa"/>
            <w:tcBorders>
              <w:top w:val="single" w:sz="4" w:space="0" w:color="auto"/>
              <w:bottom w:val="single" w:sz="4" w:space="0" w:color="auto"/>
            </w:tcBorders>
            <w:hideMark/>
          </w:tcPr>
          <w:p w14:paraId="27A7867F" w14:textId="77777777" w:rsidR="009F7EC6" w:rsidRPr="00347385" w:rsidRDefault="009F7EC6" w:rsidP="005E1EDE">
            <w:pPr>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Location </w:t>
            </w:r>
          </w:p>
        </w:tc>
        <w:tc>
          <w:tcPr>
            <w:tcW w:w="600" w:type="dxa"/>
            <w:tcBorders>
              <w:top w:val="single" w:sz="4" w:space="0" w:color="auto"/>
              <w:bottom w:val="single" w:sz="4" w:space="0" w:color="auto"/>
            </w:tcBorders>
            <w:hideMark/>
          </w:tcPr>
          <w:p w14:paraId="60DF7320" w14:textId="77777777" w:rsidR="009F7EC6" w:rsidRPr="00347385" w:rsidRDefault="009F7EC6" w:rsidP="005E1EDE">
            <w:pPr>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Total </w:t>
            </w:r>
          </w:p>
        </w:tc>
      </w:tr>
      <w:tr w:rsidR="009F7EC6" w:rsidRPr="00347385" w14:paraId="2C53A87D" w14:textId="77777777" w:rsidTr="00F12D38">
        <w:trPr>
          <w:trHeight w:val="248"/>
        </w:trPr>
        <w:tc>
          <w:tcPr>
            <w:tcW w:w="459" w:type="dxa"/>
            <w:tcBorders>
              <w:top w:val="single" w:sz="4" w:space="0" w:color="auto"/>
            </w:tcBorders>
            <w:hideMark/>
          </w:tcPr>
          <w:p w14:paraId="6848EA4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1 </w:t>
            </w:r>
          </w:p>
        </w:tc>
        <w:tc>
          <w:tcPr>
            <w:tcW w:w="2427" w:type="dxa"/>
            <w:vMerge w:val="restart"/>
            <w:tcBorders>
              <w:top w:val="single" w:sz="4" w:space="0" w:color="auto"/>
            </w:tcBorders>
            <w:hideMark/>
          </w:tcPr>
          <w:p w14:paraId="504FBD6B"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Touristic complexes and hotels</w:t>
            </w:r>
          </w:p>
        </w:tc>
        <w:tc>
          <w:tcPr>
            <w:tcW w:w="2616" w:type="dxa"/>
            <w:tcBorders>
              <w:top w:val="single" w:sz="4" w:space="0" w:color="auto"/>
            </w:tcBorders>
            <w:shd w:val="clear" w:color="auto" w:fill="D9D9D9" w:themeFill="background1" w:themeFillShade="D9"/>
            <w:hideMark/>
          </w:tcPr>
          <w:p w14:paraId="1E228AB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Le </w:t>
            </w:r>
            <w:proofErr w:type="spellStart"/>
            <w:r w:rsidRPr="00347385">
              <w:rPr>
                <w:rFonts w:asciiTheme="majorHAnsi" w:eastAsia="Times New Roman" w:hAnsiTheme="majorHAnsi" w:cstheme="majorHAnsi"/>
                <w:sz w:val="16"/>
                <w:szCs w:val="16"/>
                <w:lang w:val="en-GB"/>
              </w:rPr>
              <w:t>Caîd</w:t>
            </w:r>
            <w:proofErr w:type="spellEnd"/>
            <w:r w:rsidRPr="00347385">
              <w:rPr>
                <w:rFonts w:asciiTheme="majorHAnsi" w:eastAsia="Times New Roman" w:hAnsiTheme="majorHAnsi" w:cstheme="majorHAnsi"/>
                <w:sz w:val="16"/>
                <w:szCs w:val="16"/>
                <w:lang w:val="en-GB"/>
              </w:rPr>
              <w:t xml:space="preserve"> Hotel - 400 beds </w:t>
            </w:r>
          </w:p>
        </w:tc>
        <w:tc>
          <w:tcPr>
            <w:tcW w:w="1109" w:type="dxa"/>
            <w:vMerge w:val="restart"/>
            <w:tcBorders>
              <w:top w:val="single" w:sz="4" w:space="0" w:color="auto"/>
            </w:tcBorders>
            <w:hideMark/>
          </w:tcPr>
          <w:p w14:paraId="2E31387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1966 </w:t>
            </w:r>
          </w:p>
        </w:tc>
        <w:tc>
          <w:tcPr>
            <w:tcW w:w="1809" w:type="dxa"/>
            <w:tcBorders>
              <w:top w:val="single" w:sz="4" w:space="0" w:color="auto"/>
            </w:tcBorders>
            <w:shd w:val="clear" w:color="auto" w:fill="D9D9D9" w:themeFill="background1" w:themeFillShade="D9"/>
            <w:hideMark/>
          </w:tcPr>
          <w:p w14:paraId="31503C3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Bou-Saada, </w:t>
            </w:r>
            <w:proofErr w:type="spellStart"/>
            <w:r w:rsidRPr="00347385">
              <w:rPr>
                <w:rFonts w:asciiTheme="majorHAnsi" w:eastAsia="Times New Roman" w:hAnsiTheme="majorHAnsi" w:cstheme="majorHAnsi"/>
                <w:sz w:val="16"/>
                <w:szCs w:val="16"/>
                <w:lang w:val="en-GB"/>
              </w:rPr>
              <w:t>M’sila</w:t>
            </w:r>
            <w:proofErr w:type="spellEnd"/>
            <w:r w:rsidRPr="00347385">
              <w:rPr>
                <w:rFonts w:asciiTheme="majorHAnsi" w:eastAsia="Times New Roman" w:hAnsiTheme="majorHAnsi" w:cstheme="majorHAnsi"/>
                <w:sz w:val="16"/>
                <w:szCs w:val="16"/>
                <w:lang w:val="en-GB"/>
              </w:rPr>
              <w:t> </w:t>
            </w:r>
          </w:p>
        </w:tc>
        <w:tc>
          <w:tcPr>
            <w:tcW w:w="600" w:type="dxa"/>
            <w:vMerge w:val="restart"/>
            <w:tcBorders>
              <w:top w:val="single" w:sz="4" w:space="0" w:color="auto"/>
            </w:tcBorders>
            <w:vAlign w:val="center"/>
            <w:hideMark/>
          </w:tcPr>
          <w:p w14:paraId="6E221384"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36</w:t>
            </w:r>
          </w:p>
        </w:tc>
      </w:tr>
      <w:tr w:rsidR="009F7EC6" w:rsidRPr="00347385" w14:paraId="299425C9" w14:textId="77777777" w:rsidTr="00F12D38">
        <w:trPr>
          <w:trHeight w:val="289"/>
        </w:trPr>
        <w:tc>
          <w:tcPr>
            <w:tcW w:w="459" w:type="dxa"/>
            <w:hideMark/>
          </w:tcPr>
          <w:p w14:paraId="20738ED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2 </w:t>
            </w:r>
          </w:p>
        </w:tc>
        <w:tc>
          <w:tcPr>
            <w:tcW w:w="0" w:type="auto"/>
            <w:vMerge/>
            <w:hideMark/>
          </w:tcPr>
          <w:p w14:paraId="0C3C8AC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09A3D91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Marhaba Hotel - 300 beds </w:t>
            </w:r>
          </w:p>
        </w:tc>
        <w:tc>
          <w:tcPr>
            <w:tcW w:w="0" w:type="auto"/>
            <w:vMerge/>
            <w:hideMark/>
          </w:tcPr>
          <w:p w14:paraId="6DCD26EB"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725AE91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Laghouat</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24AD5B4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F9F2355" w14:textId="77777777" w:rsidTr="00F12D38">
        <w:trPr>
          <w:trHeight w:val="280"/>
        </w:trPr>
        <w:tc>
          <w:tcPr>
            <w:tcW w:w="459" w:type="dxa"/>
            <w:hideMark/>
          </w:tcPr>
          <w:p w14:paraId="337A6C2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3 </w:t>
            </w:r>
          </w:p>
        </w:tc>
        <w:tc>
          <w:tcPr>
            <w:tcW w:w="0" w:type="auto"/>
            <w:vMerge/>
            <w:hideMark/>
          </w:tcPr>
          <w:p w14:paraId="7A950A9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42C3E93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Minzah</w:t>
            </w:r>
            <w:proofErr w:type="spellEnd"/>
            <w:r w:rsidRPr="00347385">
              <w:rPr>
                <w:rFonts w:asciiTheme="majorHAnsi" w:eastAsia="Times New Roman" w:hAnsiTheme="majorHAnsi" w:cstheme="majorHAnsi"/>
                <w:sz w:val="16"/>
                <w:szCs w:val="16"/>
                <w:lang w:val="en-GB"/>
              </w:rPr>
              <w:t xml:space="preserve"> Hotel - 300 beds </w:t>
            </w:r>
          </w:p>
        </w:tc>
        <w:tc>
          <w:tcPr>
            <w:tcW w:w="0" w:type="auto"/>
            <w:vMerge/>
            <w:hideMark/>
          </w:tcPr>
          <w:p w14:paraId="70D6E32E"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7ED653B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Moretti, Algiers </w:t>
            </w:r>
          </w:p>
        </w:tc>
        <w:tc>
          <w:tcPr>
            <w:tcW w:w="0" w:type="auto"/>
            <w:vMerge/>
            <w:vAlign w:val="center"/>
            <w:hideMark/>
          </w:tcPr>
          <w:p w14:paraId="7F579FE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4672D600" w14:textId="77777777" w:rsidTr="005E1EDE">
        <w:trPr>
          <w:trHeight w:val="75"/>
        </w:trPr>
        <w:tc>
          <w:tcPr>
            <w:tcW w:w="459" w:type="dxa"/>
            <w:hideMark/>
          </w:tcPr>
          <w:p w14:paraId="771B64C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4 </w:t>
            </w:r>
          </w:p>
        </w:tc>
        <w:tc>
          <w:tcPr>
            <w:tcW w:w="0" w:type="auto"/>
            <w:vMerge/>
            <w:hideMark/>
          </w:tcPr>
          <w:p w14:paraId="70F6B5AE"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43A4D0D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El-Manar Hotel - 300 beds </w:t>
            </w:r>
          </w:p>
        </w:tc>
        <w:tc>
          <w:tcPr>
            <w:tcW w:w="1109" w:type="dxa"/>
            <w:vMerge w:val="restart"/>
            <w:hideMark/>
          </w:tcPr>
          <w:p w14:paraId="24EBBE7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1967 </w:t>
            </w:r>
          </w:p>
          <w:p w14:paraId="02F69B3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w:t>
            </w:r>
          </w:p>
        </w:tc>
        <w:tc>
          <w:tcPr>
            <w:tcW w:w="1809" w:type="dxa"/>
            <w:hideMark/>
          </w:tcPr>
          <w:p w14:paraId="49AD91D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El-Kala, El-</w:t>
            </w:r>
            <w:proofErr w:type="spellStart"/>
            <w:r w:rsidRPr="00347385">
              <w:rPr>
                <w:rFonts w:asciiTheme="majorHAnsi" w:eastAsia="Times New Roman" w:hAnsiTheme="majorHAnsi" w:cstheme="majorHAnsi"/>
                <w:sz w:val="16"/>
                <w:szCs w:val="16"/>
                <w:lang w:val="en-GB"/>
              </w:rPr>
              <w:t>Tarf</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22C04DBB"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1FFF15D" w14:textId="77777777" w:rsidTr="005E1EDE">
        <w:trPr>
          <w:trHeight w:val="75"/>
        </w:trPr>
        <w:tc>
          <w:tcPr>
            <w:tcW w:w="459" w:type="dxa"/>
            <w:hideMark/>
          </w:tcPr>
          <w:p w14:paraId="3E889A6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5 </w:t>
            </w:r>
          </w:p>
        </w:tc>
        <w:tc>
          <w:tcPr>
            <w:tcW w:w="0" w:type="auto"/>
            <w:vMerge/>
            <w:hideMark/>
          </w:tcPr>
          <w:p w14:paraId="1997A06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8F08FF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Touristic Complex - 3000 beds </w:t>
            </w:r>
          </w:p>
        </w:tc>
        <w:tc>
          <w:tcPr>
            <w:tcW w:w="0" w:type="auto"/>
            <w:vMerge/>
            <w:hideMark/>
          </w:tcPr>
          <w:p w14:paraId="6FCFD1B1"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12AC60C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Moretti, Algiers </w:t>
            </w:r>
          </w:p>
        </w:tc>
        <w:tc>
          <w:tcPr>
            <w:tcW w:w="0" w:type="auto"/>
            <w:vMerge/>
            <w:vAlign w:val="center"/>
            <w:hideMark/>
          </w:tcPr>
          <w:p w14:paraId="7A094DF0"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4E9951D" w14:textId="77777777" w:rsidTr="005E1EDE">
        <w:trPr>
          <w:trHeight w:val="75"/>
        </w:trPr>
        <w:tc>
          <w:tcPr>
            <w:tcW w:w="459" w:type="dxa"/>
            <w:hideMark/>
          </w:tcPr>
          <w:p w14:paraId="62DB5C5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6 </w:t>
            </w:r>
          </w:p>
        </w:tc>
        <w:tc>
          <w:tcPr>
            <w:tcW w:w="0" w:type="auto"/>
            <w:vMerge/>
            <w:hideMark/>
          </w:tcPr>
          <w:p w14:paraId="14717FF9"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147203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Mountazah</w:t>
            </w:r>
            <w:proofErr w:type="spellEnd"/>
            <w:r w:rsidRPr="00347385">
              <w:rPr>
                <w:rFonts w:asciiTheme="majorHAnsi" w:eastAsia="Times New Roman" w:hAnsiTheme="majorHAnsi" w:cstheme="majorHAnsi"/>
                <w:sz w:val="16"/>
                <w:szCs w:val="16"/>
                <w:lang w:val="en-GB"/>
              </w:rPr>
              <w:t xml:space="preserve"> Hotel - 300 beds </w:t>
            </w:r>
          </w:p>
        </w:tc>
        <w:tc>
          <w:tcPr>
            <w:tcW w:w="0" w:type="auto"/>
            <w:vMerge/>
            <w:hideMark/>
          </w:tcPr>
          <w:p w14:paraId="00AABC24"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3100575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Seraïdi</w:t>
            </w:r>
            <w:proofErr w:type="spellEnd"/>
            <w:r w:rsidRPr="00347385">
              <w:rPr>
                <w:rFonts w:asciiTheme="majorHAnsi" w:eastAsia="Times New Roman" w:hAnsiTheme="majorHAnsi" w:cstheme="majorHAnsi"/>
                <w:sz w:val="16"/>
                <w:szCs w:val="16"/>
                <w:lang w:val="en-GB"/>
              </w:rPr>
              <w:t>, Annaba </w:t>
            </w:r>
          </w:p>
        </w:tc>
        <w:tc>
          <w:tcPr>
            <w:tcW w:w="0" w:type="auto"/>
            <w:vMerge/>
            <w:vAlign w:val="center"/>
            <w:hideMark/>
          </w:tcPr>
          <w:p w14:paraId="7524840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05067A45" w14:textId="77777777" w:rsidTr="005E1EDE">
        <w:trPr>
          <w:trHeight w:val="75"/>
        </w:trPr>
        <w:tc>
          <w:tcPr>
            <w:tcW w:w="459" w:type="dxa"/>
            <w:hideMark/>
          </w:tcPr>
          <w:p w14:paraId="600A3AF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7 </w:t>
            </w:r>
          </w:p>
        </w:tc>
        <w:tc>
          <w:tcPr>
            <w:tcW w:w="0" w:type="auto"/>
            <w:vMerge/>
            <w:hideMark/>
          </w:tcPr>
          <w:p w14:paraId="038445B6"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04730AE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Touristic Complex - 4000 beds </w:t>
            </w:r>
          </w:p>
        </w:tc>
        <w:tc>
          <w:tcPr>
            <w:tcW w:w="0" w:type="auto"/>
            <w:vMerge/>
            <w:hideMark/>
          </w:tcPr>
          <w:p w14:paraId="4C75BA5F"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5B7BBDC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Zeralda</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352C716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E6168A9" w14:textId="77777777" w:rsidTr="005E1EDE">
        <w:trPr>
          <w:trHeight w:val="75"/>
        </w:trPr>
        <w:tc>
          <w:tcPr>
            <w:tcW w:w="459" w:type="dxa"/>
            <w:hideMark/>
          </w:tcPr>
          <w:p w14:paraId="648D6F5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8 </w:t>
            </w:r>
          </w:p>
        </w:tc>
        <w:tc>
          <w:tcPr>
            <w:tcW w:w="0" w:type="auto"/>
            <w:vMerge/>
            <w:hideMark/>
          </w:tcPr>
          <w:p w14:paraId="20F591B6"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07E3A79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Mekter</w:t>
            </w:r>
            <w:proofErr w:type="spellEnd"/>
            <w:r w:rsidRPr="00347385">
              <w:rPr>
                <w:rFonts w:asciiTheme="majorHAnsi" w:eastAsia="Times New Roman" w:hAnsiTheme="majorHAnsi" w:cstheme="majorHAnsi"/>
                <w:sz w:val="16"/>
                <w:szCs w:val="16"/>
                <w:lang w:val="en-GB"/>
              </w:rPr>
              <w:t xml:space="preserve"> Hotel - 150 beds </w:t>
            </w:r>
          </w:p>
        </w:tc>
        <w:tc>
          <w:tcPr>
            <w:tcW w:w="1109" w:type="dxa"/>
            <w:vMerge w:val="restart"/>
            <w:hideMark/>
          </w:tcPr>
          <w:p w14:paraId="43A0453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1968 </w:t>
            </w:r>
          </w:p>
        </w:tc>
        <w:tc>
          <w:tcPr>
            <w:tcW w:w="1809" w:type="dxa"/>
            <w:shd w:val="clear" w:color="auto" w:fill="D9D9D9" w:themeFill="background1" w:themeFillShade="D9"/>
            <w:hideMark/>
          </w:tcPr>
          <w:p w14:paraId="768BF2C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Aïn </w:t>
            </w:r>
            <w:proofErr w:type="spellStart"/>
            <w:r w:rsidRPr="00347385">
              <w:rPr>
                <w:rFonts w:asciiTheme="majorHAnsi" w:eastAsia="Times New Roman" w:hAnsiTheme="majorHAnsi" w:cstheme="majorHAnsi"/>
                <w:sz w:val="16"/>
                <w:szCs w:val="16"/>
                <w:lang w:val="en-GB"/>
              </w:rPr>
              <w:t>Séfra</w:t>
            </w:r>
            <w:proofErr w:type="spellEnd"/>
            <w:r w:rsidRPr="00347385">
              <w:rPr>
                <w:rFonts w:asciiTheme="majorHAnsi" w:eastAsia="Times New Roman" w:hAnsiTheme="majorHAnsi" w:cstheme="majorHAnsi"/>
                <w:sz w:val="16"/>
                <w:szCs w:val="16"/>
                <w:lang w:val="en-GB"/>
              </w:rPr>
              <w:t xml:space="preserve">, </w:t>
            </w:r>
            <w:proofErr w:type="spellStart"/>
            <w:r w:rsidRPr="00347385">
              <w:rPr>
                <w:rFonts w:asciiTheme="majorHAnsi" w:eastAsia="Times New Roman" w:hAnsiTheme="majorHAnsi" w:cstheme="majorHAnsi"/>
                <w:sz w:val="16"/>
                <w:szCs w:val="16"/>
                <w:lang w:val="en-GB"/>
              </w:rPr>
              <w:t>Naâma</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71EE4F3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316A7D86" w14:textId="77777777" w:rsidTr="005E1EDE">
        <w:trPr>
          <w:trHeight w:val="75"/>
        </w:trPr>
        <w:tc>
          <w:tcPr>
            <w:tcW w:w="459" w:type="dxa"/>
            <w:hideMark/>
          </w:tcPr>
          <w:p w14:paraId="59F9157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9 </w:t>
            </w:r>
          </w:p>
        </w:tc>
        <w:tc>
          <w:tcPr>
            <w:tcW w:w="0" w:type="auto"/>
            <w:vMerge/>
            <w:hideMark/>
          </w:tcPr>
          <w:p w14:paraId="43B8D8D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256441F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Plaza Hotel - 500 beds </w:t>
            </w:r>
          </w:p>
        </w:tc>
        <w:tc>
          <w:tcPr>
            <w:tcW w:w="0" w:type="auto"/>
            <w:vMerge/>
            <w:hideMark/>
          </w:tcPr>
          <w:p w14:paraId="12439CF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46E9695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Annaba </w:t>
            </w:r>
          </w:p>
        </w:tc>
        <w:tc>
          <w:tcPr>
            <w:tcW w:w="0" w:type="auto"/>
            <w:vMerge/>
            <w:vAlign w:val="center"/>
            <w:hideMark/>
          </w:tcPr>
          <w:p w14:paraId="037B6F5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43B3064D" w14:textId="77777777" w:rsidTr="005E1EDE">
        <w:trPr>
          <w:trHeight w:val="75"/>
        </w:trPr>
        <w:tc>
          <w:tcPr>
            <w:tcW w:w="459" w:type="dxa"/>
            <w:hideMark/>
          </w:tcPr>
          <w:p w14:paraId="5D5E444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10 </w:t>
            </w:r>
          </w:p>
        </w:tc>
        <w:tc>
          <w:tcPr>
            <w:tcW w:w="0" w:type="auto"/>
            <w:vMerge/>
            <w:hideMark/>
          </w:tcPr>
          <w:p w14:paraId="046D9C3B"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7C0F276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El-Rym Hotel - 150 beds </w:t>
            </w:r>
          </w:p>
        </w:tc>
        <w:tc>
          <w:tcPr>
            <w:tcW w:w="0" w:type="auto"/>
            <w:vMerge/>
            <w:hideMark/>
          </w:tcPr>
          <w:p w14:paraId="6C675516"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53380F8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Béni </w:t>
            </w:r>
            <w:proofErr w:type="spellStart"/>
            <w:r w:rsidRPr="00347385">
              <w:rPr>
                <w:rFonts w:asciiTheme="majorHAnsi" w:eastAsia="Times New Roman" w:hAnsiTheme="majorHAnsi" w:cstheme="majorHAnsi"/>
                <w:sz w:val="16"/>
                <w:szCs w:val="16"/>
                <w:lang w:val="en-GB"/>
              </w:rPr>
              <w:t>Abbès</w:t>
            </w:r>
            <w:proofErr w:type="spellEnd"/>
            <w:r w:rsidRPr="00347385">
              <w:rPr>
                <w:rFonts w:asciiTheme="majorHAnsi" w:eastAsia="Times New Roman" w:hAnsiTheme="majorHAnsi" w:cstheme="majorHAnsi"/>
                <w:sz w:val="16"/>
                <w:szCs w:val="16"/>
                <w:lang w:val="en-GB"/>
              </w:rPr>
              <w:t xml:space="preserve">, </w:t>
            </w:r>
            <w:proofErr w:type="spellStart"/>
            <w:r w:rsidRPr="00347385">
              <w:rPr>
                <w:rFonts w:asciiTheme="majorHAnsi" w:eastAsia="Times New Roman" w:hAnsiTheme="majorHAnsi" w:cstheme="majorHAnsi"/>
                <w:sz w:val="16"/>
                <w:szCs w:val="16"/>
                <w:lang w:val="en-GB"/>
              </w:rPr>
              <w:t>Béchar</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28B85C20"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4464AFA0" w14:textId="77777777" w:rsidTr="005E1EDE">
        <w:trPr>
          <w:trHeight w:val="75"/>
        </w:trPr>
        <w:tc>
          <w:tcPr>
            <w:tcW w:w="459" w:type="dxa"/>
            <w:hideMark/>
          </w:tcPr>
          <w:p w14:paraId="4605872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11 </w:t>
            </w:r>
          </w:p>
        </w:tc>
        <w:tc>
          <w:tcPr>
            <w:tcW w:w="0" w:type="auto"/>
            <w:vMerge/>
            <w:hideMark/>
          </w:tcPr>
          <w:p w14:paraId="5D1F7C99"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1BFBDCB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Ziban</w:t>
            </w:r>
            <w:proofErr w:type="spellEnd"/>
            <w:r w:rsidRPr="00347385">
              <w:rPr>
                <w:rFonts w:asciiTheme="majorHAnsi" w:eastAsia="Times New Roman" w:hAnsiTheme="majorHAnsi" w:cstheme="majorHAnsi"/>
                <w:sz w:val="16"/>
                <w:szCs w:val="16"/>
                <w:lang w:val="en-GB"/>
              </w:rPr>
              <w:t xml:space="preserve"> Hotel - 300 beds </w:t>
            </w:r>
          </w:p>
        </w:tc>
        <w:tc>
          <w:tcPr>
            <w:tcW w:w="0" w:type="auto"/>
            <w:vMerge/>
            <w:hideMark/>
          </w:tcPr>
          <w:p w14:paraId="284F17DF"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7D53931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Biskra</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0A3F95DB"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02C50961" w14:textId="77777777" w:rsidTr="005E1EDE">
        <w:trPr>
          <w:trHeight w:val="75"/>
        </w:trPr>
        <w:tc>
          <w:tcPr>
            <w:tcW w:w="459" w:type="dxa"/>
            <w:hideMark/>
          </w:tcPr>
          <w:p w14:paraId="65B2686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12 </w:t>
            </w:r>
          </w:p>
        </w:tc>
        <w:tc>
          <w:tcPr>
            <w:tcW w:w="0" w:type="auto"/>
            <w:vMerge/>
            <w:hideMark/>
          </w:tcPr>
          <w:p w14:paraId="085B80F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396E9BB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Boustan</w:t>
            </w:r>
            <w:proofErr w:type="spellEnd"/>
            <w:r w:rsidRPr="00347385">
              <w:rPr>
                <w:rFonts w:asciiTheme="majorHAnsi" w:eastAsia="Times New Roman" w:hAnsiTheme="majorHAnsi" w:cstheme="majorHAnsi"/>
                <w:sz w:val="16"/>
                <w:szCs w:val="16"/>
                <w:lang w:val="en-GB"/>
              </w:rPr>
              <w:t xml:space="preserve"> Hotel - 200 beds </w:t>
            </w:r>
          </w:p>
        </w:tc>
        <w:tc>
          <w:tcPr>
            <w:tcW w:w="0" w:type="auto"/>
            <w:vMerge/>
            <w:hideMark/>
          </w:tcPr>
          <w:p w14:paraId="63592A46"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6EB7BB5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Goléa</w:t>
            </w:r>
            <w:proofErr w:type="spellEnd"/>
            <w:r w:rsidRPr="00347385">
              <w:rPr>
                <w:rFonts w:asciiTheme="majorHAnsi" w:eastAsia="Times New Roman" w:hAnsiTheme="majorHAnsi" w:cstheme="majorHAnsi"/>
                <w:sz w:val="16"/>
                <w:szCs w:val="16"/>
                <w:lang w:val="en-GB"/>
              </w:rPr>
              <w:t>, Ghardaïa </w:t>
            </w:r>
          </w:p>
        </w:tc>
        <w:tc>
          <w:tcPr>
            <w:tcW w:w="0" w:type="auto"/>
            <w:vMerge/>
            <w:vAlign w:val="center"/>
            <w:hideMark/>
          </w:tcPr>
          <w:p w14:paraId="199BA2E6"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211682E3" w14:textId="77777777" w:rsidTr="005E1EDE">
        <w:trPr>
          <w:trHeight w:val="61"/>
        </w:trPr>
        <w:tc>
          <w:tcPr>
            <w:tcW w:w="459" w:type="dxa"/>
            <w:hideMark/>
          </w:tcPr>
          <w:p w14:paraId="5C058E1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13 </w:t>
            </w:r>
          </w:p>
        </w:tc>
        <w:tc>
          <w:tcPr>
            <w:tcW w:w="0" w:type="auto"/>
            <w:vMerge/>
            <w:hideMark/>
          </w:tcPr>
          <w:p w14:paraId="5C2865D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14D6D78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El-Mehri Hotel - 200 beds </w:t>
            </w:r>
          </w:p>
        </w:tc>
        <w:tc>
          <w:tcPr>
            <w:tcW w:w="0" w:type="auto"/>
            <w:vMerge/>
            <w:hideMark/>
          </w:tcPr>
          <w:p w14:paraId="1116E5EE"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367FA26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Ouargla </w:t>
            </w:r>
          </w:p>
        </w:tc>
        <w:tc>
          <w:tcPr>
            <w:tcW w:w="0" w:type="auto"/>
            <w:vMerge/>
            <w:vAlign w:val="center"/>
            <w:hideMark/>
          </w:tcPr>
          <w:p w14:paraId="5986BD3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7FE31F45" w14:textId="77777777" w:rsidTr="005E1EDE">
        <w:trPr>
          <w:trHeight w:val="75"/>
        </w:trPr>
        <w:tc>
          <w:tcPr>
            <w:tcW w:w="459" w:type="dxa"/>
            <w:hideMark/>
          </w:tcPr>
          <w:p w14:paraId="77A7FB0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14 </w:t>
            </w:r>
          </w:p>
        </w:tc>
        <w:tc>
          <w:tcPr>
            <w:tcW w:w="0" w:type="auto"/>
            <w:vMerge/>
            <w:hideMark/>
          </w:tcPr>
          <w:p w14:paraId="02554C9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D677CF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Touristic Complex - 4000 beds </w:t>
            </w:r>
          </w:p>
        </w:tc>
        <w:tc>
          <w:tcPr>
            <w:tcW w:w="0" w:type="auto"/>
            <w:vMerge/>
            <w:hideMark/>
          </w:tcPr>
          <w:p w14:paraId="263105B8"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41B517F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w:t>
            </w:r>
            <w:proofErr w:type="spellStart"/>
            <w:r w:rsidRPr="00347385">
              <w:rPr>
                <w:rFonts w:asciiTheme="majorHAnsi" w:eastAsia="Times New Roman" w:hAnsiTheme="majorHAnsi" w:cstheme="majorHAnsi"/>
                <w:sz w:val="16"/>
                <w:szCs w:val="16"/>
                <w:lang w:val="en-GB"/>
              </w:rPr>
              <w:t>Fredj</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5B66554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48F9AA5" w14:textId="77777777" w:rsidTr="005E1EDE">
        <w:trPr>
          <w:trHeight w:val="75"/>
        </w:trPr>
        <w:tc>
          <w:tcPr>
            <w:tcW w:w="459" w:type="dxa"/>
            <w:hideMark/>
          </w:tcPr>
          <w:p w14:paraId="4733920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15 </w:t>
            </w:r>
          </w:p>
        </w:tc>
        <w:tc>
          <w:tcPr>
            <w:tcW w:w="0" w:type="auto"/>
            <w:vMerge/>
            <w:hideMark/>
          </w:tcPr>
          <w:p w14:paraId="2075E90B"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679FDF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El-Riadh Hotel </w:t>
            </w:r>
          </w:p>
        </w:tc>
        <w:tc>
          <w:tcPr>
            <w:tcW w:w="0" w:type="auto"/>
            <w:vMerge/>
            <w:hideMark/>
          </w:tcPr>
          <w:p w14:paraId="71101A88"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11D6C9A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w:t>
            </w:r>
            <w:proofErr w:type="spellStart"/>
            <w:r w:rsidRPr="00347385">
              <w:rPr>
                <w:rFonts w:asciiTheme="majorHAnsi" w:eastAsia="Times New Roman" w:hAnsiTheme="majorHAnsi" w:cstheme="majorHAnsi"/>
                <w:sz w:val="16"/>
                <w:szCs w:val="16"/>
                <w:lang w:val="en-GB"/>
              </w:rPr>
              <w:t>Fredj</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78028AB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000E5887" w14:textId="77777777" w:rsidTr="005E1EDE">
        <w:trPr>
          <w:trHeight w:val="75"/>
        </w:trPr>
        <w:tc>
          <w:tcPr>
            <w:tcW w:w="459" w:type="dxa"/>
            <w:hideMark/>
          </w:tcPr>
          <w:p w14:paraId="642C669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16 </w:t>
            </w:r>
          </w:p>
        </w:tc>
        <w:tc>
          <w:tcPr>
            <w:tcW w:w="0" w:type="auto"/>
            <w:vMerge/>
            <w:hideMark/>
          </w:tcPr>
          <w:p w14:paraId="1669512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15A2C6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Touristic Complex </w:t>
            </w:r>
          </w:p>
        </w:tc>
        <w:tc>
          <w:tcPr>
            <w:tcW w:w="0" w:type="auto"/>
            <w:vMerge/>
            <w:hideMark/>
          </w:tcPr>
          <w:p w14:paraId="5B65C42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6A23057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Tichy, Béjaïa </w:t>
            </w:r>
          </w:p>
        </w:tc>
        <w:tc>
          <w:tcPr>
            <w:tcW w:w="0" w:type="auto"/>
            <w:vMerge/>
            <w:vAlign w:val="center"/>
            <w:hideMark/>
          </w:tcPr>
          <w:p w14:paraId="5C95F61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A4A283A" w14:textId="77777777" w:rsidTr="005E1EDE">
        <w:trPr>
          <w:trHeight w:val="75"/>
        </w:trPr>
        <w:tc>
          <w:tcPr>
            <w:tcW w:w="459" w:type="dxa"/>
            <w:hideMark/>
          </w:tcPr>
          <w:p w14:paraId="4166DEC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17 </w:t>
            </w:r>
          </w:p>
        </w:tc>
        <w:tc>
          <w:tcPr>
            <w:tcW w:w="0" w:type="auto"/>
            <w:vMerge/>
            <w:hideMark/>
          </w:tcPr>
          <w:p w14:paraId="227E3B50"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5FB62F3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Hammadïn</w:t>
            </w:r>
            <w:proofErr w:type="spellEnd"/>
            <w:r w:rsidRPr="00347385">
              <w:rPr>
                <w:rFonts w:asciiTheme="majorHAnsi" w:eastAsia="Times New Roman" w:hAnsiTheme="majorHAnsi" w:cstheme="majorHAnsi"/>
                <w:sz w:val="16"/>
                <w:szCs w:val="16"/>
                <w:lang w:val="en-GB"/>
              </w:rPr>
              <w:t xml:space="preserve"> Hotel - 350 beds </w:t>
            </w:r>
          </w:p>
        </w:tc>
        <w:tc>
          <w:tcPr>
            <w:tcW w:w="0" w:type="auto"/>
            <w:vMerge/>
            <w:hideMark/>
          </w:tcPr>
          <w:p w14:paraId="6B3D87C6"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328EA56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Tichy, Béjaïa </w:t>
            </w:r>
          </w:p>
        </w:tc>
        <w:tc>
          <w:tcPr>
            <w:tcW w:w="0" w:type="auto"/>
            <w:vMerge/>
            <w:vAlign w:val="center"/>
            <w:hideMark/>
          </w:tcPr>
          <w:p w14:paraId="256B23D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62C04F12" w14:textId="77777777" w:rsidTr="005E1EDE">
        <w:trPr>
          <w:trHeight w:val="75"/>
        </w:trPr>
        <w:tc>
          <w:tcPr>
            <w:tcW w:w="459" w:type="dxa"/>
            <w:hideMark/>
          </w:tcPr>
          <w:p w14:paraId="29F5F2F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18 </w:t>
            </w:r>
          </w:p>
        </w:tc>
        <w:tc>
          <w:tcPr>
            <w:tcW w:w="0" w:type="auto"/>
            <w:vMerge/>
            <w:hideMark/>
          </w:tcPr>
          <w:p w14:paraId="5B77BD68"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1BAA356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Gourara</w:t>
            </w:r>
            <w:proofErr w:type="spellEnd"/>
            <w:r w:rsidRPr="00347385">
              <w:rPr>
                <w:rFonts w:asciiTheme="majorHAnsi" w:eastAsia="Times New Roman" w:hAnsiTheme="majorHAnsi" w:cstheme="majorHAnsi"/>
                <w:sz w:val="16"/>
                <w:szCs w:val="16"/>
                <w:lang w:val="en-GB"/>
              </w:rPr>
              <w:t xml:space="preserve"> Hotel - 150 beds </w:t>
            </w:r>
          </w:p>
        </w:tc>
        <w:tc>
          <w:tcPr>
            <w:tcW w:w="0" w:type="auto"/>
            <w:vMerge/>
            <w:hideMark/>
          </w:tcPr>
          <w:p w14:paraId="6BCF2BC5"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05CF1AB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Timimoun</w:t>
            </w:r>
            <w:proofErr w:type="spellEnd"/>
            <w:r w:rsidRPr="00347385">
              <w:rPr>
                <w:rFonts w:asciiTheme="majorHAnsi" w:eastAsia="Times New Roman" w:hAnsiTheme="majorHAnsi" w:cstheme="majorHAnsi"/>
                <w:sz w:val="16"/>
                <w:szCs w:val="16"/>
                <w:lang w:val="en-GB"/>
              </w:rPr>
              <w:t xml:space="preserve">, </w:t>
            </w:r>
            <w:proofErr w:type="spellStart"/>
            <w:r w:rsidRPr="00347385">
              <w:rPr>
                <w:rFonts w:asciiTheme="majorHAnsi" w:eastAsia="Times New Roman" w:hAnsiTheme="majorHAnsi" w:cstheme="majorHAnsi"/>
                <w:sz w:val="16"/>
                <w:szCs w:val="16"/>
                <w:lang w:val="en-GB"/>
              </w:rPr>
              <w:t>Adrar</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75413CA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C5CAAEA" w14:textId="77777777" w:rsidTr="005E1EDE">
        <w:trPr>
          <w:trHeight w:val="75"/>
        </w:trPr>
        <w:tc>
          <w:tcPr>
            <w:tcW w:w="459" w:type="dxa"/>
            <w:hideMark/>
          </w:tcPr>
          <w:p w14:paraId="06A64A2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19 </w:t>
            </w:r>
          </w:p>
        </w:tc>
        <w:tc>
          <w:tcPr>
            <w:tcW w:w="0" w:type="auto"/>
            <w:vMerge/>
            <w:hideMark/>
          </w:tcPr>
          <w:p w14:paraId="34782B4A"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01217D4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Touristic Complex - 2000 beds </w:t>
            </w:r>
          </w:p>
        </w:tc>
        <w:tc>
          <w:tcPr>
            <w:tcW w:w="0" w:type="auto"/>
            <w:vMerge/>
            <w:hideMark/>
          </w:tcPr>
          <w:p w14:paraId="7CD05DB1"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60A7390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Tipaza</w:t>
            </w:r>
            <w:proofErr w:type="spellEnd"/>
            <w:r w:rsidRPr="00347385">
              <w:rPr>
                <w:rFonts w:asciiTheme="majorHAnsi" w:eastAsia="Times New Roman" w:hAnsiTheme="majorHAnsi" w:cstheme="majorHAnsi"/>
                <w:sz w:val="16"/>
                <w:szCs w:val="16"/>
                <w:lang w:val="en-GB"/>
              </w:rPr>
              <w:t xml:space="preserve"> Beach </w:t>
            </w:r>
          </w:p>
        </w:tc>
        <w:tc>
          <w:tcPr>
            <w:tcW w:w="0" w:type="auto"/>
            <w:vMerge/>
            <w:vAlign w:val="center"/>
            <w:hideMark/>
          </w:tcPr>
          <w:p w14:paraId="0A438BF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35FB42B5" w14:textId="77777777" w:rsidTr="005E1EDE">
        <w:trPr>
          <w:trHeight w:val="75"/>
        </w:trPr>
        <w:tc>
          <w:tcPr>
            <w:tcW w:w="459" w:type="dxa"/>
            <w:hideMark/>
          </w:tcPr>
          <w:p w14:paraId="6A15B15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20 </w:t>
            </w:r>
          </w:p>
        </w:tc>
        <w:tc>
          <w:tcPr>
            <w:tcW w:w="0" w:type="auto"/>
            <w:vMerge/>
            <w:hideMark/>
          </w:tcPr>
          <w:p w14:paraId="5D414ABE"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2CDD49B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Touristic Complex - 2500 beds </w:t>
            </w:r>
          </w:p>
        </w:tc>
        <w:tc>
          <w:tcPr>
            <w:tcW w:w="0" w:type="auto"/>
            <w:vMerge/>
            <w:hideMark/>
          </w:tcPr>
          <w:p w14:paraId="4060F001"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61E434F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Tipaza</w:t>
            </w:r>
            <w:proofErr w:type="spellEnd"/>
            <w:r w:rsidRPr="00347385">
              <w:rPr>
                <w:rFonts w:asciiTheme="majorHAnsi" w:eastAsia="Times New Roman" w:hAnsiTheme="majorHAnsi" w:cstheme="majorHAnsi"/>
                <w:sz w:val="16"/>
                <w:szCs w:val="16"/>
                <w:lang w:val="en-GB"/>
              </w:rPr>
              <w:t xml:space="preserve"> Club </w:t>
            </w:r>
          </w:p>
        </w:tc>
        <w:tc>
          <w:tcPr>
            <w:tcW w:w="0" w:type="auto"/>
            <w:vMerge/>
            <w:vAlign w:val="center"/>
            <w:hideMark/>
          </w:tcPr>
          <w:p w14:paraId="0AD2044A"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6D39DE04" w14:textId="77777777" w:rsidTr="005E1EDE">
        <w:trPr>
          <w:trHeight w:val="75"/>
        </w:trPr>
        <w:tc>
          <w:tcPr>
            <w:tcW w:w="459" w:type="dxa"/>
            <w:hideMark/>
          </w:tcPr>
          <w:p w14:paraId="033AD99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21 </w:t>
            </w:r>
          </w:p>
        </w:tc>
        <w:tc>
          <w:tcPr>
            <w:tcW w:w="0" w:type="auto"/>
            <w:vMerge/>
            <w:hideMark/>
          </w:tcPr>
          <w:p w14:paraId="03BA6CC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21EB7F2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Oasis Hotel - 200 beds </w:t>
            </w:r>
          </w:p>
        </w:tc>
        <w:tc>
          <w:tcPr>
            <w:tcW w:w="0" w:type="auto"/>
            <w:vMerge/>
            <w:hideMark/>
          </w:tcPr>
          <w:p w14:paraId="627A1E3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01E5851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Touggourt</w:t>
            </w:r>
            <w:proofErr w:type="spellEnd"/>
            <w:r w:rsidRPr="00347385">
              <w:rPr>
                <w:rFonts w:asciiTheme="majorHAnsi" w:eastAsia="Times New Roman" w:hAnsiTheme="majorHAnsi" w:cstheme="majorHAnsi"/>
                <w:sz w:val="16"/>
                <w:szCs w:val="16"/>
                <w:lang w:val="en-GB"/>
              </w:rPr>
              <w:t>, Ouargla </w:t>
            </w:r>
          </w:p>
        </w:tc>
        <w:tc>
          <w:tcPr>
            <w:tcW w:w="0" w:type="auto"/>
            <w:vMerge/>
            <w:vAlign w:val="center"/>
            <w:hideMark/>
          </w:tcPr>
          <w:p w14:paraId="5D2EF35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0DA28B98" w14:textId="77777777" w:rsidTr="005E1EDE">
        <w:trPr>
          <w:trHeight w:val="75"/>
        </w:trPr>
        <w:tc>
          <w:tcPr>
            <w:tcW w:w="459" w:type="dxa"/>
            <w:hideMark/>
          </w:tcPr>
          <w:p w14:paraId="6007440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22 </w:t>
            </w:r>
          </w:p>
        </w:tc>
        <w:tc>
          <w:tcPr>
            <w:tcW w:w="0" w:type="auto"/>
            <w:vMerge/>
            <w:hideMark/>
          </w:tcPr>
          <w:p w14:paraId="11C89A48"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57D36D4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The Golden Sands Hotel - 600 beds </w:t>
            </w:r>
          </w:p>
        </w:tc>
        <w:tc>
          <w:tcPr>
            <w:tcW w:w="0" w:type="auto"/>
            <w:vMerge/>
            <w:hideMark/>
          </w:tcPr>
          <w:p w14:paraId="65154F88"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7D98FA7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Zeralda</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70CD437A"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39D983CA" w14:textId="77777777" w:rsidTr="005E1EDE">
        <w:trPr>
          <w:trHeight w:val="75"/>
        </w:trPr>
        <w:tc>
          <w:tcPr>
            <w:tcW w:w="459" w:type="dxa"/>
            <w:hideMark/>
          </w:tcPr>
          <w:p w14:paraId="2FD20BD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23 </w:t>
            </w:r>
          </w:p>
        </w:tc>
        <w:tc>
          <w:tcPr>
            <w:tcW w:w="0" w:type="auto"/>
            <w:vMerge/>
            <w:hideMark/>
          </w:tcPr>
          <w:p w14:paraId="281C940A"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6B681D2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Tahat</w:t>
            </w:r>
            <w:proofErr w:type="spellEnd"/>
            <w:r w:rsidRPr="00347385">
              <w:rPr>
                <w:rFonts w:asciiTheme="majorHAnsi" w:eastAsia="Times New Roman" w:hAnsiTheme="majorHAnsi" w:cstheme="majorHAnsi"/>
                <w:sz w:val="16"/>
                <w:szCs w:val="16"/>
                <w:lang w:val="en-GB"/>
              </w:rPr>
              <w:t xml:space="preserve"> Hotel - 300 beds </w:t>
            </w:r>
          </w:p>
        </w:tc>
        <w:tc>
          <w:tcPr>
            <w:tcW w:w="1109" w:type="dxa"/>
            <w:hideMark/>
          </w:tcPr>
          <w:p w14:paraId="1433FD2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1968 or 1972 </w:t>
            </w:r>
          </w:p>
        </w:tc>
        <w:tc>
          <w:tcPr>
            <w:tcW w:w="1809" w:type="dxa"/>
            <w:shd w:val="clear" w:color="auto" w:fill="D9D9D9" w:themeFill="background1" w:themeFillShade="D9"/>
            <w:hideMark/>
          </w:tcPr>
          <w:p w14:paraId="29835E7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Tamanrasset </w:t>
            </w:r>
          </w:p>
        </w:tc>
        <w:tc>
          <w:tcPr>
            <w:tcW w:w="0" w:type="auto"/>
            <w:vMerge/>
            <w:vAlign w:val="center"/>
            <w:hideMark/>
          </w:tcPr>
          <w:p w14:paraId="2FCBD5E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4642D485" w14:textId="77777777" w:rsidTr="005E1EDE">
        <w:trPr>
          <w:trHeight w:val="75"/>
        </w:trPr>
        <w:tc>
          <w:tcPr>
            <w:tcW w:w="459" w:type="dxa"/>
            <w:hideMark/>
          </w:tcPr>
          <w:p w14:paraId="68A1AEC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24 </w:t>
            </w:r>
          </w:p>
        </w:tc>
        <w:tc>
          <w:tcPr>
            <w:tcW w:w="0" w:type="auto"/>
            <w:vMerge/>
            <w:hideMark/>
          </w:tcPr>
          <w:p w14:paraId="1DBBE72F"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4CA0C17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The </w:t>
            </w:r>
            <w:proofErr w:type="spellStart"/>
            <w:r w:rsidRPr="00347385">
              <w:rPr>
                <w:rFonts w:asciiTheme="majorHAnsi" w:eastAsia="Times New Roman" w:hAnsiTheme="majorHAnsi" w:cstheme="majorHAnsi"/>
                <w:sz w:val="16"/>
                <w:szCs w:val="16"/>
                <w:lang w:val="en-GB"/>
              </w:rPr>
              <w:t>Andalouse</w:t>
            </w:r>
            <w:proofErr w:type="spellEnd"/>
            <w:r w:rsidRPr="00347385">
              <w:rPr>
                <w:rFonts w:asciiTheme="majorHAnsi" w:eastAsia="Times New Roman" w:hAnsiTheme="majorHAnsi" w:cstheme="majorHAnsi"/>
                <w:sz w:val="16"/>
                <w:szCs w:val="16"/>
                <w:lang w:val="en-GB"/>
              </w:rPr>
              <w:t xml:space="preserve"> Tourist Complex - 2000 beds </w:t>
            </w:r>
          </w:p>
        </w:tc>
        <w:tc>
          <w:tcPr>
            <w:tcW w:w="1109" w:type="dxa"/>
            <w:vMerge w:val="restart"/>
            <w:hideMark/>
          </w:tcPr>
          <w:p w14:paraId="4E2A4EA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1969 </w:t>
            </w:r>
          </w:p>
        </w:tc>
        <w:tc>
          <w:tcPr>
            <w:tcW w:w="1809" w:type="dxa"/>
            <w:hideMark/>
          </w:tcPr>
          <w:p w14:paraId="4817B8B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Ançor</w:t>
            </w:r>
            <w:proofErr w:type="spellEnd"/>
            <w:r w:rsidRPr="00347385">
              <w:rPr>
                <w:rFonts w:asciiTheme="majorHAnsi" w:eastAsia="Times New Roman" w:hAnsiTheme="majorHAnsi" w:cstheme="majorHAnsi"/>
                <w:sz w:val="16"/>
                <w:szCs w:val="16"/>
                <w:lang w:val="en-GB"/>
              </w:rPr>
              <w:t>, Oran </w:t>
            </w:r>
          </w:p>
        </w:tc>
        <w:tc>
          <w:tcPr>
            <w:tcW w:w="0" w:type="auto"/>
            <w:vMerge/>
            <w:vAlign w:val="center"/>
            <w:hideMark/>
          </w:tcPr>
          <w:p w14:paraId="5115A409"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7D430C5E" w14:textId="77777777" w:rsidTr="005E1EDE">
        <w:trPr>
          <w:trHeight w:val="75"/>
        </w:trPr>
        <w:tc>
          <w:tcPr>
            <w:tcW w:w="459" w:type="dxa"/>
            <w:hideMark/>
          </w:tcPr>
          <w:p w14:paraId="0CDFD7B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25 </w:t>
            </w:r>
          </w:p>
        </w:tc>
        <w:tc>
          <w:tcPr>
            <w:tcW w:w="0" w:type="auto"/>
            <w:vMerge/>
            <w:hideMark/>
          </w:tcPr>
          <w:p w14:paraId="0262984A"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B79137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600 Beds Hotel </w:t>
            </w:r>
          </w:p>
        </w:tc>
        <w:tc>
          <w:tcPr>
            <w:tcW w:w="0" w:type="auto"/>
            <w:vMerge/>
            <w:hideMark/>
          </w:tcPr>
          <w:p w14:paraId="0EEBB79D"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03EFB93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Tibaza</w:t>
            </w:r>
            <w:proofErr w:type="spellEnd"/>
            <w:r w:rsidRPr="00347385">
              <w:rPr>
                <w:rFonts w:asciiTheme="majorHAnsi" w:eastAsia="Times New Roman" w:hAnsiTheme="majorHAnsi" w:cstheme="majorHAnsi"/>
                <w:sz w:val="16"/>
                <w:szCs w:val="16"/>
                <w:lang w:val="en-GB"/>
              </w:rPr>
              <w:t xml:space="preserve"> </w:t>
            </w:r>
            <w:proofErr w:type="spellStart"/>
            <w:r w:rsidRPr="00347385">
              <w:rPr>
                <w:rFonts w:asciiTheme="majorHAnsi" w:eastAsia="Times New Roman" w:hAnsiTheme="majorHAnsi" w:cstheme="majorHAnsi"/>
                <w:sz w:val="16"/>
                <w:szCs w:val="16"/>
                <w:lang w:val="en-GB"/>
              </w:rPr>
              <w:t>Matares</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1EA00DED"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2D4931B5" w14:textId="77777777" w:rsidTr="005E1EDE">
        <w:trPr>
          <w:trHeight w:val="75"/>
        </w:trPr>
        <w:tc>
          <w:tcPr>
            <w:tcW w:w="459" w:type="dxa"/>
            <w:hideMark/>
          </w:tcPr>
          <w:p w14:paraId="103E791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26 </w:t>
            </w:r>
          </w:p>
        </w:tc>
        <w:tc>
          <w:tcPr>
            <w:tcW w:w="0" w:type="auto"/>
            <w:vMerge/>
            <w:hideMark/>
          </w:tcPr>
          <w:p w14:paraId="47B86CCD"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0932E19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M’Zab</w:t>
            </w:r>
            <w:proofErr w:type="spellEnd"/>
            <w:r w:rsidRPr="00347385">
              <w:rPr>
                <w:rFonts w:asciiTheme="majorHAnsi" w:eastAsia="Times New Roman" w:hAnsiTheme="majorHAnsi" w:cstheme="majorHAnsi"/>
                <w:sz w:val="16"/>
                <w:szCs w:val="16"/>
                <w:lang w:val="en-GB"/>
              </w:rPr>
              <w:t xml:space="preserve"> Hotel - 600 beds </w:t>
            </w:r>
          </w:p>
        </w:tc>
        <w:tc>
          <w:tcPr>
            <w:tcW w:w="1109" w:type="dxa"/>
            <w:vMerge w:val="restart"/>
            <w:hideMark/>
          </w:tcPr>
          <w:p w14:paraId="0004638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1970 </w:t>
            </w:r>
          </w:p>
        </w:tc>
        <w:tc>
          <w:tcPr>
            <w:tcW w:w="1809" w:type="dxa"/>
            <w:shd w:val="clear" w:color="auto" w:fill="D9D9D9" w:themeFill="background1" w:themeFillShade="D9"/>
            <w:hideMark/>
          </w:tcPr>
          <w:p w14:paraId="4369E79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Ghardaïa </w:t>
            </w:r>
          </w:p>
        </w:tc>
        <w:tc>
          <w:tcPr>
            <w:tcW w:w="0" w:type="auto"/>
            <w:vMerge/>
            <w:vAlign w:val="center"/>
            <w:hideMark/>
          </w:tcPr>
          <w:p w14:paraId="50E64746"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BCE1987" w14:textId="77777777" w:rsidTr="005E1EDE">
        <w:trPr>
          <w:trHeight w:val="75"/>
        </w:trPr>
        <w:tc>
          <w:tcPr>
            <w:tcW w:w="459" w:type="dxa"/>
            <w:hideMark/>
          </w:tcPr>
          <w:p w14:paraId="6C04A81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27 </w:t>
            </w:r>
          </w:p>
        </w:tc>
        <w:tc>
          <w:tcPr>
            <w:tcW w:w="0" w:type="auto"/>
            <w:vMerge/>
            <w:hideMark/>
          </w:tcPr>
          <w:p w14:paraId="09B19B88"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7DA858C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Zianïn</w:t>
            </w:r>
            <w:proofErr w:type="spellEnd"/>
            <w:r w:rsidRPr="00347385">
              <w:rPr>
                <w:rFonts w:asciiTheme="majorHAnsi" w:eastAsia="Times New Roman" w:hAnsiTheme="majorHAnsi" w:cstheme="majorHAnsi"/>
                <w:sz w:val="16"/>
                <w:szCs w:val="16"/>
                <w:lang w:val="en-GB"/>
              </w:rPr>
              <w:t xml:space="preserve"> Hotel - 300 beds </w:t>
            </w:r>
          </w:p>
        </w:tc>
        <w:tc>
          <w:tcPr>
            <w:tcW w:w="0" w:type="auto"/>
            <w:vMerge/>
            <w:hideMark/>
          </w:tcPr>
          <w:p w14:paraId="3E6339EA"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7FB19BA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Tlemcen</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5BAD20BF"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381F5E9" w14:textId="77777777" w:rsidTr="005E1EDE">
        <w:trPr>
          <w:trHeight w:val="75"/>
        </w:trPr>
        <w:tc>
          <w:tcPr>
            <w:tcW w:w="459" w:type="dxa"/>
            <w:hideMark/>
          </w:tcPr>
          <w:p w14:paraId="4CB6173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28 </w:t>
            </w:r>
          </w:p>
        </w:tc>
        <w:tc>
          <w:tcPr>
            <w:tcW w:w="0" w:type="auto"/>
            <w:vMerge/>
            <w:hideMark/>
          </w:tcPr>
          <w:p w14:paraId="00A5D4FB"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74E84A8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Mazafran</w:t>
            </w:r>
            <w:proofErr w:type="spellEnd"/>
            <w:r w:rsidRPr="00347385">
              <w:rPr>
                <w:rFonts w:asciiTheme="majorHAnsi" w:eastAsia="Times New Roman" w:hAnsiTheme="majorHAnsi" w:cstheme="majorHAnsi"/>
                <w:sz w:val="16"/>
                <w:szCs w:val="16"/>
                <w:lang w:val="en-GB"/>
              </w:rPr>
              <w:t xml:space="preserve"> Hotel </w:t>
            </w:r>
          </w:p>
        </w:tc>
        <w:tc>
          <w:tcPr>
            <w:tcW w:w="1109" w:type="dxa"/>
            <w:vMerge w:val="restart"/>
            <w:hideMark/>
          </w:tcPr>
          <w:p w14:paraId="0E809A8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1972 </w:t>
            </w:r>
          </w:p>
        </w:tc>
        <w:tc>
          <w:tcPr>
            <w:tcW w:w="1809" w:type="dxa"/>
            <w:hideMark/>
          </w:tcPr>
          <w:p w14:paraId="76B4FEF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Zeralda</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18A52B7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56D0E28" w14:textId="77777777" w:rsidTr="005E1EDE">
        <w:trPr>
          <w:trHeight w:val="75"/>
        </w:trPr>
        <w:tc>
          <w:tcPr>
            <w:tcW w:w="459" w:type="dxa"/>
            <w:hideMark/>
          </w:tcPr>
          <w:p w14:paraId="7BC3B88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29 </w:t>
            </w:r>
          </w:p>
        </w:tc>
        <w:tc>
          <w:tcPr>
            <w:tcW w:w="0" w:type="auto"/>
            <w:vMerge/>
            <w:hideMark/>
          </w:tcPr>
          <w:p w14:paraId="1E8AAE18"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4945983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300 Beds Hotel </w:t>
            </w:r>
          </w:p>
        </w:tc>
        <w:tc>
          <w:tcPr>
            <w:tcW w:w="0" w:type="auto"/>
            <w:vMerge/>
            <w:hideMark/>
          </w:tcPr>
          <w:p w14:paraId="0DEDA3D1"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70B24BF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Saïda</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0319F23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6C54042E" w14:textId="77777777" w:rsidTr="005E1EDE">
        <w:trPr>
          <w:trHeight w:val="75"/>
        </w:trPr>
        <w:tc>
          <w:tcPr>
            <w:tcW w:w="459" w:type="dxa"/>
            <w:hideMark/>
          </w:tcPr>
          <w:p w14:paraId="13C4CB8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30 </w:t>
            </w:r>
          </w:p>
        </w:tc>
        <w:tc>
          <w:tcPr>
            <w:tcW w:w="0" w:type="auto"/>
            <w:vMerge/>
            <w:hideMark/>
          </w:tcPr>
          <w:p w14:paraId="7FC0F75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28DCF99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Djanoub</w:t>
            </w:r>
            <w:proofErr w:type="spellEnd"/>
            <w:r w:rsidRPr="00347385">
              <w:rPr>
                <w:rFonts w:asciiTheme="majorHAnsi" w:eastAsia="Times New Roman" w:hAnsiTheme="majorHAnsi" w:cstheme="majorHAnsi"/>
                <w:sz w:val="16"/>
                <w:szCs w:val="16"/>
                <w:lang w:val="en-GB"/>
              </w:rPr>
              <w:t xml:space="preserve"> Hotel - 600 beds </w:t>
            </w:r>
          </w:p>
        </w:tc>
        <w:tc>
          <w:tcPr>
            <w:tcW w:w="1109" w:type="dxa"/>
            <w:hideMark/>
          </w:tcPr>
          <w:p w14:paraId="406069A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1974 </w:t>
            </w:r>
          </w:p>
        </w:tc>
        <w:tc>
          <w:tcPr>
            <w:tcW w:w="1809" w:type="dxa"/>
            <w:shd w:val="clear" w:color="auto" w:fill="D9D9D9" w:themeFill="background1" w:themeFillShade="D9"/>
            <w:hideMark/>
          </w:tcPr>
          <w:p w14:paraId="4DC2FEC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Ghardaïa </w:t>
            </w:r>
          </w:p>
        </w:tc>
        <w:tc>
          <w:tcPr>
            <w:tcW w:w="0" w:type="auto"/>
            <w:vMerge/>
            <w:vAlign w:val="center"/>
            <w:hideMark/>
          </w:tcPr>
          <w:p w14:paraId="4CB58FA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6F566B36" w14:textId="77777777" w:rsidTr="005E1EDE">
        <w:trPr>
          <w:trHeight w:val="75"/>
        </w:trPr>
        <w:tc>
          <w:tcPr>
            <w:tcW w:w="459" w:type="dxa"/>
            <w:hideMark/>
          </w:tcPr>
          <w:p w14:paraId="6E3139B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31 </w:t>
            </w:r>
          </w:p>
        </w:tc>
        <w:tc>
          <w:tcPr>
            <w:tcW w:w="0" w:type="auto"/>
            <w:vMerge/>
            <w:hideMark/>
          </w:tcPr>
          <w:p w14:paraId="7181108D"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7F64EC0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West Beach Two Hotel - 1500 beds </w:t>
            </w:r>
          </w:p>
        </w:tc>
        <w:tc>
          <w:tcPr>
            <w:tcW w:w="1109" w:type="dxa"/>
            <w:hideMark/>
          </w:tcPr>
          <w:p w14:paraId="5DBFBDA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1974-1982 </w:t>
            </w:r>
          </w:p>
        </w:tc>
        <w:tc>
          <w:tcPr>
            <w:tcW w:w="1809" w:type="dxa"/>
            <w:hideMark/>
          </w:tcPr>
          <w:p w14:paraId="1FDBAC4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w:t>
            </w:r>
            <w:proofErr w:type="spellStart"/>
            <w:r w:rsidRPr="00347385">
              <w:rPr>
                <w:rFonts w:asciiTheme="majorHAnsi" w:eastAsia="Times New Roman" w:hAnsiTheme="majorHAnsi" w:cstheme="majorHAnsi"/>
                <w:sz w:val="16"/>
                <w:szCs w:val="16"/>
                <w:lang w:val="en-GB"/>
              </w:rPr>
              <w:t>Fredj</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496CD5E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06E45BF" w14:textId="77777777" w:rsidTr="005E1EDE">
        <w:trPr>
          <w:trHeight w:val="75"/>
        </w:trPr>
        <w:tc>
          <w:tcPr>
            <w:tcW w:w="459" w:type="dxa"/>
            <w:hideMark/>
          </w:tcPr>
          <w:p w14:paraId="615BD93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32 </w:t>
            </w:r>
          </w:p>
        </w:tc>
        <w:tc>
          <w:tcPr>
            <w:tcW w:w="0" w:type="auto"/>
            <w:vMerge/>
            <w:hideMark/>
          </w:tcPr>
          <w:p w14:paraId="1BA93B0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464AFEF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152 Rooms Hotel </w:t>
            </w:r>
          </w:p>
        </w:tc>
        <w:tc>
          <w:tcPr>
            <w:tcW w:w="1109" w:type="dxa"/>
            <w:hideMark/>
          </w:tcPr>
          <w:p w14:paraId="46235D9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1974 </w:t>
            </w:r>
          </w:p>
        </w:tc>
        <w:tc>
          <w:tcPr>
            <w:tcW w:w="1809" w:type="dxa"/>
            <w:hideMark/>
          </w:tcPr>
          <w:p w14:paraId="55CAFF6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Skikda</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67B4715F"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3889B946" w14:textId="77777777" w:rsidTr="005E1EDE">
        <w:trPr>
          <w:trHeight w:val="75"/>
        </w:trPr>
        <w:tc>
          <w:tcPr>
            <w:tcW w:w="459" w:type="dxa"/>
            <w:hideMark/>
          </w:tcPr>
          <w:p w14:paraId="71766A0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33 </w:t>
            </w:r>
          </w:p>
        </w:tc>
        <w:tc>
          <w:tcPr>
            <w:tcW w:w="0" w:type="auto"/>
            <w:vMerge/>
            <w:hideMark/>
          </w:tcPr>
          <w:p w14:paraId="66CD9C5A"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78F4096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Amraoua</w:t>
            </w:r>
            <w:proofErr w:type="spellEnd"/>
            <w:r w:rsidRPr="00347385">
              <w:rPr>
                <w:rFonts w:asciiTheme="majorHAnsi" w:eastAsia="Times New Roman" w:hAnsiTheme="majorHAnsi" w:cstheme="majorHAnsi"/>
                <w:sz w:val="16"/>
                <w:szCs w:val="16"/>
                <w:lang w:val="en-GB"/>
              </w:rPr>
              <w:t xml:space="preserve"> Hotel </w:t>
            </w:r>
          </w:p>
        </w:tc>
        <w:tc>
          <w:tcPr>
            <w:tcW w:w="1109" w:type="dxa"/>
            <w:hideMark/>
          </w:tcPr>
          <w:p w14:paraId="451A878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1975 </w:t>
            </w:r>
          </w:p>
        </w:tc>
        <w:tc>
          <w:tcPr>
            <w:tcW w:w="1809" w:type="dxa"/>
            <w:hideMark/>
          </w:tcPr>
          <w:p w14:paraId="25CEBD8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Tizi </w:t>
            </w:r>
            <w:proofErr w:type="spellStart"/>
            <w:r w:rsidRPr="00347385">
              <w:rPr>
                <w:rFonts w:asciiTheme="majorHAnsi" w:eastAsia="Times New Roman" w:hAnsiTheme="majorHAnsi" w:cstheme="majorHAnsi"/>
                <w:sz w:val="16"/>
                <w:szCs w:val="16"/>
                <w:lang w:val="en-GB"/>
              </w:rPr>
              <w:t>Ouzou</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0749E2AD"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7609E4A" w14:textId="77777777" w:rsidTr="005E1EDE">
        <w:trPr>
          <w:trHeight w:val="75"/>
        </w:trPr>
        <w:tc>
          <w:tcPr>
            <w:tcW w:w="459" w:type="dxa"/>
            <w:hideMark/>
          </w:tcPr>
          <w:p w14:paraId="169595A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34 </w:t>
            </w:r>
          </w:p>
        </w:tc>
        <w:tc>
          <w:tcPr>
            <w:tcW w:w="0" w:type="auto"/>
            <w:vMerge/>
            <w:hideMark/>
          </w:tcPr>
          <w:p w14:paraId="039A549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52AB546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Plaza Hotel </w:t>
            </w:r>
          </w:p>
        </w:tc>
        <w:tc>
          <w:tcPr>
            <w:tcW w:w="1109" w:type="dxa"/>
            <w:hideMark/>
          </w:tcPr>
          <w:p w14:paraId="11D10A4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1976 </w:t>
            </w:r>
          </w:p>
        </w:tc>
        <w:tc>
          <w:tcPr>
            <w:tcW w:w="1809" w:type="dxa"/>
            <w:hideMark/>
          </w:tcPr>
          <w:p w14:paraId="1B84BF2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Annaba </w:t>
            </w:r>
          </w:p>
        </w:tc>
        <w:tc>
          <w:tcPr>
            <w:tcW w:w="0" w:type="auto"/>
            <w:vMerge/>
            <w:vAlign w:val="center"/>
            <w:hideMark/>
          </w:tcPr>
          <w:p w14:paraId="4EA62830"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6ECF76EC" w14:textId="77777777" w:rsidTr="005E1EDE">
        <w:trPr>
          <w:trHeight w:val="75"/>
        </w:trPr>
        <w:tc>
          <w:tcPr>
            <w:tcW w:w="459" w:type="dxa"/>
            <w:hideMark/>
          </w:tcPr>
          <w:p w14:paraId="30A5697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35 </w:t>
            </w:r>
          </w:p>
        </w:tc>
        <w:tc>
          <w:tcPr>
            <w:tcW w:w="0" w:type="auto"/>
            <w:vMerge/>
            <w:hideMark/>
          </w:tcPr>
          <w:p w14:paraId="54CB688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A76A1C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Grand Hotel - 600 beds </w:t>
            </w:r>
          </w:p>
        </w:tc>
        <w:tc>
          <w:tcPr>
            <w:tcW w:w="1109" w:type="dxa"/>
            <w:hideMark/>
          </w:tcPr>
          <w:p w14:paraId="5429C7E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1978 </w:t>
            </w:r>
          </w:p>
        </w:tc>
        <w:tc>
          <w:tcPr>
            <w:tcW w:w="1809" w:type="dxa"/>
            <w:hideMark/>
          </w:tcPr>
          <w:p w14:paraId="61E6DCF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Oran </w:t>
            </w:r>
          </w:p>
        </w:tc>
        <w:tc>
          <w:tcPr>
            <w:tcW w:w="0" w:type="auto"/>
            <w:vMerge/>
            <w:vAlign w:val="center"/>
            <w:hideMark/>
          </w:tcPr>
          <w:p w14:paraId="70B870E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F12D38" w:rsidRPr="00347385" w14:paraId="6EB3A727" w14:textId="77777777" w:rsidTr="00F12D38">
        <w:trPr>
          <w:trHeight w:val="389"/>
        </w:trPr>
        <w:tc>
          <w:tcPr>
            <w:tcW w:w="459" w:type="dxa"/>
            <w:hideMark/>
          </w:tcPr>
          <w:p w14:paraId="2812406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36 </w:t>
            </w:r>
          </w:p>
        </w:tc>
        <w:tc>
          <w:tcPr>
            <w:tcW w:w="0" w:type="auto"/>
            <w:vMerge/>
            <w:hideMark/>
          </w:tcPr>
          <w:p w14:paraId="5F3EB02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02F97DA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El </w:t>
            </w:r>
            <w:proofErr w:type="spellStart"/>
            <w:r w:rsidRPr="00347385">
              <w:rPr>
                <w:rFonts w:asciiTheme="majorHAnsi" w:eastAsia="Times New Roman" w:hAnsiTheme="majorHAnsi" w:cstheme="majorHAnsi"/>
                <w:sz w:val="16"/>
                <w:szCs w:val="16"/>
                <w:lang w:val="en-GB"/>
              </w:rPr>
              <w:t>Djazaïr</w:t>
            </w:r>
            <w:proofErr w:type="spellEnd"/>
            <w:r w:rsidRPr="00347385">
              <w:rPr>
                <w:rFonts w:asciiTheme="majorHAnsi" w:eastAsia="Times New Roman" w:hAnsiTheme="majorHAnsi" w:cstheme="majorHAnsi"/>
                <w:sz w:val="16"/>
                <w:szCs w:val="16"/>
                <w:lang w:val="en-GB"/>
              </w:rPr>
              <w:t xml:space="preserve"> Hotel </w:t>
            </w:r>
          </w:p>
        </w:tc>
        <w:tc>
          <w:tcPr>
            <w:tcW w:w="1109" w:type="dxa"/>
            <w:hideMark/>
          </w:tcPr>
          <w:p w14:paraId="38551D5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1981 </w:t>
            </w:r>
          </w:p>
        </w:tc>
        <w:tc>
          <w:tcPr>
            <w:tcW w:w="1809" w:type="dxa"/>
            <w:hideMark/>
          </w:tcPr>
          <w:p w14:paraId="345397F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vAlign w:val="center"/>
            <w:hideMark/>
          </w:tcPr>
          <w:p w14:paraId="05FA4EF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201047A4" w14:textId="77777777" w:rsidTr="005E1EDE">
        <w:trPr>
          <w:trHeight w:val="75"/>
        </w:trPr>
        <w:tc>
          <w:tcPr>
            <w:tcW w:w="459" w:type="dxa"/>
            <w:hideMark/>
          </w:tcPr>
          <w:p w14:paraId="7D206C1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37 </w:t>
            </w:r>
          </w:p>
        </w:tc>
        <w:tc>
          <w:tcPr>
            <w:tcW w:w="2427" w:type="dxa"/>
            <w:vMerge w:val="restart"/>
            <w:hideMark/>
          </w:tcPr>
          <w:p w14:paraId="5FDEAD67"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Education complexes</w:t>
            </w:r>
          </w:p>
        </w:tc>
        <w:tc>
          <w:tcPr>
            <w:tcW w:w="2616" w:type="dxa"/>
            <w:shd w:val="clear" w:color="auto" w:fill="D9D9D9" w:themeFill="background1" w:themeFillShade="D9"/>
            <w:hideMark/>
          </w:tcPr>
          <w:p w14:paraId="7CAF318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Hotel School - 1600 students </w:t>
            </w:r>
          </w:p>
        </w:tc>
        <w:tc>
          <w:tcPr>
            <w:tcW w:w="1109" w:type="dxa"/>
            <w:hideMark/>
          </w:tcPr>
          <w:p w14:paraId="680C754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1968 </w:t>
            </w:r>
          </w:p>
        </w:tc>
        <w:tc>
          <w:tcPr>
            <w:tcW w:w="1809" w:type="dxa"/>
            <w:shd w:val="clear" w:color="auto" w:fill="D9D9D9" w:themeFill="background1" w:themeFillShade="D9"/>
            <w:hideMark/>
          </w:tcPr>
          <w:p w14:paraId="40FB8E8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Bou-Saada, </w:t>
            </w:r>
            <w:proofErr w:type="spellStart"/>
            <w:r w:rsidRPr="00347385">
              <w:rPr>
                <w:rFonts w:asciiTheme="majorHAnsi" w:eastAsia="Times New Roman" w:hAnsiTheme="majorHAnsi" w:cstheme="majorHAnsi"/>
                <w:sz w:val="16"/>
                <w:szCs w:val="16"/>
                <w:lang w:val="en-GB"/>
              </w:rPr>
              <w:t>M’sila</w:t>
            </w:r>
            <w:proofErr w:type="spellEnd"/>
            <w:r w:rsidRPr="00347385">
              <w:rPr>
                <w:rFonts w:asciiTheme="majorHAnsi" w:eastAsia="Times New Roman" w:hAnsiTheme="majorHAnsi" w:cstheme="majorHAnsi"/>
                <w:sz w:val="16"/>
                <w:szCs w:val="16"/>
                <w:lang w:val="en-GB"/>
              </w:rPr>
              <w:t> </w:t>
            </w:r>
          </w:p>
        </w:tc>
        <w:tc>
          <w:tcPr>
            <w:tcW w:w="600" w:type="dxa"/>
            <w:vMerge w:val="restart"/>
            <w:vAlign w:val="center"/>
            <w:hideMark/>
          </w:tcPr>
          <w:p w14:paraId="0D982000"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w:t>
            </w:r>
          </w:p>
        </w:tc>
      </w:tr>
      <w:tr w:rsidR="009F7EC6" w:rsidRPr="00347385" w14:paraId="785CF28F" w14:textId="77777777" w:rsidTr="005E1EDE">
        <w:trPr>
          <w:trHeight w:val="75"/>
        </w:trPr>
        <w:tc>
          <w:tcPr>
            <w:tcW w:w="459" w:type="dxa"/>
            <w:hideMark/>
          </w:tcPr>
          <w:p w14:paraId="2B99156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38 </w:t>
            </w:r>
          </w:p>
        </w:tc>
        <w:tc>
          <w:tcPr>
            <w:tcW w:w="0" w:type="auto"/>
            <w:vMerge/>
            <w:hideMark/>
          </w:tcPr>
          <w:p w14:paraId="2AD7CEF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342AACF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Hotel School - 1600 students </w:t>
            </w:r>
          </w:p>
        </w:tc>
        <w:tc>
          <w:tcPr>
            <w:tcW w:w="1109" w:type="dxa"/>
            <w:hideMark/>
          </w:tcPr>
          <w:p w14:paraId="64399EF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1969 </w:t>
            </w:r>
          </w:p>
        </w:tc>
        <w:tc>
          <w:tcPr>
            <w:tcW w:w="1809" w:type="dxa"/>
            <w:hideMark/>
          </w:tcPr>
          <w:p w14:paraId="119589B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Tizi </w:t>
            </w:r>
            <w:proofErr w:type="spellStart"/>
            <w:r w:rsidRPr="00347385">
              <w:rPr>
                <w:rFonts w:asciiTheme="majorHAnsi" w:eastAsia="Times New Roman" w:hAnsiTheme="majorHAnsi" w:cstheme="majorHAnsi"/>
                <w:sz w:val="16"/>
                <w:szCs w:val="16"/>
                <w:lang w:val="en-GB"/>
              </w:rPr>
              <w:t>Ouzou</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30D1B6C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F12D38" w:rsidRPr="00347385" w14:paraId="673E2755" w14:textId="77777777" w:rsidTr="00F12D38">
        <w:trPr>
          <w:trHeight w:val="325"/>
        </w:trPr>
        <w:tc>
          <w:tcPr>
            <w:tcW w:w="459" w:type="dxa"/>
            <w:hideMark/>
          </w:tcPr>
          <w:p w14:paraId="20D2601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39 </w:t>
            </w:r>
          </w:p>
        </w:tc>
        <w:tc>
          <w:tcPr>
            <w:tcW w:w="0" w:type="auto"/>
            <w:vMerge/>
            <w:hideMark/>
          </w:tcPr>
          <w:p w14:paraId="41BD543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75446C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Craft Village - 150 workshops </w:t>
            </w:r>
          </w:p>
        </w:tc>
        <w:tc>
          <w:tcPr>
            <w:tcW w:w="1109" w:type="dxa"/>
            <w:hideMark/>
          </w:tcPr>
          <w:p w14:paraId="172C0BC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1972 </w:t>
            </w:r>
          </w:p>
        </w:tc>
        <w:tc>
          <w:tcPr>
            <w:tcW w:w="1809" w:type="dxa"/>
            <w:hideMark/>
          </w:tcPr>
          <w:p w14:paraId="0FCB74D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w:t>
            </w:r>
            <w:proofErr w:type="spellStart"/>
            <w:r w:rsidRPr="00347385">
              <w:rPr>
                <w:rFonts w:asciiTheme="majorHAnsi" w:eastAsia="Times New Roman" w:hAnsiTheme="majorHAnsi" w:cstheme="majorHAnsi"/>
                <w:sz w:val="16"/>
                <w:szCs w:val="16"/>
                <w:lang w:val="en-GB"/>
              </w:rPr>
              <w:t>Fredj</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0B4EC09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F12D38" w:rsidRPr="00347385" w14:paraId="2635879B" w14:textId="77777777" w:rsidTr="005E1EDE">
        <w:trPr>
          <w:trHeight w:val="75"/>
        </w:trPr>
        <w:tc>
          <w:tcPr>
            <w:tcW w:w="459" w:type="dxa"/>
            <w:hideMark/>
          </w:tcPr>
          <w:p w14:paraId="5677CB9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40 </w:t>
            </w:r>
          </w:p>
        </w:tc>
        <w:tc>
          <w:tcPr>
            <w:tcW w:w="2427" w:type="dxa"/>
            <w:vMerge w:val="restart"/>
            <w:hideMark/>
          </w:tcPr>
          <w:p w14:paraId="4CCAF072"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Coastal and port development</w:t>
            </w:r>
          </w:p>
        </w:tc>
        <w:tc>
          <w:tcPr>
            <w:tcW w:w="2616" w:type="dxa"/>
            <w:hideMark/>
          </w:tcPr>
          <w:p w14:paraId="207717E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Tourism development plan for the Algerian coast </w:t>
            </w:r>
          </w:p>
        </w:tc>
        <w:tc>
          <w:tcPr>
            <w:tcW w:w="1109" w:type="dxa"/>
            <w:hideMark/>
          </w:tcPr>
          <w:p w14:paraId="13DD1EF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1966 </w:t>
            </w:r>
          </w:p>
        </w:tc>
        <w:tc>
          <w:tcPr>
            <w:tcW w:w="1809" w:type="dxa"/>
            <w:hideMark/>
          </w:tcPr>
          <w:p w14:paraId="24F98AA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600" w:type="dxa"/>
            <w:vMerge w:val="restart"/>
            <w:vAlign w:val="center"/>
            <w:hideMark/>
          </w:tcPr>
          <w:p w14:paraId="1447EC00"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w:t>
            </w:r>
          </w:p>
        </w:tc>
      </w:tr>
      <w:tr w:rsidR="009F7EC6" w:rsidRPr="00347385" w14:paraId="31115106" w14:textId="77777777" w:rsidTr="005E1EDE">
        <w:trPr>
          <w:trHeight w:val="75"/>
        </w:trPr>
        <w:tc>
          <w:tcPr>
            <w:tcW w:w="459" w:type="dxa"/>
            <w:hideMark/>
          </w:tcPr>
          <w:p w14:paraId="6EA0035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41 </w:t>
            </w:r>
          </w:p>
        </w:tc>
        <w:tc>
          <w:tcPr>
            <w:tcW w:w="0" w:type="auto"/>
            <w:vMerge/>
            <w:hideMark/>
          </w:tcPr>
          <w:p w14:paraId="0BAD5676"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3DA9A5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Development of the port </w:t>
            </w:r>
          </w:p>
        </w:tc>
        <w:tc>
          <w:tcPr>
            <w:tcW w:w="1109" w:type="dxa"/>
            <w:hideMark/>
          </w:tcPr>
          <w:p w14:paraId="44602BF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1968 </w:t>
            </w:r>
          </w:p>
        </w:tc>
        <w:tc>
          <w:tcPr>
            <w:tcW w:w="1809" w:type="dxa"/>
            <w:hideMark/>
          </w:tcPr>
          <w:p w14:paraId="388452B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Tipasa</w:t>
            </w:r>
            <w:proofErr w:type="spellEnd"/>
            <w:r w:rsidRPr="00347385">
              <w:rPr>
                <w:rFonts w:asciiTheme="majorHAnsi" w:eastAsia="Times New Roman" w:hAnsiTheme="majorHAnsi" w:cstheme="majorHAnsi"/>
                <w:sz w:val="16"/>
                <w:szCs w:val="16"/>
                <w:lang w:val="en-GB"/>
              </w:rPr>
              <w:t xml:space="preserve"> Club </w:t>
            </w:r>
          </w:p>
        </w:tc>
        <w:tc>
          <w:tcPr>
            <w:tcW w:w="0" w:type="auto"/>
            <w:vMerge/>
            <w:vAlign w:val="center"/>
            <w:hideMark/>
          </w:tcPr>
          <w:p w14:paraId="47660D19"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6F23C59E" w14:textId="77777777" w:rsidTr="005E1EDE">
        <w:trPr>
          <w:trHeight w:val="75"/>
        </w:trPr>
        <w:tc>
          <w:tcPr>
            <w:tcW w:w="459" w:type="dxa"/>
            <w:hideMark/>
          </w:tcPr>
          <w:p w14:paraId="005E1DF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42 </w:t>
            </w:r>
          </w:p>
        </w:tc>
        <w:tc>
          <w:tcPr>
            <w:tcW w:w="0" w:type="auto"/>
            <w:vMerge/>
            <w:hideMark/>
          </w:tcPr>
          <w:p w14:paraId="35B0247C"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417472C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Development of the port </w:t>
            </w:r>
          </w:p>
        </w:tc>
        <w:tc>
          <w:tcPr>
            <w:tcW w:w="1109" w:type="dxa"/>
            <w:hideMark/>
          </w:tcPr>
          <w:p w14:paraId="2B641A5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1974 </w:t>
            </w:r>
          </w:p>
        </w:tc>
        <w:tc>
          <w:tcPr>
            <w:tcW w:w="1809" w:type="dxa"/>
            <w:hideMark/>
          </w:tcPr>
          <w:p w14:paraId="3A52E0C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La Madrague, Algiers </w:t>
            </w:r>
          </w:p>
        </w:tc>
        <w:tc>
          <w:tcPr>
            <w:tcW w:w="0" w:type="auto"/>
            <w:vMerge/>
            <w:vAlign w:val="center"/>
            <w:hideMark/>
          </w:tcPr>
          <w:p w14:paraId="1886317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77846007" w14:textId="77777777" w:rsidTr="005E1EDE">
        <w:trPr>
          <w:trHeight w:val="75"/>
        </w:trPr>
        <w:tc>
          <w:tcPr>
            <w:tcW w:w="459" w:type="dxa"/>
            <w:hideMark/>
          </w:tcPr>
          <w:p w14:paraId="4A612B1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43 </w:t>
            </w:r>
          </w:p>
        </w:tc>
        <w:tc>
          <w:tcPr>
            <w:tcW w:w="0" w:type="auto"/>
            <w:vMerge/>
            <w:hideMark/>
          </w:tcPr>
          <w:p w14:paraId="0CC00D52"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3ECBBA1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Development of the port </w:t>
            </w:r>
          </w:p>
        </w:tc>
        <w:tc>
          <w:tcPr>
            <w:tcW w:w="1109" w:type="dxa"/>
            <w:hideMark/>
          </w:tcPr>
          <w:p w14:paraId="28AEB9C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1974-1982 </w:t>
            </w:r>
          </w:p>
        </w:tc>
        <w:tc>
          <w:tcPr>
            <w:tcW w:w="1809" w:type="dxa"/>
            <w:hideMark/>
          </w:tcPr>
          <w:p w14:paraId="5219F4B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w:t>
            </w:r>
            <w:proofErr w:type="spellStart"/>
            <w:r w:rsidRPr="00347385">
              <w:rPr>
                <w:rFonts w:asciiTheme="majorHAnsi" w:eastAsia="Times New Roman" w:hAnsiTheme="majorHAnsi" w:cstheme="majorHAnsi"/>
                <w:sz w:val="16"/>
                <w:szCs w:val="16"/>
                <w:lang w:val="en-GB"/>
              </w:rPr>
              <w:t>Fredj</w:t>
            </w:r>
            <w:proofErr w:type="spellEnd"/>
            <w:r w:rsidRPr="00347385">
              <w:rPr>
                <w:rFonts w:asciiTheme="majorHAnsi" w:eastAsia="Times New Roman" w:hAnsiTheme="majorHAnsi" w:cstheme="majorHAnsi"/>
                <w:sz w:val="16"/>
                <w:szCs w:val="16"/>
                <w:lang w:val="en-GB"/>
              </w:rPr>
              <w:t>, Algiers </w:t>
            </w:r>
          </w:p>
        </w:tc>
        <w:tc>
          <w:tcPr>
            <w:tcW w:w="0" w:type="auto"/>
            <w:vMerge/>
            <w:vAlign w:val="center"/>
            <w:hideMark/>
          </w:tcPr>
          <w:p w14:paraId="48CCE54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F12D38" w:rsidRPr="00347385" w14:paraId="11E12D45" w14:textId="77777777" w:rsidTr="00F12D38">
        <w:trPr>
          <w:trHeight w:val="365"/>
        </w:trPr>
        <w:tc>
          <w:tcPr>
            <w:tcW w:w="459" w:type="dxa"/>
            <w:hideMark/>
          </w:tcPr>
          <w:p w14:paraId="2C64F63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44 </w:t>
            </w:r>
          </w:p>
        </w:tc>
        <w:tc>
          <w:tcPr>
            <w:tcW w:w="0" w:type="auto"/>
            <w:vMerge/>
            <w:hideMark/>
          </w:tcPr>
          <w:p w14:paraId="38455CD7"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58076FE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Development of the port </w:t>
            </w:r>
          </w:p>
        </w:tc>
        <w:tc>
          <w:tcPr>
            <w:tcW w:w="1109" w:type="dxa"/>
            <w:hideMark/>
          </w:tcPr>
          <w:p w14:paraId="305DF6C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1974 </w:t>
            </w:r>
          </w:p>
        </w:tc>
        <w:tc>
          <w:tcPr>
            <w:tcW w:w="1809" w:type="dxa"/>
            <w:hideMark/>
          </w:tcPr>
          <w:p w14:paraId="1FD0C05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Skikda</w:t>
            </w:r>
            <w:proofErr w:type="spellEnd"/>
            <w:r w:rsidRPr="00347385">
              <w:rPr>
                <w:rFonts w:asciiTheme="majorHAnsi" w:eastAsia="Times New Roman" w:hAnsiTheme="majorHAnsi" w:cstheme="majorHAnsi"/>
                <w:sz w:val="16"/>
                <w:szCs w:val="16"/>
                <w:lang w:val="en-GB"/>
              </w:rPr>
              <w:t> </w:t>
            </w:r>
          </w:p>
        </w:tc>
        <w:tc>
          <w:tcPr>
            <w:tcW w:w="0" w:type="auto"/>
            <w:vMerge/>
            <w:vAlign w:val="center"/>
            <w:hideMark/>
          </w:tcPr>
          <w:p w14:paraId="266F2B69"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F12D38" w:rsidRPr="00347385" w14:paraId="539D41BB" w14:textId="77777777" w:rsidTr="005E1EDE">
        <w:trPr>
          <w:trHeight w:val="75"/>
        </w:trPr>
        <w:tc>
          <w:tcPr>
            <w:tcW w:w="459" w:type="dxa"/>
            <w:hideMark/>
          </w:tcPr>
          <w:p w14:paraId="0692668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45 </w:t>
            </w:r>
          </w:p>
        </w:tc>
        <w:tc>
          <w:tcPr>
            <w:tcW w:w="2427" w:type="dxa"/>
            <w:vMerge w:val="restart"/>
            <w:hideMark/>
          </w:tcPr>
          <w:p w14:paraId="397497FF"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Housing</w:t>
            </w:r>
          </w:p>
        </w:tc>
        <w:tc>
          <w:tcPr>
            <w:tcW w:w="2616" w:type="dxa"/>
            <w:hideMark/>
          </w:tcPr>
          <w:p w14:paraId="48F7DFA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Diar El-Saada - 800 housing units </w:t>
            </w:r>
          </w:p>
        </w:tc>
        <w:tc>
          <w:tcPr>
            <w:tcW w:w="1109" w:type="dxa"/>
            <w:vMerge w:val="restart"/>
            <w:hideMark/>
          </w:tcPr>
          <w:p w14:paraId="684B4D6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1953 </w:t>
            </w:r>
          </w:p>
          <w:p w14:paraId="2BE626F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w:t>
            </w:r>
          </w:p>
        </w:tc>
        <w:tc>
          <w:tcPr>
            <w:tcW w:w="1809" w:type="dxa"/>
            <w:hideMark/>
          </w:tcPr>
          <w:p w14:paraId="3770A4F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600" w:type="dxa"/>
            <w:vMerge w:val="restart"/>
            <w:vAlign w:val="center"/>
            <w:hideMark/>
          </w:tcPr>
          <w:p w14:paraId="7774B6FF"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27</w:t>
            </w:r>
          </w:p>
        </w:tc>
      </w:tr>
      <w:tr w:rsidR="009F7EC6" w:rsidRPr="00347385" w14:paraId="58E93CCD" w14:textId="77777777" w:rsidTr="005E1EDE">
        <w:trPr>
          <w:trHeight w:val="75"/>
        </w:trPr>
        <w:tc>
          <w:tcPr>
            <w:tcW w:w="459" w:type="dxa"/>
            <w:hideMark/>
          </w:tcPr>
          <w:p w14:paraId="52EF8EC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46 </w:t>
            </w:r>
          </w:p>
        </w:tc>
        <w:tc>
          <w:tcPr>
            <w:tcW w:w="0" w:type="auto"/>
            <w:vMerge/>
            <w:hideMark/>
          </w:tcPr>
          <w:p w14:paraId="4B446A90"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AB8F81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Diar El-</w:t>
            </w:r>
            <w:proofErr w:type="spellStart"/>
            <w:r w:rsidRPr="00347385">
              <w:rPr>
                <w:rFonts w:asciiTheme="majorHAnsi" w:eastAsia="Times New Roman" w:hAnsiTheme="majorHAnsi" w:cstheme="majorHAnsi"/>
                <w:sz w:val="16"/>
                <w:szCs w:val="16"/>
                <w:lang w:val="en-GB"/>
              </w:rPr>
              <w:t>Mahçoul</w:t>
            </w:r>
            <w:proofErr w:type="spellEnd"/>
            <w:r w:rsidRPr="00347385">
              <w:rPr>
                <w:rFonts w:asciiTheme="majorHAnsi" w:eastAsia="Times New Roman" w:hAnsiTheme="majorHAnsi" w:cstheme="majorHAnsi"/>
                <w:sz w:val="16"/>
                <w:szCs w:val="16"/>
                <w:lang w:val="en-GB"/>
              </w:rPr>
              <w:t xml:space="preserve"> - 1800 housing units </w:t>
            </w:r>
          </w:p>
        </w:tc>
        <w:tc>
          <w:tcPr>
            <w:tcW w:w="0" w:type="auto"/>
            <w:vMerge/>
            <w:hideMark/>
          </w:tcPr>
          <w:p w14:paraId="45128C22"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7396BEE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vAlign w:val="center"/>
            <w:hideMark/>
          </w:tcPr>
          <w:p w14:paraId="792699DA"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1116439F" w14:textId="77777777" w:rsidTr="005E1EDE">
        <w:trPr>
          <w:trHeight w:val="75"/>
        </w:trPr>
        <w:tc>
          <w:tcPr>
            <w:tcW w:w="459" w:type="dxa"/>
            <w:hideMark/>
          </w:tcPr>
          <w:p w14:paraId="06CE610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47 </w:t>
            </w:r>
          </w:p>
        </w:tc>
        <w:tc>
          <w:tcPr>
            <w:tcW w:w="0" w:type="auto"/>
            <w:vMerge/>
            <w:hideMark/>
          </w:tcPr>
          <w:p w14:paraId="366C701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79148DB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Villa des Arcades </w:t>
            </w:r>
          </w:p>
        </w:tc>
        <w:tc>
          <w:tcPr>
            <w:tcW w:w="0" w:type="auto"/>
            <w:vMerge/>
            <w:hideMark/>
          </w:tcPr>
          <w:p w14:paraId="248EDA7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175FC74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vAlign w:val="center"/>
            <w:hideMark/>
          </w:tcPr>
          <w:p w14:paraId="506D6DB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17D26EC" w14:textId="77777777" w:rsidTr="005E1EDE">
        <w:trPr>
          <w:trHeight w:val="75"/>
        </w:trPr>
        <w:tc>
          <w:tcPr>
            <w:tcW w:w="459" w:type="dxa"/>
            <w:hideMark/>
          </w:tcPr>
          <w:p w14:paraId="1E2CEB3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48 </w:t>
            </w:r>
          </w:p>
        </w:tc>
        <w:tc>
          <w:tcPr>
            <w:tcW w:w="0" w:type="auto"/>
            <w:vMerge/>
            <w:hideMark/>
          </w:tcPr>
          <w:p w14:paraId="3C47E576"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2D3AA2D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Climat</w:t>
            </w:r>
            <w:proofErr w:type="spellEnd"/>
            <w:r w:rsidRPr="00347385">
              <w:rPr>
                <w:rFonts w:asciiTheme="majorHAnsi" w:eastAsia="Times New Roman" w:hAnsiTheme="majorHAnsi" w:cstheme="majorHAnsi"/>
                <w:sz w:val="16"/>
                <w:szCs w:val="16"/>
                <w:lang w:val="en-GB"/>
              </w:rPr>
              <w:t xml:space="preserve"> de France - 3500 housing units </w:t>
            </w:r>
          </w:p>
        </w:tc>
        <w:tc>
          <w:tcPr>
            <w:tcW w:w="1109" w:type="dxa"/>
            <w:vMerge w:val="restart"/>
            <w:hideMark/>
          </w:tcPr>
          <w:p w14:paraId="3D866DD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1954 </w:t>
            </w:r>
          </w:p>
        </w:tc>
        <w:tc>
          <w:tcPr>
            <w:tcW w:w="1809" w:type="dxa"/>
            <w:hideMark/>
          </w:tcPr>
          <w:p w14:paraId="6931D45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vAlign w:val="center"/>
            <w:hideMark/>
          </w:tcPr>
          <w:p w14:paraId="37ABB64B"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304A7BE" w14:textId="77777777" w:rsidTr="00F12D38">
        <w:trPr>
          <w:trHeight w:val="313"/>
        </w:trPr>
        <w:tc>
          <w:tcPr>
            <w:tcW w:w="459" w:type="dxa"/>
            <w:hideMark/>
          </w:tcPr>
          <w:p w14:paraId="494B171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49 </w:t>
            </w:r>
          </w:p>
        </w:tc>
        <w:tc>
          <w:tcPr>
            <w:tcW w:w="0" w:type="auto"/>
            <w:vMerge/>
            <w:hideMark/>
          </w:tcPr>
          <w:p w14:paraId="60C24BCF"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8E33EB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City of 800 housing units </w:t>
            </w:r>
          </w:p>
        </w:tc>
        <w:tc>
          <w:tcPr>
            <w:tcW w:w="0" w:type="auto"/>
            <w:vMerge/>
            <w:hideMark/>
          </w:tcPr>
          <w:p w14:paraId="60E97EEB"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78B6DD0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El-Karma, Oran </w:t>
            </w:r>
          </w:p>
        </w:tc>
        <w:tc>
          <w:tcPr>
            <w:tcW w:w="0" w:type="auto"/>
            <w:vMerge/>
            <w:vAlign w:val="center"/>
            <w:hideMark/>
          </w:tcPr>
          <w:p w14:paraId="1A4B3A3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0989E7E" w14:textId="77777777" w:rsidTr="005E1EDE">
        <w:trPr>
          <w:trHeight w:val="75"/>
        </w:trPr>
        <w:tc>
          <w:tcPr>
            <w:tcW w:w="459" w:type="dxa"/>
            <w:hideMark/>
          </w:tcPr>
          <w:p w14:paraId="74A40F7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50 </w:t>
            </w:r>
          </w:p>
        </w:tc>
        <w:tc>
          <w:tcPr>
            <w:tcW w:w="0" w:type="auto"/>
            <w:vMerge/>
            <w:hideMark/>
          </w:tcPr>
          <w:p w14:paraId="54F25A9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70893CC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City of Lescure </w:t>
            </w:r>
          </w:p>
        </w:tc>
        <w:tc>
          <w:tcPr>
            <w:tcW w:w="0" w:type="auto"/>
            <w:vMerge/>
            <w:hideMark/>
          </w:tcPr>
          <w:p w14:paraId="5BED5870"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3B6698B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Oran </w:t>
            </w:r>
          </w:p>
        </w:tc>
        <w:tc>
          <w:tcPr>
            <w:tcW w:w="0" w:type="auto"/>
            <w:vMerge/>
            <w:vAlign w:val="center"/>
            <w:hideMark/>
          </w:tcPr>
          <w:p w14:paraId="69FE01D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r>
      <w:tr w:rsidR="009F7EC6" w:rsidRPr="00347385" w14:paraId="526781B0" w14:textId="77777777" w:rsidTr="005E1EDE">
        <w:trPr>
          <w:trHeight w:val="75"/>
        </w:trPr>
        <w:tc>
          <w:tcPr>
            <w:tcW w:w="459" w:type="dxa"/>
            <w:hideMark/>
          </w:tcPr>
          <w:p w14:paraId="0A05336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51 </w:t>
            </w:r>
          </w:p>
        </w:tc>
        <w:tc>
          <w:tcPr>
            <w:tcW w:w="0" w:type="auto"/>
            <w:vMerge/>
            <w:hideMark/>
          </w:tcPr>
          <w:p w14:paraId="04909710"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39FFE23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Saharan housing (individual houses) </w:t>
            </w:r>
          </w:p>
        </w:tc>
        <w:tc>
          <w:tcPr>
            <w:tcW w:w="1109" w:type="dxa"/>
            <w:hideMark/>
          </w:tcPr>
          <w:p w14:paraId="2896CBB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1968 </w:t>
            </w:r>
          </w:p>
        </w:tc>
        <w:tc>
          <w:tcPr>
            <w:tcW w:w="1809" w:type="dxa"/>
            <w:shd w:val="clear" w:color="auto" w:fill="D9D9D9" w:themeFill="background1" w:themeFillShade="D9"/>
            <w:hideMark/>
          </w:tcPr>
          <w:p w14:paraId="3C124D5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w:t>
            </w:r>
            <w:proofErr w:type="spellStart"/>
            <w:r w:rsidRPr="00347385">
              <w:rPr>
                <w:rFonts w:asciiTheme="majorHAnsi" w:eastAsia="Times New Roman" w:hAnsiTheme="majorHAnsi" w:cstheme="majorHAnsi"/>
                <w:sz w:val="16"/>
                <w:szCs w:val="16"/>
                <w:lang w:val="en-GB"/>
              </w:rPr>
              <w:t>Goléa</w:t>
            </w:r>
            <w:proofErr w:type="spellEnd"/>
            <w:r w:rsidRPr="00347385">
              <w:rPr>
                <w:rFonts w:asciiTheme="majorHAnsi" w:eastAsia="Times New Roman" w:hAnsiTheme="majorHAnsi" w:cstheme="majorHAnsi"/>
                <w:sz w:val="16"/>
                <w:szCs w:val="16"/>
                <w:lang w:val="en-GB"/>
              </w:rPr>
              <w:t>, Ghardaïa </w:t>
            </w:r>
          </w:p>
          <w:p w14:paraId="252D502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El-Oued </w:t>
            </w:r>
          </w:p>
          <w:p w14:paraId="5669C52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Laghouat</w:t>
            </w:r>
            <w:proofErr w:type="spellEnd"/>
            <w:r w:rsidRPr="00347385">
              <w:rPr>
                <w:rFonts w:asciiTheme="majorHAnsi" w:eastAsia="Times New Roman" w:hAnsiTheme="majorHAnsi" w:cstheme="majorHAnsi"/>
                <w:sz w:val="16"/>
                <w:szCs w:val="16"/>
                <w:lang w:val="en-GB"/>
              </w:rPr>
              <w:t> </w:t>
            </w:r>
          </w:p>
          <w:p w14:paraId="32BE791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lastRenderedPageBreak/>
              <w:t>Ouargla </w:t>
            </w:r>
          </w:p>
          <w:p w14:paraId="50371E3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Touggourt</w:t>
            </w:r>
            <w:proofErr w:type="spellEnd"/>
            <w:r w:rsidRPr="00347385">
              <w:rPr>
                <w:rFonts w:asciiTheme="majorHAnsi" w:eastAsia="Times New Roman" w:hAnsiTheme="majorHAnsi" w:cstheme="majorHAnsi"/>
                <w:sz w:val="16"/>
                <w:szCs w:val="16"/>
                <w:lang w:val="en-GB"/>
              </w:rPr>
              <w:t>, Ouargla </w:t>
            </w:r>
          </w:p>
        </w:tc>
        <w:tc>
          <w:tcPr>
            <w:tcW w:w="0" w:type="auto"/>
            <w:vMerge/>
            <w:shd w:val="clear" w:color="auto" w:fill="D9D9D9" w:themeFill="background1" w:themeFillShade="D9"/>
            <w:hideMark/>
          </w:tcPr>
          <w:p w14:paraId="6D904301"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2434E088" w14:textId="77777777" w:rsidTr="005E1EDE">
        <w:trPr>
          <w:trHeight w:val="75"/>
        </w:trPr>
        <w:tc>
          <w:tcPr>
            <w:tcW w:w="459" w:type="dxa"/>
            <w:hideMark/>
          </w:tcPr>
          <w:p w14:paraId="67E70E6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52 </w:t>
            </w:r>
          </w:p>
        </w:tc>
        <w:tc>
          <w:tcPr>
            <w:tcW w:w="0" w:type="auto"/>
            <w:vMerge/>
            <w:hideMark/>
          </w:tcPr>
          <w:p w14:paraId="261FB07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28C1065E"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Prototype ‘metal house’ at the Bordj of J. Chevallier </w:t>
            </w:r>
          </w:p>
        </w:tc>
        <w:tc>
          <w:tcPr>
            <w:tcW w:w="1109" w:type="dxa"/>
            <w:hideMark/>
          </w:tcPr>
          <w:p w14:paraId="101E0EC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1969-1970 </w:t>
            </w:r>
          </w:p>
        </w:tc>
        <w:tc>
          <w:tcPr>
            <w:tcW w:w="1809" w:type="dxa"/>
            <w:hideMark/>
          </w:tcPr>
          <w:p w14:paraId="6C29BED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El-Biar, Algiers </w:t>
            </w:r>
          </w:p>
        </w:tc>
        <w:tc>
          <w:tcPr>
            <w:tcW w:w="0" w:type="auto"/>
            <w:vMerge/>
            <w:hideMark/>
          </w:tcPr>
          <w:p w14:paraId="188AE9B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39149B36" w14:textId="77777777" w:rsidTr="005E1EDE">
        <w:trPr>
          <w:trHeight w:val="75"/>
        </w:trPr>
        <w:tc>
          <w:tcPr>
            <w:tcW w:w="459" w:type="dxa"/>
            <w:hideMark/>
          </w:tcPr>
          <w:p w14:paraId="1B968D1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53 </w:t>
            </w:r>
          </w:p>
        </w:tc>
        <w:tc>
          <w:tcPr>
            <w:tcW w:w="0" w:type="auto"/>
            <w:vMerge/>
            <w:hideMark/>
          </w:tcPr>
          <w:p w14:paraId="79AF49FF"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54B6C70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Several ‘metal’ houses </w:t>
            </w:r>
          </w:p>
        </w:tc>
        <w:tc>
          <w:tcPr>
            <w:tcW w:w="1109" w:type="dxa"/>
            <w:hideMark/>
          </w:tcPr>
          <w:p w14:paraId="02FD458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1970 </w:t>
            </w:r>
          </w:p>
        </w:tc>
        <w:tc>
          <w:tcPr>
            <w:tcW w:w="1809" w:type="dxa"/>
            <w:hideMark/>
          </w:tcPr>
          <w:p w14:paraId="4960656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Ghazaouet</w:t>
            </w:r>
            <w:proofErr w:type="spellEnd"/>
            <w:r w:rsidRPr="00347385">
              <w:rPr>
                <w:rFonts w:asciiTheme="majorHAnsi" w:eastAsia="Times New Roman" w:hAnsiTheme="majorHAnsi" w:cstheme="majorHAnsi"/>
                <w:sz w:val="16"/>
                <w:szCs w:val="16"/>
                <w:lang w:val="en-GB"/>
              </w:rPr>
              <w:t xml:space="preserve">, </w:t>
            </w:r>
            <w:proofErr w:type="spellStart"/>
            <w:r w:rsidRPr="00347385">
              <w:rPr>
                <w:rFonts w:asciiTheme="majorHAnsi" w:eastAsia="Times New Roman" w:hAnsiTheme="majorHAnsi" w:cstheme="majorHAnsi"/>
                <w:sz w:val="16"/>
                <w:szCs w:val="16"/>
                <w:lang w:val="en-GB"/>
              </w:rPr>
              <w:t>Tlemcen</w:t>
            </w:r>
            <w:proofErr w:type="spellEnd"/>
            <w:r w:rsidRPr="00347385">
              <w:rPr>
                <w:rFonts w:asciiTheme="majorHAnsi" w:eastAsia="Times New Roman" w:hAnsiTheme="majorHAnsi" w:cstheme="majorHAnsi"/>
                <w:sz w:val="16"/>
                <w:szCs w:val="16"/>
                <w:lang w:val="en-GB"/>
              </w:rPr>
              <w:t> </w:t>
            </w:r>
          </w:p>
        </w:tc>
        <w:tc>
          <w:tcPr>
            <w:tcW w:w="0" w:type="auto"/>
            <w:vMerge/>
            <w:hideMark/>
          </w:tcPr>
          <w:p w14:paraId="121E8D04"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38577217" w14:textId="77777777" w:rsidTr="005E1EDE">
        <w:trPr>
          <w:trHeight w:val="75"/>
        </w:trPr>
        <w:tc>
          <w:tcPr>
            <w:tcW w:w="459" w:type="dxa"/>
            <w:hideMark/>
          </w:tcPr>
          <w:p w14:paraId="6693286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54 </w:t>
            </w:r>
          </w:p>
        </w:tc>
        <w:tc>
          <w:tcPr>
            <w:tcW w:w="0" w:type="auto"/>
            <w:vMerge/>
            <w:hideMark/>
          </w:tcPr>
          <w:p w14:paraId="3681E3B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3008C2D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43 Villas </w:t>
            </w:r>
          </w:p>
        </w:tc>
        <w:tc>
          <w:tcPr>
            <w:tcW w:w="1109" w:type="dxa"/>
            <w:hideMark/>
          </w:tcPr>
          <w:p w14:paraId="5B2754C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1970-1984 </w:t>
            </w:r>
          </w:p>
        </w:tc>
        <w:tc>
          <w:tcPr>
            <w:tcW w:w="1809" w:type="dxa"/>
            <w:hideMark/>
          </w:tcPr>
          <w:p w14:paraId="0EECF3C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hideMark/>
          </w:tcPr>
          <w:p w14:paraId="3350A85B"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2BC56272" w14:textId="77777777" w:rsidTr="005E1EDE">
        <w:trPr>
          <w:trHeight w:val="75"/>
        </w:trPr>
        <w:tc>
          <w:tcPr>
            <w:tcW w:w="459" w:type="dxa"/>
            <w:hideMark/>
          </w:tcPr>
          <w:p w14:paraId="0DC0BDB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55 </w:t>
            </w:r>
          </w:p>
        </w:tc>
        <w:tc>
          <w:tcPr>
            <w:tcW w:w="0" w:type="auto"/>
            <w:vMerge/>
            <w:hideMark/>
          </w:tcPr>
          <w:p w14:paraId="3639E0E7"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575E13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City of 200 housing units </w:t>
            </w:r>
          </w:p>
        </w:tc>
        <w:tc>
          <w:tcPr>
            <w:tcW w:w="1109" w:type="dxa"/>
            <w:hideMark/>
          </w:tcPr>
          <w:p w14:paraId="764D2ED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1972 </w:t>
            </w:r>
          </w:p>
        </w:tc>
        <w:tc>
          <w:tcPr>
            <w:tcW w:w="1809" w:type="dxa"/>
            <w:hideMark/>
          </w:tcPr>
          <w:p w14:paraId="0A0B4C6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Staouéli</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6E7F7C0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1F851458" w14:textId="77777777" w:rsidTr="005E1EDE">
        <w:trPr>
          <w:trHeight w:val="75"/>
        </w:trPr>
        <w:tc>
          <w:tcPr>
            <w:tcW w:w="459" w:type="dxa"/>
            <w:hideMark/>
          </w:tcPr>
          <w:p w14:paraId="4E5E83D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56 </w:t>
            </w:r>
          </w:p>
        </w:tc>
        <w:tc>
          <w:tcPr>
            <w:tcW w:w="0" w:type="auto"/>
            <w:vMerge/>
            <w:hideMark/>
          </w:tcPr>
          <w:p w14:paraId="1AF55D99"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521485C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Apartment rue des Fontaines </w:t>
            </w:r>
          </w:p>
        </w:tc>
        <w:tc>
          <w:tcPr>
            <w:tcW w:w="1109" w:type="dxa"/>
            <w:vMerge w:val="restart"/>
            <w:hideMark/>
          </w:tcPr>
          <w:p w14:paraId="785D234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1974 </w:t>
            </w:r>
          </w:p>
        </w:tc>
        <w:tc>
          <w:tcPr>
            <w:tcW w:w="1809" w:type="dxa"/>
            <w:hideMark/>
          </w:tcPr>
          <w:p w14:paraId="281EF13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hideMark/>
          </w:tcPr>
          <w:p w14:paraId="4617F0FE"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22B62194" w14:textId="77777777" w:rsidTr="005E1EDE">
        <w:trPr>
          <w:trHeight w:val="75"/>
        </w:trPr>
        <w:tc>
          <w:tcPr>
            <w:tcW w:w="459" w:type="dxa"/>
            <w:hideMark/>
          </w:tcPr>
          <w:p w14:paraId="4F6A462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57 </w:t>
            </w:r>
          </w:p>
        </w:tc>
        <w:tc>
          <w:tcPr>
            <w:tcW w:w="0" w:type="auto"/>
            <w:vMerge/>
            <w:hideMark/>
          </w:tcPr>
          <w:p w14:paraId="3B129D10"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5420468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Allotment of ‘metal’ houses </w:t>
            </w:r>
          </w:p>
        </w:tc>
        <w:tc>
          <w:tcPr>
            <w:tcW w:w="0" w:type="auto"/>
            <w:vMerge/>
            <w:hideMark/>
          </w:tcPr>
          <w:p w14:paraId="753F83F5"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20B64E0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Cheraga</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0CDD594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0A8A999C" w14:textId="77777777" w:rsidTr="005E1EDE">
        <w:trPr>
          <w:trHeight w:val="75"/>
        </w:trPr>
        <w:tc>
          <w:tcPr>
            <w:tcW w:w="459" w:type="dxa"/>
            <w:hideMark/>
          </w:tcPr>
          <w:p w14:paraId="4032F41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58 </w:t>
            </w:r>
          </w:p>
        </w:tc>
        <w:tc>
          <w:tcPr>
            <w:tcW w:w="0" w:type="auto"/>
            <w:vMerge/>
            <w:hideMark/>
          </w:tcPr>
          <w:p w14:paraId="7DCC1C6E"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1A6B99A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Villa </w:t>
            </w:r>
            <w:proofErr w:type="spellStart"/>
            <w:r w:rsidRPr="00347385">
              <w:rPr>
                <w:rFonts w:asciiTheme="majorHAnsi" w:eastAsia="Times New Roman" w:hAnsiTheme="majorHAnsi" w:cstheme="majorHAnsi"/>
                <w:sz w:val="16"/>
                <w:szCs w:val="16"/>
                <w:lang w:val="en-GB"/>
              </w:rPr>
              <w:t>Paradou</w:t>
            </w:r>
            <w:proofErr w:type="spellEnd"/>
            <w:r w:rsidRPr="00347385">
              <w:rPr>
                <w:rFonts w:asciiTheme="majorHAnsi" w:eastAsia="Times New Roman" w:hAnsiTheme="majorHAnsi" w:cstheme="majorHAnsi"/>
                <w:sz w:val="16"/>
                <w:szCs w:val="16"/>
                <w:lang w:val="en-GB"/>
              </w:rPr>
              <w:t xml:space="preserve"> for the Ministry of Higher Education </w:t>
            </w:r>
          </w:p>
        </w:tc>
        <w:tc>
          <w:tcPr>
            <w:tcW w:w="0" w:type="auto"/>
            <w:vMerge/>
            <w:hideMark/>
          </w:tcPr>
          <w:p w14:paraId="2CF17E18"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477F38E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Hydra, Algiers </w:t>
            </w:r>
          </w:p>
        </w:tc>
        <w:tc>
          <w:tcPr>
            <w:tcW w:w="0" w:type="auto"/>
            <w:vMerge/>
            <w:hideMark/>
          </w:tcPr>
          <w:p w14:paraId="76B7F6F9"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72A1FFBB" w14:textId="77777777" w:rsidTr="005E1EDE">
        <w:trPr>
          <w:trHeight w:val="75"/>
        </w:trPr>
        <w:tc>
          <w:tcPr>
            <w:tcW w:w="459" w:type="dxa"/>
            <w:hideMark/>
          </w:tcPr>
          <w:p w14:paraId="02339F9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59 </w:t>
            </w:r>
          </w:p>
        </w:tc>
        <w:tc>
          <w:tcPr>
            <w:tcW w:w="0" w:type="auto"/>
            <w:vMerge/>
            <w:hideMark/>
          </w:tcPr>
          <w:p w14:paraId="117CF909"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026A77B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of females </w:t>
            </w:r>
          </w:p>
        </w:tc>
        <w:tc>
          <w:tcPr>
            <w:tcW w:w="1109" w:type="dxa"/>
            <w:hideMark/>
          </w:tcPr>
          <w:p w14:paraId="497F366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1975 </w:t>
            </w:r>
          </w:p>
        </w:tc>
        <w:tc>
          <w:tcPr>
            <w:tcW w:w="1809" w:type="dxa"/>
            <w:hideMark/>
          </w:tcPr>
          <w:p w14:paraId="305679C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Ben-</w:t>
            </w:r>
            <w:proofErr w:type="spellStart"/>
            <w:r w:rsidRPr="00347385">
              <w:rPr>
                <w:rFonts w:asciiTheme="majorHAnsi" w:eastAsia="Times New Roman" w:hAnsiTheme="majorHAnsi" w:cstheme="majorHAnsi"/>
                <w:sz w:val="16"/>
                <w:szCs w:val="16"/>
                <w:lang w:val="en-GB"/>
              </w:rPr>
              <w:t>Aknoun</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008B149A"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14B850DB" w14:textId="77777777" w:rsidTr="005E1EDE">
        <w:trPr>
          <w:trHeight w:val="75"/>
        </w:trPr>
        <w:tc>
          <w:tcPr>
            <w:tcW w:w="459" w:type="dxa"/>
            <w:hideMark/>
          </w:tcPr>
          <w:p w14:paraId="4BDC941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60 </w:t>
            </w:r>
          </w:p>
        </w:tc>
        <w:tc>
          <w:tcPr>
            <w:tcW w:w="0" w:type="auto"/>
            <w:vMerge/>
            <w:hideMark/>
          </w:tcPr>
          <w:p w14:paraId="6829C54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2581A12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Villas </w:t>
            </w:r>
            <w:proofErr w:type="spellStart"/>
            <w:r w:rsidRPr="00347385">
              <w:rPr>
                <w:rFonts w:asciiTheme="majorHAnsi" w:eastAsia="Times New Roman" w:hAnsiTheme="majorHAnsi" w:cstheme="majorHAnsi"/>
                <w:sz w:val="16"/>
                <w:szCs w:val="16"/>
                <w:lang w:val="en-GB"/>
              </w:rPr>
              <w:t>Rochmeboisson</w:t>
            </w:r>
            <w:proofErr w:type="spellEnd"/>
            <w:r w:rsidRPr="00347385">
              <w:rPr>
                <w:rFonts w:asciiTheme="majorHAnsi" w:eastAsia="Times New Roman" w:hAnsiTheme="majorHAnsi" w:cstheme="majorHAnsi"/>
                <w:sz w:val="16"/>
                <w:szCs w:val="16"/>
                <w:lang w:val="en-GB"/>
              </w:rPr>
              <w:t> </w:t>
            </w:r>
          </w:p>
        </w:tc>
        <w:tc>
          <w:tcPr>
            <w:tcW w:w="1109" w:type="dxa"/>
            <w:hideMark/>
          </w:tcPr>
          <w:p w14:paraId="79108B7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1978 </w:t>
            </w:r>
          </w:p>
        </w:tc>
        <w:tc>
          <w:tcPr>
            <w:tcW w:w="1809" w:type="dxa"/>
            <w:hideMark/>
          </w:tcPr>
          <w:p w14:paraId="0AC351D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Ain-</w:t>
            </w:r>
            <w:proofErr w:type="spellStart"/>
            <w:r w:rsidRPr="00347385">
              <w:rPr>
                <w:rFonts w:asciiTheme="majorHAnsi" w:eastAsia="Times New Roman" w:hAnsiTheme="majorHAnsi" w:cstheme="majorHAnsi"/>
                <w:sz w:val="16"/>
                <w:szCs w:val="16"/>
                <w:lang w:val="en-GB"/>
              </w:rPr>
              <w:t>Benian</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02265C8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636869A9" w14:textId="77777777" w:rsidTr="005E1EDE">
        <w:trPr>
          <w:trHeight w:val="75"/>
        </w:trPr>
        <w:tc>
          <w:tcPr>
            <w:tcW w:w="459" w:type="dxa"/>
            <w:hideMark/>
          </w:tcPr>
          <w:p w14:paraId="7E02A2A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61 </w:t>
            </w:r>
          </w:p>
        </w:tc>
        <w:tc>
          <w:tcPr>
            <w:tcW w:w="0" w:type="auto"/>
            <w:vMerge/>
            <w:hideMark/>
          </w:tcPr>
          <w:p w14:paraId="46278B68"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761BF66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Villa Citroën </w:t>
            </w:r>
          </w:p>
        </w:tc>
        <w:tc>
          <w:tcPr>
            <w:tcW w:w="1109" w:type="dxa"/>
            <w:hideMark/>
          </w:tcPr>
          <w:p w14:paraId="29C90DF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1987 </w:t>
            </w:r>
          </w:p>
        </w:tc>
        <w:tc>
          <w:tcPr>
            <w:tcW w:w="1809" w:type="dxa"/>
            <w:hideMark/>
          </w:tcPr>
          <w:p w14:paraId="212A4F7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hideMark/>
          </w:tcPr>
          <w:p w14:paraId="6F387188"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033A6338" w14:textId="77777777" w:rsidTr="005E1EDE">
        <w:trPr>
          <w:trHeight w:val="75"/>
        </w:trPr>
        <w:tc>
          <w:tcPr>
            <w:tcW w:w="459" w:type="dxa"/>
            <w:hideMark/>
          </w:tcPr>
          <w:p w14:paraId="37AA70F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62 </w:t>
            </w:r>
          </w:p>
        </w:tc>
        <w:tc>
          <w:tcPr>
            <w:tcW w:w="0" w:type="auto"/>
            <w:vMerge/>
            <w:hideMark/>
          </w:tcPr>
          <w:p w14:paraId="20BC247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CCF012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(3000 beds) </w:t>
            </w:r>
          </w:p>
        </w:tc>
        <w:tc>
          <w:tcPr>
            <w:tcW w:w="1109" w:type="dxa"/>
            <w:vMerge w:val="restart"/>
            <w:hideMark/>
          </w:tcPr>
          <w:p w14:paraId="5C6C29E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1979-1982 </w:t>
            </w:r>
          </w:p>
        </w:tc>
        <w:tc>
          <w:tcPr>
            <w:tcW w:w="1809" w:type="dxa"/>
            <w:hideMark/>
          </w:tcPr>
          <w:p w14:paraId="3C90831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hideMark/>
          </w:tcPr>
          <w:p w14:paraId="0F030DF0"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62000918" w14:textId="77777777" w:rsidTr="005E1EDE">
        <w:trPr>
          <w:trHeight w:val="75"/>
        </w:trPr>
        <w:tc>
          <w:tcPr>
            <w:tcW w:w="459" w:type="dxa"/>
            <w:hideMark/>
          </w:tcPr>
          <w:p w14:paraId="71FD033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63 </w:t>
            </w:r>
          </w:p>
        </w:tc>
        <w:tc>
          <w:tcPr>
            <w:tcW w:w="0" w:type="auto"/>
            <w:vMerge/>
            <w:hideMark/>
          </w:tcPr>
          <w:p w14:paraId="1270D403"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0D8233B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(5000 beds) </w:t>
            </w:r>
          </w:p>
        </w:tc>
        <w:tc>
          <w:tcPr>
            <w:tcW w:w="0" w:type="auto"/>
            <w:vMerge/>
            <w:hideMark/>
          </w:tcPr>
          <w:p w14:paraId="57067E92"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2F327C6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Bab </w:t>
            </w:r>
            <w:proofErr w:type="spellStart"/>
            <w:r w:rsidRPr="00347385">
              <w:rPr>
                <w:rFonts w:asciiTheme="majorHAnsi" w:eastAsia="Times New Roman" w:hAnsiTheme="majorHAnsi" w:cstheme="majorHAnsi"/>
                <w:sz w:val="16"/>
                <w:szCs w:val="16"/>
                <w:lang w:val="en-GB"/>
              </w:rPr>
              <w:t>Ezzouar</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3EDA912C"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1A33EE04" w14:textId="77777777" w:rsidTr="005E1EDE">
        <w:trPr>
          <w:trHeight w:val="75"/>
        </w:trPr>
        <w:tc>
          <w:tcPr>
            <w:tcW w:w="459" w:type="dxa"/>
            <w:hideMark/>
          </w:tcPr>
          <w:p w14:paraId="3669BBD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64 </w:t>
            </w:r>
          </w:p>
        </w:tc>
        <w:tc>
          <w:tcPr>
            <w:tcW w:w="0" w:type="auto"/>
            <w:vMerge/>
            <w:hideMark/>
          </w:tcPr>
          <w:p w14:paraId="1157934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7B8D2E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(2000 beds) </w:t>
            </w:r>
          </w:p>
        </w:tc>
        <w:tc>
          <w:tcPr>
            <w:tcW w:w="0" w:type="auto"/>
            <w:vMerge/>
            <w:hideMark/>
          </w:tcPr>
          <w:p w14:paraId="388064F4"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30ADA77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Batna</w:t>
            </w:r>
            <w:proofErr w:type="spellEnd"/>
            <w:r w:rsidRPr="00347385">
              <w:rPr>
                <w:rFonts w:asciiTheme="majorHAnsi" w:eastAsia="Times New Roman" w:hAnsiTheme="majorHAnsi" w:cstheme="majorHAnsi"/>
                <w:sz w:val="16"/>
                <w:szCs w:val="16"/>
                <w:lang w:val="en-GB"/>
              </w:rPr>
              <w:t> </w:t>
            </w:r>
          </w:p>
        </w:tc>
        <w:tc>
          <w:tcPr>
            <w:tcW w:w="0" w:type="auto"/>
            <w:vMerge/>
            <w:hideMark/>
          </w:tcPr>
          <w:p w14:paraId="10FECE10"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0A0308A8" w14:textId="77777777" w:rsidTr="005E1EDE">
        <w:trPr>
          <w:trHeight w:val="75"/>
        </w:trPr>
        <w:tc>
          <w:tcPr>
            <w:tcW w:w="459" w:type="dxa"/>
            <w:hideMark/>
          </w:tcPr>
          <w:p w14:paraId="553EDDC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65 </w:t>
            </w:r>
          </w:p>
        </w:tc>
        <w:tc>
          <w:tcPr>
            <w:tcW w:w="0" w:type="auto"/>
            <w:vMerge/>
            <w:hideMark/>
          </w:tcPr>
          <w:p w14:paraId="67CE07D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60F649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(2500 beds) </w:t>
            </w:r>
          </w:p>
        </w:tc>
        <w:tc>
          <w:tcPr>
            <w:tcW w:w="0" w:type="auto"/>
            <w:vMerge/>
            <w:hideMark/>
          </w:tcPr>
          <w:p w14:paraId="779322D6"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62AC631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Ain El-Bey, Constantine </w:t>
            </w:r>
          </w:p>
        </w:tc>
        <w:tc>
          <w:tcPr>
            <w:tcW w:w="0" w:type="auto"/>
            <w:vMerge/>
            <w:hideMark/>
          </w:tcPr>
          <w:p w14:paraId="0A62C3ED"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48595F8A" w14:textId="77777777" w:rsidTr="005E1EDE">
        <w:trPr>
          <w:trHeight w:val="75"/>
        </w:trPr>
        <w:tc>
          <w:tcPr>
            <w:tcW w:w="459" w:type="dxa"/>
            <w:hideMark/>
          </w:tcPr>
          <w:p w14:paraId="316FD94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66 </w:t>
            </w:r>
          </w:p>
        </w:tc>
        <w:tc>
          <w:tcPr>
            <w:tcW w:w="0" w:type="auto"/>
            <w:vMerge/>
            <w:hideMark/>
          </w:tcPr>
          <w:p w14:paraId="2AEFD7EE"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4E3B9C7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(2000 beds) </w:t>
            </w:r>
          </w:p>
        </w:tc>
        <w:tc>
          <w:tcPr>
            <w:tcW w:w="0" w:type="auto"/>
            <w:vMerge/>
            <w:hideMark/>
          </w:tcPr>
          <w:p w14:paraId="5FEDE38F"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443FC17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Mostaghanem</w:t>
            </w:r>
            <w:proofErr w:type="spellEnd"/>
            <w:r w:rsidRPr="00347385">
              <w:rPr>
                <w:rFonts w:asciiTheme="majorHAnsi" w:eastAsia="Times New Roman" w:hAnsiTheme="majorHAnsi" w:cstheme="majorHAnsi"/>
                <w:sz w:val="16"/>
                <w:szCs w:val="16"/>
                <w:lang w:val="en-GB"/>
              </w:rPr>
              <w:t> </w:t>
            </w:r>
          </w:p>
        </w:tc>
        <w:tc>
          <w:tcPr>
            <w:tcW w:w="0" w:type="auto"/>
            <w:vMerge/>
            <w:hideMark/>
          </w:tcPr>
          <w:p w14:paraId="5CEE9866"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2D0F4ADC" w14:textId="77777777" w:rsidTr="005E1EDE">
        <w:trPr>
          <w:trHeight w:val="75"/>
        </w:trPr>
        <w:tc>
          <w:tcPr>
            <w:tcW w:w="459" w:type="dxa"/>
            <w:hideMark/>
          </w:tcPr>
          <w:p w14:paraId="27B30CD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67 </w:t>
            </w:r>
          </w:p>
        </w:tc>
        <w:tc>
          <w:tcPr>
            <w:tcW w:w="0" w:type="auto"/>
            <w:vMerge/>
            <w:hideMark/>
          </w:tcPr>
          <w:p w14:paraId="1B00A0E6"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022956A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(2000 beds) </w:t>
            </w:r>
          </w:p>
        </w:tc>
        <w:tc>
          <w:tcPr>
            <w:tcW w:w="0" w:type="auto"/>
            <w:vMerge/>
            <w:hideMark/>
          </w:tcPr>
          <w:p w14:paraId="06EDCF89"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6C3F7B3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Oran </w:t>
            </w:r>
          </w:p>
        </w:tc>
        <w:tc>
          <w:tcPr>
            <w:tcW w:w="0" w:type="auto"/>
            <w:vMerge/>
            <w:hideMark/>
          </w:tcPr>
          <w:p w14:paraId="5A66992D"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1F602FE5" w14:textId="77777777" w:rsidTr="005E1EDE">
        <w:trPr>
          <w:trHeight w:val="75"/>
        </w:trPr>
        <w:tc>
          <w:tcPr>
            <w:tcW w:w="459" w:type="dxa"/>
            <w:hideMark/>
          </w:tcPr>
          <w:p w14:paraId="3EB7A8E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68 </w:t>
            </w:r>
          </w:p>
        </w:tc>
        <w:tc>
          <w:tcPr>
            <w:tcW w:w="0" w:type="auto"/>
            <w:vMerge/>
            <w:hideMark/>
          </w:tcPr>
          <w:p w14:paraId="26D74444"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2B62ADD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University housing city (2000 beds) </w:t>
            </w:r>
          </w:p>
        </w:tc>
        <w:tc>
          <w:tcPr>
            <w:tcW w:w="0" w:type="auto"/>
            <w:vMerge/>
            <w:hideMark/>
          </w:tcPr>
          <w:p w14:paraId="03B3A90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1E67896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Bel </w:t>
            </w:r>
            <w:proofErr w:type="spellStart"/>
            <w:r w:rsidRPr="00347385">
              <w:rPr>
                <w:rFonts w:asciiTheme="majorHAnsi" w:eastAsia="Times New Roman" w:hAnsiTheme="majorHAnsi" w:cstheme="majorHAnsi"/>
                <w:sz w:val="16"/>
                <w:szCs w:val="16"/>
                <w:lang w:val="en-GB"/>
              </w:rPr>
              <w:t>Abbès</w:t>
            </w:r>
            <w:proofErr w:type="spellEnd"/>
            <w:r w:rsidRPr="00347385">
              <w:rPr>
                <w:rFonts w:asciiTheme="majorHAnsi" w:eastAsia="Times New Roman" w:hAnsiTheme="majorHAnsi" w:cstheme="majorHAnsi"/>
                <w:sz w:val="16"/>
                <w:szCs w:val="16"/>
                <w:lang w:val="en-GB"/>
              </w:rPr>
              <w:t> </w:t>
            </w:r>
          </w:p>
        </w:tc>
        <w:tc>
          <w:tcPr>
            <w:tcW w:w="0" w:type="auto"/>
            <w:vMerge/>
            <w:hideMark/>
          </w:tcPr>
          <w:p w14:paraId="050EAF1A"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66A068B0" w14:textId="77777777" w:rsidTr="005E1EDE">
        <w:trPr>
          <w:trHeight w:val="75"/>
        </w:trPr>
        <w:tc>
          <w:tcPr>
            <w:tcW w:w="459" w:type="dxa"/>
            <w:hideMark/>
          </w:tcPr>
          <w:p w14:paraId="481A278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69 </w:t>
            </w:r>
          </w:p>
        </w:tc>
        <w:tc>
          <w:tcPr>
            <w:tcW w:w="0" w:type="auto"/>
            <w:vMerge/>
            <w:hideMark/>
          </w:tcPr>
          <w:p w14:paraId="2E6C3161"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07AF11F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City of 400 housing units </w:t>
            </w:r>
          </w:p>
        </w:tc>
        <w:tc>
          <w:tcPr>
            <w:tcW w:w="1109" w:type="dxa"/>
            <w:hideMark/>
          </w:tcPr>
          <w:p w14:paraId="6250B4E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1980 </w:t>
            </w:r>
          </w:p>
        </w:tc>
        <w:tc>
          <w:tcPr>
            <w:tcW w:w="1809" w:type="dxa"/>
            <w:hideMark/>
          </w:tcPr>
          <w:p w14:paraId="4D39C88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Boufarik</w:t>
            </w:r>
            <w:proofErr w:type="spellEnd"/>
            <w:r w:rsidRPr="00347385">
              <w:rPr>
                <w:rFonts w:asciiTheme="majorHAnsi" w:eastAsia="Times New Roman" w:hAnsiTheme="majorHAnsi" w:cstheme="majorHAnsi"/>
                <w:sz w:val="16"/>
                <w:szCs w:val="16"/>
                <w:lang w:val="en-GB"/>
              </w:rPr>
              <w:t>, Blida </w:t>
            </w:r>
          </w:p>
        </w:tc>
        <w:tc>
          <w:tcPr>
            <w:tcW w:w="0" w:type="auto"/>
            <w:vMerge/>
            <w:hideMark/>
          </w:tcPr>
          <w:p w14:paraId="3CCEDA7B"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3B56D0B3" w14:textId="77777777" w:rsidTr="005E1EDE">
        <w:trPr>
          <w:trHeight w:val="75"/>
        </w:trPr>
        <w:tc>
          <w:tcPr>
            <w:tcW w:w="459" w:type="dxa"/>
            <w:hideMark/>
          </w:tcPr>
          <w:p w14:paraId="32DD172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70 </w:t>
            </w:r>
          </w:p>
        </w:tc>
        <w:tc>
          <w:tcPr>
            <w:tcW w:w="0" w:type="auto"/>
            <w:vMerge/>
            <w:hideMark/>
          </w:tcPr>
          <w:p w14:paraId="66CD3C1B"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A87BFF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Diplomatic quarter ‘villas’ </w:t>
            </w:r>
          </w:p>
        </w:tc>
        <w:tc>
          <w:tcPr>
            <w:tcW w:w="1109" w:type="dxa"/>
            <w:hideMark/>
          </w:tcPr>
          <w:p w14:paraId="74DC064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1982-1984 </w:t>
            </w:r>
          </w:p>
        </w:tc>
        <w:tc>
          <w:tcPr>
            <w:tcW w:w="1809" w:type="dxa"/>
            <w:hideMark/>
          </w:tcPr>
          <w:p w14:paraId="37E9975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Bordj El-Bahri, Algiers </w:t>
            </w:r>
          </w:p>
        </w:tc>
        <w:tc>
          <w:tcPr>
            <w:tcW w:w="0" w:type="auto"/>
            <w:vMerge/>
            <w:hideMark/>
          </w:tcPr>
          <w:p w14:paraId="175F3A9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F12D38" w:rsidRPr="00347385" w14:paraId="6EEABDCF" w14:textId="77777777" w:rsidTr="00F12D38">
        <w:trPr>
          <w:trHeight w:val="365"/>
        </w:trPr>
        <w:tc>
          <w:tcPr>
            <w:tcW w:w="459" w:type="dxa"/>
            <w:hideMark/>
          </w:tcPr>
          <w:p w14:paraId="0C913ED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71 </w:t>
            </w:r>
          </w:p>
        </w:tc>
        <w:tc>
          <w:tcPr>
            <w:tcW w:w="0" w:type="auto"/>
            <w:vMerge/>
            <w:hideMark/>
          </w:tcPr>
          <w:p w14:paraId="3B239EF5" w14:textId="77777777" w:rsidR="009F7EC6" w:rsidRPr="00347385" w:rsidRDefault="009F7EC6" w:rsidP="00F12D38">
            <w:pPr>
              <w:spacing w:line="276" w:lineRule="auto"/>
              <w:jc w:val="center"/>
              <w:rPr>
                <w:rFonts w:asciiTheme="majorHAnsi" w:eastAsia="Times New Roman" w:hAnsiTheme="majorHAnsi" w:cstheme="majorHAnsi"/>
                <w:sz w:val="16"/>
                <w:szCs w:val="16"/>
                <w:lang w:val="en-GB"/>
              </w:rPr>
            </w:pPr>
          </w:p>
        </w:tc>
        <w:tc>
          <w:tcPr>
            <w:tcW w:w="2616" w:type="dxa"/>
            <w:hideMark/>
          </w:tcPr>
          <w:p w14:paraId="6095FE5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City of 400 housing units </w:t>
            </w:r>
          </w:p>
        </w:tc>
        <w:tc>
          <w:tcPr>
            <w:tcW w:w="1109" w:type="dxa"/>
            <w:hideMark/>
          </w:tcPr>
          <w:p w14:paraId="754B013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1982 </w:t>
            </w:r>
          </w:p>
        </w:tc>
        <w:tc>
          <w:tcPr>
            <w:tcW w:w="1809" w:type="dxa"/>
            <w:hideMark/>
          </w:tcPr>
          <w:p w14:paraId="597A318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Blida </w:t>
            </w:r>
          </w:p>
        </w:tc>
        <w:tc>
          <w:tcPr>
            <w:tcW w:w="0" w:type="auto"/>
            <w:vMerge/>
            <w:hideMark/>
          </w:tcPr>
          <w:p w14:paraId="3FCB222C"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F12D38" w:rsidRPr="00347385" w14:paraId="108BF501" w14:textId="77777777" w:rsidTr="005E1EDE">
        <w:trPr>
          <w:trHeight w:val="75"/>
        </w:trPr>
        <w:tc>
          <w:tcPr>
            <w:tcW w:w="459" w:type="dxa"/>
            <w:hideMark/>
          </w:tcPr>
          <w:p w14:paraId="3E80A78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72 </w:t>
            </w:r>
          </w:p>
        </w:tc>
        <w:tc>
          <w:tcPr>
            <w:tcW w:w="2427" w:type="dxa"/>
            <w:vMerge w:val="restart"/>
            <w:hideMark/>
          </w:tcPr>
          <w:p w14:paraId="68A70310"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Others</w:t>
            </w:r>
          </w:p>
        </w:tc>
        <w:tc>
          <w:tcPr>
            <w:tcW w:w="2616" w:type="dxa"/>
            <w:hideMark/>
          </w:tcPr>
          <w:p w14:paraId="6A2D58A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Spa and hotel </w:t>
            </w:r>
          </w:p>
        </w:tc>
        <w:tc>
          <w:tcPr>
            <w:tcW w:w="1109" w:type="dxa"/>
            <w:vMerge w:val="restart"/>
            <w:hideMark/>
          </w:tcPr>
          <w:p w14:paraId="68AFB2D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1966 </w:t>
            </w:r>
          </w:p>
        </w:tc>
        <w:tc>
          <w:tcPr>
            <w:tcW w:w="1809" w:type="dxa"/>
            <w:hideMark/>
          </w:tcPr>
          <w:p w14:paraId="376D0C0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Saïda</w:t>
            </w:r>
            <w:proofErr w:type="spellEnd"/>
            <w:r w:rsidRPr="00347385">
              <w:rPr>
                <w:rFonts w:asciiTheme="majorHAnsi" w:eastAsia="Times New Roman" w:hAnsiTheme="majorHAnsi" w:cstheme="majorHAnsi"/>
                <w:sz w:val="16"/>
                <w:szCs w:val="16"/>
                <w:lang w:val="en-GB"/>
              </w:rPr>
              <w:t> </w:t>
            </w:r>
          </w:p>
        </w:tc>
        <w:tc>
          <w:tcPr>
            <w:tcW w:w="600" w:type="dxa"/>
            <w:vMerge w:val="restart"/>
            <w:vAlign w:val="center"/>
            <w:hideMark/>
          </w:tcPr>
          <w:p w14:paraId="6D73DA56" w14:textId="77777777" w:rsidR="009F7EC6" w:rsidRPr="00347385" w:rsidRDefault="009F7EC6" w:rsidP="00F12D38">
            <w:pPr>
              <w:spacing w:line="276" w:lineRule="auto"/>
              <w:jc w:val="center"/>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15</w:t>
            </w:r>
          </w:p>
        </w:tc>
      </w:tr>
      <w:tr w:rsidR="009F7EC6" w:rsidRPr="00347385" w14:paraId="6EFE7290" w14:textId="77777777" w:rsidTr="005E1EDE">
        <w:trPr>
          <w:trHeight w:val="75"/>
        </w:trPr>
        <w:tc>
          <w:tcPr>
            <w:tcW w:w="459" w:type="dxa"/>
            <w:hideMark/>
          </w:tcPr>
          <w:p w14:paraId="6442E03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73 </w:t>
            </w:r>
          </w:p>
        </w:tc>
        <w:tc>
          <w:tcPr>
            <w:tcW w:w="0" w:type="auto"/>
            <w:vMerge/>
            <w:hideMark/>
          </w:tcPr>
          <w:p w14:paraId="74A1327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6719E2C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Wilaya (prefecture) </w:t>
            </w:r>
          </w:p>
        </w:tc>
        <w:tc>
          <w:tcPr>
            <w:tcW w:w="0" w:type="auto"/>
            <w:vMerge/>
            <w:hideMark/>
          </w:tcPr>
          <w:p w14:paraId="671F0879"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2C94EBA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Tlemcen</w:t>
            </w:r>
            <w:proofErr w:type="spellEnd"/>
            <w:r w:rsidRPr="00347385">
              <w:rPr>
                <w:rFonts w:asciiTheme="majorHAnsi" w:eastAsia="Times New Roman" w:hAnsiTheme="majorHAnsi" w:cstheme="majorHAnsi"/>
                <w:sz w:val="16"/>
                <w:szCs w:val="16"/>
                <w:lang w:val="en-GB"/>
              </w:rPr>
              <w:t> </w:t>
            </w:r>
          </w:p>
        </w:tc>
        <w:tc>
          <w:tcPr>
            <w:tcW w:w="0" w:type="auto"/>
            <w:vMerge/>
            <w:hideMark/>
          </w:tcPr>
          <w:p w14:paraId="6821AD3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6663D01C" w14:textId="77777777" w:rsidTr="005E1EDE">
        <w:trPr>
          <w:trHeight w:val="75"/>
        </w:trPr>
        <w:tc>
          <w:tcPr>
            <w:tcW w:w="459" w:type="dxa"/>
            <w:hideMark/>
          </w:tcPr>
          <w:p w14:paraId="327DF3E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74 </w:t>
            </w:r>
          </w:p>
        </w:tc>
        <w:tc>
          <w:tcPr>
            <w:tcW w:w="0" w:type="auto"/>
            <w:vMerge/>
            <w:hideMark/>
          </w:tcPr>
          <w:p w14:paraId="2501B211"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4D18F9E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Fair Pavilion </w:t>
            </w:r>
          </w:p>
        </w:tc>
        <w:tc>
          <w:tcPr>
            <w:tcW w:w="1109" w:type="dxa"/>
            <w:hideMark/>
          </w:tcPr>
          <w:p w14:paraId="5238414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1967 </w:t>
            </w:r>
          </w:p>
        </w:tc>
        <w:tc>
          <w:tcPr>
            <w:tcW w:w="1809" w:type="dxa"/>
            <w:hideMark/>
          </w:tcPr>
          <w:p w14:paraId="532D0E4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Algiers </w:t>
            </w:r>
          </w:p>
        </w:tc>
        <w:tc>
          <w:tcPr>
            <w:tcW w:w="0" w:type="auto"/>
            <w:vMerge/>
            <w:hideMark/>
          </w:tcPr>
          <w:p w14:paraId="02893FDE"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7961F7AF" w14:textId="77777777" w:rsidTr="005E1EDE">
        <w:trPr>
          <w:trHeight w:val="75"/>
        </w:trPr>
        <w:tc>
          <w:tcPr>
            <w:tcW w:w="459" w:type="dxa"/>
            <w:hideMark/>
          </w:tcPr>
          <w:p w14:paraId="1E339F5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75 </w:t>
            </w:r>
          </w:p>
        </w:tc>
        <w:tc>
          <w:tcPr>
            <w:tcW w:w="0" w:type="auto"/>
            <w:vMerge/>
            <w:hideMark/>
          </w:tcPr>
          <w:p w14:paraId="3D73821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1351EDB8"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Newmarket and renovation of the old market, cinema, and theatre </w:t>
            </w:r>
          </w:p>
        </w:tc>
        <w:tc>
          <w:tcPr>
            <w:tcW w:w="1109" w:type="dxa"/>
            <w:vMerge w:val="restart"/>
            <w:hideMark/>
          </w:tcPr>
          <w:p w14:paraId="4919650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1968 </w:t>
            </w:r>
          </w:p>
        </w:tc>
        <w:tc>
          <w:tcPr>
            <w:tcW w:w="1809" w:type="dxa"/>
            <w:shd w:val="clear" w:color="auto" w:fill="D9D9D9" w:themeFill="background1" w:themeFillShade="D9"/>
            <w:hideMark/>
          </w:tcPr>
          <w:p w14:paraId="6E4514A1"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El-Oued </w:t>
            </w:r>
          </w:p>
        </w:tc>
        <w:tc>
          <w:tcPr>
            <w:tcW w:w="0" w:type="auto"/>
            <w:vMerge/>
            <w:hideMark/>
          </w:tcPr>
          <w:p w14:paraId="6B355DF2"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55FF55FE" w14:textId="77777777" w:rsidTr="005E1EDE">
        <w:trPr>
          <w:trHeight w:val="75"/>
        </w:trPr>
        <w:tc>
          <w:tcPr>
            <w:tcW w:w="459" w:type="dxa"/>
            <w:hideMark/>
          </w:tcPr>
          <w:p w14:paraId="3E67EEA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76 </w:t>
            </w:r>
          </w:p>
        </w:tc>
        <w:tc>
          <w:tcPr>
            <w:tcW w:w="0" w:type="auto"/>
            <w:vMerge/>
            <w:hideMark/>
          </w:tcPr>
          <w:p w14:paraId="343A92A5"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46189CF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Slaughterhouses and Town Hall-Cinema </w:t>
            </w:r>
          </w:p>
        </w:tc>
        <w:tc>
          <w:tcPr>
            <w:tcW w:w="0" w:type="auto"/>
            <w:vMerge/>
            <w:hideMark/>
          </w:tcPr>
          <w:p w14:paraId="394A34C0"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6ED68A1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Ghardaïa </w:t>
            </w:r>
          </w:p>
        </w:tc>
        <w:tc>
          <w:tcPr>
            <w:tcW w:w="0" w:type="auto"/>
            <w:vMerge/>
            <w:hideMark/>
          </w:tcPr>
          <w:p w14:paraId="377D1E4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5BEE641F" w14:textId="77777777" w:rsidTr="005E1EDE">
        <w:trPr>
          <w:trHeight w:val="75"/>
        </w:trPr>
        <w:tc>
          <w:tcPr>
            <w:tcW w:w="459" w:type="dxa"/>
            <w:hideMark/>
          </w:tcPr>
          <w:p w14:paraId="3F92E71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77 </w:t>
            </w:r>
          </w:p>
        </w:tc>
        <w:tc>
          <w:tcPr>
            <w:tcW w:w="0" w:type="auto"/>
            <w:vMerge/>
            <w:hideMark/>
          </w:tcPr>
          <w:p w14:paraId="01B718F9"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6845B8D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Prefecture of Oases and Administrative City </w:t>
            </w:r>
          </w:p>
        </w:tc>
        <w:tc>
          <w:tcPr>
            <w:tcW w:w="0" w:type="auto"/>
            <w:vMerge/>
            <w:hideMark/>
          </w:tcPr>
          <w:p w14:paraId="55D1B6CD"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695EB003"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Ouargla </w:t>
            </w:r>
          </w:p>
        </w:tc>
        <w:tc>
          <w:tcPr>
            <w:tcW w:w="0" w:type="auto"/>
            <w:vMerge/>
            <w:hideMark/>
          </w:tcPr>
          <w:p w14:paraId="70933F40"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651F79FD" w14:textId="77777777" w:rsidTr="005E1EDE">
        <w:trPr>
          <w:trHeight w:val="75"/>
        </w:trPr>
        <w:tc>
          <w:tcPr>
            <w:tcW w:w="459" w:type="dxa"/>
            <w:hideMark/>
          </w:tcPr>
          <w:p w14:paraId="6383EC6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78 </w:t>
            </w:r>
          </w:p>
        </w:tc>
        <w:tc>
          <w:tcPr>
            <w:tcW w:w="0" w:type="auto"/>
            <w:vMerge/>
            <w:hideMark/>
          </w:tcPr>
          <w:p w14:paraId="5711F267"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shd w:val="clear" w:color="auto" w:fill="D9D9D9" w:themeFill="background1" w:themeFillShade="D9"/>
            <w:hideMark/>
          </w:tcPr>
          <w:p w14:paraId="668D4D5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Slaughterhouses </w:t>
            </w:r>
          </w:p>
        </w:tc>
        <w:tc>
          <w:tcPr>
            <w:tcW w:w="0" w:type="auto"/>
            <w:vMerge/>
            <w:hideMark/>
          </w:tcPr>
          <w:p w14:paraId="55DC8FA4"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shd w:val="clear" w:color="auto" w:fill="D9D9D9" w:themeFill="background1" w:themeFillShade="D9"/>
            <w:hideMark/>
          </w:tcPr>
          <w:p w14:paraId="097F77A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Touggourt</w:t>
            </w:r>
            <w:proofErr w:type="spellEnd"/>
            <w:r w:rsidRPr="00347385">
              <w:rPr>
                <w:rFonts w:asciiTheme="majorHAnsi" w:eastAsia="Times New Roman" w:hAnsiTheme="majorHAnsi" w:cstheme="majorHAnsi"/>
                <w:sz w:val="16"/>
                <w:szCs w:val="16"/>
                <w:lang w:val="en-GB"/>
              </w:rPr>
              <w:t>, Ouargla </w:t>
            </w:r>
          </w:p>
        </w:tc>
        <w:tc>
          <w:tcPr>
            <w:tcW w:w="0" w:type="auto"/>
            <w:vMerge/>
            <w:hideMark/>
          </w:tcPr>
          <w:p w14:paraId="7A1DD273"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26ACC1CE" w14:textId="77777777" w:rsidTr="005E1EDE">
        <w:trPr>
          <w:trHeight w:val="75"/>
        </w:trPr>
        <w:tc>
          <w:tcPr>
            <w:tcW w:w="459" w:type="dxa"/>
            <w:hideMark/>
          </w:tcPr>
          <w:p w14:paraId="0397D4A0"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79 </w:t>
            </w:r>
          </w:p>
        </w:tc>
        <w:tc>
          <w:tcPr>
            <w:tcW w:w="0" w:type="auto"/>
            <w:vMerge/>
            <w:hideMark/>
          </w:tcPr>
          <w:p w14:paraId="72C4BF4F"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00EC3AF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27 post offices </w:t>
            </w:r>
          </w:p>
        </w:tc>
        <w:tc>
          <w:tcPr>
            <w:tcW w:w="1109" w:type="dxa"/>
            <w:hideMark/>
          </w:tcPr>
          <w:p w14:paraId="019E62D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1966-1970 </w:t>
            </w:r>
          </w:p>
        </w:tc>
        <w:tc>
          <w:tcPr>
            <w:tcW w:w="1809" w:type="dxa"/>
            <w:hideMark/>
          </w:tcPr>
          <w:p w14:paraId="3443389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Over the country </w:t>
            </w:r>
          </w:p>
        </w:tc>
        <w:tc>
          <w:tcPr>
            <w:tcW w:w="0" w:type="auto"/>
            <w:vMerge/>
            <w:hideMark/>
          </w:tcPr>
          <w:p w14:paraId="11DEAD58"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09740886" w14:textId="77777777" w:rsidTr="00F12D38">
        <w:trPr>
          <w:trHeight w:val="253"/>
        </w:trPr>
        <w:tc>
          <w:tcPr>
            <w:tcW w:w="459" w:type="dxa"/>
            <w:hideMark/>
          </w:tcPr>
          <w:p w14:paraId="4C93B9D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80 </w:t>
            </w:r>
          </w:p>
        </w:tc>
        <w:tc>
          <w:tcPr>
            <w:tcW w:w="0" w:type="auto"/>
            <w:vMerge/>
            <w:hideMark/>
          </w:tcPr>
          <w:p w14:paraId="5A4D3F90"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608C605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Theatre </w:t>
            </w:r>
          </w:p>
        </w:tc>
        <w:tc>
          <w:tcPr>
            <w:tcW w:w="1109" w:type="dxa"/>
            <w:hideMark/>
          </w:tcPr>
          <w:p w14:paraId="04599C9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1971 </w:t>
            </w:r>
          </w:p>
        </w:tc>
        <w:tc>
          <w:tcPr>
            <w:tcW w:w="1809" w:type="dxa"/>
            <w:hideMark/>
          </w:tcPr>
          <w:p w14:paraId="7CD9074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w:t>
            </w:r>
            <w:proofErr w:type="spellStart"/>
            <w:r w:rsidRPr="00347385">
              <w:rPr>
                <w:rFonts w:asciiTheme="majorHAnsi" w:eastAsia="Times New Roman" w:hAnsiTheme="majorHAnsi" w:cstheme="majorHAnsi"/>
                <w:sz w:val="16"/>
                <w:szCs w:val="16"/>
                <w:lang w:val="en-GB"/>
              </w:rPr>
              <w:t>Fredj</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2CF9E286"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6CDC5534" w14:textId="77777777" w:rsidTr="005E1EDE">
        <w:trPr>
          <w:trHeight w:val="75"/>
        </w:trPr>
        <w:tc>
          <w:tcPr>
            <w:tcW w:w="459" w:type="dxa"/>
            <w:hideMark/>
          </w:tcPr>
          <w:p w14:paraId="4377A7F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81 </w:t>
            </w:r>
          </w:p>
        </w:tc>
        <w:tc>
          <w:tcPr>
            <w:tcW w:w="0" w:type="auto"/>
            <w:vMerge/>
            <w:hideMark/>
          </w:tcPr>
          <w:p w14:paraId="60746E4C"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6DB84E32"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Spa </w:t>
            </w:r>
          </w:p>
        </w:tc>
        <w:tc>
          <w:tcPr>
            <w:tcW w:w="1109" w:type="dxa"/>
            <w:hideMark/>
          </w:tcPr>
          <w:p w14:paraId="529CC647"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1972 </w:t>
            </w:r>
          </w:p>
        </w:tc>
        <w:tc>
          <w:tcPr>
            <w:tcW w:w="1809" w:type="dxa"/>
            <w:hideMark/>
          </w:tcPr>
          <w:p w14:paraId="636F843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Hammam Rabbi, </w:t>
            </w:r>
            <w:proofErr w:type="spellStart"/>
            <w:r w:rsidRPr="00347385">
              <w:rPr>
                <w:rFonts w:asciiTheme="majorHAnsi" w:eastAsia="Times New Roman" w:hAnsiTheme="majorHAnsi" w:cstheme="majorHAnsi"/>
                <w:sz w:val="16"/>
                <w:szCs w:val="16"/>
                <w:lang w:val="en-GB"/>
              </w:rPr>
              <w:t>Saïda</w:t>
            </w:r>
            <w:proofErr w:type="spellEnd"/>
            <w:r w:rsidRPr="00347385">
              <w:rPr>
                <w:rFonts w:asciiTheme="majorHAnsi" w:eastAsia="Times New Roman" w:hAnsiTheme="majorHAnsi" w:cstheme="majorHAnsi"/>
                <w:sz w:val="16"/>
                <w:szCs w:val="16"/>
                <w:lang w:val="en-GB"/>
              </w:rPr>
              <w:t> </w:t>
            </w:r>
          </w:p>
        </w:tc>
        <w:tc>
          <w:tcPr>
            <w:tcW w:w="0" w:type="auto"/>
            <w:vMerge/>
            <w:hideMark/>
          </w:tcPr>
          <w:p w14:paraId="482FCD1B"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40820EB6" w14:textId="77777777" w:rsidTr="005E1EDE">
        <w:trPr>
          <w:trHeight w:val="75"/>
        </w:trPr>
        <w:tc>
          <w:tcPr>
            <w:tcW w:w="459" w:type="dxa"/>
            <w:hideMark/>
          </w:tcPr>
          <w:p w14:paraId="5BBDA845"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82 </w:t>
            </w:r>
          </w:p>
        </w:tc>
        <w:tc>
          <w:tcPr>
            <w:tcW w:w="0" w:type="auto"/>
            <w:vMerge/>
            <w:hideMark/>
          </w:tcPr>
          <w:p w14:paraId="15ED4CFD"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4BAF4B4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Dar El Alia Cabaret </w:t>
            </w:r>
          </w:p>
        </w:tc>
        <w:tc>
          <w:tcPr>
            <w:tcW w:w="1109" w:type="dxa"/>
            <w:hideMark/>
          </w:tcPr>
          <w:p w14:paraId="1EE85DB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1974 </w:t>
            </w:r>
          </w:p>
        </w:tc>
        <w:tc>
          <w:tcPr>
            <w:tcW w:w="1809" w:type="dxa"/>
            <w:hideMark/>
          </w:tcPr>
          <w:p w14:paraId="53608E7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Bouzareah</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3A4692FF"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092AF27D" w14:textId="77777777" w:rsidTr="005E1EDE">
        <w:trPr>
          <w:trHeight w:val="75"/>
        </w:trPr>
        <w:tc>
          <w:tcPr>
            <w:tcW w:w="459" w:type="dxa"/>
            <w:hideMark/>
          </w:tcPr>
          <w:p w14:paraId="587B404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83 </w:t>
            </w:r>
          </w:p>
        </w:tc>
        <w:tc>
          <w:tcPr>
            <w:tcW w:w="0" w:type="auto"/>
            <w:vMerge/>
            <w:hideMark/>
          </w:tcPr>
          <w:p w14:paraId="0B5E77D5"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4227E026"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West Beach Civic Centre of Animation </w:t>
            </w:r>
          </w:p>
        </w:tc>
        <w:tc>
          <w:tcPr>
            <w:tcW w:w="1109" w:type="dxa"/>
            <w:hideMark/>
          </w:tcPr>
          <w:p w14:paraId="0ECEED5F"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1974-1982 </w:t>
            </w:r>
          </w:p>
        </w:tc>
        <w:tc>
          <w:tcPr>
            <w:tcW w:w="1809" w:type="dxa"/>
            <w:hideMark/>
          </w:tcPr>
          <w:p w14:paraId="337507A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Sidi </w:t>
            </w:r>
            <w:proofErr w:type="spellStart"/>
            <w:r w:rsidRPr="00347385">
              <w:rPr>
                <w:rFonts w:asciiTheme="majorHAnsi" w:eastAsia="Times New Roman" w:hAnsiTheme="majorHAnsi" w:cstheme="majorHAnsi"/>
                <w:sz w:val="16"/>
                <w:szCs w:val="16"/>
                <w:lang w:val="en-GB"/>
              </w:rPr>
              <w:t>Fredj</w:t>
            </w:r>
            <w:proofErr w:type="spellEnd"/>
            <w:r w:rsidRPr="00347385">
              <w:rPr>
                <w:rFonts w:asciiTheme="majorHAnsi" w:eastAsia="Times New Roman" w:hAnsiTheme="majorHAnsi" w:cstheme="majorHAnsi"/>
                <w:sz w:val="16"/>
                <w:szCs w:val="16"/>
                <w:lang w:val="en-GB"/>
              </w:rPr>
              <w:t>, Algiers </w:t>
            </w:r>
          </w:p>
        </w:tc>
        <w:tc>
          <w:tcPr>
            <w:tcW w:w="0" w:type="auto"/>
            <w:vMerge/>
            <w:hideMark/>
          </w:tcPr>
          <w:p w14:paraId="2BB2E5E9"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3BC48FBB" w14:textId="77777777" w:rsidTr="00F12D38">
        <w:trPr>
          <w:trHeight w:val="207"/>
        </w:trPr>
        <w:tc>
          <w:tcPr>
            <w:tcW w:w="459" w:type="dxa"/>
            <w:hideMark/>
          </w:tcPr>
          <w:p w14:paraId="4FA56CE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84 </w:t>
            </w:r>
          </w:p>
        </w:tc>
        <w:tc>
          <w:tcPr>
            <w:tcW w:w="0" w:type="auto"/>
            <w:vMerge/>
            <w:hideMark/>
          </w:tcPr>
          <w:p w14:paraId="184F4B9C"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35145EEA"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Riding </w:t>
            </w:r>
            <w:proofErr w:type="spellStart"/>
            <w:r w:rsidRPr="00347385">
              <w:rPr>
                <w:rFonts w:asciiTheme="majorHAnsi" w:eastAsia="Times New Roman" w:hAnsiTheme="majorHAnsi" w:cstheme="majorHAnsi"/>
                <w:sz w:val="16"/>
                <w:szCs w:val="16"/>
                <w:lang w:val="en-GB"/>
              </w:rPr>
              <w:t>center</w:t>
            </w:r>
            <w:proofErr w:type="spellEnd"/>
            <w:r w:rsidRPr="00347385">
              <w:rPr>
                <w:rFonts w:asciiTheme="majorHAnsi" w:eastAsia="Times New Roman" w:hAnsiTheme="majorHAnsi" w:cstheme="majorHAnsi"/>
                <w:sz w:val="16"/>
                <w:szCs w:val="16"/>
                <w:lang w:val="en-GB"/>
              </w:rPr>
              <w:t xml:space="preserve"> and multipurpose hall </w:t>
            </w:r>
          </w:p>
        </w:tc>
        <w:tc>
          <w:tcPr>
            <w:tcW w:w="1109" w:type="dxa"/>
            <w:vMerge w:val="restart"/>
            <w:hideMark/>
          </w:tcPr>
          <w:p w14:paraId="6989F62C"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1975 </w:t>
            </w:r>
          </w:p>
        </w:tc>
        <w:tc>
          <w:tcPr>
            <w:tcW w:w="1809" w:type="dxa"/>
            <w:hideMark/>
          </w:tcPr>
          <w:p w14:paraId="6CB5D48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Tipaza</w:t>
            </w:r>
            <w:proofErr w:type="spellEnd"/>
            <w:r w:rsidRPr="00347385">
              <w:rPr>
                <w:rFonts w:asciiTheme="majorHAnsi" w:eastAsia="Times New Roman" w:hAnsiTheme="majorHAnsi" w:cstheme="majorHAnsi"/>
                <w:sz w:val="16"/>
                <w:szCs w:val="16"/>
                <w:lang w:val="en-GB"/>
              </w:rPr>
              <w:t> </w:t>
            </w:r>
          </w:p>
        </w:tc>
        <w:tc>
          <w:tcPr>
            <w:tcW w:w="0" w:type="auto"/>
            <w:vMerge/>
            <w:hideMark/>
          </w:tcPr>
          <w:p w14:paraId="16A7BB2E"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2265CCD2" w14:textId="77777777" w:rsidTr="005E1EDE">
        <w:trPr>
          <w:trHeight w:val="75"/>
        </w:trPr>
        <w:tc>
          <w:tcPr>
            <w:tcW w:w="459" w:type="dxa"/>
            <w:hideMark/>
          </w:tcPr>
          <w:p w14:paraId="7ECABF5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85 </w:t>
            </w:r>
          </w:p>
        </w:tc>
        <w:tc>
          <w:tcPr>
            <w:tcW w:w="0" w:type="auto"/>
            <w:vMerge/>
            <w:hideMark/>
          </w:tcPr>
          <w:p w14:paraId="431C4919"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hideMark/>
          </w:tcPr>
          <w:p w14:paraId="2F2D16B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Shopping and leisure centre </w:t>
            </w:r>
          </w:p>
        </w:tc>
        <w:tc>
          <w:tcPr>
            <w:tcW w:w="0" w:type="auto"/>
            <w:vMerge/>
            <w:hideMark/>
          </w:tcPr>
          <w:p w14:paraId="6FCDC4D2"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1809" w:type="dxa"/>
            <w:hideMark/>
          </w:tcPr>
          <w:p w14:paraId="440491AB"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proofErr w:type="spellStart"/>
            <w:r w:rsidRPr="00347385">
              <w:rPr>
                <w:rFonts w:asciiTheme="majorHAnsi" w:eastAsia="Times New Roman" w:hAnsiTheme="majorHAnsi" w:cstheme="majorHAnsi"/>
                <w:sz w:val="16"/>
                <w:szCs w:val="16"/>
                <w:lang w:val="en-GB"/>
              </w:rPr>
              <w:t>Tipaza</w:t>
            </w:r>
            <w:proofErr w:type="spellEnd"/>
            <w:r w:rsidRPr="00347385">
              <w:rPr>
                <w:rFonts w:asciiTheme="majorHAnsi" w:eastAsia="Times New Roman" w:hAnsiTheme="majorHAnsi" w:cstheme="majorHAnsi"/>
                <w:sz w:val="16"/>
                <w:szCs w:val="16"/>
                <w:lang w:val="en-GB"/>
              </w:rPr>
              <w:t xml:space="preserve"> Beach </w:t>
            </w:r>
          </w:p>
        </w:tc>
        <w:tc>
          <w:tcPr>
            <w:tcW w:w="0" w:type="auto"/>
            <w:vMerge/>
            <w:hideMark/>
          </w:tcPr>
          <w:p w14:paraId="7E551DD1"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F12D38" w:rsidRPr="00347385" w14:paraId="73B851CC" w14:textId="77777777" w:rsidTr="005E1EDE">
        <w:trPr>
          <w:trHeight w:val="75"/>
        </w:trPr>
        <w:tc>
          <w:tcPr>
            <w:tcW w:w="459" w:type="dxa"/>
            <w:tcBorders>
              <w:bottom w:val="single" w:sz="4" w:space="0" w:color="auto"/>
            </w:tcBorders>
            <w:hideMark/>
          </w:tcPr>
          <w:p w14:paraId="366F4B5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86 </w:t>
            </w:r>
          </w:p>
        </w:tc>
        <w:tc>
          <w:tcPr>
            <w:tcW w:w="0" w:type="auto"/>
            <w:vMerge/>
            <w:tcBorders>
              <w:bottom w:val="single" w:sz="4" w:space="0" w:color="auto"/>
            </w:tcBorders>
            <w:hideMark/>
          </w:tcPr>
          <w:p w14:paraId="66AAF5AA"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c>
          <w:tcPr>
            <w:tcW w:w="2616" w:type="dxa"/>
            <w:tcBorders>
              <w:bottom w:val="single" w:sz="4" w:space="0" w:color="auto"/>
            </w:tcBorders>
            <w:hideMark/>
          </w:tcPr>
          <w:p w14:paraId="479F7484"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Bus station </w:t>
            </w:r>
          </w:p>
        </w:tc>
        <w:tc>
          <w:tcPr>
            <w:tcW w:w="1109" w:type="dxa"/>
            <w:tcBorders>
              <w:bottom w:val="single" w:sz="4" w:space="0" w:color="auto"/>
            </w:tcBorders>
            <w:hideMark/>
          </w:tcPr>
          <w:p w14:paraId="4B45CC29"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1980 </w:t>
            </w:r>
          </w:p>
        </w:tc>
        <w:tc>
          <w:tcPr>
            <w:tcW w:w="1809" w:type="dxa"/>
            <w:tcBorders>
              <w:bottom w:val="single" w:sz="4" w:space="0" w:color="auto"/>
            </w:tcBorders>
            <w:hideMark/>
          </w:tcPr>
          <w:p w14:paraId="4FB6236D" w14:textId="77777777" w:rsidR="009F7EC6" w:rsidRPr="00347385" w:rsidRDefault="009F7EC6" w:rsidP="00F12D38">
            <w:pPr>
              <w:spacing w:line="276" w:lineRule="auto"/>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Constantine </w:t>
            </w:r>
          </w:p>
        </w:tc>
        <w:tc>
          <w:tcPr>
            <w:tcW w:w="0" w:type="auto"/>
            <w:vMerge/>
            <w:tcBorders>
              <w:bottom w:val="single" w:sz="4" w:space="0" w:color="auto"/>
            </w:tcBorders>
            <w:hideMark/>
          </w:tcPr>
          <w:p w14:paraId="1979E0F8" w14:textId="77777777" w:rsidR="009F7EC6" w:rsidRPr="00347385" w:rsidRDefault="009F7EC6" w:rsidP="00F12D38">
            <w:pPr>
              <w:spacing w:line="276" w:lineRule="auto"/>
              <w:rPr>
                <w:rFonts w:asciiTheme="majorHAnsi" w:eastAsia="Times New Roman" w:hAnsiTheme="majorHAnsi" w:cstheme="majorHAnsi"/>
                <w:sz w:val="16"/>
                <w:szCs w:val="16"/>
                <w:lang w:val="en-GB"/>
              </w:rPr>
            </w:pPr>
          </w:p>
        </w:tc>
      </w:tr>
      <w:tr w:rsidR="009F7EC6" w:rsidRPr="00347385" w14:paraId="4F235CFC" w14:textId="77777777" w:rsidTr="005E1EDE">
        <w:trPr>
          <w:trHeight w:val="75"/>
        </w:trPr>
        <w:tc>
          <w:tcPr>
            <w:tcW w:w="9020" w:type="dxa"/>
            <w:gridSpan w:val="6"/>
            <w:tcBorders>
              <w:top w:val="single" w:sz="4" w:space="0" w:color="auto"/>
            </w:tcBorders>
            <w:hideMark/>
          </w:tcPr>
          <w:p w14:paraId="0126F8CC" w14:textId="77777777" w:rsidR="009F7EC6" w:rsidRPr="00347385" w:rsidRDefault="009F7EC6" w:rsidP="005E1EDE">
            <w:pPr>
              <w:jc w:val="both"/>
              <w:textAlignment w:val="baseline"/>
              <w:rPr>
                <w:rFonts w:asciiTheme="majorHAnsi" w:eastAsia="Times New Roman" w:hAnsiTheme="majorHAnsi" w:cstheme="majorHAnsi"/>
                <w:sz w:val="16"/>
                <w:szCs w:val="16"/>
                <w:lang w:val="en-GB"/>
              </w:rPr>
            </w:pPr>
            <w:r w:rsidRPr="00347385">
              <w:rPr>
                <w:rFonts w:asciiTheme="majorHAnsi" w:eastAsia="Times New Roman" w:hAnsiTheme="majorHAnsi" w:cstheme="majorHAnsi"/>
                <w:sz w:val="16"/>
                <w:szCs w:val="16"/>
                <w:lang w:val="en-GB"/>
              </w:rPr>
              <w:t xml:space="preserve">The shaded tabs represent </w:t>
            </w:r>
            <w:proofErr w:type="spellStart"/>
            <w:r w:rsidRPr="00347385">
              <w:rPr>
                <w:rFonts w:asciiTheme="majorHAnsi" w:eastAsia="Times New Roman" w:hAnsiTheme="majorHAnsi" w:cstheme="majorHAnsi"/>
                <w:sz w:val="16"/>
                <w:szCs w:val="16"/>
                <w:lang w:val="en-GB"/>
              </w:rPr>
              <w:t>th</w:t>
            </w:r>
            <w:proofErr w:type="spellEnd"/>
            <w:r w:rsidRPr="00347385">
              <w:rPr>
                <w:rFonts w:asciiTheme="majorHAnsi" w:eastAsia="Times New Roman" w:hAnsiTheme="majorHAnsi" w:cstheme="majorHAnsi"/>
                <w:sz w:val="16"/>
                <w:szCs w:val="16"/>
                <w:lang w:val="en-GB"/>
              </w:rPr>
              <w:t xml:space="preserve"> realized projects in the south of Algeria. </w:t>
            </w:r>
          </w:p>
        </w:tc>
      </w:tr>
    </w:tbl>
    <w:p w14:paraId="0CA9B5C3" w14:textId="77777777" w:rsidR="009F7EC6" w:rsidRDefault="009F7EC6" w:rsidP="00F80B11">
      <w:pPr>
        <w:ind w:left="851" w:firstLine="284"/>
        <w:jc w:val="both"/>
        <w:rPr>
          <w:rFonts w:asciiTheme="minorHAnsi" w:hAnsiTheme="minorHAnsi" w:cstheme="minorHAnsi"/>
          <w:b/>
          <w:bCs/>
        </w:rPr>
      </w:pPr>
    </w:p>
    <w:p w14:paraId="2271AC98" w14:textId="78EBBD25" w:rsidR="009F7EC6" w:rsidRDefault="009F7EC6" w:rsidP="006B55CD">
      <w:pPr>
        <w:pStyle w:val="ListParagraph"/>
        <w:numPr>
          <w:ilvl w:val="0"/>
          <w:numId w:val="13"/>
        </w:numPr>
        <w:ind w:left="567" w:hanging="283"/>
        <w:jc w:val="both"/>
        <w:rPr>
          <w:rFonts w:asciiTheme="minorHAnsi" w:hAnsiTheme="minorHAnsi" w:cstheme="minorHAnsi"/>
          <w:b/>
          <w:bCs/>
          <w:sz w:val="18"/>
          <w:szCs w:val="18"/>
        </w:rPr>
      </w:pPr>
      <w:r w:rsidRPr="009F7EC6">
        <w:rPr>
          <w:rFonts w:asciiTheme="minorHAnsi" w:hAnsiTheme="minorHAnsi" w:cstheme="minorHAnsi"/>
          <w:b/>
          <w:bCs/>
          <w:sz w:val="18"/>
          <w:szCs w:val="18"/>
        </w:rPr>
        <w:t>MONOGRAPHY OF FERNAND POUILLON</w:t>
      </w:r>
    </w:p>
    <w:p w14:paraId="72E94486" w14:textId="717EDF4C" w:rsidR="009F7EC6" w:rsidRPr="009F7EC6" w:rsidRDefault="009F7EC6" w:rsidP="009F7EC6">
      <w:pPr>
        <w:ind w:left="284" w:firstLine="283"/>
        <w:jc w:val="both"/>
        <w:rPr>
          <w:rFonts w:asciiTheme="majorHAnsi" w:hAnsiTheme="majorHAnsi" w:cstheme="majorHAnsi"/>
          <w:sz w:val="20"/>
          <w:szCs w:val="20"/>
        </w:rPr>
      </w:pPr>
      <w:r w:rsidRPr="009F7EC6">
        <w:rPr>
          <w:rFonts w:asciiTheme="majorHAnsi" w:hAnsiTheme="majorHAnsi" w:cstheme="majorHAnsi"/>
          <w:sz w:val="20"/>
          <w:szCs w:val="20"/>
        </w:rPr>
        <w:t>This section offers an overview of the study’s scope, FP’s monograph, and the selected case studies. Specifically, three case studies in the southern region of Algeria have been chosen. This section aims to deliver a comprehensive qualitative and analytical examination of a pioneering architect who operated in Algeria during the 20</w:t>
      </w:r>
      <w:r w:rsidRPr="009F7EC6">
        <w:rPr>
          <w:rFonts w:asciiTheme="majorHAnsi" w:hAnsiTheme="majorHAnsi" w:cstheme="majorHAnsi"/>
          <w:sz w:val="20"/>
          <w:szCs w:val="20"/>
          <w:vertAlign w:val="superscript"/>
        </w:rPr>
        <w:t>th</w:t>
      </w:r>
      <w:r w:rsidRPr="009F7EC6">
        <w:rPr>
          <w:rFonts w:asciiTheme="majorHAnsi" w:hAnsiTheme="majorHAnsi" w:cstheme="majorHAnsi"/>
          <w:sz w:val="20"/>
          <w:szCs w:val="20"/>
        </w:rPr>
        <w:t xml:space="preserve"> century, specifically focusing on his work in the southern part of the country.</w:t>
      </w:r>
    </w:p>
    <w:p w14:paraId="38A02BF7" w14:textId="38AC9A50" w:rsidR="009F7EC6" w:rsidRDefault="009F7EC6" w:rsidP="009F7EC6">
      <w:pPr>
        <w:ind w:left="284" w:firstLine="283"/>
        <w:jc w:val="both"/>
        <w:rPr>
          <w:rFonts w:asciiTheme="majorHAnsi" w:hAnsiTheme="majorHAnsi" w:cstheme="majorHAnsi"/>
          <w:sz w:val="20"/>
          <w:szCs w:val="20"/>
        </w:rPr>
      </w:pPr>
      <w:r w:rsidRPr="009F7EC6">
        <w:rPr>
          <w:rFonts w:asciiTheme="majorHAnsi" w:hAnsiTheme="majorHAnsi" w:cstheme="majorHAnsi"/>
          <w:sz w:val="20"/>
          <w:szCs w:val="20"/>
        </w:rPr>
        <w:t xml:space="preserve">Table 2 summarises the architect’s monograph. </w:t>
      </w:r>
      <w:r>
        <w:rPr>
          <w:rFonts w:asciiTheme="majorHAnsi" w:hAnsiTheme="majorHAnsi" w:cstheme="majorHAnsi"/>
          <w:sz w:val="20"/>
          <w:szCs w:val="20"/>
        </w:rPr>
        <w:t>This</w:t>
      </w:r>
      <w:r w:rsidRPr="009F7EC6">
        <w:rPr>
          <w:rFonts w:asciiTheme="majorHAnsi" w:hAnsiTheme="majorHAnsi" w:cstheme="majorHAnsi"/>
          <w:sz w:val="20"/>
          <w:szCs w:val="20"/>
        </w:rPr>
        <w:t xml:space="preserve"> section will consist of questions and corresponding answers related to specific discussion points established by the authors. The information and data have been gathered from various sources, including [2]-[19]</w:t>
      </w:r>
      <w:r>
        <w:rPr>
          <w:rFonts w:asciiTheme="majorHAnsi" w:hAnsiTheme="majorHAnsi" w:cstheme="majorHAnsi"/>
          <w:sz w:val="20"/>
          <w:szCs w:val="20"/>
        </w:rPr>
        <w:t>.</w:t>
      </w:r>
    </w:p>
    <w:p w14:paraId="68B9FE87" w14:textId="28EE0987" w:rsidR="009F7EC6" w:rsidRDefault="009F7EC6" w:rsidP="009F7EC6">
      <w:pPr>
        <w:ind w:left="284" w:firstLine="283"/>
        <w:jc w:val="both"/>
        <w:rPr>
          <w:rFonts w:asciiTheme="minorHAnsi" w:hAnsiTheme="minorHAnsi" w:cstheme="minorHAnsi"/>
          <w:b/>
          <w:bCs/>
          <w:sz w:val="18"/>
          <w:szCs w:val="18"/>
        </w:rPr>
      </w:pPr>
    </w:p>
    <w:p w14:paraId="71F7CFD6" w14:textId="77777777" w:rsidR="00F12D38" w:rsidRDefault="00F12D38" w:rsidP="009F7EC6">
      <w:pPr>
        <w:ind w:left="284" w:firstLine="283"/>
        <w:jc w:val="both"/>
        <w:rPr>
          <w:rFonts w:asciiTheme="minorHAnsi" w:hAnsiTheme="minorHAnsi" w:cstheme="minorHAnsi"/>
          <w:b/>
          <w:bCs/>
          <w:sz w:val="18"/>
          <w:szCs w:val="18"/>
        </w:rPr>
      </w:pPr>
    </w:p>
    <w:p w14:paraId="0A19397F" w14:textId="77777777" w:rsidR="00F12D38" w:rsidRDefault="00F12D38" w:rsidP="009F7EC6">
      <w:pPr>
        <w:ind w:left="284" w:firstLine="283"/>
        <w:jc w:val="both"/>
        <w:rPr>
          <w:rFonts w:asciiTheme="minorHAnsi" w:hAnsiTheme="minorHAnsi" w:cstheme="minorHAnsi"/>
          <w:b/>
          <w:bCs/>
          <w:sz w:val="18"/>
          <w:szCs w:val="18"/>
        </w:rPr>
      </w:pPr>
    </w:p>
    <w:p w14:paraId="40781B63" w14:textId="77777777" w:rsidR="00F12D38" w:rsidRDefault="00F12D38" w:rsidP="009F7EC6">
      <w:pPr>
        <w:ind w:left="284" w:firstLine="283"/>
        <w:jc w:val="both"/>
        <w:rPr>
          <w:rFonts w:asciiTheme="minorHAnsi" w:hAnsiTheme="minorHAnsi" w:cstheme="minorHAnsi"/>
          <w:b/>
          <w:bCs/>
          <w:sz w:val="18"/>
          <w:szCs w:val="18"/>
        </w:rPr>
      </w:pPr>
    </w:p>
    <w:p w14:paraId="7F005B8C" w14:textId="77777777" w:rsidR="00F12D38" w:rsidRDefault="00F12D38" w:rsidP="009F7EC6">
      <w:pPr>
        <w:ind w:left="284" w:firstLine="283"/>
        <w:jc w:val="both"/>
        <w:rPr>
          <w:rFonts w:asciiTheme="minorHAnsi" w:hAnsiTheme="minorHAnsi" w:cstheme="minorHAnsi"/>
          <w:b/>
          <w:bCs/>
          <w:sz w:val="18"/>
          <w:szCs w:val="18"/>
        </w:rPr>
      </w:pPr>
    </w:p>
    <w:p w14:paraId="62256DDD" w14:textId="77777777" w:rsidR="00F12D38" w:rsidRDefault="00F12D38" w:rsidP="009F7EC6">
      <w:pPr>
        <w:ind w:left="284" w:firstLine="283"/>
        <w:jc w:val="both"/>
        <w:rPr>
          <w:rFonts w:asciiTheme="minorHAnsi" w:hAnsiTheme="minorHAnsi" w:cstheme="minorHAnsi"/>
          <w:b/>
          <w:bCs/>
          <w:sz w:val="18"/>
          <w:szCs w:val="18"/>
        </w:rPr>
      </w:pPr>
    </w:p>
    <w:p w14:paraId="54C04425" w14:textId="77777777" w:rsidR="00F12D38" w:rsidRDefault="00F12D38" w:rsidP="009F7EC6">
      <w:pPr>
        <w:ind w:left="284" w:firstLine="283"/>
        <w:jc w:val="both"/>
        <w:rPr>
          <w:rFonts w:asciiTheme="minorHAnsi" w:hAnsiTheme="minorHAnsi" w:cstheme="minorHAnsi"/>
          <w:b/>
          <w:bCs/>
          <w:sz w:val="18"/>
          <w:szCs w:val="18"/>
        </w:rPr>
      </w:pPr>
    </w:p>
    <w:p w14:paraId="66A57D0A" w14:textId="77777777" w:rsidR="00F12D38" w:rsidRDefault="00F12D38" w:rsidP="009F7EC6">
      <w:pPr>
        <w:ind w:left="284" w:firstLine="283"/>
        <w:jc w:val="both"/>
        <w:rPr>
          <w:rFonts w:asciiTheme="minorHAnsi" w:hAnsiTheme="minorHAnsi" w:cstheme="minorHAnsi"/>
          <w:b/>
          <w:bCs/>
          <w:sz w:val="18"/>
          <w:szCs w:val="18"/>
        </w:rPr>
      </w:pPr>
    </w:p>
    <w:tbl>
      <w:tblPr>
        <w:tblStyle w:val="TableGrid"/>
        <w:tblW w:w="8820" w:type="dxa"/>
        <w:jc w:val="center"/>
        <w:tblLook w:val="04A0" w:firstRow="1" w:lastRow="0" w:firstColumn="1" w:lastColumn="0" w:noHBand="0" w:noVBand="1"/>
      </w:tblPr>
      <w:tblGrid>
        <w:gridCol w:w="1276"/>
        <w:gridCol w:w="7544"/>
      </w:tblGrid>
      <w:tr w:rsidR="009F7EC6" w:rsidRPr="004F4302" w14:paraId="0E13C667" w14:textId="77777777" w:rsidTr="008B1B6C">
        <w:trPr>
          <w:trHeight w:val="292"/>
          <w:jc w:val="center"/>
        </w:trPr>
        <w:tc>
          <w:tcPr>
            <w:tcW w:w="8820" w:type="dxa"/>
            <w:gridSpan w:val="2"/>
            <w:tcBorders>
              <w:top w:val="nil"/>
              <w:left w:val="nil"/>
              <w:bottom w:val="nil"/>
              <w:right w:val="nil"/>
              <w:tl2br w:val="nil"/>
            </w:tcBorders>
          </w:tcPr>
          <w:p w14:paraId="2D7C213C" w14:textId="77777777" w:rsidR="009F7EC6" w:rsidRPr="004F4302" w:rsidRDefault="009F7EC6" w:rsidP="004F4302">
            <w:pPr>
              <w:jc w:val="center"/>
              <w:textAlignment w:val="baseline"/>
              <w:rPr>
                <w:rFonts w:asciiTheme="majorHAnsi" w:eastAsia="Times New Roman" w:hAnsiTheme="majorHAnsi" w:cstheme="majorHAnsi"/>
                <w:sz w:val="16"/>
                <w:szCs w:val="16"/>
                <w:lang w:val="en-GB"/>
              </w:rPr>
            </w:pPr>
            <w:r w:rsidRPr="004F4302">
              <w:rPr>
                <w:rFonts w:asciiTheme="majorHAnsi" w:eastAsia="Times New Roman" w:hAnsiTheme="majorHAnsi" w:cstheme="majorHAnsi"/>
                <w:sz w:val="16"/>
                <w:szCs w:val="16"/>
                <w:lang w:val="en-GB"/>
              </w:rPr>
              <w:lastRenderedPageBreak/>
              <w:t xml:space="preserve">Table 2. </w:t>
            </w:r>
            <w:r w:rsidRPr="004F4302">
              <w:rPr>
                <w:rFonts w:asciiTheme="majorHAnsi" w:eastAsia="Calibri" w:hAnsiTheme="majorHAnsi" w:cstheme="majorHAnsi"/>
                <w:sz w:val="16"/>
                <w:szCs w:val="16"/>
                <w:lang w:val="en-GB"/>
              </w:rPr>
              <w:t>FP’s monograph summary</w:t>
            </w:r>
          </w:p>
        </w:tc>
      </w:tr>
      <w:tr w:rsidR="009F7EC6" w:rsidRPr="004F4302" w14:paraId="0E653443" w14:textId="77777777" w:rsidTr="004F4302">
        <w:trPr>
          <w:trHeight w:val="85"/>
          <w:jc w:val="center"/>
        </w:trPr>
        <w:tc>
          <w:tcPr>
            <w:tcW w:w="1276" w:type="dxa"/>
            <w:tcBorders>
              <w:top w:val="single" w:sz="4" w:space="0" w:color="auto"/>
              <w:left w:val="nil"/>
              <w:bottom w:val="single" w:sz="4" w:space="0" w:color="auto"/>
              <w:right w:val="nil"/>
              <w:tl2br w:val="nil"/>
            </w:tcBorders>
          </w:tcPr>
          <w:p w14:paraId="27AF1B76" w14:textId="77777777" w:rsidR="009F7EC6" w:rsidRPr="004F4302" w:rsidRDefault="009F7EC6" w:rsidP="004F4302">
            <w:pPr>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Summary</w:t>
            </w:r>
          </w:p>
        </w:tc>
        <w:tc>
          <w:tcPr>
            <w:tcW w:w="7544" w:type="dxa"/>
            <w:tcBorders>
              <w:top w:val="single" w:sz="4" w:space="0" w:color="auto"/>
              <w:left w:val="nil"/>
              <w:bottom w:val="single" w:sz="4" w:space="0" w:color="auto"/>
              <w:right w:val="nil"/>
            </w:tcBorders>
          </w:tcPr>
          <w:p w14:paraId="03BD40A2" w14:textId="77777777" w:rsidR="009F7EC6" w:rsidRPr="004F4302" w:rsidRDefault="009F7EC6" w:rsidP="004F4302">
            <w:pPr>
              <w:jc w:val="center"/>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Fernand Pouillon</w:t>
            </w:r>
          </w:p>
        </w:tc>
      </w:tr>
      <w:tr w:rsidR="009F7EC6" w:rsidRPr="004F4302" w14:paraId="2126C9CB" w14:textId="77777777" w:rsidTr="00F12D38">
        <w:trPr>
          <w:trHeight w:val="2567"/>
          <w:jc w:val="center"/>
        </w:trPr>
        <w:tc>
          <w:tcPr>
            <w:tcW w:w="1276" w:type="dxa"/>
            <w:tcBorders>
              <w:top w:val="single" w:sz="4" w:space="0" w:color="auto"/>
              <w:left w:val="nil"/>
              <w:bottom w:val="nil"/>
              <w:right w:val="nil"/>
            </w:tcBorders>
          </w:tcPr>
          <w:p w14:paraId="5B92A4A9" w14:textId="77777777" w:rsidR="009F7EC6" w:rsidRPr="004F4302" w:rsidRDefault="009F7EC6" w:rsidP="004F4302">
            <w:pPr>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History and biography</w:t>
            </w:r>
          </w:p>
        </w:tc>
        <w:tc>
          <w:tcPr>
            <w:tcW w:w="7544" w:type="dxa"/>
            <w:tcBorders>
              <w:left w:val="nil"/>
              <w:bottom w:val="nil"/>
              <w:right w:val="nil"/>
            </w:tcBorders>
          </w:tcPr>
          <w:p w14:paraId="23C3DBAF"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 xml:space="preserve">Born in </w:t>
            </w:r>
            <w:proofErr w:type="spellStart"/>
            <w:r w:rsidRPr="004F4302">
              <w:rPr>
                <w:rFonts w:asciiTheme="majorHAnsi" w:eastAsia="Calibri" w:hAnsiTheme="majorHAnsi" w:cstheme="majorHAnsi"/>
                <w:sz w:val="16"/>
                <w:szCs w:val="16"/>
                <w:lang w:val="en-GB"/>
              </w:rPr>
              <w:t>Cancon</w:t>
            </w:r>
            <w:proofErr w:type="spellEnd"/>
            <w:r w:rsidRPr="004F4302">
              <w:rPr>
                <w:rFonts w:asciiTheme="majorHAnsi" w:eastAsia="Calibri" w:hAnsiTheme="majorHAnsi" w:cstheme="majorHAnsi"/>
                <w:sz w:val="16"/>
                <w:szCs w:val="16"/>
                <w:lang w:val="en-GB"/>
              </w:rPr>
              <w:t xml:space="preserve">, France, in 1912 and passed away at </w:t>
            </w:r>
            <w:proofErr w:type="spellStart"/>
            <w:r w:rsidRPr="004F4302">
              <w:rPr>
                <w:rFonts w:asciiTheme="majorHAnsi" w:eastAsia="Calibri" w:hAnsiTheme="majorHAnsi" w:cstheme="majorHAnsi"/>
                <w:sz w:val="16"/>
                <w:szCs w:val="16"/>
                <w:lang w:val="en-GB"/>
              </w:rPr>
              <w:t>Belcastel</w:t>
            </w:r>
            <w:proofErr w:type="spellEnd"/>
            <w:r w:rsidRPr="004F4302">
              <w:rPr>
                <w:rFonts w:asciiTheme="majorHAnsi" w:eastAsia="Calibri" w:hAnsiTheme="majorHAnsi" w:cstheme="majorHAnsi"/>
                <w:sz w:val="16"/>
                <w:szCs w:val="16"/>
                <w:lang w:val="en-GB"/>
              </w:rPr>
              <w:t xml:space="preserve"> Castle, France, in 1986.</w:t>
            </w:r>
          </w:p>
          <w:p w14:paraId="2BCF9ED1"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Commenced studies at the Fine Arts School in 1929 and became an architect during World War II (1939-1945).</w:t>
            </w:r>
          </w:p>
          <w:p w14:paraId="570C9463"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Gained initial experience as an architect in Marseille and Aix-en-Provence, focusing on housing apartments and stadiums.</w:t>
            </w:r>
          </w:p>
          <w:p w14:paraId="18A5795A"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Emerged as one of the prominent French architects and builders in the post-World War II era.</w:t>
            </w:r>
          </w:p>
          <w:p w14:paraId="1F2D2DF1"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Engaged in architectural projects in colonized Algeria between 1953 and 1954, primarily on housing.</w:t>
            </w:r>
          </w:p>
          <w:p w14:paraId="23482B87"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 xml:space="preserve">Undertook architectural </w:t>
            </w:r>
            <w:proofErr w:type="spellStart"/>
            <w:r w:rsidRPr="004F4302">
              <w:rPr>
                <w:rFonts w:asciiTheme="majorHAnsi" w:eastAsia="Calibri" w:hAnsiTheme="majorHAnsi" w:cstheme="majorHAnsi"/>
                <w:sz w:val="16"/>
                <w:szCs w:val="16"/>
                <w:lang w:val="en-GB"/>
              </w:rPr>
              <w:t>endeavors</w:t>
            </w:r>
            <w:proofErr w:type="spellEnd"/>
            <w:r w:rsidRPr="004F4302">
              <w:rPr>
                <w:rFonts w:asciiTheme="majorHAnsi" w:eastAsia="Calibri" w:hAnsiTheme="majorHAnsi" w:cstheme="majorHAnsi"/>
                <w:sz w:val="16"/>
                <w:szCs w:val="16"/>
                <w:lang w:val="en-GB"/>
              </w:rPr>
              <w:t xml:space="preserve"> in Iran, specifically in Tabriz and Mashed stations.</w:t>
            </w:r>
          </w:p>
          <w:p w14:paraId="22BA9DA1"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Involved in the CNL (</w:t>
            </w:r>
            <w:proofErr w:type="spellStart"/>
            <w:r w:rsidRPr="004F4302">
              <w:rPr>
                <w:rFonts w:asciiTheme="majorHAnsi" w:eastAsia="Calibri" w:hAnsiTheme="majorHAnsi" w:cstheme="majorHAnsi"/>
                <w:sz w:val="16"/>
                <w:szCs w:val="16"/>
                <w:lang w:val="en-GB"/>
              </w:rPr>
              <w:t>Comptoir</w:t>
            </w:r>
            <w:proofErr w:type="spellEnd"/>
            <w:r w:rsidRPr="004F4302">
              <w:rPr>
                <w:rFonts w:asciiTheme="majorHAnsi" w:eastAsia="Calibri" w:hAnsiTheme="majorHAnsi" w:cstheme="majorHAnsi"/>
                <w:sz w:val="16"/>
                <w:szCs w:val="16"/>
                <w:lang w:val="en-GB"/>
              </w:rPr>
              <w:t xml:space="preserve"> National du </w:t>
            </w:r>
            <w:proofErr w:type="spellStart"/>
            <w:r w:rsidRPr="004F4302">
              <w:rPr>
                <w:rFonts w:asciiTheme="majorHAnsi" w:eastAsia="Calibri" w:hAnsiTheme="majorHAnsi" w:cstheme="majorHAnsi"/>
                <w:sz w:val="16"/>
                <w:szCs w:val="16"/>
                <w:lang w:val="en-GB"/>
              </w:rPr>
              <w:t>Logement</w:t>
            </w:r>
            <w:proofErr w:type="spellEnd"/>
            <w:r w:rsidRPr="004F4302">
              <w:rPr>
                <w:rFonts w:asciiTheme="majorHAnsi" w:eastAsia="Calibri" w:hAnsiTheme="majorHAnsi" w:cstheme="majorHAnsi"/>
                <w:sz w:val="16"/>
                <w:szCs w:val="16"/>
                <w:lang w:val="en-GB"/>
              </w:rPr>
              <w:t>) scandal and subsequently removed from the national order of architects in 1961.</w:t>
            </w:r>
          </w:p>
          <w:p w14:paraId="6C3DFD2E"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Resumed architectural work in post-independence Algeria between 1964 and 1984, primarily focusing on hotels.</w:t>
            </w:r>
          </w:p>
        </w:tc>
      </w:tr>
      <w:tr w:rsidR="009F7EC6" w:rsidRPr="004F4302" w14:paraId="33D8F31F" w14:textId="77777777" w:rsidTr="00F12D38">
        <w:trPr>
          <w:trHeight w:val="5110"/>
          <w:jc w:val="center"/>
        </w:trPr>
        <w:tc>
          <w:tcPr>
            <w:tcW w:w="1276" w:type="dxa"/>
            <w:tcBorders>
              <w:top w:val="nil"/>
              <w:left w:val="nil"/>
              <w:bottom w:val="nil"/>
              <w:right w:val="nil"/>
            </w:tcBorders>
          </w:tcPr>
          <w:p w14:paraId="681842CA" w14:textId="77777777" w:rsidR="009F7EC6" w:rsidRPr="004F4302" w:rsidRDefault="009F7EC6" w:rsidP="004F4302">
            <w:pPr>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Thoughts, concepts, and Philosophy</w:t>
            </w:r>
          </w:p>
        </w:tc>
        <w:tc>
          <w:tcPr>
            <w:tcW w:w="7544" w:type="dxa"/>
            <w:tcBorders>
              <w:top w:val="nil"/>
              <w:left w:val="nil"/>
              <w:bottom w:val="nil"/>
              <w:right w:val="nil"/>
            </w:tcBorders>
          </w:tcPr>
          <w:p w14:paraId="05C73B9E"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Considering the duality of time and place inherent to each region, aiming to create forms that symbolize the multi-environmental identity.</w:t>
            </w:r>
          </w:p>
          <w:p w14:paraId="4746D605"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Simulating the essence of old cities by creating well-designed urban spaces, such as plazas, streets, perspectives, a hierarchy of spaces, covered passages, and pedestrian stone pathways, enhances urban quality.</w:t>
            </w:r>
          </w:p>
          <w:p w14:paraId="038D4B72"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Preserving the scenic views of the landscape (utilizing a picturesque approach, balancing masses, and establishing a harmonious flow) and respecting the site's topography to achieve a strong integration with nature and the environment.</w:t>
            </w:r>
          </w:p>
          <w:p w14:paraId="5E940EC8"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Emphasizing the significance of ambiance in architecture is fundamental for crafting enduring structures that convey stories inspired by vernacular architecture.</w:t>
            </w:r>
          </w:p>
          <w:p w14:paraId="7107FB99"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Safeguarding historical vocabularies and heritage while incorporating modern construction techniques and engineering to craft architecture that withstands the test of time.</w:t>
            </w:r>
          </w:p>
          <w:p w14:paraId="5A4C20D4"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Embracing rationalism through simple forms, cohesive order, a well-defined hierarchy, scale articulation, sensitivity to climate, consideration of operational needs, cost-effectiveness, and quality.</w:t>
            </w:r>
          </w:p>
          <w:p w14:paraId="359455C9"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 xml:space="preserve">Believing that honest architecture is the equitable outcome of mastery over three elements: understanding construction, appreciating the concept of beauty, and </w:t>
            </w:r>
            <w:proofErr w:type="spellStart"/>
            <w:r w:rsidRPr="004F4302">
              <w:rPr>
                <w:rFonts w:asciiTheme="majorHAnsi" w:eastAsia="Calibri" w:hAnsiTheme="majorHAnsi" w:cstheme="majorHAnsi"/>
                <w:sz w:val="16"/>
                <w:szCs w:val="16"/>
                <w:lang w:val="en-GB"/>
              </w:rPr>
              <w:t>skillfully</w:t>
            </w:r>
            <w:proofErr w:type="spellEnd"/>
            <w:r w:rsidRPr="004F4302">
              <w:rPr>
                <w:rFonts w:asciiTheme="majorHAnsi" w:eastAsia="Calibri" w:hAnsiTheme="majorHAnsi" w:cstheme="majorHAnsi"/>
                <w:sz w:val="16"/>
                <w:szCs w:val="16"/>
                <w:lang w:val="en-GB"/>
              </w:rPr>
              <w:t xml:space="preserve"> combining composition, materials, and order.</w:t>
            </w:r>
          </w:p>
          <w:p w14:paraId="16ABC1A9"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Advocating against the influences of modernism, postmodernism, trendy styles, or any international trends, and instead striving to find a harmonious balance between rationalism and eclecticism, merging contemporary and archaeological elements.</w:t>
            </w:r>
          </w:p>
          <w:p w14:paraId="5631285D"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Recognizing that the most pivotal aspect lies in the end-user and their social context, including their ideologies, rather than gaining recognition solely from fellow professionals.</w:t>
            </w:r>
          </w:p>
          <w:p w14:paraId="36E66BED"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Acknowledging that architecture forms an unbroken chain of accumulated culture, inspiration should be drawn from this rich heritage.</w:t>
            </w:r>
          </w:p>
          <w:p w14:paraId="40C72B67"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rtl/>
                <w:lang w:val="en-GB"/>
              </w:rPr>
            </w:pPr>
            <w:r w:rsidRPr="004F4302">
              <w:rPr>
                <w:rFonts w:asciiTheme="majorHAnsi" w:eastAsia="Calibri" w:hAnsiTheme="majorHAnsi" w:cstheme="majorHAnsi"/>
                <w:sz w:val="16"/>
                <w:szCs w:val="16"/>
                <w:lang w:val="en-GB"/>
              </w:rPr>
              <w:t>Viewing architecture as a sculptural art characterized by flexible, flowing, and continuous lines rather than rigid forms defined by straight and articulated lines.</w:t>
            </w:r>
          </w:p>
        </w:tc>
      </w:tr>
      <w:tr w:rsidR="009F7EC6" w:rsidRPr="004F4302" w14:paraId="71C22D16" w14:textId="77777777" w:rsidTr="00F12D38">
        <w:trPr>
          <w:trHeight w:val="3681"/>
          <w:jc w:val="center"/>
        </w:trPr>
        <w:tc>
          <w:tcPr>
            <w:tcW w:w="1276" w:type="dxa"/>
            <w:tcBorders>
              <w:top w:val="nil"/>
              <w:left w:val="nil"/>
              <w:bottom w:val="nil"/>
              <w:right w:val="nil"/>
            </w:tcBorders>
          </w:tcPr>
          <w:p w14:paraId="24F3CAE6" w14:textId="77777777" w:rsidR="009F7EC6" w:rsidRPr="004F4302" w:rsidRDefault="009F7EC6" w:rsidP="004F4302">
            <w:pPr>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Social studies, construction materials, and morphology</w:t>
            </w:r>
          </w:p>
        </w:tc>
        <w:tc>
          <w:tcPr>
            <w:tcW w:w="7544" w:type="dxa"/>
            <w:tcBorders>
              <w:top w:val="nil"/>
              <w:left w:val="nil"/>
              <w:bottom w:val="nil"/>
              <w:right w:val="nil"/>
            </w:tcBorders>
          </w:tcPr>
          <w:p w14:paraId="37BB9CD7"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Collaborating on projects that foster a sense of belonging within society, creating spaces that are sensitive to the user through abstracted archetypes, intricate façade sculptures, well-proportioned design, utilization of noble and sustainable materials, artistic ceramic work, large-scale ensembles, meticulous layout and urban planning of public spaces, and incorporating identical symbols that reflect the unique character of each region.</w:t>
            </w:r>
          </w:p>
          <w:p w14:paraId="337CC24B"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Employing cost-effective strategies to reduce material expenses and construction time while emphasizing the importance of mastering local materials, including heavy and durable options like stone, rammed earth bricks, and concrete (avoiding undesirable materials) in load-bearing walls. This approach includes using cross vaults (either spherical or flat) in roofing systems and flat coatings.</w:t>
            </w:r>
          </w:p>
          <w:p w14:paraId="54367716"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Shaping the morphology and structural elements of projects in response to various factors, including function, the interplay between the quality of urban spaces and the aesthetic aspects of construction, physical and geographical considerations, and social and cultural context.</w:t>
            </w:r>
          </w:p>
          <w:p w14:paraId="4883578A" w14:textId="77777777" w:rsidR="009F7EC6" w:rsidRPr="004F4302" w:rsidRDefault="009F7EC6" w:rsidP="004F4302">
            <w:pPr>
              <w:pStyle w:val="ListParagraph"/>
              <w:numPr>
                <w:ilvl w:val="0"/>
                <w:numId w:val="10"/>
              </w:numPr>
              <w:ind w:left="453" w:hanging="283"/>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Employing abstract elements and reinterpreting the function of traditional ornamental patterns to craft original, rational forms. This approach encompasses interior-centric planning, understated exterior façades that open up to the interior, the integration of fortified village design elements, the presence of a main symmetric axis, architectural promenades, inner courtyards, water features, green spaces, monuments, substantial and imposing structures, regular and concave forms, specialized coatings and flat surfaces, watchtowers, spacious staircases, monumental porticoes, and colonnades.</w:t>
            </w:r>
          </w:p>
        </w:tc>
      </w:tr>
      <w:tr w:rsidR="009F7EC6" w:rsidRPr="004F4302" w14:paraId="6F3CCA2B" w14:textId="77777777" w:rsidTr="00F12D38">
        <w:trPr>
          <w:trHeight w:val="714"/>
          <w:jc w:val="center"/>
        </w:trPr>
        <w:tc>
          <w:tcPr>
            <w:tcW w:w="1276" w:type="dxa"/>
            <w:tcBorders>
              <w:top w:val="nil"/>
              <w:left w:val="nil"/>
              <w:bottom w:val="single" w:sz="4" w:space="0" w:color="auto"/>
              <w:right w:val="nil"/>
            </w:tcBorders>
          </w:tcPr>
          <w:p w14:paraId="41488AAC" w14:textId="77777777" w:rsidR="009F7EC6" w:rsidRPr="004F4302" w:rsidRDefault="009F7EC6" w:rsidP="004F4302">
            <w:pPr>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Selected projects in the south of Algeria</w:t>
            </w:r>
          </w:p>
        </w:tc>
        <w:tc>
          <w:tcPr>
            <w:tcW w:w="7544" w:type="dxa"/>
            <w:tcBorders>
              <w:top w:val="nil"/>
              <w:left w:val="nil"/>
              <w:right w:val="nil"/>
            </w:tcBorders>
          </w:tcPr>
          <w:p w14:paraId="16FCAEB2" w14:textId="77777777" w:rsidR="009F7EC6" w:rsidRPr="004F4302" w:rsidRDefault="009F7EC6" w:rsidP="004F4302">
            <w:pPr>
              <w:numPr>
                <w:ilvl w:val="0"/>
                <w:numId w:val="9"/>
              </w:numPr>
              <w:ind w:left="453" w:hanging="283"/>
              <w:contextualSpacing/>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El-</w:t>
            </w:r>
            <w:proofErr w:type="spellStart"/>
            <w:r w:rsidRPr="004F4302">
              <w:rPr>
                <w:rFonts w:asciiTheme="majorHAnsi" w:eastAsia="Calibri" w:hAnsiTheme="majorHAnsi" w:cstheme="majorHAnsi"/>
                <w:sz w:val="16"/>
                <w:szCs w:val="16"/>
                <w:lang w:val="en-GB"/>
              </w:rPr>
              <w:t>Gourara</w:t>
            </w:r>
            <w:proofErr w:type="spellEnd"/>
            <w:r w:rsidRPr="004F4302">
              <w:rPr>
                <w:rFonts w:asciiTheme="majorHAnsi" w:eastAsia="Calibri" w:hAnsiTheme="majorHAnsi" w:cstheme="majorHAnsi"/>
                <w:sz w:val="16"/>
                <w:szCs w:val="16"/>
                <w:lang w:val="en-GB"/>
              </w:rPr>
              <w:t xml:space="preserve"> Hotel - 150 beds (1968) in </w:t>
            </w:r>
            <w:proofErr w:type="spellStart"/>
            <w:r w:rsidRPr="004F4302">
              <w:rPr>
                <w:rFonts w:asciiTheme="majorHAnsi" w:eastAsia="Calibri" w:hAnsiTheme="majorHAnsi" w:cstheme="majorHAnsi"/>
                <w:sz w:val="16"/>
                <w:szCs w:val="16"/>
                <w:lang w:val="en-GB"/>
              </w:rPr>
              <w:t>Timimoun</w:t>
            </w:r>
            <w:proofErr w:type="spellEnd"/>
            <w:r w:rsidRPr="004F4302">
              <w:rPr>
                <w:rFonts w:asciiTheme="majorHAnsi" w:eastAsia="Calibri" w:hAnsiTheme="majorHAnsi" w:cstheme="majorHAnsi"/>
                <w:sz w:val="16"/>
                <w:szCs w:val="16"/>
                <w:lang w:val="en-GB"/>
              </w:rPr>
              <w:t>, Algeria</w:t>
            </w:r>
          </w:p>
          <w:p w14:paraId="76C69DB4" w14:textId="77777777" w:rsidR="009F7EC6" w:rsidRPr="004F4302" w:rsidRDefault="009F7EC6" w:rsidP="004F4302">
            <w:pPr>
              <w:numPr>
                <w:ilvl w:val="0"/>
                <w:numId w:val="9"/>
              </w:numPr>
              <w:ind w:left="453" w:hanging="283"/>
              <w:contextualSpacing/>
              <w:jc w:val="both"/>
              <w:rPr>
                <w:rFonts w:asciiTheme="majorHAnsi" w:eastAsia="Calibri" w:hAnsiTheme="majorHAnsi" w:cstheme="majorHAnsi"/>
                <w:sz w:val="16"/>
                <w:szCs w:val="16"/>
                <w:lang w:val="en-GB"/>
              </w:rPr>
            </w:pPr>
            <w:proofErr w:type="spellStart"/>
            <w:r w:rsidRPr="004F4302">
              <w:rPr>
                <w:rFonts w:asciiTheme="majorHAnsi" w:eastAsia="Calibri" w:hAnsiTheme="majorHAnsi" w:cstheme="majorHAnsi"/>
                <w:sz w:val="16"/>
                <w:szCs w:val="16"/>
                <w:lang w:val="en-GB"/>
              </w:rPr>
              <w:t>M’Zab</w:t>
            </w:r>
            <w:proofErr w:type="spellEnd"/>
            <w:r w:rsidRPr="004F4302">
              <w:rPr>
                <w:rFonts w:asciiTheme="majorHAnsi" w:eastAsia="Calibri" w:hAnsiTheme="majorHAnsi" w:cstheme="majorHAnsi"/>
                <w:sz w:val="16"/>
                <w:szCs w:val="16"/>
                <w:lang w:val="en-GB"/>
              </w:rPr>
              <w:t xml:space="preserve"> Hotel - 600 beds (1970) in Ghardaïa, Algeria</w:t>
            </w:r>
          </w:p>
          <w:p w14:paraId="3C9D07B0" w14:textId="77777777" w:rsidR="009F7EC6" w:rsidRPr="004F4302" w:rsidRDefault="009F7EC6" w:rsidP="004F4302">
            <w:pPr>
              <w:numPr>
                <w:ilvl w:val="0"/>
                <w:numId w:val="9"/>
              </w:numPr>
              <w:ind w:left="453" w:hanging="283"/>
              <w:contextualSpacing/>
              <w:jc w:val="both"/>
              <w:rPr>
                <w:rFonts w:asciiTheme="majorHAnsi" w:eastAsia="Calibri" w:hAnsiTheme="majorHAnsi" w:cstheme="majorHAnsi"/>
                <w:sz w:val="16"/>
                <w:szCs w:val="16"/>
                <w:lang w:val="en-GB"/>
              </w:rPr>
            </w:pPr>
            <w:r w:rsidRPr="004F4302">
              <w:rPr>
                <w:rFonts w:asciiTheme="majorHAnsi" w:eastAsia="Calibri" w:hAnsiTheme="majorHAnsi" w:cstheme="majorHAnsi"/>
                <w:sz w:val="16"/>
                <w:szCs w:val="16"/>
                <w:lang w:val="en-GB"/>
              </w:rPr>
              <w:t>El-</w:t>
            </w:r>
            <w:proofErr w:type="spellStart"/>
            <w:r w:rsidRPr="004F4302">
              <w:rPr>
                <w:rFonts w:asciiTheme="majorHAnsi" w:eastAsia="Calibri" w:hAnsiTheme="majorHAnsi" w:cstheme="majorHAnsi"/>
                <w:sz w:val="16"/>
                <w:szCs w:val="16"/>
                <w:lang w:val="en-GB"/>
              </w:rPr>
              <w:t>Djanoub</w:t>
            </w:r>
            <w:proofErr w:type="spellEnd"/>
            <w:r w:rsidRPr="004F4302">
              <w:rPr>
                <w:rFonts w:asciiTheme="majorHAnsi" w:eastAsia="Calibri" w:hAnsiTheme="majorHAnsi" w:cstheme="majorHAnsi"/>
                <w:sz w:val="16"/>
                <w:szCs w:val="16"/>
                <w:lang w:val="en-GB"/>
              </w:rPr>
              <w:t xml:space="preserve"> Hotel - 600 beds (1974) in Ghardaïa, Algeria</w:t>
            </w:r>
          </w:p>
        </w:tc>
      </w:tr>
    </w:tbl>
    <w:p w14:paraId="7410D008" w14:textId="77777777" w:rsidR="009F7EC6" w:rsidRDefault="009F7EC6" w:rsidP="009F7EC6">
      <w:pPr>
        <w:ind w:left="284" w:firstLine="283"/>
        <w:jc w:val="both"/>
        <w:rPr>
          <w:rFonts w:asciiTheme="minorHAnsi" w:hAnsiTheme="minorHAnsi" w:cstheme="minorHAnsi"/>
          <w:b/>
          <w:bCs/>
          <w:sz w:val="18"/>
          <w:szCs w:val="18"/>
        </w:rPr>
      </w:pPr>
    </w:p>
    <w:p w14:paraId="1BF3C8E7" w14:textId="77777777" w:rsidR="00F12D38" w:rsidRDefault="00F12D38" w:rsidP="009F7EC6">
      <w:pPr>
        <w:ind w:left="284" w:firstLine="283"/>
        <w:jc w:val="both"/>
        <w:rPr>
          <w:rFonts w:asciiTheme="minorHAnsi" w:hAnsiTheme="minorHAnsi" w:cstheme="minorHAnsi"/>
          <w:b/>
          <w:bCs/>
          <w:sz w:val="18"/>
          <w:szCs w:val="18"/>
        </w:rPr>
      </w:pPr>
    </w:p>
    <w:p w14:paraId="292B494B" w14:textId="77777777" w:rsidR="00F12D38" w:rsidRDefault="00F12D38" w:rsidP="009F7EC6">
      <w:pPr>
        <w:ind w:left="284" w:firstLine="283"/>
        <w:jc w:val="both"/>
        <w:rPr>
          <w:rFonts w:asciiTheme="minorHAnsi" w:hAnsiTheme="minorHAnsi" w:cstheme="minorHAnsi"/>
          <w:b/>
          <w:bCs/>
          <w:sz w:val="18"/>
          <w:szCs w:val="18"/>
        </w:rPr>
      </w:pPr>
    </w:p>
    <w:p w14:paraId="4161749A" w14:textId="77777777" w:rsidR="00F12D38" w:rsidRDefault="00F12D38" w:rsidP="009F7EC6">
      <w:pPr>
        <w:ind w:left="284" w:firstLine="283"/>
        <w:jc w:val="both"/>
        <w:rPr>
          <w:rFonts w:asciiTheme="minorHAnsi" w:hAnsiTheme="minorHAnsi" w:cstheme="minorHAnsi"/>
          <w:b/>
          <w:bCs/>
          <w:sz w:val="18"/>
          <w:szCs w:val="18"/>
        </w:rPr>
      </w:pPr>
    </w:p>
    <w:p w14:paraId="1E943475" w14:textId="77777777" w:rsidR="00F12D38" w:rsidRDefault="00F12D38" w:rsidP="009F7EC6">
      <w:pPr>
        <w:ind w:left="284" w:firstLine="283"/>
        <w:jc w:val="both"/>
        <w:rPr>
          <w:rFonts w:asciiTheme="minorHAnsi" w:hAnsiTheme="minorHAnsi" w:cstheme="minorHAnsi"/>
          <w:b/>
          <w:bCs/>
          <w:sz w:val="18"/>
          <w:szCs w:val="18"/>
        </w:rPr>
      </w:pPr>
    </w:p>
    <w:p w14:paraId="2A1578D7" w14:textId="77777777" w:rsidR="00F12D38" w:rsidRDefault="00F12D38" w:rsidP="009F7EC6">
      <w:pPr>
        <w:ind w:left="284" w:firstLine="283"/>
        <w:jc w:val="both"/>
        <w:rPr>
          <w:rFonts w:asciiTheme="minorHAnsi" w:hAnsiTheme="minorHAnsi" w:cstheme="minorHAnsi"/>
          <w:b/>
          <w:bCs/>
          <w:sz w:val="18"/>
          <w:szCs w:val="18"/>
        </w:rPr>
      </w:pPr>
    </w:p>
    <w:p w14:paraId="7DF7066D" w14:textId="1BBEE873" w:rsidR="009F7EC6" w:rsidRDefault="00E124FA" w:rsidP="009F7EC6">
      <w:pPr>
        <w:pStyle w:val="ListParagraph"/>
        <w:numPr>
          <w:ilvl w:val="2"/>
          <w:numId w:val="2"/>
        </w:numPr>
        <w:ind w:left="851" w:hanging="284"/>
        <w:jc w:val="both"/>
        <w:rPr>
          <w:rFonts w:asciiTheme="minorHAnsi" w:hAnsiTheme="minorHAnsi" w:cstheme="minorHAnsi"/>
          <w:b/>
          <w:bCs/>
          <w:sz w:val="18"/>
          <w:szCs w:val="18"/>
        </w:rPr>
      </w:pPr>
      <w:r w:rsidRPr="00E124FA">
        <w:rPr>
          <w:rFonts w:asciiTheme="minorHAnsi" w:hAnsiTheme="minorHAnsi" w:cstheme="minorHAnsi"/>
          <w:b/>
          <w:bCs/>
          <w:sz w:val="18"/>
          <w:szCs w:val="18"/>
        </w:rPr>
        <w:lastRenderedPageBreak/>
        <w:t>HISTORY AND BIOGRAPHY</w:t>
      </w:r>
    </w:p>
    <w:p w14:paraId="1A8B865D" w14:textId="72FFA113" w:rsidR="009F7EC6" w:rsidRPr="004F4302" w:rsidRDefault="004F4302" w:rsidP="004F4302">
      <w:pPr>
        <w:ind w:left="1134" w:hanging="283"/>
        <w:jc w:val="both"/>
        <w:rPr>
          <w:rFonts w:asciiTheme="majorHAnsi" w:eastAsia="Times New Roman" w:hAnsiTheme="majorHAnsi" w:cstheme="majorHAnsi"/>
          <w:b/>
          <w:bCs/>
          <w:sz w:val="20"/>
          <w:szCs w:val="20"/>
          <w:lang w:val="id-ID" w:eastAsia="ko-KR"/>
        </w:rPr>
      </w:pPr>
      <w:r w:rsidRPr="004F4302">
        <w:rPr>
          <w:rFonts w:asciiTheme="majorHAnsi" w:eastAsia="Times New Roman" w:hAnsiTheme="majorHAnsi" w:cstheme="majorHAnsi"/>
          <w:b/>
          <w:bCs/>
          <w:sz w:val="20"/>
          <w:szCs w:val="20"/>
          <w:lang w:val="id-ID" w:eastAsia="ko-KR"/>
        </w:rPr>
        <w:t>•</w:t>
      </w:r>
      <w:r w:rsidRPr="004F4302">
        <w:rPr>
          <w:rFonts w:asciiTheme="majorHAnsi" w:eastAsia="Times New Roman" w:hAnsiTheme="majorHAnsi" w:cstheme="majorHAnsi"/>
          <w:b/>
          <w:bCs/>
          <w:sz w:val="20"/>
          <w:szCs w:val="20"/>
          <w:lang w:val="id-ID" w:eastAsia="ko-KR"/>
        </w:rPr>
        <w:tab/>
        <w:t>Mr. Pouillon, could you please introduce yourself and describe your career path?</w:t>
      </w:r>
    </w:p>
    <w:p w14:paraId="705F183C" w14:textId="1497E20F" w:rsidR="004F4302" w:rsidRDefault="004F4302" w:rsidP="004F4302">
      <w:pPr>
        <w:ind w:left="851" w:firstLine="283"/>
        <w:jc w:val="both"/>
        <w:rPr>
          <w:rFonts w:asciiTheme="majorHAnsi" w:hAnsiTheme="majorHAnsi" w:cstheme="majorHAnsi"/>
          <w:sz w:val="20"/>
          <w:szCs w:val="20"/>
        </w:rPr>
      </w:pPr>
      <w:r w:rsidRPr="004F4302">
        <w:rPr>
          <w:rFonts w:asciiTheme="majorHAnsi" w:hAnsiTheme="majorHAnsi" w:cstheme="majorHAnsi"/>
          <w:sz w:val="20"/>
          <w:szCs w:val="20"/>
        </w:rPr>
        <w:t xml:space="preserve">I was considered one of the prominent French architects and builders in the post-World War II era. In 1953, I received an invitation from the mayor of Algiers to undertake several housing projects for Muslim </w:t>
      </w:r>
      <w:proofErr w:type="spellStart"/>
      <w:r w:rsidRPr="004F4302">
        <w:rPr>
          <w:rFonts w:asciiTheme="majorHAnsi" w:hAnsiTheme="majorHAnsi" w:cstheme="majorHAnsi"/>
          <w:sz w:val="20"/>
          <w:szCs w:val="20"/>
        </w:rPr>
        <w:t>neighborhoods</w:t>
      </w:r>
      <w:proofErr w:type="spellEnd"/>
      <w:r w:rsidRPr="004F4302">
        <w:rPr>
          <w:rFonts w:asciiTheme="majorHAnsi" w:hAnsiTheme="majorHAnsi" w:cstheme="majorHAnsi"/>
          <w:sz w:val="20"/>
          <w:szCs w:val="20"/>
        </w:rPr>
        <w:t>, including Diar El-Saada, Diar El-</w:t>
      </w:r>
      <w:proofErr w:type="spellStart"/>
      <w:r w:rsidRPr="004F4302">
        <w:rPr>
          <w:rFonts w:asciiTheme="majorHAnsi" w:hAnsiTheme="majorHAnsi" w:cstheme="majorHAnsi"/>
          <w:sz w:val="20"/>
          <w:szCs w:val="20"/>
        </w:rPr>
        <w:t>Mahçoul</w:t>
      </w:r>
      <w:proofErr w:type="spellEnd"/>
      <w:r w:rsidRPr="004F4302">
        <w:rPr>
          <w:rFonts w:asciiTheme="majorHAnsi" w:hAnsiTheme="majorHAnsi" w:cstheme="majorHAnsi"/>
          <w:sz w:val="20"/>
          <w:szCs w:val="20"/>
        </w:rPr>
        <w:t xml:space="preserve">, and </w:t>
      </w:r>
      <w:proofErr w:type="spellStart"/>
      <w:r w:rsidRPr="004F4302">
        <w:rPr>
          <w:rFonts w:asciiTheme="majorHAnsi" w:hAnsiTheme="majorHAnsi" w:cstheme="majorHAnsi"/>
          <w:sz w:val="20"/>
          <w:szCs w:val="20"/>
        </w:rPr>
        <w:t>Climat</w:t>
      </w:r>
      <w:proofErr w:type="spellEnd"/>
      <w:r w:rsidRPr="004F4302">
        <w:rPr>
          <w:rFonts w:asciiTheme="majorHAnsi" w:hAnsiTheme="majorHAnsi" w:cstheme="majorHAnsi"/>
          <w:sz w:val="20"/>
          <w:szCs w:val="20"/>
        </w:rPr>
        <w:t xml:space="preserve"> de France. The initiative aimed to address the unplanned expansion of slums in the capital. The mayor and the local inhabitants were pleased with the remarkable architecture characterized by harmonious façade proportions and traditional symbols that mirrored the region's Mediterranean identity. It quickly became a focal point in the capital, standing out among other colonial projects. Later, I expanded my international work and experience to Iran, participating in constructing the Tabriz and </w:t>
      </w:r>
      <w:proofErr w:type="spellStart"/>
      <w:r w:rsidRPr="004F4302">
        <w:rPr>
          <w:rFonts w:asciiTheme="majorHAnsi" w:hAnsiTheme="majorHAnsi" w:cstheme="majorHAnsi"/>
          <w:sz w:val="20"/>
          <w:szCs w:val="20"/>
        </w:rPr>
        <w:t>Machad</w:t>
      </w:r>
      <w:proofErr w:type="spellEnd"/>
      <w:r w:rsidRPr="004F4302">
        <w:rPr>
          <w:rFonts w:asciiTheme="majorHAnsi" w:hAnsiTheme="majorHAnsi" w:cstheme="majorHAnsi"/>
          <w:sz w:val="20"/>
          <w:szCs w:val="20"/>
        </w:rPr>
        <w:t xml:space="preserve"> stations (as depicted in Figure 7). During this period, I reached the pinnacle of my career, only to be abruptly removed from the National Order of Architects following the financial scandal involving CNL (</w:t>
      </w:r>
      <w:proofErr w:type="spellStart"/>
      <w:r w:rsidRPr="004F4302">
        <w:rPr>
          <w:rFonts w:asciiTheme="majorHAnsi" w:hAnsiTheme="majorHAnsi" w:cstheme="majorHAnsi"/>
          <w:sz w:val="20"/>
          <w:szCs w:val="20"/>
        </w:rPr>
        <w:t>Comptoir</w:t>
      </w:r>
      <w:proofErr w:type="spellEnd"/>
      <w:r w:rsidRPr="004F4302">
        <w:rPr>
          <w:rFonts w:asciiTheme="majorHAnsi" w:hAnsiTheme="majorHAnsi" w:cstheme="majorHAnsi"/>
          <w:sz w:val="20"/>
          <w:szCs w:val="20"/>
        </w:rPr>
        <w:t xml:space="preserve"> National de </w:t>
      </w:r>
      <w:proofErr w:type="spellStart"/>
      <w:r w:rsidRPr="004F4302">
        <w:rPr>
          <w:rFonts w:asciiTheme="majorHAnsi" w:hAnsiTheme="majorHAnsi" w:cstheme="majorHAnsi"/>
          <w:sz w:val="20"/>
          <w:szCs w:val="20"/>
        </w:rPr>
        <w:t>Logement</w:t>
      </w:r>
      <w:proofErr w:type="spellEnd"/>
      <w:r w:rsidRPr="004F4302">
        <w:rPr>
          <w:rFonts w:asciiTheme="majorHAnsi" w:hAnsiTheme="majorHAnsi" w:cstheme="majorHAnsi"/>
          <w:sz w:val="20"/>
          <w:szCs w:val="20"/>
        </w:rPr>
        <w:t>) on 5 March 1961. My prospects as an architect in France were abruptly halted. Subsequently, in 1964, I received a second invitation from an old friend, Jacques Chevallier, to embark on the construction of tourism infrastructure and hotels across the country, primarily in the desert regions. I dedicated a significant portion of my career to serving an independent Algeria from 1964 to 1984.</w:t>
      </w:r>
    </w:p>
    <w:p w14:paraId="0967392B" w14:textId="77777777" w:rsidR="004F4302" w:rsidRDefault="004F4302" w:rsidP="004F4302">
      <w:pPr>
        <w:ind w:left="851" w:firstLine="283"/>
        <w:jc w:val="both"/>
        <w:rPr>
          <w:rFonts w:asciiTheme="majorHAnsi" w:hAnsiTheme="majorHAnsi" w:cstheme="majorHAnsi"/>
          <w:sz w:val="20"/>
          <w:szCs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9"/>
      </w:tblGrid>
      <w:tr w:rsidR="004F4302" w14:paraId="361699C3" w14:textId="77777777" w:rsidTr="00E124FA">
        <w:tc>
          <w:tcPr>
            <w:tcW w:w="8219" w:type="dxa"/>
          </w:tcPr>
          <w:p w14:paraId="2BCEC2DE" w14:textId="789DB338" w:rsidR="004F4302" w:rsidRDefault="004F4302" w:rsidP="004F4302">
            <w:pPr>
              <w:jc w:val="center"/>
              <w:rPr>
                <w:rFonts w:asciiTheme="minorHAnsi" w:hAnsiTheme="minorHAnsi" w:cstheme="minorHAnsi"/>
                <w:b/>
                <w:bCs/>
              </w:rPr>
            </w:pPr>
            <w:r w:rsidRPr="00B73FA6">
              <w:rPr>
                <w:rFonts w:ascii="Times New Roman" w:hAnsi="Times New Roman" w:cs="Times New Roman"/>
                <w:noProof/>
                <w:color w:val="000000" w:themeColor="text1"/>
                <w:sz w:val="20"/>
                <w:szCs w:val="20"/>
                <w:rtl/>
                <w:lang w:val="en-GB"/>
              </w:rPr>
              <w:drawing>
                <wp:inline distT="0" distB="0" distL="0" distR="0" wp14:anchorId="54F16B78" wp14:editId="7DA4A797">
                  <wp:extent cx="2200592" cy="1173192"/>
                  <wp:effectExtent l="0" t="0" r="0" b="8255"/>
                  <wp:docPr id="43" name="Picture 43" descr="A picture containing outdoor, sky, build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 sky, building, c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65727" cy="1207917"/>
                          </a:xfrm>
                          <a:prstGeom prst="rect">
                            <a:avLst/>
                          </a:prstGeom>
                        </pic:spPr>
                      </pic:pic>
                    </a:graphicData>
                  </a:graphic>
                </wp:inline>
              </w:drawing>
            </w:r>
          </w:p>
        </w:tc>
      </w:tr>
      <w:tr w:rsidR="004F4302" w14:paraId="0516982A" w14:textId="77777777" w:rsidTr="00E124FA">
        <w:tc>
          <w:tcPr>
            <w:tcW w:w="8219" w:type="dxa"/>
          </w:tcPr>
          <w:p w14:paraId="6C93F863" w14:textId="77777777" w:rsidR="00E124FA" w:rsidRDefault="00E124FA" w:rsidP="00E124FA">
            <w:pPr>
              <w:jc w:val="center"/>
              <w:rPr>
                <w:rFonts w:asciiTheme="majorHAnsi" w:hAnsiTheme="majorHAnsi" w:cstheme="majorHAnsi"/>
                <w:bCs/>
                <w:sz w:val="16"/>
                <w:szCs w:val="16"/>
              </w:rPr>
            </w:pPr>
          </w:p>
          <w:p w14:paraId="1911FDC9" w14:textId="77777777" w:rsidR="004F4302" w:rsidRDefault="004F4302" w:rsidP="00E124FA">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00E124FA" w:rsidRPr="00E124FA">
              <w:rPr>
                <w:rFonts w:asciiTheme="majorHAnsi" w:hAnsiTheme="majorHAnsi" w:cstheme="majorHAnsi"/>
                <w:bCs/>
                <w:sz w:val="16"/>
                <w:szCs w:val="16"/>
              </w:rPr>
              <w:t>7. Tabriz station, Iran</w:t>
            </w:r>
          </w:p>
          <w:p w14:paraId="1C15A2E3" w14:textId="1C6F1561" w:rsidR="00E124FA" w:rsidRDefault="00E124FA" w:rsidP="00E124FA">
            <w:pPr>
              <w:jc w:val="center"/>
              <w:rPr>
                <w:rFonts w:asciiTheme="minorHAnsi" w:hAnsiTheme="minorHAnsi" w:cstheme="minorHAnsi"/>
                <w:b/>
                <w:bCs/>
              </w:rPr>
            </w:pPr>
          </w:p>
        </w:tc>
      </w:tr>
    </w:tbl>
    <w:p w14:paraId="06622D1A" w14:textId="210F3FEF" w:rsidR="00E124FA" w:rsidRDefault="00E124FA" w:rsidP="00E124FA">
      <w:pPr>
        <w:pStyle w:val="ListParagraph"/>
        <w:numPr>
          <w:ilvl w:val="2"/>
          <w:numId w:val="2"/>
        </w:numPr>
        <w:ind w:left="851" w:hanging="284"/>
        <w:jc w:val="both"/>
        <w:rPr>
          <w:rFonts w:asciiTheme="minorHAnsi" w:hAnsiTheme="minorHAnsi" w:cstheme="minorHAnsi"/>
          <w:b/>
          <w:bCs/>
          <w:sz w:val="18"/>
          <w:szCs w:val="18"/>
        </w:rPr>
      </w:pPr>
      <w:r w:rsidRPr="00E124FA">
        <w:rPr>
          <w:rFonts w:asciiTheme="minorHAnsi" w:hAnsiTheme="minorHAnsi" w:cstheme="minorHAnsi"/>
          <w:b/>
          <w:bCs/>
          <w:sz w:val="18"/>
          <w:szCs w:val="18"/>
        </w:rPr>
        <w:t>THOUGHTS, CONCEPTS AND PHILOSOPHY</w:t>
      </w:r>
    </w:p>
    <w:p w14:paraId="7F68E1F5" w14:textId="3C035B67" w:rsidR="00E124FA" w:rsidRPr="004F4302" w:rsidRDefault="00E124FA" w:rsidP="006B55CD">
      <w:pPr>
        <w:ind w:left="851" w:firstLine="283"/>
        <w:jc w:val="both"/>
        <w:rPr>
          <w:rFonts w:asciiTheme="majorHAnsi" w:eastAsia="Times New Roman" w:hAnsiTheme="majorHAnsi" w:cstheme="majorHAnsi"/>
          <w:b/>
          <w:bCs/>
          <w:sz w:val="20"/>
          <w:szCs w:val="20"/>
          <w:lang w:val="id-ID" w:eastAsia="ko-KR"/>
        </w:rPr>
      </w:pPr>
      <w:r w:rsidRPr="004F4302">
        <w:rPr>
          <w:rFonts w:asciiTheme="majorHAnsi" w:eastAsia="Times New Roman" w:hAnsiTheme="majorHAnsi" w:cstheme="majorHAnsi"/>
          <w:b/>
          <w:bCs/>
          <w:sz w:val="20"/>
          <w:szCs w:val="20"/>
          <w:lang w:val="id-ID" w:eastAsia="ko-KR"/>
        </w:rPr>
        <w:t>•</w:t>
      </w:r>
      <w:r w:rsidRPr="004F4302">
        <w:rPr>
          <w:rFonts w:asciiTheme="majorHAnsi" w:eastAsia="Times New Roman" w:hAnsiTheme="majorHAnsi" w:cstheme="majorHAnsi"/>
          <w:b/>
          <w:bCs/>
          <w:sz w:val="20"/>
          <w:szCs w:val="20"/>
          <w:lang w:val="id-ID" w:eastAsia="ko-KR"/>
        </w:rPr>
        <w:tab/>
      </w:r>
      <w:r w:rsidRPr="00E124FA">
        <w:rPr>
          <w:rFonts w:asciiTheme="majorHAnsi" w:eastAsia="Times New Roman" w:hAnsiTheme="majorHAnsi" w:cstheme="majorHAnsi"/>
          <w:b/>
          <w:bCs/>
          <w:sz w:val="20"/>
          <w:szCs w:val="20"/>
          <w:lang w:val="id-ID" w:eastAsia="ko-KR"/>
        </w:rPr>
        <w:t>As an esteemed professional, Mr. Pouillon kindly elaborates on your thoughts, concepts, and architectural philosophy</w:t>
      </w:r>
    </w:p>
    <w:p w14:paraId="368DCA5F" w14:textId="77777777" w:rsidR="00E124FA" w:rsidRPr="00E124FA" w:rsidRDefault="00E124FA" w:rsidP="00E124FA">
      <w:pPr>
        <w:ind w:left="851" w:firstLine="283"/>
        <w:jc w:val="both"/>
        <w:rPr>
          <w:rFonts w:asciiTheme="majorHAnsi" w:hAnsiTheme="majorHAnsi" w:cstheme="majorHAnsi"/>
          <w:sz w:val="20"/>
          <w:szCs w:val="20"/>
        </w:rPr>
      </w:pPr>
      <w:r w:rsidRPr="00E124FA">
        <w:rPr>
          <w:rFonts w:asciiTheme="majorHAnsi" w:hAnsiTheme="majorHAnsi" w:cstheme="majorHAnsi"/>
          <w:sz w:val="20"/>
          <w:szCs w:val="20"/>
        </w:rPr>
        <w:t>I consider the specificities of each location and era while reinterpreting history and its cumulative aspects, aiming to create exceptional architectural and urban spaces. Consequently, the resulting forms symbolize the identity of the region. For instance, the social housing projects in Algiers, such as Diar El-Saada, Diar El-</w:t>
      </w:r>
      <w:proofErr w:type="spellStart"/>
      <w:r w:rsidRPr="00E124FA">
        <w:rPr>
          <w:rFonts w:asciiTheme="majorHAnsi" w:hAnsiTheme="majorHAnsi" w:cstheme="majorHAnsi"/>
          <w:sz w:val="20"/>
          <w:szCs w:val="20"/>
        </w:rPr>
        <w:t>Mahçoul</w:t>
      </w:r>
      <w:proofErr w:type="spellEnd"/>
      <w:r w:rsidRPr="00E124FA">
        <w:rPr>
          <w:rFonts w:asciiTheme="majorHAnsi" w:hAnsiTheme="majorHAnsi" w:cstheme="majorHAnsi"/>
          <w:sz w:val="20"/>
          <w:szCs w:val="20"/>
        </w:rPr>
        <w:t xml:space="preserve">, and </w:t>
      </w:r>
      <w:proofErr w:type="spellStart"/>
      <w:r w:rsidRPr="00E124FA">
        <w:rPr>
          <w:rFonts w:asciiTheme="majorHAnsi" w:hAnsiTheme="majorHAnsi" w:cstheme="majorHAnsi"/>
          <w:sz w:val="20"/>
          <w:szCs w:val="20"/>
        </w:rPr>
        <w:t>Climat</w:t>
      </w:r>
      <w:proofErr w:type="spellEnd"/>
      <w:r w:rsidRPr="00E124FA">
        <w:rPr>
          <w:rFonts w:asciiTheme="majorHAnsi" w:hAnsiTheme="majorHAnsi" w:cstheme="majorHAnsi"/>
          <w:sz w:val="20"/>
          <w:szCs w:val="20"/>
        </w:rPr>
        <w:t xml:space="preserve"> de France, reflected the traditional architecture of the Mediterranean while also shaping the colonial era of French Algeria. Regarding the quality of urban spaces, I am highly conscious of crafting spaces, including plazas, streets, perspectives, and spatial hierarchies, that evoke the character of old cities. Additionally, preserving the landscape view and topography of the site establishes a strong relationship with the environment and offers a connection to nature. This approach in my projects enriches Algeria’s folklore and gives rise to enduring architecture.</w:t>
      </w:r>
    </w:p>
    <w:p w14:paraId="78996D7C" w14:textId="77777777" w:rsidR="00E124FA" w:rsidRPr="00E124FA" w:rsidRDefault="00E124FA" w:rsidP="00E124FA">
      <w:pPr>
        <w:ind w:left="851" w:firstLine="283"/>
        <w:jc w:val="both"/>
        <w:rPr>
          <w:rFonts w:asciiTheme="majorHAnsi" w:hAnsiTheme="majorHAnsi" w:cstheme="majorHAnsi"/>
          <w:sz w:val="20"/>
          <w:szCs w:val="20"/>
        </w:rPr>
      </w:pPr>
      <w:r w:rsidRPr="00E124FA">
        <w:rPr>
          <w:rFonts w:asciiTheme="majorHAnsi" w:hAnsiTheme="majorHAnsi" w:cstheme="majorHAnsi"/>
          <w:sz w:val="20"/>
          <w:szCs w:val="20"/>
        </w:rPr>
        <w:t xml:space="preserve">Consequently, the concept of ambiance in architecture is fundamental to my work. I incorporate cultural elements and identity in colonial or independent Algeria, along the coastal regions, or in the desert. These considerations influence my design process at every stage. While maintaining a historical vocabulary in my designs, I stay updated with construction techniques and engineering principles. </w:t>
      </w:r>
    </w:p>
    <w:p w14:paraId="310A191F" w14:textId="77777777" w:rsidR="00E124FA" w:rsidRPr="00E124FA" w:rsidRDefault="00E124FA" w:rsidP="00E124FA">
      <w:pPr>
        <w:ind w:left="851" w:firstLine="283"/>
        <w:jc w:val="both"/>
        <w:rPr>
          <w:rFonts w:asciiTheme="majorHAnsi" w:hAnsiTheme="majorHAnsi" w:cstheme="majorHAnsi"/>
          <w:sz w:val="20"/>
          <w:szCs w:val="20"/>
        </w:rPr>
      </w:pPr>
      <w:r w:rsidRPr="00E124FA">
        <w:rPr>
          <w:rFonts w:asciiTheme="majorHAnsi" w:hAnsiTheme="majorHAnsi" w:cstheme="majorHAnsi"/>
          <w:sz w:val="20"/>
          <w:szCs w:val="20"/>
        </w:rPr>
        <w:t>For me, rationalism entails the utilization of simple forms, establishing cohesive order, organizing hierarchies in public spaces, articulating connections across different scales, and embracing the sensitivity of the spaces created. I have firmly rejected modernism's overarching manifestation as a uniform international style lacking sensitivity. I believe that architecture is not merely a plastic object or a machine for living; rather, it represents a rational process that prioritizes crucial aspects of construction, including operational efficiency, cost-effectiveness, and quality, irrespective of the chosen approach or materials.</w:t>
      </w:r>
    </w:p>
    <w:p w14:paraId="68E588C2" w14:textId="232A57D4" w:rsidR="004F4302" w:rsidRDefault="00E124FA" w:rsidP="00E124FA">
      <w:pPr>
        <w:ind w:left="851" w:firstLine="283"/>
        <w:jc w:val="both"/>
        <w:rPr>
          <w:rFonts w:asciiTheme="majorHAnsi" w:hAnsiTheme="majorHAnsi" w:cstheme="majorHAnsi"/>
          <w:sz w:val="20"/>
          <w:szCs w:val="20"/>
        </w:rPr>
      </w:pPr>
      <w:r w:rsidRPr="00E124FA">
        <w:rPr>
          <w:rFonts w:asciiTheme="majorHAnsi" w:hAnsiTheme="majorHAnsi" w:cstheme="majorHAnsi"/>
          <w:sz w:val="20"/>
          <w:szCs w:val="20"/>
        </w:rPr>
        <w:t xml:space="preserve">I preserve old constructions and heritage to repurpose them for other functions. As an illustration, consider the </w:t>
      </w:r>
      <w:proofErr w:type="spellStart"/>
      <w:r w:rsidRPr="00E124FA">
        <w:rPr>
          <w:rFonts w:asciiTheme="majorHAnsi" w:hAnsiTheme="majorHAnsi" w:cstheme="majorHAnsi"/>
          <w:sz w:val="20"/>
          <w:szCs w:val="20"/>
        </w:rPr>
        <w:t>M’Zab</w:t>
      </w:r>
      <w:proofErr w:type="spellEnd"/>
      <w:r w:rsidRPr="00E124FA">
        <w:rPr>
          <w:rFonts w:asciiTheme="majorHAnsi" w:hAnsiTheme="majorHAnsi" w:cstheme="majorHAnsi"/>
          <w:sz w:val="20"/>
          <w:szCs w:val="20"/>
        </w:rPr>
        <w:t xml:space="preserve"> Hotel, also known as the </w:t>
      </w:r>
      <w:proofErr w:type="spellStart"/>
      <w:r w:rsidRPr="00E124FA">
        <w:rPr>
          <w:rFonts w:asciiTheme="majorHAnsi" w:hAnsiTheme="majorHAnsi" w:cstheme="majorHAnsi"/>
          <w:sz w:val="20"/>
          <w:szCs w:val="20"/>
        </w:rPr>
        <w:t>Rosthémide</w:t>
      </w:r>
      <w:proofErr w:type="spellEnd"/>
      <w:r w:rsidRPr="00E124FA">
        <w:rPr>
          <w:rFonts w:asciiTheme="majorHAnsi" w:hAnsiTheme="majorHAnsi" w:cstheme="majorHAnsi"/>
          <w:sz w:val="20"/>
          <w:szCs w:val="20"/>
        </w:rPr>
        <w:t xml:space="preserve"> Hotel (as shown in Figure 8), which is constructed atop the remnants of a former French prison (the underground portion, including dungeons, has been retained). I extract the function and significance of traditional ornamental patterns to fashion innovative rational forms</w:t>
      </w:r>
      <w:r>
        <w:rPr>
          <w:rFonts w:asciiTheme="majorHAnsi" w:hAnsiTheme="majorHAnsi" w:cstheme="majorHAnsi"/>
          <w:sz w:val="20"/>
          <w:szCs w:val="20"/>
        </w:rPr>
        <w:t>.</w:t>
      </w:r>
    </w:p>
    <w:p w14:paraId="605EE318" w14:textId="77777777" w:rsidR="00E124FA" w:rsidRDefault="00E124FA" w:rsidP="00E124FA">
      <w:pPr>
        <w:ind w:left="851" w:firstLine="283"/>
        <w:jc w:val="both"/>
        <w:rPr>
          <w:rFonts w:asciiTheme="majorHAnsi" w:hAnsiTheme="majorHAnsi" w:cstheme="majorHAnsi"/>
          <w:sz w:val="20"/>
          <w:szCs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9"/>
      </w:tblGrid>
      <w:tr w:rsidR="00E124FA" w14:paraId="781C59D1" w14:textId="77777777" w:rsidTr="00351180">
        <w:tc>
          <w:tcPr>
            <w:tcW w:w="9060" w:type="dxa"/>
          </w:tcPr>
          <w:p w14:paraId="187FC103" w14:textId="6455A767" w:rsidR="00E124FA" w:rsidRDefault="00E124FA" w:rsidP="00E124FA">
            <w:pPr>
              <w:jc w:val="center"/>
              <w:rPr>
                <w:rFonts w:asciiTheme="minorHAnsi" w:hAnsiTheme="minorHAnsi" w:cstheme="minorHAnsi"/>
                <w:b/>
                <w:bCs/>
              </w:rPr>
            </w:pPr>
            <w:r w:rsidRPr="00B73FA6">
              <w:rPr>
                <w:rFonts w:ascii="Times New Roman" w:hAnsi="Times New Roman" w:cs="Times New Roman"/>
                <w:noProof/>
                <w:color w:val="000000" w:themeColor="text1"/>
                <w:sz w:val="20"/>
                <w:szCs w:val="20"/>
                <w:rtl/>
                <w:lang w:val="en-GB"/>
              </w:rPr>
              <w:drawing>
                <wp:inline distT="0" distB="0" distL="0" distR="0" wp14:anchorId="45040378" wp14:editId="6637479B">
                  <wp:extent cx="1725283" cy="1184610"/>
                  <wp:effectExtent l="0" t="0" r="8890" b="0"/>
                  <wp:docPr id="121" name="Picture 121" descr="A picture containing outdoor, tree, black and whit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picture containing outdoor, tree, black and white, sk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136" cy="1218153"/>
                          </a:xfrm>
                          <a:prstGeom prst="rect">
                            <a:avLst/>
                          </a:prstGeom>
                        </pic:spPr>
                      </pic:pic>
                    </a:graphicData>
                  </a:graphic>
                </wp:inline>
              </w:drawing>
            </w:r>
          </w:p>
        </w:tc>
      </w:tr>
      <w:tr w:rsidR="00E124FA" w14:paraId="2FC78053" w14:textId="77777777" w:rsidTr="00351180">
        <w:tc>
          <w:tcPr>
            <w:tcW w:w="9060" w:type="dxa"/>
          </w:tcPr>
          <w:p w14:paraId="48775330" w14:textId="2C78ED42" w:rsidR="00E124FA" w:rsidRDefault="00E124FA" w:rsidP="00E124FA">
            <w:pPr>
              <w:rPr>
                <w:rFonts w:asciiTheme="majorHAnsi" w:hAnsiTheme="majorHAnsi" w:cstheme="majorHAnsi"/>
                <w:bCs/>
                <w:sz w:val="16"/>
                <w:szCs w:val="16"/>
              </w:rPr>
            </w:pPr>
          </w:p>
          <w:p w14:paraId="0C457222" w14:textId="77777777" w:rsidR="00E124FA" w:rsidRDefault="00E124FA" w:rsidP="00351180">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E124FA">
              <w:rPr>
                <w:rFonts w:asciiTheme="majorHAnsi" w:hAnsiTheme="majorHAnsi" w:cstheme="majorHAnsi"/>
                <w:bCs/>
                <w:sz w:val="16"/>
                <w:szCs w:val="16"/>
              </w:rPr>
              <w:t xml:space="preserve">8. </w:t>
            </w:r>
            <w:proofErr w:type="spellStart"/>
            <w:r w:rsidRPr="00E124FA">
              <w:rPr>
                <w:rFonts w:asciiTheme="majorHAnsi" w:hAnsiTheme="majorHAnsi" w:cstheme="majorHAnsi"/>
                <w:bCs/>
                <w:sz w:val="16"/>
                <w:szCs w:val="16"/>
              </w:rPr>
              <w:t>M’Zab</w:t>
            </w:r>
            <w:proofErr w:type="spellEnd"/>
            <w:r w:rsidRPr="00E124FA">
              <w:rPr>
                <w:rFonts w:asciiTheme="majorHAnsi" w:hAnsiTheme="majorHAnsi" w:cstheme="majorHAnsi"/>
                <w:bCs/>
                <w:sz w:val="16"/>
                <w:szCs w:val="16"/>
              </w:rPr>
              <w:t xml:space="preserve"> Hotel (formerly known as </w:t>
            </w:r>
            <w:proofErr w:type="spellStart"/>
            <w:r w:rsidRPr="00E124FA">
              <w:rPr>
                <w:rFonts w:asciiTheme="majorHAnsi" w:hAnsiTheme="majorHAnsi" w:cstheme="majorHAnsi"/>
                <w:bCs/>
                <w:sz w:val="16"/>
                <w:szCs w:val="16"/>
              </w:rPr>
              <w:t>Rosthémide</w:t>
            </w:r>
            <w:proofErr w:type="spellEnd"/>
            <w:r w:rsidRPr="00E124FA">
              <w:rPr>
                <w:rFonts w:asciiTheme="majorHAnsi" w:hAnsiTheme="majorHAnsi" w:cstheme="majorHAnsi"/>
                <w:bCs/>
                <w:sz w:val="16"/>
                <w:szCs w:val="16"/>
              </w:rPr>
              <w:t xml:space="preserve"> Hotel), Algeria</w:t>
            </w:r>
            <w:r>
              <w:rPr>
                <w:rFonts w:asciiTheme="majorHAnsi" w:hAnsiTheme="majorHAnsi" w:cstheme="majorHAnsi"/>
                <w:bCs/>
                <w:sz w:val="16"/>
                <w:szCs w:val="16"/>
              </w:rPr>
              <w:t>.</w:t>
            </w:r>
          </w:p>
          <w:p w14:paraId="72AE9CEF" w14:textId="4F06CF75" w:rsidR="00F12D38" w:rsidRPr="00351180" w:rsidRDefault="00F12D38" w:rsidP="00351180">
            <w:pPr>
              <w:jc w:val="center"/>
              <w:rPr>
                <w:rFonts w:asciiTheme="majorHAnsi" w:hAnsiTheme="majorHAnsi" w:cstheme="majorHAnsi"/>
                <w:bCs/>
                <w:sz w:val="16"/>
                <w:szCs w:val="16"/>
              </w:rPr>
            </w:pPr>
          </w:p>
        </w:tc>
      </w:tr>
    </w:tbl>
    <w:p w14:paraId="5D2452E3" w14:textId="77777777" w:rsidR="00E124FA" w:rsidRPr="00E124FA" w:rsidRDefault="00E124FA" w:rsidP="00E124FA">
      <w:pPr>
        <w:ind w:left="851" w:firstLine="283"/>
        <w:jc w:val="both"/>
        <w:rPr>
          <w:rFonts w:asciiTheme="majorHAnsi" w:hAnsiTheme="majorHAnsi" w:cstheme="majorHAnsi"/>
          <w:sz w:val="20"/>
          <w:szCs w:val="20"/>
        </w:rPr>
      </w:pPr>
      <w:r w:rsidRPr="00E124FA">
        <w:rPr>
          <w:rFonts w:asciiTheme="majorHAnsi" w:hAnsiTheme="majorHAnsi" w:cstheme="majorHAnsi"/>
          <w:sz w:val="20"/>
          <w:szCs w:val="20"/>
        </w:rPr>
        <w:t xml:space="preserve">I believe that beautiful and honest architecture can manifest through the justice of genius, simple talent, or conscientious and sensitive work. The foremost consideration is the essence of construction, followed by the concepts of beauty and sensitivity, and lastly, the culmination of composition, materials, and arrangements, all of which converge to create the </w:t>
      </w:r>
      <w:proofErr w:type="spellStart"/>
      <w:r w:rsidRPr="00E124FA">
        <w:rPr>
          <w:rFonts w:asciiTheme="majorHAnsi" w:hAnsiTheme="majorHAnsi" w:cstheme="majorHAnsi"/>
          <w:sz w:val="20"/>
          <w:szCs w:val="20"/>
        </w:rPr>
        <w:t>splendor</w:t>
      </w:r>
      <w:proofErr w:type="spellEnd"/>
      <w:r w:rsidRPr="00E124FA">
        <w:rPr>
          <w:rFonts w:asciiTheme="majorHAnsi" w:hAnsiTheme="majorHAnsi" w:cstheme="majorHAnsi"/>
          <w:sz w:val="20"/>
          <w:szCs w:val="20"/>
        </w:rPr>
        <w:t xml:space="preserve"> of architecture. My passion lies in the pursuit of harmony and beauty in contemporary architecture. I never aligned with Modernism or Postmodernism, nor did I embrace any fashion styles or international trends under various labels. I remained an architect liberated from any constraints or rigid rules. I sought abstract elements that convey the essence of original architecture through simple forms and enduring materials, such as stone, which stands the test of time. The diversity of references enabled me to strike a balance between eclecticism and rationalism, particularly in Algeria, both before and after independence. I adopted a holistic approach, harmonizing the contextual environment and historical connections and presenting them within a grand yet simple architectural framework. I never pursued recognition from my colleagues; my motivation has always been to satisfy the users of the buildings I create.</w:t>
      </w:r>
    </w:p>
    <w:p w14:paraId="66898F66" w14:textId="11329DBA" w:rsidR="00E124FA" w:rsidRDefault="00E124FA" w:rsidP="00E124FA">
      <w:pPr>
        <w:ind w:left="851" w:firstLine="283"/>
        <w:jc w:val="both"/>
        <w:rPr>
          <w:rFonts w:asciiTheme="majorHAnsi" w:hAnsiTheme="majorHAnsi" w:cstheme="majorHAnsi"/>
          <w:sz w:val="20"/>
          <w:szCs w:val="20"/>
        </w:rPr>
      </w:pPr>
      <w:r w:rsidRPr="00E124FA">
        <w:rPr>
          <w:rFonts w:asciiTheme="majorHAnsi" w:hAnsiTheme="majorHAnsi" w:cstheme="majorHAnsi"/>
          <w:sz w:val="20"/>
          <w:szCs w:val="20"/>
        </w:rPr>
        <w:t>From a social context perspective, I firmly believe that exceptional architecture emerges from a profound understanding of local and broader social contexts and ideologies. It involves designing high-quality spaces that convey stories and narratives about history and civilizations. For instance, El-</w:t>
      </w:r>
      <w:proofErr w:type="spellStart"/>
      <w:r w:rsidRPr="00E124FA">
        <w:rPr>
          <w:rFonts w:asciiTheme="majorHAnsi" w:hAnsiTheme="majorHAnsi" w:cstheme="majorHAnsi"/>
          <w:sz w:val="20"/>
          <w:szCs w:val="20"/>
        </w:rPr>
        <w:t>Mekter</w:t>
      </w:r>
      <w:proofErr w:type="spellEnd"/>
      <w:r w:rsidRPr="00E124FA">
        <w:rPr>
          <w:rFonts w:asciiTheme="majorHAnsi" w:hAnsiTheme="majorHAnsi" w:cstheme="majorHAnsi"/>
          <w:sz w:val="20"/>
          <w:szCs w:val="20"/>
        </w:rPr>
        <w:t xml:space="preserve"> Hotel drew inspiration from Islamic architecture (as depicted in Figure 9), El-</w:t>
      </w:r>
      <w:proofErr w:type="spellStart"/>
      <w:r w:rsidRPr="00E124FA">
        <w:rPr>
          <w:rFonts w:asciiTheme="majorHAnsi" w:hAnsiTheme="majorHAnsi" w:cstheme="majorHAnsi"/>
          <w:sz w:val="20"/>
          <w:szCs w:val="20"/>
        </w:rPr>
        <w:t>Gourara</w:t>
      </w:r>
      <w:proofErr w:type="spellEnd"/>
      <w:r w:rsidRPr="00E124FA">
        <w:rPr>
          <w:rFonts w:asciiTheme="majorHAnsi" w:hAnsiTheme="majorHAnsi" w:cstheme="majorHAnsi"/>
          <w:sz w:val="20"/>
          <w:szCs w:val="20"/>
        </w:rPr>
        <w:t xml:space="preserve"> Hotel from ancient architecture (Figure 10), El-Rym Hotel from classical architecture (Figure 11), and </w:t>
      </w:r>
      <w:proofErr w:type="spellStart"/>
      <w:r w:rsidRPr="00E124FA">
        <w:rPr>
          <w:rFonts w:asciiTheme="majorHAnsi" w:hAnsiTheme="majorHAnsi" w:cstheme="majorHAnsi"/>
          <w:sz w:val="20"/>
          <w:szCs w:val="20"/>
        </w:rPr>
        <w:t>Tahat</w:t>
      </w:r>
      <w:proofErr w:type="spellEnd"/>
      <w:r w:rsidRPr="00E124FA">
        <w:rPr>
          <w:rFonts w:asciiTheme="majorHAnsi" w:hAnsiTheme="majorHAnsi" w:cstheme="majorHAnsi"/>
          <w:sz w:val="20"/>
          <w:szCs w:val="20"/>
        </w:rPr>
        <w:t xml:space="preserve"> Hotel from local </w:t>
      </w:r>
      <w:proofErr w:type="spellStart"/>
      <w:r w:rsidRPr="00E124FA">
        <w:rPr>
          <w:rFonts w:asciiTheme="majorHAnsi" w:hAnsiTheme="majorHAnsi" w:cstheme="majorHAnsi"/>
          <w:sz w:val="20"/>
          <w:szCs w:val="20"/>
        </w:rPr>
        <w:t>Ksour</w:t>
      </w:r>
      <w:proofErr w:type="spellEnd"/>
      <w:r w:rsidRPr="00E124FA">
        <w:rPr>
          <w:rFonts w:asciiTheme="majorHAnsi" w:hAnsiTheme="majorHAnsi" w:cstheme="majorHAnsi"/>
          <w:sz w:val="20"/>
          <w:szCs w:val="20"/>
        </w:rPr>
        <w:t xml:space="preserve"> architecture (Figure 12). Furthermore, I emphasize integrating landscape and nature seamlessly within the topography, as well as reinterpreting traditional symbols, elements, and ornamental motifs such as patios, substantial structures, and watchtowers</w:t>
      </w:r>
      <w:r>
        <w:rPr>
          <w:rFonts w:asciiTheme="majorHAnsi" w:hAnsiTheme="majorHAnsi" w:cstheme="majorHAnsi"/>
          <w:sz w:val="20"/>
          <w:szCs w:val="20"/>
        </w:rPr>
        <w:t>.</w:t>
      </w:r>
    </w:p>
    <w:p w14:paraId="7F053862" w14:textId="77777777" w:rsidR="00E124FA" w:rsidRDefault="00E124FA" w:rsidP="00E124FA">
      <w:pPr>
        <w:ind w:left="851" w:firstLine="283"/>
        <w:jc w:val="both"/>
        <w:rPr>
          <w:rFonts w:asciiTheme="majorHAnsi" w:hAnsiTheme="majorHAnsi" w:cstheme="majorHAnsi"/>
          <w:sz w:val="20"/>
          <w:szCs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3998"/>
      </w:tblGrid>
      <w:tr w:rsidR="00E124FA" w14:paraId="204691E6" w14:textId="77777777" w:rsidTr="00351180">
        <w:tc>
          <w:tcPr>
            <w:tcW w:w="4211" w:type="dxa"/>
          </w:tcPr>
          <w:p w14:paraId="40A2853B" w14:textId="6DDBAD9D" w:rsidR="00E124FA" w:rsidRDefault="00E124FA" w:rsidP="00E124FA">
            <w:pPr>
              <w:jc w:val="both"/>
              <w:rPr>
                <w:rFonts w:asciiTheme="majorHAnsi" w:hAnsiTheme="majorHAnsi" w:cstheme="majorHAnsi"/>
                <w:sz w:val="20"/>
                <w:szCs w:val="20"/>
              </w:rPr>
            </w:pPr>
            <w:r>
              <w:rPr>
                <w:rFonts w:asciiTheme="majorHAnsi" w:hAnsiTheme="majorHAnsi" w:cstheme="majorHAnsi"/>
                <w:sz w:val="20"/>
                <w:szCs w:val="20"/>
              </w:rPr>
              <w:t xml:space="preserve"> </w:t>
            </w:r>
            <w:r w:rsidRPr="00B73FA6">
              <w:rPr>
                <w:rFonts w:ascii="Times New Roman" w:hAnsi="Times New Roman" w:cs="Times New Roman"/>
                <w:noProof/>
                <w:color w:val="000000" w:themeColor="text1"/>
                <w:sz w:val="20"/>
                <w:szCs w:val="20"/>
                <w:rtl/>
                <w:lang w:val="en-GB"/>
              </w:rPr>
              <w:drawing>
                <wp:inline distT="0" distB="0" distL="0" distR="0" wp14:anchorId="1FA046B0" wp14:editId="36CCB48D">
                  <wp:extent cx="1401679" cy="1391208"/>
                  <wp:effectExtent l="5398" t="0" r="0" b="0"/>
                  <wp:docPr id="122" name="Picture 122" descr="A picture containing sketch,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picture containing sketch, diagram, technical drawing, pla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454271" cy="1443407"/>
                          </a:xfrm>
                          <a:prstGeom prst="rect">
                            <a:avLst/>
                          </a:prstGeom>
                        </pic:spPr>
                      </pic:pic>
                    </a:graphicData>
                  </a:graphic>
                </wp:inline>
              </w:drawing>
            </w:r>
          </w:p>
        </w:tc>
        <w:tc>
          <w:tcPr>
            <w:tcW w:w="3998" w:type="dxa"/>
          </w:tcPr>
          <w:p w14:paraId="35DDFD2E" w14:textId="38420F37" w:rsidR="00E124FA" w:rsidRDefault="00E124FA" w:rsidP="00E124FA">
            <w:pPr>
              <w:jc w:val="both"/>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594E8E87" wp14:editId="39EAD3A4">
                  <wp:extent cx="1955800" cy="1381493"/>
                  <wp:effectExtent l="0" t="0" r="6350" b="9525"/>
                  <wp:docPr id="123" name="Picture 123" descr="A picture containing sketch, drawing, pla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sketch, drawing, plan,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3460" cy="1408094"/>
                          </a:xfrm>
                          <a:prstGeom prst="rect">
                            <a:avLst/>
                          </a:prstGeom>
                        </pic:spPr>
                      </pic:pic>
                    </a:graphicData>
                  </a:graphic>
                </wp:inline>
              </w:drawing>
            </w:r>
          </w:p>
        </w:tc>
      </w:tr>
      <w:tr w:rsidR="00E124FA" w14:paraId="26851EC2" w14:textId="77777777" w:rsidTr="00351180">
        <w:tc>
          <w:tcPr>
            <w:tcW w:w="4211" w:type="dxa"/>
          </w:tcPr>
          <w:p w14:paraId="4E57E345" w14:textId="3E25F6BB" w:rsidR="00E124FA" w:rsidRDefault="00E124FA" w:rsidP="00351180">
            <w:pPr>
              <w:jc w:val="center"/>
              <w:rPr>
                <w:rFonts w:asciiTheme="majorHAnsi" w:hAnsiTheme="majorHAnsi" w:cstheme="majorHAnsi"/>
                <w:sz w:val="20"/>
                <w:szCs w:val="20"/>
              </w:rPr>
            </w:pPr>
            <w:r>
              <w:rPr>
                <w:rFonts w:asciiTheme="majorHAnsi" w:hAnsiTheme="majorHAnsi" w:cstheme="majorHAnsi"/>
                <w:sz w:val="20"/>
                <w:szCs w:val="20"/>
              </w:rPr>
              <w:t>A</w:t>
            </w:r>
          </w:p>
        </w:tc>
        <w:tc>
          <w:tcPr>
            <w:tcW w:w="3998" w:type="dxa"/>
          </w:tcPr>
          <w:p w14:paraId="1CB6A92F" w14:textId="51773082" w:rsidR="00E124FA" w:rsidRDefault="00E124FA" w:rsidP="00351180">
            <w:pPr>
              <w:jc w:val="center"/>
              <w:rPr>
                <w:rFonts w:asciiTheme="majorHAnsi" w:hAnsiTheme="majorHAnsi" w:cstheme="majorHAnsi"/>
                <w:sz w:val="20"/>
                <w:szCs w:val="20"/>
              </w:rPr>
            </w:pPr>
            <w:r>
              <w:rPr>
                <w:rFonts w:asciiTheme="majorHAnsi" w:hAnsiTheme="majorHAnsi" w:cstheme="majorHAnsi"/>
                <w:sz w:val="20"/>
                <w:szCs w:val="20"/>
              </w:rPr>
              <w:t>B</w:t>
            </w:r>
          </w:p>
        </w:tc>
      </w:tr>
      <w:tr w:rsidR="00351180" w14:paraId="575EA897" w14:textId="77777777" w:rsidTr="001361B4">
        <w:tc>
          <w:tcPr>
            <w:tcW w:w="8209" w:type="dxa"/>
            <w:gridSpan w:val="2"/>
          </w:tcPr>
          <w:p w14:paraId="3A59FB98" w14:textId="77777777" w:rsidR="00351180" w:rsidRDefault="00351180" w:rsidP="00351180">
            <w:pPr>
              <w:jc w:val="center"/>
              <w:rPr>
                <w:rFonts w:asciiTheme="majorHAnsi" w:hAnsiTheme="majorHAnsi" w:cstheme="majorHAnsi"/>
                <w:bCs/>
                <w:sz w:val="16"/>
                <w:szCs w:val="16"/>
                <w:lang w:val="en-GB"/>
              </w:rPr>
            </w:pPr>
          </w:p>
          <w:p w14:paraId="462C62A8" w14:textId="77777777" w:rsidR="00351180" w:rsidRDefault="00351180" w:rsidP="00351180">
            <w:pPr>
              <w:jc w:val="center"/>
              <w:rPr>
                <w:rFonts w:asciiTheme="majorHAnsi" w:hAnsiTheme="majorHAnsi" w:cstheme="majorHAnsi"/>
                <w:bCs/>
                <w:sz w:val="16"/>
                <w:szCs w:val="16"/>
                <w:lang w:val="en-GB"/>
              </w:rPr>
            </w:pPr>
            <w:r w:rsidRPr="00351180">
              <w:rPr>
                <w:rFonts w:asciiTheme="majorHAnsi" w:hAnsiTheme="majorHAnsi" w:cstheme="majorHAnsi"/>
                <w:bCs/>
                <w:sz w:val="16"/>
                <w:szCs w:val="16"/>
                <w:lang w:val="en-GB"/>
              </w:rPr>
              <w:t xml:space="preserve">Figure 9. Floor plans of </w:t>
            </w:r>
            <w:r>
              <w:rPr>
                <w:rFonts w:asciiTheme="majorHAnsi" w:hAnsiTheme="majorHAnsi" w:cstheme="majorHAnsi"/>
                <w:bCs/>
                <w:sz w:val="16"/>
                <w:szCs w:val="16"/>
                <w:lang w:val="en-GB"/>
              </w:rPr>
              <w:t>(a)</w:t>
            </w:r>
            <w:r w:rsidRPr="00351180">
              <w:rPr>
                <w:rFonts w:asciiTheme="majorHAnsi" w:hAnsiTheme="majorHAnsi" w:cstheme="majorHAnsi"/>
                <w:bCs/>
                <w:sz w:val="16"/>
                <w:szCs w:val="16"/>
                <w:lang w:val="en-GB"/>
              </w:rPr>
              <w:t xml:space="preserve"> El-</w:t>
            </w:r>
            <w:proofErr w:type="spellStart"/>
            <w:r w:rsidRPr="00351180">
              <w:rPr>
                <w:rFonts w:asciiTheme="majorHAnsi" w:hAnsiTheme="majorHAnsi" w:cstheme="majorHAnsi"/>
                <w:bCs/>
                <w:sz w:val="16"/>
                <w:szCs w:val="16"/>
                <w:lang w:val="en-GB"/>
              </w:rPr>
              <w:t>Mekter</w:t>
            </w:r>
            <w:proofErr w:type="spellEnd"/>
            <w:r w:rsidRPr="00351180">
              <w:rPr>
                <w:rFonts w:asciiTheme="majorHAnsi" w:hAnsiTheme="majorHAnsi" w:cstheme="majorHAnsi"/>
                <w:bCs/>
                <w:sz w:val="16"/>
                <w:szCs w:val="16"/>
                <w:lang w:val="en-GB"/>
              </w:rPr>
              <w:t xml:space="preserve"> Hotel in</w:t>
            </w:r>
            <w:r>
              <w:rPr>
                <w:rFonts w:asciiTheme="majorHAnsi" w:hAnsiTheme="majorHAnsi" w:cstheme="majorHAnsi"/>
                <w:bCs/>
                <w:sz w:val="16"/>
                <w:szCs w:val="16"/>
                <w:lang w:val="en-GB"/>
              </w:rPr>
              <w:t xml:space="preserve"> </w:t>
            </w:r>
            <w:r w:rsidRPr="00351180">
              <w:rPr>
                <w:rFonts w:asciiTheme="majorHAnsi" w:hAnsiTheme="majorHAnsi" w:cstheme="majorHAnsi"/>
                <w:bCs/>
                <w:sz w:val="16"/>
                <w:szCs w:val="16"/>
                <w:lang w:val="en-GB"/>
              </w:rPr>
              <w:t>Algeria (</w:t>
            </w:r>
            <w:r>
              <w:rPr>
                <w:rFonts w:asciiTheme="majorHAnsi" w:hAnsiTheme="majorHAnsi" w:cstheme="majorHAnsi"/>
                <w:bCs/>
                <w:sz w:val="16"/>
                <w:szCs w:val="16"/>
                <w:lang w:val="en-GB"/>
              </w:rPr>
              <w:t>b</w:t>
            </w:r>
            <w:r w:rsidRPr="00351180">
              <w:rPr>
                <w:rFonts w:asciiTheme="majorHAnsi" w:hAnsiTheme="majorHAnsi" w:cstheme="majorHAnsi"/>
                <w:bCs/>
                <w:sz w:val="16"/>
                <w:szCs w:val="16"/>
                <w:lang w:val="en-GB"/>
              </w:rPr>
              <w:t>) Alhambra Palace in Spain.</w:t>
            </w:r>
          </w:p>
          <w:p w14:paraId="2D4551C4" w14:textId="1484811D" w:rsidR="00351180" w:rsidRDefault="00351180" w:rsidP="00351180">
            <w:pPr>
              <w:jc w:val="center"/>
              <w:rPr>
                <w:rFonts w:asciiTheme="majorHAnsi" w:hAnsiTheme="majorHAnsi" w:cstheme="majorHAnsi"/>
                <w:sz w:val="20"/>
                <w:szCs w:val="20"/>
              </w:rPr>
            </w:pPr>
          </w:p>
        </w:tc>
      </w:tr>
      <w:tr w:rsidR="00E124FA" w14:paraId="30B00861" w14:textId="77777777" w:rsidTr="00351180">
        <w:tc>
          <w:tcPr>
            <w:tcW w:w="4211" w:type="dxa"/>
          </w:tcPr>
          <w:p w14:paraId="5BF9B22C" w14:textId="706855D6" w:rsidR="00E124FA" w:rsidRDefault="00E124FA" w:rsidP="00E124FA">
            <w:pPr>
              <w:jc w:val="both"/>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6DB1EF1F" wp14:editId="5E2F662E">
                  <wp:extent cx="2273300" cy="1288168"/>
                  <wp:effectExtent l="0" t="0" r="0" b="7620"/>
                  <wp:docPr id="124" name="Picture 124" descr="A picture containing outdoor, building, tree,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picture containing outdoor, building, tree, stadiu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25176" cy="1317564"/>
                          </a:xfrm>
                          <a:prstGeom prst="rect">
                            <a:avLst/>
                          </a:prstGeom>
                        </pic:spPr>
                      </pic:pic>
                    </a:graphicData>
                  </a:graphic>
                </wp:inline>
              </w:drawing>
            </w:r>
          </w:p>
        </w:tc>
        <w:tc>
          <w:tcPr>
            <w:tcW w:w="3998" w:type="dxa"/>
          </w:tcPr>
          <w:p w14:paraId="15351695" w14:textId="29547982" w:rsidR="00E124FA" w:rsidRDefault="00E124FA" w:rsidP="00E124FA">
            <w:pPr>
              <w:jc w:val="both"/>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28C63A7B" wp14:editId="57BE5ABF">
                  <wp:extent cx="1955800" cy="1294683"/>
                  <wp:effectExtent l="0" t="0" r="6350" b="1270"/>
                  <wp:docPr id="125" name="Picture 125" descr="A picture containing building, sky, outdoor,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picture containing building, sky, outdoor, clou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0977" cy="1324589"/>
                          </a:xfrm>
                          <a:prstGeom prst="rect">
                            <a:avLst/>
                          </a:prstGeom>
                        </pic:spPr>
                      </pic:pic>
                    </a:graphicData>
                  </a:graphic>
                </wp:inline>
              </w:drawing>
            </w:r>
          </w:p>
        </w:tc>
      </w:tr>
      <w:tr w:rsidR="00E124FA" w14:paraId="2AC70748" w14:textId="77777777" w:rsidTr="00351180">
        <w:tc>
          <w:tcPr>
            <w:tcW w:w="4211" w:type="dxa"/>
          </w:tcPr>
          <w:p w14:paraId="763A752B" w14:textId="77777777" w:rsidR="00351180" w:rsidRPr="006B55CD" w:rsidRDefault="00351180" w:rsidP="00351180">
            <w:pPr>
              <w:jc w:val="center"/>
              <w:rPr>
                <w:rFonts w:asciiTheme="majorHAnsi" w:hAnsiTheme="majorHAnsi" w:cstheme="majorHAnsi"/>
                <w:sz w:val="14"/>
                <w:szCs w:val="14"/>
              </w:rPr>
            </w:pPr>
          </w:p>
          <w:p w14:paraId="6C3E3831" w14:textId="15E7BC96" w:rsidR="00E124FA" w:rsidRDefault="00351180" w:rsidP="00351180">
            <w:pPr>
              <w:jc w:val="center"/>
              <w:rPr>
                <w:rFonts w:asciiTheme="majorHAnsi" w:hAnsiTheme="majorHAnsi" w:cstheme="majorHAnsi"/>
                <w:sz w:val="20"/>
                <w:szCs w:val="20"/>
              </w:rPr>
            </w:pPr>
            <w:r>
              <w:rPr>
                <w:rFonts w:asciiTheme="majorHAnsi" w:hAnsiTheme="majorHAnsi" w:cstheme="majorHAnsi"/>
                <w:sz w:val="20"/>
                <w:szCs w:val="20"/>
              </w:rPr>
              <w:t>A</w:t>
            </w:r>
          </w:p>
        </w:tc>
        <w:tc>
          <w:tcPr>
            <w:tcW w:w="3998" w:type="dxa"/>
          </w:tcPr>
          <w:p w14:paraId="1C37EFBE" w14:textId="77777777" w:rsidR="00351180" w:rsidRPr="006B55CD" w:rsidRDefault="00351180" w:rsidP="00351180">
            <w:pPr>
              <w:jc w:val="center"/>
              <w:rPr>
                <w:rFonts w:asciiTheme="majorHAnsi" w:hAnsiTheme="majorHAnsi" w:cstheme="majorHAnsi"/>
                <w:sz w:val="12"/>
                <w:szCs w:val="12"/>
              </w:rPr>
            </w:pPr>
          </w:p>
          <w:p w14:paraId="29FEB087" w14:textId="3BADF90B" w:rsidR="00E124FA" w:rsidRDefault="00351180" w:rsidP="00351180">
            <w:pPr>
              <w:jc w:val="center"/>
              <w:rPr>
                <w:rFonts w:asciiTheme="majorHAnsi" w:hAnsiTheme="majorHAnsi" w:cstheme="majorHAnsi"/>
                <w:sz w:val="20"/>
                <w:szCs w:val="20"/>
              </w:rPr>
            </w:pPr>
            <w:r>
              <w:rPr>
                <w:rFonts w:asciiTheme="majorHAnsi" w:hAnsiTheme="majorHAnsi" w:cstheme="majorHAnsi"/>
                <w:sz w:val="20"/>
                <w:szCs w:val="20"/>
              </w:rPr>
              <w:t>B</w:t>
            </w:r>
          </w:p>
        </w:tc>
      </w:tr>
      <w:tr w:rsidR="00351180" w14:paraId="05FAA403" w14:textId="77777777" w:rsidTr="00346DCB">
        <w:tc>
          <w:tcPr>
            <w:tcW w:w="8209" w:type="dxa"/>
            <w:gridSpan w:val="2"/>
          </w:tcPr>
          <w:p w14:paraId="43E74C1D" w14:textId="77777777" w:rsidR="00351180" w:rsidRDefault="00351180" w:rsidP="00351180">
            <w:pPr>
              <w:jc w:val="center"/>
              <w:rPr>
                <w:rFonts w:asciiTheme="majorHAnsi" w:hAnsiTheme="majorHAnsi" w:cstheme="majorHAnsi"/>
                <w:bCs/>
                <w:sz w:val="16"/>
                <w:szCs w:val="16"/>
                <w:lang w:val="en-GB"/>
              </w:rPr>
            </w:pPr>
          </w:p>
          <w:p w14:paraId="1A965FD9" w14:textId="77777777" w:rsidR="00351180" w:rsidRDefault="00351180" w:rsidP="00351180">
            <w:pPr>
              <w:jc w:val="center"/>
              <w:rPr>
                <w:rFonts w:asciiTheme="majorHAnsi" w:hAnsiTheme="majorHAnsi" w:cstheme="majorHAnsi"/>
                <w:bCs/>
                <w:sz w:val="16"/>
                <w:szCs w:val="16"/>
                <w:lang w:val="en-GB"/>
              </w:rPr>
            </w:pPr>
            <w:r w:rsidRPr="00351180">
              <w:rPr>
                <w:rFonts w:asciiTheme="majorHAnsi" w:hAnsiTheme="majorHAnsi" w:cstheme="majorHAnsi"/>
                <w:bCs/>
                <w:sz w:val="16"/>
                <w:szCs w:val="16"/>
                <w:lang w:val="en-GB"/>
              </w:rPr>
              <w:t xml:space="preserve">Figure 10. External views of </w:t>
            </w:r>
            <w:r>
              <w:rPr>
                <w:rFonts w:asciiTheme="majorHAnsi" w:hAnsiTheme="majorHAnsi" w:cstheme="majorHAnsi"/>
                <w:bCs/>
                <w:sz w:val="16"/>
                <w:szCs w:val="16"/>
                <w:lang w:val="en-GB"/>
              </w:rPr>
              <w:t xml:space="preserve">(a) </w:t>
            </w:r>
            <w:r w:rsidRPr="00351180">
              <w:rPr>
                <w:rFonts w:asciiTheme="majorHAnsi" w:hAnsiTheme="majorHAnsi" w:cstheme="majorHAnsi"/>
                <w:bCs/>
                <w:sz w:val="16"/>
                <w:szCs w:val="16"/>
                <w:lang w:val="en-GB"/>
              </w:rPr>
              <w:t>El-</w:t>
            </w:r>
            <w:proofErr w:type="spellStart"/>
            <w:r w:rsidRPr="00351180">
              <w:rPr>
                <w:rFonts w:asciiTheme="majorHAnsi" w:hAnsiTheme="majorHAnsi" w:cstheme="majorHAnsi"/>
                <w:bCs/>
                <w:sz w:val="16"/>
                <w:szCs w:val="16"/>
                <w:lang w:val="en-GB"/>
              </w:rPr>
              <w:t>Gourara</w:t>
            </w:r>
            <w:proofErr w:type="spellEnd"/>
            <w:r w:rsidRPr="00351180">
              <w:rPr>
                <w:rFonts w:asciiTheme="majorHAnsi" w:hAnsiTheme="majorHAnsi" w:cstheme="majorHAnsi"/>
                <w:bCs/>
                <w:sz w:val="16"/>
                <w:szCs w:val="16"/>
                <w:lang w:val="en-GB"/>
              </w:rPr>
              <w:t xml:space="preserve"> Hotel in Algeria </w:t>
            </w:r>
            <w:r>
              <w:rPr>
                <w:rFonts w:asciiTheme="majorHAnsi" w:hAnsiTheme="majorHAnsi" w:cstheme="majorHAnsi"/>
                <w:bCs/>
                <w:sz w:val="16"/>
                <w:szCs w:val="16"/>
                <w:lang w:val="en-GB"/>
              </w:rPr>
              <w:t>(b)</w:t>
            </w:r>
            <w:r w:rsidRPr="00351180">
              <w:rPr>
                <w:rFonts w:asciiTheme="majorHAnsi" w:hAnsiTheme="majorHAnsi" w:cstheme="majorHAnsi"/>
                <w:bCs/>
                <w:sz w:val="16"/>
                <w:szCs w:val="16"/>
                <w:lang w:val="en-GB"/>
              </w:rPr>
              <w:t xml:space="preserve"> the Colosseum in Italy.</w:t>
            </w:r>
          </w:p>
          <w:p w14:paraId="39A4E53A" w14:textId="2915C9B1" w:rsidR="00351180" w:rsidRDefault="00351180" w:rsidP="00351180">
            <w:pPr>
              <w:jc w:val="center"/>
              <w:rPr>
                <w:rFonts w:asciiTheme="majorHAnsi" w:hAnsiTheme="majorHAnsi" w:cstheme="majorHAnsi"/>
                <w:sz w:val="20"/>
                <w:szCs w:val="20"/>
              </w:rPr>
            </w:pPr>
          </w:p>
        </w:tc>
      </w:tr>
      <w:tr w:rsidR="00E124FA" w14:paraId="2FB0EA81" w14:textId="77777777" w:rsidTr="00351180">
        <w:tc>
          <w:tcPr>
            <w:tcW w:w="4211" w:type="dxa"/>
          </w:tcPr>
          <w:p w14:paraId="306F1FA3" w14:textId="7283F408" w:rsidR="00E124FA" w:rsidRDefault="00E124FA" w:rsidP="00A00DB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lastRenderedPageBreak/>
              <w:drawing>
                <wp:inline distT="0" distB="0" distL="0" distR="0" wp14:anchorId="4B35C606" wp14:editId="64F56FBE">
                  <wp:extent cx="1652078" cy="1068234"/>
                  <wp:effectExtent l="0" t="0" r="5715" b="0"/>
                  <wp:docPr id="126" name="Picture 126" descr="A picture containing cloud, black and whit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cloud, black and white, sky, out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76398" cy="1083959"/>
                          </a:xfrm>
                          <a:prstGeom prst="rect">
                            <a:avLst/>
                          </a:prstGeom>
                        </pic:spPr>
                      </pic:pic>
                    </a:graphicData>
                  </a:graphic>
                </wp:inline>
              </w:drawing>
            </w:r>
          </w:p>
        </w:tc>
        <w:tc>
          <w:tcPr>
            <w:tcW w:w="3998" w:type="dxa"/>
          </w:tcPr>
          <w:p w14:paraId="321D78D2" w14:textId="0DF8E087" w:rsidR="00E124FA" w:rsidRDefault="00E124FA" w:rsidP="00A00DB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1FCA62FA" wp14:editId="0EFEEDCC">
                  <wp:extent cx="1411028" cy="1068070"/>
                  <wp:effectExtent l="0" t="0" r="0" b="0"/>
                  <wp:docPr id="127" name="Picture 127" descr="A picture containing building, outdoor, black and whit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building, outdoor, black and white, sky&#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0905" cy="1105824"/>
                          </a:xfrm>
                          <a:prstGeom prst="rect">
                            <a:avLst/>
                          </a:prstGeom>
                        </pic:spPr>
                      </pic:pic>
                    </a:graphicData>
                  </a:graphic>
                </wp:inline>
              </w:drawing>
            </w:r>
          </w:p>
        </w:tc>
      </w:tr>
      <w:tr w:rsidR="00E124FA" w14:paraId="113C2743" w14:textId="77777777" w:rsidTr="00351180">
        <w:tc>
          <w:tcPr>
            <w:tcW w:w="4211" w:type="dxa"/>
          </w:tcPr>
          <w:p w14:paraId="31212504" w14:textId="77FA1215" w:rsidR="00E124FA" w:rsidRDefault="00351180" w:rsidP="00351180">
            <w:pPr>
              <w:jc w:val="center"/>
              <w:rPr>
                <w:rFonts w:asciiTheme="majorHAnsi" w:hAnsiTheme="majorHAnsi" w:cstheme="majorHAnsi"/>
                <w:sz w:val="20"/>
                <w:szCs w:val="20"/>
              </w:rPr>
            </w:pPr>
            <w:r>
              <w:rPr>
                <w:rFonts w:asciiTheme="majorHAnsi" w:hAnsiTheme="majorHAnsi" w:cstheme="majorHAnsi"/>
                <w:sz w:val="20"/>
                <w:szCs w:val="20"/>
              </w:rPr>
              <w:t>A</w:t>
            </w:r>
          </w:p>
        </w:tc>
        <w:tc>
          <w:tcPr>
            <w:tcW w:w="3998" w:type="dxa"/>
          </w:tcPr>
          <w:p w14:paraId="5F95CF3C" w14:textId="691C2666" w:rsidR="00E124FA" w:rsidRDefault="00351180" w:rsidP="00351180">
            <w:pPr>
              <w:jc w:val="center"/>
              <w:rPr>
                <w:rFonts w:asciiTheme="majorHAnsi" w:hAnsiTheme="majorHAnsi" w:cstheme="majorHAnsi"/>
                <w:sz w:val="20"/>
                <w:szCs w:val="20"/>
              </w:rPr>
            </w:pPr>
            <w:r>
              <w:rPr>
                <w:rFonts w:asciiTheme="majorHAnsi" w:hAnsiTheme="majorHAnsi" w:cstheme="majorHAnsi"/>
                <w:sz w:val="20"/>
                <w:szCs w:val="20"/>
              </w:rPr>
              <w:t>B</w:t>
            </w:r>
          </w:p>
        </w:tc>
      </w:tr>
      <w:tr w:rsidR="00351180" w14:paraId="0EFB5C36" w14:textId="77777777" w:rsidTr="008C4660">
        <w:tc>
          <w:tcPr>
            <w:tcW w:w="8209" w:type="dxa"/>
            <w:gridSpan w:val="2"/>
          </w:tcPr>
          <w:p w14:paraId="4DA7FC53" w14:textId="77777777" w:rsidR="006B55CD" w:rsidRPr="00A00DBE" w:rsidRDefault="006B55CD" w:rsidP="00351180">
            <w:pPr>
              <w:jc w:val="center"/>
              <w:rPr>
                <w:rFonts w:asciiTheme="majorHAnsi" w:hAnsiTheme="majorHAnsi" w:cstheme="majorHAnsi"/>
                <w:bCs/>
                <w:sz w:val="6"/>
                <w:szCs w:val="6"/>
                <w:lang w:val="en-GB"/>
              </w:rPr>
            </w:pPr>
          </w:p>
          <w:p w14:paraId="60A9B13E" w14:textId="37FBB052" w:rsidR="00351180" w:rsidRDefault="00351180" w:rsidP="00351180">
            <w:pPr>
              <w:jc w:val="center"/>
              <w:rPr>
                <w:rFonts w:asciiTheme="majorHAnsi" w:hAnsiTheme="majorHAnsi" w:cstheme="majorHAnsi"/>
                <w:bCs/>
                <w:sz w:val="16"/>
                <w:szCs w:val="16"/>
                <w:lang w:val="en-GB"/>
              </w:rPr>
            </w:pPr>
            <w:r w:rsidRPr="00351180">
              <w:rPr>
                <w:rFonts w:asciiTheme="majorHAnsi" w:hAnsiTheme="majorHAnsi" w:cstheme="majorHAnsi"/>
                <w:bCs/>
                <w:sz w:val="16"/>
                <w:szCs w:val="16"/>
                <w:lang w:val="en-GB"/>
              </w:rPr>
              <w:t>Figure 11. External views of</w:t>
            </w:r>
            <w:r>
              <w:rPr>
                <w:rFonts w:asciiTheme="majorHAnsi" w:hAnsiTheme="majorHAnsi" w:cstheme="majorHAnsi"/>
                <w:bCs/>
                <w:sz w:val="16"/>
                <w:szCs w:val="16"/>
                <w:lang w:val="en-GB"/>
              </w:rPr>
              <w:t xml:space="preserve"> (a)</w:t>
            </w:r>
            <w:r w:rsidRPr="00351180">
              <w:rPr>
                <w:rFonts w:asciiTheme="majorHAnsi" w:hAnsiTheme="majorHAnsi" w:cstheme="majorHAnsi"/>
                <w:bCs/>
                <w:sz w:val="16"/>
                <w:szCs w:val="16"/>
                <w:lang w:val="en-GB"/>
              </w:rPr>
              <w:t xml:space="preserve"> El-Rym Hotel in Algeria (</w:t>
            </w:r>
            <w:r>
              <w:rPr>
                <w:rFonts w:asciiTheme="majorHAnsi" w:hAnsiTheme="majorHAnsi" w:cstheme="majorHAnsi"/>
                <w:bCs/>
                <w:sz w:val="16"/>
                <w:szCs w:val="16"/>
                <w:lang w:val="en-GB"/>
              </w:rPr>
              <w:t xml:space="preserve">b) </w:t>
            </w:r>
            <w:r w:rsidRPr="00351180">
              <w:rPr>
                <w:rFonts w:asciiTheme="majorHAnsi" w:hAnsiTheme="majorHAnsi" w:cstheme="majorHAnsi"/>
                <w:bCs/>
                <w:sz w:val="16"/>
                <w:szCs w:val="16"/>
                <w:lang w:val="en-GB"/>
              </w:rPr>
              <w:t>Trevi Fountain in Italy.</w:t>
            </w:r>
          </w:p>
          <w:p w14:paraId="6ADBD806" w14:textId="7907DB0F" w:rsidR="00351180" w:rsidRDefault="00351180" w:rsidP="00351180">
            <w:pPr>
              <w:jc w:val="center"/>
              <w:rPr>
                <w:rFonts w:asciiTheme="majorHAnsi" w:hAnsiTheme="majorHAnsi" w:cstheme="majorHAnsi"/>
                <w:sz w:val="20"/>
                <w:szCs w:val="20"/>
              </w:rPr>
            </w:pPr>
          </w:p>
        </w:tc>
      </w:tr>
      <w:tr w:rsidR="00E124FA" w14:paraId="68E1763D" w14:textId="77777777" w:rsidTr="00351180">
        <w:tc>
          <w:tcPr>
            <w:tcW w:w="4211" w:type="dxa"/>
          </w:tcPr>
          <w:p w14:paraId="4BBAEF7C" w14:textId="1F5CE775" w:rsidR="00E124FA" w:rsidRDefault="00E124FA" w:rsidP="00A00DB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4A2825B5" wp14:editId="04BAD80C">
                  <wp:extent cx="1319841" cy="961500"/>
                  <wp:effectExtent l="0" t="0" r="0" b="0"/>
                  <wp:docPr id="128" name="Picture 128" descr="A picture containing brick,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A picture containing brick, sky, building, outdoo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5448" cy="1009295"/>
                          </a:xfrm>
                          <a:prstGeom prst="rect">
                            <a:avLst/>
                          </a:prstGeom>
                        </pic:spPr>
                      </pic:pic>
                    </a:graphicData>
                  </a:graphic>
                </wp:inline>
              </w:drawing>
            </w:r>
          </w:p>
        </w:tc>
        <w:tc>
          <w:tcPr>
            <w:tcW w:w="3998" w:type="dxa"/>
          </w:tcPr>
          <w:p w14:paraId="5D824016" w14:textId="167BEDFB" w:rsidR="00E124FA" w:rsidRDefault="00E124FA" w:rsidP="0074036B">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2B6560F8" wp14:editId="3092A46E">
                  <wp:extent cx="1283995" cy="961390"/>
                  <wp:effectExtent l="0" t="0" r="0" b="0"/>
                  <wp:docPr id="129" name="Picture 129" descr="A picture containing building, outdoor, sky, ru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building, outdoor, sky, ruin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9385" cy="987888"/>
                          </a:xfrm>
                          <a:prstGeom prst="rect">
                            <a:avLst/>
                          </a:prstGeom>
                        </pic:spPr>
                      </pic:pic>
                    </a:graphicData>
                  </a:graphic>
                </wp:inline>
              </w:drawing>
            </w:r>
          </w:p>
        </w:tc>
      </w:tr>
      <w:tr w:rsidR="00E124FA" w14:paraId="36FA3D2B" w14:textId="77777777" w:rsidTr="00351180">
        <w:tc>
          <w:tcPr>
            <w:tcW w:w="4211" w:type="dxa"/>
          </w:tcPr>
          <w:p w14:paraId="2C81F1BB" w14:textId="4F94B992" w:rsidR="00E124FA" w:rsidRDefault="00351180" w:rsidP="00351180">
            <w:pPr>
              <w:jc w:val="center"/>
              <w:rPr>
                <w:rFonts w:asciiTheme="majorHAnsi" w:hAnsiTheme="majorHAnsi" w:cstheme="majorHAnsi"/>
                <w:sz w:val="20"/>
                <w:szCs w:val="20"/>
              </w:rPr>
            </w:pPr>
            <w:r>
              <w:rPr>
                <w:rFonts w:asciiTheme="majorHAnsi" w:hAnsiTheme="majorHAnsi" w:cstheme="majorHAnsi"/>
                <w:sz w:val="20"/>
                <w:szCs w:val="20"/>
              </w:rPr>
              <w:t>A</w:t>
            </w:r>
          </w:p>
        </w:tc>
        <w:tc>
          <w:tcPr>
            <w:tcW w:w="3998" w:type="dxa"/>
          </w:tcPr>
          <w:p w14:paraId="1023582C" w14:textId="179FFF51" w:rsidR="00E124FA" w:rsidRDefault="00351180" w:rsidP="00351180">
            <w:pPr>
              <w:jc w:val="center"/>
              <w:rPr>
                <w:rFonts w:asciiTheme="majorHAnsi" w:hAnsiTheme="majorHAnsi" w:cstheme="majorHAnsi"/>
                <w:sz w:val="20"/>
                <w:szCs w:val="20"/>
              </w:rPr>
            </w:pPr>
            <w:r>
              <w:rPr>
                <w:rFonts w:asciiTheme="majorHAnsi" w:hAnsiTheme="majorHAnsi" w:cstheme="majorHAnsi"/>
                <w:sz w:val="20"/>
                <w:szCs w:val="20"/>
              </w:rPr>
              <w:t>B</w:t>
            </w:r>
          </w:p>
        </w:tc>
      </w:tr>
      <w:tr w:rsidR="00351180" w:rsidRPr="00351180" w14:paraId="57B403E5" w14:textId="77777777" w:rsidTr="00351180">
        <w:tc>
          <w:tcPr>
            <w:tcW w:w="8209" w:type="dxa"/>
            <w:gridSpan w:val="2"/>
          </w:tcPr>
          <w:p w14:paraId="4E494932" w14:textId="77777777" w:rsidR="004A5BCF" w:rsidRPr="004A5BCF" w:rsidRDefault="004A5BCF" w:rsidP="00351180">
            <w:pPr>
              <w:jc w:val="center"/>
              <w:rPr>
                <w:rFonts w:asciiTheme="majorHAnsi" w:hAnsiTheme="majorHAnsi" w:cstheme="majorHAnsi"/>
                <w:bCs/>
                <w:sz w:val="6"/>
                <w:szCs w:val="6"/>
                <w:lang w:val="en-GB"/>
              </w:rPr>
            </w:pPr>
          </w:p>
          <w:p w14:paraId="7A819167" w14:textId="3253A763" w:rsidR="00351180" w:rsidRPr="00351180" w:rsidRDefault="00351180" w:rsidP="00351180">
            <w:pPr>
              <w:jc w:val="center"/>
              <w:rPr>
                <w:rFonts w:asciiTheme="majorHAnsi" w:hAnsiTheme="majorHAnsi" w:cstheme="majorHAnsi"/>
                <w:bCs/>
              </w:rPr>
            </w:pPr>
            <w:r w:rsidRPr="00351180">
              <w:rPr>
                <w:rFonts w:asciiTheme="majorHAnsi" w:hAnsiTheme="majorHAnsi" w:cstheme="majorHAnsi"/>
                <w:bCs/>
                <w:sz w:val="16"/>
                <w:szCs w:val="16"/>
                <w:lang w:val="en-GB"/>
              </w:rPr>
              <w:t xml:space="preserve">Figure 12. External views of </w:t>
            </w:r>
            <w:r>
              <w:rPr>
                <w:rFonts w:asciiTheme="majorHAnsi" w:hAnsiTheme="majorHAnsi" w:cstheme="majorHAnsi"/>
                <w:bCs/>
                <w:sz w:val="16"/>
                <w:szCs w:val="16"/>
                <w:lang w:val="en-GB"/>
              </w:rPr>
              <w:t>(a)</w:t>
            </w:r>
            <w:r w:rsidRPr="00351180">
              <w:rPr>
                <w:rFonts w:asciiTheme="majorHAnsi" w:hAnsiTheme="majorHAnsi" w:cstheme="majorHAnsi"/>
                <w:bCs/>
                <w:sz w:val="16"/>
                <w:szCs w:val="16"/>
                <w:lang w:val="en-GB"/>
              </w:rPr>
              <w:t xml:space="preserve"> </w:t>
            </w:r>
            <w:proofErr w:type="spellStart"/>
            <w:r w:rsidRPr="00351180">
              <w:rPr>
                <w:rFonts w:asciiTheme="majorHAnsi" w:hAnsiTheme="majorHAnsi" w:cstheme="majorHAnsi"/>
                <w:bCs/>
                <w:sz w:val="16"/>
                <w:szCs w:val="16"/>
                <w:lang w:val="en-GB"/>
              </w:rPr>
              <w:t>Tahat</w:t>
            </w:r>
            <w:proofErr w:type="spellEnd"/>
            <w:r w:rsidRPr="00351180">
              <w:rPr>
                <w:rFonts w:asciiTheme="majorHAnsi" w:hAnsiTheme="majorHAnsi" w:cstheme="majorHAnsi"/>
                <w:bCs/>
                <w:sz w:val="16"/>
                <w:szCs w:val="16"/>
                <w:lang w:val="en-GB"/>
              </w:rPr>
              <w:t xml:space="preserve"> Hotel in Algeria (</w:t>
            </w:r>
            <w:r>
              <w:rPr>
                <w:rFonts w:asciiTheme="majorHAnsi" w:hAnsiTheme="majorHAnsi" w:cstheme="majorHAnsi"/>
                <w:bCs/>
                <w:sz w:val="16"/>
                <w:szCs w:val="16"/>
                <w:lang w:val="en-GB"/>
              </w:rPr>
              <w:t>b</w:t>
            </w:r>
            <w:r w:rsidRPr="00351180">
              <w:rPr>
                <w:rFonts w:asciiTheme="majorHAnsi" w:hAnsiTheme="majorHAnsi" w:cstheme="majorHAnsi"/>
                <w:bCs/>
                <w:sz w:val="16"/>
                <w:szCs w:val="16"/>
                <w:lang w:val="en-GB"/>
              </w:rPr>
              <w:t>)</w:t>
            </w:r>
            <w:r>
              <w:rPr>
                <w:rFonts w:asciiTheme="majorHAnsi" w:hAnsiTheme="majorHAnsi" w:cstheme="majorHAnsi"/>
                <w:bCs/>
                <w:sz w:val="16"/>
                <w:szCs w:val="16"/>
                <w:lang w:val="en-GB"/>
              </w:rPr>
              <w:t xml:space="preserve"> </w:t>
            </w:r>
            <w:proofErr w:type="spellStart"/>
            <w:r w:rsidRPr="00351180">
              <w:rPr>
                <w:rFonts w:asciiTheme="majorHAnsi" w:hAnsiTheme="majorHAnsi" w:cstheme="majorHAnsi"/>
                <w:bCs/>
                <w:sz w:val="16"/>
                <w:szCs w:val="16"/>
                <w:lang w:val="en-GB"/>
              </w:rPr>
              <w:t>Tafilalet</w:t>
            </w:r>
            <w:proofErr w:type="spellEnd"/>
            <w:r w:rsidRPr="00351180">
              <w:rPr>
                <w:rFonts w:asciiTheme="majorHAnsi" w:hAnsiTheme="majorHAnsi" w:cstheme="majorHAnsi"/>
                <w:bCs/>
                <w:sz w:val="16"/>
                <w:szCs w:val="16"/>
                <w:lang w:val="en-GB"/>
              </w:rPr>
              <w:t xml:space="preserve"> </w:t>
            </w:r>
            <w:proofErr w:type="spellStart"/>
            <w:r w:rsidRPr="00351180">
              <w:rPr>
                <w:rFonts w:asciiTheme="majorHAnsi" w:hAnsiTheme="majorHAnsi" w:cstheme="majorHAnsi"/>
                <w:bCs/>
                <w:sz w:val="16"/>
                <w:szCs w:val="16"/>
                <w:lang w:val="en-GB"/>
              </w:rPr>
              <w:t>Ksour</w:t>
            </w:r>
            <w:proofErr w:type="spellEnd"/>
            <w:r w:rsidRPr="00351180">
              <w:rPr>
                <w:rFonts w:asciiTheme="majorHAnsi" w:hAnsiTheme="majorHAnsi" w:cstheme="majorHAnsi"/>
                <w:bCs/>
                <w:sz w:val="16"/>
                <w:szCs w:val="16"/>
                <w:lang w:val="en-GB"/>
              </w:rPr>
              <w:t xml:space="preserve"> in Morocco</w:t>
            </w:r>
          </w:p>
        </w:tc>
      </w:tr>
    </w:tbl>
    <w:p w14:paraId="6D23E17A" w14:textId="77777777" w:rsidR="00E124FA" w:rsidRPr="00351180" w:rsidRDefault="00E124FA" w:rsidP="00E124FA">
      <w:pPr>
        <w:ind w:left="851" w:firstLine="283"/>
        <w:jc w:val="both"/>
        <w:rPr>
          <w:rFonts w:asciiTheme="majorHAnsi" w:hAnsiTheme="majorHAnsi" w:cstheme="majorHAnsi"/>
          <w:bCs/>
        </w:rPr>
      </w:pPr>
    </w:p>
    <w:p w14:paraId="72E657F5" w14:textId="09FED917" w:rsidR="00E124FA" w:rsidRDefault="00351180" w:rsidP="00E124FA">
      <w:pPr>
        <w:ind w:left="851" w:firstLine="283"/>
        <w:jc w:val="both"/>
        <w:rPr>
          <w:rFonts w:asciiTheme="majorHAnsi" w:hAnsiTheme="majorHAnsi" w:cstheme="majorHAnsi"/>
          <w:sz w:val="20"/>
          <w:szCs w:val="20"/>
        </w:rPr>
      </w:pPr>
      <w:r w:rsidRPr="00351180">
        <w:rPr>
          <w:rFonts w:asciiTheme="majorHAnsi" w:hAnsiTheme="majorHAnsi" w:cstheme="majorHAnsi"/>
          <w:sz w:val="20"/>
          <w:szCs w:val="20"/>
        </w:rPr>
        <w:t>In terms of urbanism and urban design, I place great importance on public spaces, their distinct characteristics, and their hierarchical organization, ranging from public to private. By studying the patterns of old cities and the urban spaces of various human communities, I can discover suitable designs through the interplay of spaces, streets, squares, and simple regular shapes reminiscent of traditional compositions like the Casbah, as exemplified in the reinterpretation within the El-</w:t>
      </w:r>
      <w:proofErr w:type="spellStart"/>
      <w:r w:rsidRPr="00351180">
        <w:rPr>
          <w:rFonts w:asciiTheme="majorHAnsi" w:hAnsiTheme="majorHAnsi" w:cstheme="majorHAnsi"/>
          <w:sz w:val="20"/>
          <w:szCs w:val="20"/>
        </w:rPr>
        <w:t>Mountazah</w:t>
      </w:r>
      <w:proofErr w:type="spellEnd"/>
      <w:r w:rsidRPr="00351180">
        <w:rPr>
          <w:rFonts w:asciiTheme="majorHAnsi" w:hAnsiTheme="majorHAnsi" w:cstheme="majorHAnsi"/>
          <w:sz w:val="20"/>
          <w:szCs w:val="20"/>
        </w:rPr>
        <w:t xml:space="preserve"> Hotel (Figure 13). Additionally, I aim to replicate the quality of urban spaces inspired by ancient cities to ensure a sense of identity, including features like covered passages and stone pedestrian walkways</w:t>
      </w:r>
      <w:r>
        <w:rPr>
          <w:rFonts w:asciiTheme="majorHAnsi" w:hAnsiTheme="majorHAnsi" w:cstheme="majorHAnsi"/>
          <w:sz w:val="20"/>
          <w:szCs w:val="20"/>
        </w:rPr>
        <w:t>.</w:t>
      </w:r>
    </w:p>
    <w:p w14:paraId="3D20202E" w14:textId="77777777" w:rsidR="00351180" w:rsidRDefault="00351180" w:rsidP="00E124FA">
      <w:pPr>
        <w:ind w:left="851" w:firstLine="283"/>
        <w:jc w:val="both"/>
        <w:rPr>
          <w:rFonts w:asciiTheme="majorHAnsi" w:hAnsiTheme="majorHAnsi" w:cstheme="majorHAnsi"/>
          <w:sz w:val="20"/>
          <w:szCs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4393"/>
      </w:tblGrid>
      <w:tr w:rsidR="00351180" w14:paraId="56100854" w14:textId="77777777" w:rsidTr="00351180">
        <w:tc>
          <w:tcPr>
            <w:tcW w:w="3816" w:type="dxa"/>
          </w:tcPr>
          <w:p w14:paraId="2B882FE8" w14:textId="7E2B3D0A" w:rsidR="00351180" w:rsidRDefault="00351180" w:rsidP="0074036B">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5BD1A29D" wp14:editId="07ADC607">
                  <wp:extent cx="1069675" cy="1069675"/>
                  <wp:effectExtent l="0" t="0" r="0" b="0"/>
                  <wp:docPr id="130" name="Picture 130" descr="A large white building with a pool on top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large white building with a pool on top of it&#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9305" cy="1079305"/>
                          </a:xfrm>
                          <a:prstGeom prst="rect">
                            <a:avLst/>
                          </a:prstGeom>
                        </pic:spPr>
                      </pic:pic>
                    </a:graphicData>
                  </a:graphic>
                </wp:inline>
              </w:drawing>
            </w:r>
          </w:p>
        </w:tc>
        <w:tc>
          <w:tcPr>
            <w:tcW w:w="4393" w:type="dxa"/>
          </w:tcPr>
          <w:p w14:paraId="22A2AE93" w14:textId="5D25B127" w:rsidR="00351180" w:rsidRDefault="00351180" w:rsidP="00E124FA">
            <w:pPr>
              <w:jc w:val="both"/>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0A0A012F" wp14:editId="74EEC94F">
                  <wp:extent cx="2471179" cy="1069340"/>
                  <wp:effectExtent l="0" t="0" r="5715" b="0"/>
                  <wp:docPr id="131" name="Picture 131" descr="A picture containing building, outdoor, window, residential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picture containing building, outdoor, window, residential area&#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3974" cy="1092186"/>
                          </a:xfrm>
                          <a:prstGeom prst="rect">
                            <a:avLst/>
                          </a:prstGeom>
                        </pic:spPr>
                      </pic:pic>
                    </a:graphicData>
                  </a:graphic>
                </wp:inline>
              </w:drawing>
            </w:r>
          </w:p>
        </w:tc>
      </w:tr>
      <w:tr w:rsidR="00351180" w14:paraId="166DC777" w14:textId="77777777" w:rsidTr="00351180">
        <w:tc>
          <w:tcPr>
            <w:tcW w:w="3816" w:type="dxa"/>
          </w:tcPr>
          <w:p w14:paraId="401C70EE" w14:textId="563D6298" w:rsidR="00351180" w:rsidRDefault="00351180" w:rsidP="00351180">
            <w:pPr>
              <w:jc w:val="center"/>
              <w:rPr>
                <w:rFonts w:asciiTheme="majorHAnsi" w:hAnsiTheme="majorHAnsi" w:cstheme="majorHAnsi"/>
                <w:sz w:val="20"/>
                <w:szCs w:val="20"/>
              </w:rPr>
            </w:pPr>
            <w:r>
              <w:rPr>
                <w:rFonts w:asciiTheme="majorHAnsi" w:hAnsiTheme="majorHAnsi" w:cstheme="majorHAnsi"/>
                <w:sz w:val="20"/>
                <w:szCs w:val="20"/>
              </w:rPr>
              <w:t>A</w:t>
            </w:r>
          </w:p>
        </w:tc>
        <w:tc>
          <w:tcPr>
            <w:tcW w:w="4393" w:type="dxa"/>
          </w:tcPr>
          <w:p w14:paraId="1E254250" w14:textId="0BFC4E2B" w:rsidR="00351180" w:rsidRDefault="00351180" w:rsidP="00351180">
            <w:pPr>
              <w:jc w:val="center"/>
              <w:rPr>
                <w:rFonts w:asciiTheme="majorHAnsi" w:hAnsiTheme="majorHAnsi" w:cstheme="majorHAnsi"/>
                <w:sz w:val="20"/>
                <w:szCs w:val="20"/>
              </w:rPr>
            </w:pPr>
            <w:r>
              <w:rPr>
                <w:rFonts w:asciiTheme="majorHAnsi" w:hAnsiTheme="majorHAnsi" w:cstheme="majorHAnsi"/>
                <w:sz w:val="20"/>
                <w:szCs w:val="20"/>
              </w:rPr>
              <w:t>B</w:t>
            </w:r>
          </w:p>
        </w:tc>
      </w:tr>
      <w:tr w:rsidR="00351180" w14:paraId="745C4E8F" w14:textId="77777777" w:rsidTr="00351180">
        <w:tc>
          <w:tcPr>
            <w:tcW w:w="8209" w:type="dxa"/>
            <w:gridSpan w:val="2"/>
          </w:tcPr>
          <w:p w14:paraId="70864AD6" w14:textId="77777777" w:rsidR="00351180" w:rsidRDefault="00351180" w:rsidP="00351180">
            <w:pPr>
              <w:jc w:val="center"/>
              <w:rPr>
                <w:rFonts w:asciiTheme="majorHAnsi" w:hAnsiTheme="majorHAnsi" w:cstheme="majorHAnsi"/>
                <w:bCs/>
                <w:sz w:val="16"/>
                <w:szCs w:val="16"/>
                <w:lang w:val="en-GB"/>
              </w:rPr>
            </w:pPr>
          </w:p>
          <w:p w14:paraId="1DF8FF06" w14:textId="4AD53605" w:rsidR="00351180" w:rsidRDefault="00351180" w:rsidP="00351180">
            <w:pPr>
              <w:jc w:val="center"/>
              <w:rPr>
                <w:rFonts w:asciiTheme="majorHAnsi" w:hAnsiTheme="majorHAnsi" w:cstheme="majorHAnsi"/>
                <w:sz w:val="20"/>
                <w:szCs w:val="20"/>
              </w:rPr>
            </w:pPr>
            <w:r>
              <w:rPr>
                <w:rFonts w:asciiTheme="majorHAnsi" w:hAnsiTheme="majorHAnsi" w:cstheme="majorHAnsi"/>
                <w:bCs/>
                <w:sz w:val="16"/>
                <w:szCs w:val="16"/>
                <w:lang w:val="en-GB"/>
              </w:rPr>
              <w:t xml:space="preserve">Figure </w:t>
            </w:r>
            <w:r w:rsidRPr="00351180">
              <w:rPr>
                <w:rFonts w:asciiTheme="majorHAnsi" w:hAnsiTheme="majorHAnsi" w:cstheme="majorHAnsi"/>
                <w:bCs/>
                <w:sz w:val="16"/>
                <w:szCs w:val="16"/>
                <w:lang w:val="en-GB"/>
              </w:rPr>
              <w:t>13. External views of (a) El-</w:t>
            </w:r>
            <w:proofErr w:type="spellStart"/>
            <w:r w:rsidRPr="00351180">
              <w:rPr>
                <w:rFonts w:asciiTheme="majorHAnsi" w:hAnsiTheme="majorHAnsi" w:cstheme="majorHAnsi"/>
                <w:bCs/>
                <w:sz w:val="16"/>
                <w:szCs w:val="16"/>
                <w:lang w:val="en-GB"/>
              </w:rPr>
              <w:t>Mountazah</w:t>
            </w:r>
            <w:proofErr w:type="spellEnd"/>
            <w:r w:rsidRPr="00351180">
              <w:rPr>
                <w:rFonts w:asciiTheme="majorHAnsi" w:hAnsiTheme="majorHAnsi" w:cstheme="majorHAnsi"/>
                <w:bCs/>
                <w:sz w:val="16"/>
                <w:szCs w:val="16"/>
                <w:lang w:val="en-GB"/>
              </w:rPr>
              <w:t xml:space="preserve"> Hotel (b)</w:t>
            </w:r>
            <w:r>
              <w:rPr>
                <w:rFonts w:asciiTheme="majorHAnsi" w:hAnsiTheme="majorHAnsi" w:cstheme="majorHAnsi"/>
                <w:bCs/>
                <w:sz w:val="16"/>
                <w:szCs w:val="16"/>
                <w:lang w:val="en-GB"/>
              </w:rPr>
              <w:t xml:space="preserve"> </w:t>
            </w:r>
            <w:r w:rsidRPr="00351180">
              <w:rPr>
                <w:rFonts w:asciiTheme="majorHAnsi" w:hAnsiTheme="majorHAnsi" w:cstheme="majorHAnsi"/>
                <w:bCs/>
                <w:sz w:val="16"/>
                <w:szCs w:val="16"/>
                <w:lang w:val="en-GB"/>
              </w:rPr>
              <w:t>Casbah of Algiers</w:t>
            </w:r>
          </w:p>
        </w:tc>
      </w:tr>
    </w:tbl>
    <w:p w14:paraId="6B65FDD0" w14:textId="77777777" w:rsidR="00351180" w:rsidRPr="004A5BCF" w:rsidRDefault="00351180" w:rsidP="00E124FA">
      <w:pPr>
        <w:ind w:left="851" w:firstLine="283"/>
        <w:jc w:val="both"/>
        <w:rPr>
          <w:rFonts w:asciiTheme="majorHAnsi" w:hAnsiTheme="majorHAnsi" w:cstheme="majorHAnsi"/>
          <w:sz w:val="16"/>
          <w:szCs w:val="16"/>
        </w:rPr>
      </w:pPr>
    </w:p>
    <w:p w14:paraId="73419113" w14:textId="589D8FAB" w:rsidR="00351180" w:rsidRDefault="00351180" w:rsidP="00E124FA">
      <w:pPr>
        <w:ind w:left="851" w:firstLine="283"/>
        <w:jc w:val="both"/>
        <w:rPr>
          <w:rFonts w:asciiTheme="majorHAnsi" w:hAnsiTheme="majorHAnsi" w:cstheme="majorHAnsi"/>
          <w:sz w:val="20"/>
          <w:szCs w:val="20"/>
        </w:rPr>
      </w:pPr>
      <w:r w:rsidRPr="00351180">
        <w:rPr>
          <w:rFonts w:asciiTheme="majorHAnsi" w:hAnsiTheme="majorHAnsi" w:cstheme="majorHAnsi"/>
          <w:sz w:val="20"/>
          <w:szCs w:val="20"/>
        </w:rPr>
        <w:t xml:space="preserve">The façade of the </w:t>
      </w:r>
      <w:proofErr w:type="spellStart"/>
      <w:r w:rsidRPr="00351180">
        <w:rPr>
          <w:rFonts w:asciiTheme="majorHAnsi" w:hAnsiTheme="majorHAnsi" w:cstheme="majorHAnsi"/>
          <w:sz w:val="20"/>
          <w:szCs w:val="20"/>
        </w:rPr>
        <w:t>M’Zab</w:t>
      </w:r>
      <w:proofErr w:type="spellEnd"/>
      <w:r w:rsidRPr="00351180">
        <w:rPr>
          <w:rFonts w:asciiTheme="majorHAnsi" w:hAnsiTheme="majorHAnsi" w:cstheme="majorHAnsi"/>
          <w:sz w:val="20"/>
          <w:szCs w:val="20"/>
        </w:rPr>
        <w:t xml:space="preserve"> Hotel in Ghardaïa draws inspiration from the local vernacular </w:t>
      </w:r>
      <w:proofErr w:type="spellStart"/>
      <w:r w:rsidRPr="00351180">
        <w:rPr>
          <w:rFonts w:asciiTheme="majorHAnsi" w:hAnsiTheme="majorHAnsi" w:cstheme="majorHAnsi"/>
          <w:sz w:val="20"/>
          <w:szCs w:val="20"/>
        </w:rPr>
        <w:t>Mozabite</w:t>
      </w:r>
      <w:proofErr w:type="spellEnd"/>
      <w:r w:rsidRPr="00351180">
        <w:rPr>
          <w:rFonts w:asciiTheme="majorHAnsi" w:hAnsiTheme="majorHAnsi" w:cstheme="majorHAnsi"/>
          <w:sz w:val="20"/>
          <w:szCs w:val="20"/>
        </w:rPr>
        <w:t xml:space="preserve"> architecture, characterized by its curved and irregular lines (as shown in Figure 14)</w:t>
      </w:r>
      <w:r>
        <w:rPr>
          <w:rFonts w:asciiTheme="majorHAnsi" w:hAnsiTheme="majorHAnsi" w:cstheme="majorHAnsi"/>
          <w:sz w:val="20"/>
          <w:szCs w:val="20"/>
        </w:rPr>
        <w:t>.</w:t>
      </w:r>
    </w:p>
    <w:p w14:paraId="06B6E3CB" w14:textId="77777777" w:rsidR="00351180" w:rsidRDefault="00351180" w:rsidP="00E124FA">
      <w:pPr>
        <w:ind w:left="851" w:firstLine="283"/>
        <w:jc w:val="both"/>
        <w:rPr>
          <w:rFonts w:asciiTheme="majorHAnsi" w:hAnsiTheme="majorHAnsi" w:cstheme="majorHAnsi"/>
          <w:sz w:val="20"/>
          <w:szCs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9"/>
      </w:tblGrid>
      <w:tr w:rsidR="00351180" w14:paraId="6F22F955" w14:textId="77777777" w:rsidTr="00F23F8A">
        <w:tc>
          <w:tcPr>
            <w:tcW w:w="8209" w:type="dxa"/>
          </w:tcPr>
          <w:p w14:paraId="2A8C9AFF" w14:textId="4F9451B2" w:rsidR="00351180" w:rsidRDefault="00351180" w:rsidP="00351180">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080F026B" wp14:editId="7CACD91F">
                  <wp:extent cx="1656272" cy="1095282"/>
                  <wp:effectExtent l="0" t="0" r="1270" b="0"/>
                  <wp:docPr id="132" name="Picture 132" descr="A white building with arched window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white building with arched window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3528" cy="1113306"/>
                          </a:xfrm>
                          <a:prstGeom prst="rect">
                            <a:avLst/>
                          </a:prstGeom>
                        </pic:spPr>
                      </pic:pic>
                    </a:graphicData>
                  </a:graphic>
                </wp:inline>
              </w:drawing>
            </w:r>
          </w:p>
        </w:tc>
      </w:tr>
      <w:tr w:rsidR="00351180" w14:paraId="51BFD351" w14:textId="77777777" w:rsidTr="005E1EDE">
        <w:tc>
          <w:tcPr>
            <w:tcW w:w="8209" w:type="dxa"/>
          </w:tcPr>
          <w:p w14:paraId="4581C748" w14:textId="77777777" w:rsidR="00351180" w:rsidRDefault="00351180" w:rsidP="005E1EDE">
            <w:pPr>
              <w:jc w:val="center"/>
              <w:rPr>
                <w:rFonts w:asciiTheme="majorHAnsi" w:hAnsiTheme="majorHAnsi" w:cstheme="majorHAnsi"/>
                <w:bCs/>
                <w:sz w:val="16"/>
                <w:szCs w:val="16"/>
                <w:lang w:val="en-GB"/>
              </w:rPr>
            </w:pPr>
          </w:p>
          <w:p w14:paraId="1EC6F55E" w14:textId="0085BA50" w:rsidR="00351180" w:rsidRDefault="00351180" w:rsidP="005E1EDE">
            <w:pPr>
              <w:jc w:val="center"/>
              <w:rPr>
                <w:rFonts w:asciiTheme="majorHAnsi" w:hAnsiTheme="majorHAnsi" w:cstheme="majorHAnsi"/>
                <w:sz w:val="20"/>
                <w:szCs w:val="20"/>
              </w:rPr>
            </w:pPr>
            <w:r>
              <w:rPr>
                <w:rFonts w:asciiTheme="majorHAnsi" w:hAnsiTheme="majorHAnsi" w:cstheme="majorHAnsi"/>
                <w:bCs/>
                <w:sz w:val="16"/>
                <w:szCs w:val="16"/>
                <w:lang w:val="en-GB"/>
              </w:rPr>
              <w:t xml:space="preserve">Figure </w:t>
            </w:r>
            <w:r w:rsidRPr="00351180">
              <w:rPr>
                <w:rFonts w:asciiTheme="majorHAnsi" w:hAnsiTheme="majorHAnsi" w:cstheme="majorHAnsi"/>
                <w:bCs/>
                <w:sz w:val="16"/>
                <w:szCs w:val="16"/>
                <w:lang w:val="en-GB"/>
              </w:rPr>
              <w:t>1</w:t>
            </w:r>
            <w:r w:rsidR="004A5BCF">
              <w:rPr>
                <w:rFonts w:asciiTheme="majorHAnsi" w:hAnsiTheme="majorHAnsi" w:cstheme="majorHAnsi"/>
                <w:bCs/>
                <w:sz w:val="16"/>
                <w:szCs w:val="16"/>
                <w:lang w:val="en-GB"/>
              </w:rPr>
              <w:t>4</w:t>
            </w:r>
            <w:r w:rsidRPr="00351180">
              <w:rPr>
                <w:rFonts w:asciiTheme="majorHAnsi" w:hAnsiTheme="majorHAnsi" w:cstheme="majorHAnsi"/>
                <w:bCs/>
                <w:sz w:val="16"/>
                <w:szCs w:val="16"/>
                <w:lang w:val="en-GB"/>
              </w:rPr>
              <w:t>. External views of (a) El-</w:t>
            </w:r>
            <w:proofErr w:type="spellStart"/>
            <w:r w:rsidRPr="00351180">
              <w:rPr>
                <w:rFonts w:asciiTheme="majorHAnsi" w:hAnsiTheme="majorHAnsi" w:cstheme="majorHAnsi"/>
                <w:bCs/>
                <w:sz w:val="16"/>
                <w:szCs w:val="16"/>
                <w:lang w:val="en-GB"/>
              </w:rPr>
              <w:t>Mountazah</w:t>
            </w:r>
            <w:proofErr w:type="spellEnd"/>
            <w:r w:rsidRPr="00351180">
              <w:rPr>
                <w:rFonts w:asciiTheme="majorHAnsi" w:hAnsiTheme="majorHAnsi" w:cstheme="majorHAnsi"/>
                <w:bCs/>
                <w:sz w:val="16"/>
                <w:szCs w:val="16"/>
                <w:lang w:val="en-GB"/>
              </w:rPr>
              <w:t xml:space="preserve"> Hotel (b)</w:t>
            </w:r>
            <w:r>
              <w:rPr>
                <w:rFonts w:asciiTheme="majorHAnsi" w:hAnsiTheme="majorHAnsi" w:cstheme="majorHAnsi"/>
                <w:bCs/>
                <w:sz w:val="16"/>
                <w:szCs w:val="16"/>
                <w:lang w:val="en-GB"/>
              </w:rPr>
              <w:t xml:space="preserve"> </w:t>
            </w:r>
            <w:r w:rsidRPr="00351180">
              <w:rPr>
                <w:rFonts w:asciiTheme="majorHAnsi" w:hAnsiTheme="majorHAnsi" w:cstheme="majorHAnsi"/>
                <w:bCs/>
                <w:sz w:val="16"/>
                <w:szCs w:val="16"/>
                <w:lang w:val="en-GB"/>
              </w:rPr>
              <w:t>Casbah of Algiers</w:t>
            </w:r>
          </w:p>
        </w:tc>
      </w:tr>
    </w:tbl>
    <w:p w14:paraId="4658804E" w14:textId="77777777" w:rsidR="00351180" w:rsidRDefault="00351180" w:rsidP="00E124FA">
      <w:pPr>
        <w:ind w:left="851" w:firstLine="283"/>
        <w:jc w:val="both"/>
        <w:rPr>
          <w:rFonts w:asciiTheme="majorHAnsi" w:hAnsiTheme="majorHAnsi" w:cstheme="majorHAnsi"/>
          <w:sz w:val="20"/>
          <w:szCs w:val="20"/>
        </w:rPr>
      </w:pPr>
    </w:p>
    <w:p w14:paraId="6000A696" w14:textId="245116B1" w:rsidR="00351180" w:rsidRDefault="00351180" w:rsidP="00E124FA">
      <w:pPr>
        <w:ind w:left="851" w:firstLine="283"/>
        <w:jc w:val="both"/>
        <w:rPr>
          <w:rFonts w:asciiTheme="majorHAnsi" w:hAnsiTheme="majorHAnsi" w:cstheme="majorHAnsi"/>
          <w:sz w:val="20"/>
          <w:szCs w:val="20"/>
          <w:lang w:val="en-GB"/>
        </w:rPr>
      </w:pPr>
      <w:r w:rsidRPr="00351180">
        <w:rPr>
          <w:rFonts w:asciiTheme="majorHAnsi" w:hAnsiTheme="majorHAnsi" w:cstheme="majorHAnsi"/>
          <w:sz w:val="20"/>
          <w:szCs w:val="20"/>
          <w:lang w:val="en-GB"/>
        </w:rPr>
        <w:t>Ultimately, I regard my work as one of the most significant masterpieces of the era. It encompasses diverse volumes and actualized forms that reflect the multifaceted environments in Algeria. The project’s design is inward-focused and modest in its external appearance, with a strong emphasis on achieving climate adaptability and integrating elements of local traditional architecture. All the while, it upholds a picturesque approach through visually balanced masses and a harmonious layout (as illustrated in Table 3)</w:t>
      </w:r>
      <w:r>
        <w:rPr>
          <w:rFonts w:asciiTheme="majorHAnsi" w:hAnsiTheme="majorHAnsi" w:cstheme="majorHAnsi"/>
          <w:sz w:val="20"/>
          <w:szCs w:val="20"/>
          <w:lang w:val="en-GB"/>
        </w:rPr>
        <w:t>.</w:t>
      </w:r>
    </w:p>
    <w:tbl>
      <w:tblPr>
        <w:tblStyle w:val="TableGrid"/>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18"/>
        <w:gridCol w:w="2551"/>
        <w:gridCol w:w="5103"/>
      </w:tblGrid>
      <w:tr w:rsidR="00351180" w:rsidRPr="00351180" w14:paraId="51261CEF" w14:textId="77777777" w:rsidTr="00351180">
        <w:trPr>
          <w:trHeight w:val="319"/>
          <w:jc w:val="center"/>
        </w:trPr>
        <w:tc>
          <w:tcPr>
            <w:tcW w:w="10348" w:type="dxa"/>
            <w:gridSpan w:val="4"/>
            <w:tcBorders>
              <w:bottom w:val="single" w:sz="4" w:space="0" w:color="auto"/>
            </w:tcBorders>
            <w:vAlign w:val="center"/>
          </w:tcPr>
          <w:p w14:paraId="04BC917D" w14:textId="77777777" w:rsidR="00351180" w:rsidRPr="00351180" w:rsidRDefault="00351180" w:rsidP="00351180">
            <w:pPr>
              <w:jc w:val="center"/>
              <w:textAlignment w:val="baseline"/>
              <w:rPr>
                <w:rFonts w:asciiTheme="majorHAnsi" w:eastAsia="Times New Roman" w:hAnsiTheme="majorHAnsi" w:cstheme="majorHAnsi"/>
                <w:sz w:val="16"/>
                <w:szCs w:val="16"/>
                <w:lang w:val="en-GB"/>
              </w:rPr>
            </w:pPr>
            <w:r w:rsidRPr="00351180">
              <w:rPr>
                <w:rFonts w:asciiTheme="majorHAnsi" w:eastAsia="Times New Roman" w:hAnsiTheme="majorHAnsi" w:cstheme="majorHAnsi"/>
                <w:sz w:val="16"/>
                <w:szCs w:val="16"/>
                <w:lang w:val="en-GB"/>
              </w:rPr>
              <w:lastRenderedPageBreak/>
              <w:t xml:space="preserve">Table 3. </w:t>
            </w:r>
            <w:r w:rsidRPr="00351180">
              <w:rPr>
                <w:rFonts w:asciiTheme="majorHAnsi" w:eastAsia="Calibri" w:hAnsiTheme="majorHAnsi" w:cstheme="majorHAnsi"/>
                <w:sz w:val="16"/>
                <w:szCs w:val="16"/>
                <w:lang w:val="en-GB"/>
              </w:rPr>
              <w:t>FP concepts and respective examples and illustrations</w:t>
            </w:r>
          </w:p>
        </w:tc>
      </w:tr>
      <w:tr w:rsidR="00351180" w:rsidRPr="00351180" w14:paraId="0705E2AB" w14:textId="77777777" w:rsidTr="00351180">
        <w:trPr>
          <w:trHeight w:val="85"/>
          <w:jc w:val="center"/>
        </w:trPr>
        <w:tc>
          <w:tcPr>
            <w:tcW w:w="1276" w:type="dxa"/>
            <w:tcBorders>
              <w:top w:val="single" w:sz="4" w:space="0" w:color="auto"/>
              <w:bottom w:val="single" w:sz="4" w:space="0" w:color="auto"/>
            </w:tcBorders>
            <w:vAlign w:val="center"/>
          </w:tcPr>
          <w:p w14:paraId="3E30E354"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Criteria</w:t>
            </w:r>
          </w:p>
        </w:tc>
        <w:tc>
          <w:tcPr>
            <w:tcW w:w="1418" w:type="dxa"/>
            <w:tcBorders>
              <w:top w:val="single" w:sz="4" w:space="0" w:color="auto"/>
              <w:bottom w:val="single" w:sz="4" w:space="0" w:color="auto"/>
            </w:tcBorders>
            <w:vAlign w:val="center"/>
          </w:tcPr>
          <w:p w14:paraId="748DD392"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Objective</w:t>
            </w:r>
          </w:p>
        </w:tc>
        <w:tc>
          <w:tcPr>
            <w:tcW w:w="2551" w:type="dxa"/>
            <w:tcBorders>
              <w:top w:val="single" w:sz="4" w:space="0" w:color="auto"/>
              <w:bottom w:val="single" w:sz="4" w:space="0" w:color="auto"/>
            </w:tcBorders>
            <w:vAlign w:val="center"/>
          </w:tcPr>
          <w:p w14:paraId="7FFA81DE"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Example</w:t>
            </w:r>
          </w:p>
        </w:tc>
        <w:tc>
          <w:tcPr>
            <w:tcW w:w="5103" w:type="dxa"/>
            <w:tcBorders>
              <w:top w:val="single" w:sz="4" w:space="0" w:color="auto"/>
              <w:bottom w:val="single" w:sz="4" w:space="0" w:color="auto"/>
            </w:tcBorders>
            <w:vAlign w:val="center"/>
          </w:tcPr>
          <w:p w14:paraId="48552F56"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Illustration</w:t>
            </w:r>
          </w:p>
        </w:tc>
      </w:tr>
      <w:tr w:rsidR="00351180" w:rsidRPr="00351180" w14:paraId="08E3D53F" w14:textId="77777777" w:rsidTr="00351180">
        <w:trPr>
          <w:trHeight w:val="1501"/>
          <w:jc w:val="center"/>
        </w:trPr>
        <w:tc>
          <w:tcPr>
            <w:tcW w:w="1276" w:type="dxa"/>
            <w:tcBorders>
              <w:top w:val="single" w:sz="4" w:space="0" w:color="auto"/>
            </w:tcBorders>
            <w:vAlign w:val="center"/>
          </w:tcPr>
          <w:p w14:paraId="07D5673B"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Duality of time and place</w:t>
            </w:r>
          </w:p>
        </w:tc>
        <w:tc>
          <w:tcPr>
            <w:tcW w:w="1418" w:type="dxa"/>
            <w:tcBorders>
              <w:top w:val="single" w:sz="4" w:space="0" w:color="auto"/>
            </w:tcBorders>
            <w:vAlign w:val="center"/>
          </w:tcPr>
          <w:p w14:paraId="20E60340"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Forms representing identity</w:t>
            </w:r>
          </w:p>
        </w:tc>
        <w:tc>
          <w:tcPr>
            <w:tcW w:w="2551" w:type="dxa"/>
            <w:tcBorders>
              <w:top w:val="single" w:sz="4" w:space="0" w:color="auto"/>
            </w:tcBorders>
            <w:vAlign w:val="center"/>
          </w:tcPr>
          <w:p w14:paraId="3317664C"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The social housing in Algiers, including Diar El-Saada, Diar El-</w:t>
            </w:r>
            <w:proofErr w:type="spellStart"/>
            <w:r w:rsidRPr="00351180">
              <w:rPr>
                <w:rFonts w:asciiTheme="majorHAnsi" w:eastAsia="Calibri" w:hAnsiTheme="majorHAnsi" w:cstheme="majorHAnsi"/>
                <w:sz w:val="16"/>
                <w:szCs w:val="16"/>
                <w:lang w:val="en-GB"/>
              </w:rPr>
              <w:t>Mahçoul</w:t>
            </w:r>
            <w:proofErr w:type="spellEnd"/>
            <w:r w:rsidRPr="00351180">
              <w:rPr>
                <w:rFonts w:asciiTheme="majorHAnsi" w:eastAsia="Calibri" w:hAnsiTheme="majorHAnsi" w:cstheme="majorHAnsi"/>
                <w:sz w:val="16"/>
                <w:szCs w:val="16"/>
                <w:lang w:val="en-GB"/>
              </w:rPr>
              <w:t xml:space="preserve">, and </w:t>
            </w:r>
            <w:proofErr w:type="spellStart"/>
            <w:r w:rsidRPr="00351180">
              <w:rPr>
                <w:rFonts w:asciiTheme="majorHAnsi" w:eastAsia="Calibri" w:hAnsiTheme="majorHAnsi" w:cstheme="majorHAnsi"/>
                <w:sz w:val="16"/>
                <w:szCs w:val="16"/>
                <w:lang w:val="en-GB"/>
              </w:rPr>
              <w:t>Climat</w:t>
            </w:r>
            <w:proofErr w:type="spellEnd"/>
            <w:r w:rsidRPr="00351180">
              <w:rPr>
                <w:rFonts w:asciiTheme="majorHAnsi" w:eastAsia="Calibri" w:hAnsiTheme="majorHAnsi" w:cstheme="majorHAnsi"/>
                <w:sz w:val="16"/>
                <w:szCs w:val="16"/>
                <w:lang w:val="en-GB"/>
              </w:rPr>
              <w:t xml:space="preserve"> de France, reflected traditional Mediterranean architecture while embodying the French colonization era in Algeria.</w:t>
            </w:r>
          </w:p>
        </w:tc>
        <w:tc>
          <w:tcPr>
            <w:tcW w:w="5103" w:type="dxa"/>
            <w:tcBorders>
              <w:top w:val="single" w:sz="4" w:space="0" w:color="auto"/>
            </w:tcBorders>
            <w:vAlign w:val="center"/>
          </w:tcPr>
          <w:p w14:paraId="23BC465B"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78EFAF17" wp14:editId="1E1CFB38">
                  <wp:extent cx="801665" cy="623518"/>
                  <wp:effectExtent l="0" t="0" r="0" b="0"/>
                  <wp:docPr id="133" name="Image 7" descr="An 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7" descr="An aerial view of a city&#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28941" cy="644733"/>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58DE628B" wp14:editId="6677481C">
                  <wp:extent cx="1208762" cy="613462"/>
                  <wp:effectExtent l="0" t="0" r="0" b="0"/>
                  <wp:docPr id="134" name="Image 7" descr="A picture containing outdoor, sky, black and whit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 7" descr="A picture containing outdoor, sky, black and white, building&#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2801" cy="615512"/>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09163D4E" wp14:editId="353A98BA">
                  <wp:extent cx="886143" cy="613210"/>
                  <wp:effectExtent l="0" t="0" r="3175" b="0"/>
                  <wp:docPr id="135" name="Image 7" descr="A picture containing black and white,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7" descr="A picture containing black and white, outdoor, building, hous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4370" cy="625823"/>
                          </a:xfrm>
                          <a:prstGeom prst="rect">
                            <a:avLst/>
                          </a:prstGeom>
                        </pic:spPr>
                      </pic:pic>
                    </a:graphicData>
                  </a:graphic>
                </wp:inline>
              </w:drawing>
            </w:r>
            <w:r w:rsidRPr="00351180">
              <w:rPr>
                <w:rFonts w:asciiTheme="majorHAnsi" w:eastAsia="Calibri" w:hAnsiTheme="majorHAnsi" w:cstheme="majorHAnsi"/>
                <w:sz w:val="16"/>
                <w:szCs w:val="16"/>
                <w:lang w:val="en-GB"/>
              </w:rPr>
              <w:t>Diar El-Saada (1</w:t>
            </w:r>
            <w:proofErr w:type="gramStart"/>
            <w:r w:rsidRPr="00351180">
              <w:rPr>
                <w:rFonts w:asciiTheme="majorHAnsi" w:eastAsia="Calibri" w:hAnsiTheme="majorHAnsi" w:cstheme="majorHAnsi"/>
                <w:sz w:val="16"/>
                <w:szCs w:val="16"/>
                <w:lang w:val="en-GB"/>
              </w:rPr>
              <w:t>)  Diar</w:t>
            </w:r>
            <w:proofErr w:type="gramEnd"/>
            <w:r w:rsidRPr="00351180">
              <w:rPr>
                <w:rFonts w:asciiTheme="majorHAnsi" w:eastAsia="Calibri" w:hAnsiTheme="majorHAnsi" w:cstheme="majorHAnsi"/>
                <w:sz w:val="16"/>
                <w:szCs w:val="16"/>
                <w:lang w:val="en-GB"/>
              </w:rPr>
              <w:t xml:space="preserve"> El-</w:t>
            </w:r>
            <w:proofErr w:type="spellStart"/>
            <w:r w:rsidRPr="00351180">
              <w:rPr>
                <w:rFonts w:asciiTheme="majorHAnsi" w:eastAsia="Calibri" w:hAnsiTheme="majorHAnsi" w:cstheme="majorHAnsi"/>
                <w:sz w:val="16"/>
                <w:szCs w:val="16"/>
                <w:lang w:val="en-GB"/>
              </w:rPr>
              <w:t>Mahçoul</w:t>
            </w:r>
            <w:proofErr w:type="spellEnd"/>
            <w:r w:rsidRPr="00351180">
              <w:rPr>
                <w:rFonts w:asciiTheme="majorHAnsi" w:eastAsia="Calibri" w:hAnsiTheme="majorHAnsi" w:cstheme="majorHAnsi"/>
                <w:sz w:val="16"/>
                <w:szCs w:val="16"/>
                <w:lang w:val="en-GB"/>
              </w:rPr>
              <w:t xml:space="preserve"> (2) </w:t>
            </w:r>
            <w:proofErr w:type="spellStart"/>
            <w:r w:rsidRPr="00351180">
              <w:rPr>
                <w:rFonts w:asciiTheme="majorHAnsi" w:eastAsia="Calibri" w:hAnsiTheme="majorHAnsi" w:cstheme="majorHAnsi"/>
                <w:sz w:val="16"/>
                <w:szCs w:val="16"/>
                <w:lang w:val="en-GB"/>
              </w:rPr>
              <w:t>Climat</w:t>
            </w:r>
            <w:proofErr w:type="spellEnd"/>
            <w:r w:rsidRPr="00351180">
              <w:rPr>
                <w:rFonts w:asciiTheme="majorHAnsi" w:eastAsia="Calibri" w:hAnsiTheme="majorHAnsi" w:cstheme="majorHAnsi"/>
                <w:sz w:val="16"/>
                <w:szCs w:val="16"/>
                <w:lang w:val="en-GB"/>
              </w:rPr>
              <w:t xml:space="preserve"> de France (3)</w:t>
            </w:r>
          </w:p>
        </w:tc>
      </w:tr>
      <w:tr w:rsidR="00351180" w:rsidRPr="00351180" w14:paraId="1800EC25" w14:textId="77777777" w:rsidTr="00351180">
        <w:trPr>
          <w:trHeight w:val="1501"/>
          <w:jc w:val="center"/>
        </w:trPr>
        <w:tc>
          <w:tcPr>
            <w:tcW w:w="1276" w:type="dxa"/>
            <w:vAlign w:val="center"/>
          </w:tcPr>
          <w:p w14:paraId="2778909B"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Well-designed urban spaces</w:t>
            </w:r>
          </w:p>
        </w:tc>
        <w:tc>
          <w:tcPr>
            <w:tcW w:w="1418" w:type="dxa"/>
            <w:vAlign w:val="center"/>
          </w:tcPr>
          <w:p w14:paraId="57503F0F"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Simulate the character of old cities.</w:t>
            </w:r>
          </w:p>
        </w:tc>
        <w:tc>
          <w:tcPr>
            <w:tcW w:w="2551" w:type="dxa"/>
            <w:vAlign w:val="center"/>
          </w:tcPr>
          <w:p w14:paraId="3C8FF77E" w14:textId="77777777" w:rsidR="00351180" w:rsidRPr="00351180" w:rsidRDefault="00351180" w:rsidP="005E1EDE">
            <w:pPr>
              <w:rPr>
                <w:rFonts w:asciiTheme="majorHAnsi" w:eastAsia="Calibri" w:hAnsiTheme="majorHAnsi" w:cstheme="majorHAnsi"/>
                <w:sz w:val="16"/>
                <w:szCs w:val="16"/>
                <w:rtl/>
                <w:lang w:val="en-GB"/>
              </w:rPr>
            </w:pPr>
            <w:r w:rsidRPr="00351180">
              <w:rPr>
                <w:rFonts w:asciiTheme="majorHAnsi" w:eastAsia="Calibri" w:hAnsiTheme="majorHAnsi" w:cstheme="majorHAnsi"/>
                <w:sz w:val="16"/>
                <w:szCs w:val="16"/>
                <w:lang w:val="en-GB"/>
              </w:rPr>
              <w:t>The urban spaces (plaza, streets, perspectives, hierarchy of spaces) of El-</w:t>
            </w:r>
            <w:proofErr w:type="spellStart"/>
            <w:r w:rsidRPr="00351180">
              <w:rPr>
                <w:rFonts w:asciiTheme="majorHAnsi" w:eastAsia="Calibri" w:hAnsiTheme="majorHAnsi" w:cstheme="majorHAnsi"/>
                <w:sz w:val="16"/>
                <w:szCs w:val="16"/>
                <w:lang w:val="en-GB"/>
              </w:rPr>
              <w:t>Mekter</w:t>
            </w:r>
            <w:proofErr w:type="spellEnd"/>
            <w:r w:rsidRPr="00351180">
              <w:rPr>
                <w:rFonts w:asciiTheme="majorHAnsi" w:eastAsia="Calibri" w:hAnsiTheme="majorHAnsi" w:cstheme="majorHAnsi"/>
                <w:sz w:val="16"/>
                <w:szCs w:val="16"/>
                <w:lang w:val="en-GB"/>
              </w:rPr>
              <w:t xml:space="preserve"> Hotel in Aïn </w:t>
            </w:r>
            <w:proofErr w:type="spellStart"/>
            <w:r w:rsidRPr="00351180">
              <w:rPr>
                <w:rFonts w:asciiTheme="majorHAnsi" w:eastAsia="Calibri" w:hAnsiTheme="majorHAnsi" w:cstheme="majorHAnsi"/>
                <w:sz w:val="16"/>
                <w:szCs w:val="16"/>
                <w:lang w:val="en-GB"/>
              </w:rPr>
              <w:t>Séfra</w:t>
            </w:r>
            <w:proofErr w:type="spellEnd"/>
            <w:r w:rsidRPr="00351180">
              <w:rPr>
                <w:rFonts w:asciiTheme="majorHAnsi" w:eastAsia="Calibri" w:hAnsiTheme="majorHAnsi" w:cstheme="majorHAnsi"/>
                <w:sz w:val="16"/>
                <w:szCs w:val="16"/>
                <w:lang w:val="en-GB"/>
              </w:rPr>
              <w:t xml:space="preserve"> simulate the character of old Islamic cities and their urban spaces.</w:t>
            </w:r>
          </w:p>
        </w:tc>
        <w:tc>
          <w:tcPr>
            <w:tcW w:w="5103" w:type="dxa"/>
            <w:vAlign w:val="center"/>
          </w:tcPr>
          <w:p w14:paraId="7A167CD4"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2401E4AC" wp14:editId="77AE70CC">
                  <wp:extent cx="673519" cy="668488"/>
                  <wp:effectExtent l="2540" t="0" r="2540" b="2540"/>
                  <wp:docPr id="140" name="Image 7" descr="A picture containing sketch,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 7" descr="A picture containing sketch, diagram, technical drawing, pla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673519" cy="668488"/>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7A2A4BE6" wp14:editId="43AEB841">
                  <wp:extent cx="2263977" cy="668528"/>
                  <wp:effectExtent l="0" t="0" r="0" b="5080"/>
                  <wp:docPr id="141" name="Image 7" descr="A building with a pool and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 7" descr="A building with a pool and trees&#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2437925" cy="719893"/>
                          </a:xfrm>
                          <a:prstGeom prst="rect">
                            <a:avLst/>
                          </a:prstGeom>
                        </pic:spPr>
                      </pic:pic>
                    </a:graphicData>
                  </a:graphic>
                </wp:inline>
              </w:drawing>
            </w:r>
          </w:p>
          <w:p w14:paraId="4BBFCBF9"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Mekter</w:t>
            </w:r>
            <w:proofErr w:type="spellEnd"/>
            <w:r w:rsidRPr="00351180">
              <w:rPr>
                <w:rFonts w:asciiTheme="majorHAnsi" w:eastAsia="Calibri" w:hAnsiTheme="majorHAnsi" w:cstheme="majorHAnsi"/>
                <w:sz w:val="16"/>
                <w:szCs w:val="16"/>
                <w:lang w:val="en-GB"/>
              </w:rPr>
              <w:t xml:space="preserve"> Hotel plan (4) and main patio (5)</w:t>
            </w:r>
          </w:p>
        </w:tc>
      </w:tr>
      <w:tr w:rsidR="00351180" w:rsidRPr="00351180" w14:paraId="4E5466BE" w14:textId="77777777" w:rsidTr="00351180">
        <w:trPr>
          <w:trHeight w:val="1501"/>
          <w:jc w:val="center"/>
        </w:trPr>
        <w:tc>
          <w:tcPr>
            <w:tcW w:w="1276" w:type="dxa"/>
            <w:vAlign w:val="center"/>
          </w:tcPr>
          <w:p w14:paraId="7670155D"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Landscape views</w:t>
            </w:r>
          </w:p>
        </w:tc>
        <w:tc>
          <w:tcPr>
            <w:tcW w:w="1418" w:type="dxa"/>
            <w:vAlign w:val="center"/>
          </w:tcPr>
          <w:p w14:paraId="44F08D64"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Integration with nature and the environment</w:t>
            </w:r>
          </w:p>
        </w:tc>
        <w:tc>
          <w:tcPr>
            <w:tcW w:w="2551" w:type="dxa"/>
            <w:vAlign w:val="center"/>
          </w:tcPr>
          <w:p w14:paraId="5B6D11DD"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Gourara</w:t>
            </w:r>
            <w:proofErr w:type="spellEnd"/>
            <w:r w:rsidRPr="00351180">
              <w:rPr>
                <w:rFonts w:asciiTheme="majorHAnsi" w:eastAsia="Calibri" w:hAnsiTheme="majorHAnsi" w:cstheme="majorHAnsi"/>
                <w:sz w:val="16"/>
                <w:szCs w:val="16"/>
                <w:lang w:val="en-GB"/>
              </w:rPr>
              <w:t xml:space="preserve"> Hotel in </w:t>
            </w:r>
            <w:proofErr w:type="spellStart"/>
            <w:r w:rsidRPr="00351180">
              <w:rPr>
                <w:rFonts w:asciiTheme="majorHAnsi" w:eastAsia="Calibri" w:hAnsiTheme="majorHAnsi" w:cstheme="majorHAnsi"/>
                <w:sz w:val="16"/>
                <w:szCs w:val="16"/>
                <w:lang w:val="en-GB"/>
              </w:rPr>
              <w:t>Timimoun</w:t>
            </w:r>
            <w:proofErr w:type="spellEnd"/>
            <w:r w:rsidRPr="00351180">
              <w:rPr>
                <w:rFonts w:asciiTheme="majorHAnsi" w:eastAsia="Calibri" w:hAnsiTheme="majorHAnsi" w:cstheme="majorHAnsi"/>
                <w:sz w:val="16"/>
                <w:szCs w:val="16"/>
                <w:lang w:val="en-GB"/>
              </w:rPr>
              <w:t xml:space="preserve"> preserves the landscape view and topography of the site, including </w:t>
            </w:r>
            <w:proofErr w:type="spellStart"/>
            <w:r w:rsidRPr="00351180">
              <w:rPr>
                <w:rFonts w:asciiTheme="majorHAnsi" w:eastAsia="Calibri" w:hAnsiTheme="majorHAnsi" w:cstheme="majorHAnsi"/>
                <w:sz w:val="16"/>
                <w:szCs w:val="16"/>
                <w:lang w:val="en-GB"/>
              </w:rPr>
              <w:t>Tademaït</w:t>
            </w:r>
            <w:proofErr w:type="spellEnd"/>
            <w:r w:rsidRPr="00351180">
              <w:rPr>
                <w:rFonts w:asciiTheme="majorHAnsi" w:eastAsia="Calibri" w:hAnsiTheme="majorHAnsi" w:cstheme="majorHAnsi"/>
                <w:sz w:val="16"/>
                <w:szCs w:val="16"/>
                <w:lang w:val="en-GB"/>
              </w:rPr>
              <w:t xml:space="preserve"> Hill.</w:t>
            </w:r>
          </w:p>
        </w:tc>
        <w:tc>
          <w:tcPr>
            <w:tcW w:w="5103" w:type="dxa"/>
            <w:vAlign w:val="center"/>
          </w:tcPr>
          <w:p w14:paraId="025331A4"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20DF7FA4" wp14:editId="39306AE1">
                  <wp:extent cx="2146832" cy="526286"/>
                  <wp:effectExtent l="0" t="0" r="0" b="0"/>
                  <wp:docPr id="142" name="Image 7" descr="A black and white drawing of a rectangular objec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 7" descr="A black and white drawing of a rectangular object&#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6832" cy="526286"/>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11810B57" wp14:editId="1E9CB4AA">
                  <wp:extent cx="804672" cy="528784"/>
                  <wp:effectExtent l="0" t="0" r="0" b="5080"/>
                  <wp:docPr id="143" name="Image 7" descr="A picture containing outdoor, black and white, sky,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 7" descr="A picture containing outdoor, black and white, sky, palm tre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841064" cy="552699"/>
                          </a:xfrm>
                          <a:prstGeom prst="rect">
                            <a:avLst/>
                          </a:prstGeom>
                        </pic:spPr>
                      </pic:pic>
                    </a:graphicData>
                  </a:graphic>
                </wp:inline>
              </w:drawing>
            </w:r>
          </w:p>
          <w:p w14:paraId="4CA418B3"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Gourara</w:t>
            </w:r>
            <w:proofErr w:type="spellEnd"/>
            <w:r w:rsidRPr="00351180">
              <w:rPr>
                <w:rFonts w:asciiTheme="majorHAnsi" w:eastAsia="Calibri" w:hAnsiTheme="majorHAnsi" w:cstheme="majorHAnsi"/>
                <w:sz w:val="16"/>
                <w:szCs w:val="16"/>
                <w:lang w:val="en-GB"/>
              </w:rPr>
              <w:t xml:space="preserve"> Hotel façade (6) and view towards the landscape (7)</w:t>
            </w:r>
          </w:p>
        </w:tc>
      </w:tr>
      <w:tr w:rsidR="00351180" w:rsidRPr="00351180" w14:paraId="0B044238" w14:textId="77777777" w:rsidTr="00351180">
        <w:trPr>
          <w:trHeight w:val="1501"/>
          <w:jc w:val="center"/>
        </w:trPr>
        <w:tc>
          <w:tcPr>
            <w:tcW w:w="1276" w:type="dxa"/>
            <w:vAlign w:val="center"/>
          </w:tcPr>
          <w:p w14:paraId="16F65E18"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Architectural ambiences</w:t>
            </w:r>
          </w:p>
        </w:tc>
        <w:tc>
          <w:tcPr>
            <w:tcW w:w="1418" w:type="dxa"/>
            <w:vAlign w:val="center"/>
          </w:tcPr>
          <w:p w14:paraId="048474BF"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Spaces that convey vernacular stories for eternity</w:t>
            </w:r>
          </w:p>
        </w:tc>
        <w:tc>
          <w:tcPr>
            <w:tcW w:w="2551" w:type="dxa"/>
            <w:vAlign w:val="center"/>
          </w:tcPr>
          <w:p w14:paraId="687F7570"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The design of the </w:t>
            </w:r>
            <w:proofErr w:type="spellStart"/>
            <w:r w:rsidRPr="00351180">
              <w:rPr>
                <w:rFonts w:asciiTheme="majorHAnsi" w:eastAsia="Calibri" w:hAnsiTheme="majorHAnsi" w:cstheme="majorHAnsi"/>
                <w:sz w:val="16"/>
                <w:szCs w:val="16"/>
                <w:lang w:val="en-GB"/>
              </w:rPr>
              <w:t>M'Zab</w:t>
            </w:r>
            <w:proofErr w:type="spellEnd"/>
            <w:r w:rsidRPr="00351180">
              <w:rPr>
                <w:rFonts w:asciiTheme="majorHAnsi" w:eastAsia="Calibri" w:hAnsiTheme="majorHAnsi" w:cstheme="majorHAnsi"/>
                <w:sz w:val="16"/>
                <w:szCs w:val="16"/>
                <w:lang w:val="en-GB"/>
              </w:rPr>
              <w:t xml:space="preserve"> Hotel in Ghardaïa enhances the architectural ambiance by drawing inspiration from the vernacular </w:t>
            </w:r>
            <w:proofErr w:type="spellStart"/>
            <w:r w:rsidRPr="00351180">
              <w:rPr>
                <w:rFonts w:asciiTheme="majorHAnsi" w:eastAsia="Calibri" w:hAnsiTheme="majorHAnsi" w:cstheme="majorHAnsi"/>
                <w:sz w:val="16"/>
                <w:szCs w:val="16"/>
                <w:lang w:val="en-GB"/>
              </w:rPr>
              <w:t>Mozabite</w:t>
            </w:r>
            <w:proofErr w:type="spellEnd"/>
            <w:r w:rsidRPr="00351180">
              <w:rPr>
                <w:rFonts w:asciiTheme="majorHAnsi" w:eastAsia="Calibri" w:hAnsiTheme="majorHAnsi" w:cstheme="majorHAnsi"/>
                <w:sz w:val="16"/>
                <w:szCs w:val="16"/>
                <w:lang w:val="en-GB"/>
              </w:rPr>
              <w:t xml:space="preserve"> style.</w:t>
            </w:r>
          </w:p>
        </w:tc>
        <w:tc>
          <w:tcPr>
            <w:tcW w:w="5103" w:type="dxa"/>
            <w:vAlign w:val="center"/>
          </w:tcPr>
          <w:p w14:paraId="7CC93069"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7CCBB01A" wp14:editId="2D2FC730">
                  <wp:extent cx="463790" cy="715118"/>
                  <wp:effectExtent l="0" t="0" r="6350" b="0"/>
                  <wp:docPr id="144" name="Image 7" descr="A picture containing black and white, sky, out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 7" descr="A picture containing black and white, sky, outdoor, wall&#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7286" cy="782184"/>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1CF94C17" wp14:editId="22E8C50E">
                  <wp:extent cx="427355" cy="714850"/>
                  <wp:effectExtent l="0" t="0" r="4445" b="0"/>
                  <wp:docPr id="145" name="Image 7" descr="A picture containing black and white, wall, furniture, monochr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 7" descr="A picture containing black and white, wall, furniture, monochrom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1164" cy="737948"/>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56DC747D" wp14:editId="626DC769">
                  <wp:extent cx="461394" cy="701626"/>
                  <wp:effectExtent l="0" t="0" r="0" b="0"/>
                  <wp:docPr id="146" name="Image 7" descr="A picture containing black and white, wall,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 7" descr="A picture containing black and white, wall, building, indoo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9131" cy="713391"/>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2887E57B" wp14:editId="007B6D77">
                  <wp:extent cx="457896" cy="694394"/>
                  <wp:effectExtent l="0" t="0" r="0" b="4445"/>
                  <wp:docPr id="149" name="Image 7" descr="A picture containing black and white, wall, bathroom,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 7" descr="A picture containing black and white, wall, bathroom, indoo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6170" cy="706941"/>
                          </a:xfrm>
                          <a:prstGeom prst="rect">
                            <a:avLst/>
                          </a:prstGeom>
                        </pic:spPr>
                      </pic:pic>
                    </a:graphicData>
                  </a:graphic>
                </wp:inline>
              </w:drawing>
            </w:r>
          </w:p>
          <w:p w14:paraId="4D532D78" w14:textId="77777777" w:rsidR="00351180" w:rsidRPr="00351180" w:rsidRDefault="00351180" w:rsidP="005E1EDE">
            <w:pPr>
              <w:jc w:val="center"/>
              <w:rPr>
                <w:rFonts w:asciiTheme="majorHAnsi" w:eastAsia="Calibri" w:hAnsiTheme="majorHAnsi" w:cstheme="majorHAnsi"/>
                <w:sz w:val="16"/>
                <w:szCs w:val="16"/>
                <w:lang w:val="en-GB"/>
              </w:rPr>
            </w:pPr>
            <w:proofErr w:type="spellStart"/>
            <w:r w:rsidRPr="00351180">
              <w:rPr>
                <w:rFonts w:asciiTheme="majorHAnsi" w:eastAsia="Calibri" w:hAnsiTheme="majorHAnsi" w:cstheme="majorHAnsi"/>
                <w:sz w:val="16"/>
                <w:szCs w:val="16"/>
                <w:lang w:val="en-GB"/>
              </w:rPr>
              <w:t>M’Zab</w:t>
            </w:r>
            <w:proofErr w:type="spellEnd"/>
            <w:r w:rsidRPr="00351180">
              <w:rPr>
                <w:rFonts w:asciiTheme="majorHAnsi" w:eastAsia="Calibri" w:hAnsiTheme="majorHAnsi" w:cstheme="majorHAnsi"/>
                <w:sz w:val="16"/>
                <w:szCs w:val="16"/>
                <w:lang w:val="en-GB"/>
              </w:rPr>
              <w:t xml:space="preserve"> Hotel external and internal views (8)</w:t>
            </w:r>
          </w:p>
        </w:tc>
      </w:tr>
      <w:tr w:rsidR="00351180" w:rsidRPr="00351180" w14:paraId="2606E9DD" w14:textId="77777777" w:rsidTr="00351180">
        <w:trPr>
          <w:trHeight w:val="1501"/>
          <w:jc w:val="center"/>
        </w:trPr>
        <w:tc>
          <w:tcPr>
            <w:tcW w:w="1276" w:type="dxa"/>
            <w:vAlign w:val="center"/>
          </w:tcPr>
          <w:p w14:paraId="3D6D07DB"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Heritage vocabularies</w:t>
            </w:r>
          </w:p>
        </w:tc>
        <w:tc>
          <w:tcPr>
            <w:tcW w:w="1418" w:type="dxa"/>
            <w:vAlign w:val="center"/>
          </w:tcPr>
          <w:p w14:paraId="1AD3282A"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Create architecture that resists change.</w:t>
            </w:r>
          </w:p>
        </w:tc>
        <w:tc>
          <w:tcPr>
            <w:tcW w:w="2551" w:type="dxa"/>
            <w:vAlign w:val="center"/>
          </w:tcPr>
          <w:p w14:paraId="31B8914D"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The hotel in Tamanrasset preserves the history of local Saharan </w:t>
            </w:r>
            <w:proofErr w:type="spellStart"/>
            <w:r w:rsidRPr="00351180">
              <w:rPr>
                <w:rFonts w:asciiTheme="majorHAnsi" w:eastAsia="Calibri" w:hAnsiTheme="majorHAnsi" w:cstheme="majorHAnsi"/>
                <w:sz w:val="16"/>
                <w:szCs w:val="16"/>
                <w:lang w:val="en-GB"/>
              </w:rPr>
              <w:t>Ksours</w:t>
            </w:r>
            <w:proofErr w:type="spellEnd"/>
            <w:r w:rsidRPr="00351180">
              <w:rPr>
                <w:rFonts w:asciiTheme="majorHAnsi" w:eastAsia="Calibri" w:hAnsiTheme="majorHAnsi" w:cstheme="majorHAnsi"/>
                <w:sz w:val="16"/>
                <w:szCs w:val="16"/>
                <w:lang w:val="en-GB"/>
              </w:rPr>
              <w:t xml:space="preserve"> while being updated with construction techniques.</w:t>
            </w:r>
          </w:p>
        </w:tc>
        <w:tc>
          <w:tcPr>
            <w:tcW w:w="5103" w:type="dxa"/>
            <w:vAlign w:val="center"/>
          </w:tcPr>
          <w:p w14:paraId="10AAF9BD"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1A23102D" wp14:editId="4E304CB0">
                  <wp:extent cx="1239716" cy="696601"/>
                  <wp:effectExtent l="0" t="0" r="5080" b="1905"/>
                  <wp:docPr id="150" name="Image 7" descr="A picture containing black and white, outdoor,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 7" descr="A picture containing black and white, outdoor, tree, sky&#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80677" cy="719617"/>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2DFAE613" wp14:editId="0D5938E1">
                  <wp:extent cx="554990" cy="719432"/>
                  <wp:effectExtent l="0" t="0" r="3810" b="5080"/>
                  <wp:docPr id="151" name="Image 7" descr="A picture containing black and white, cloud,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 7" descr="A picture containing black and white, cloud, sky, outdoo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0837" cy="727011"/>
                          </a:xfrm>
                          <a:prstGeom prst="rect">
                            <a:avLst/>
                          </a:prstGeom>
                        </pic:spPr>
                      </pic:pic>
                    </a:graphicData>
                  </a:graphic>
                </wp:inline>
              </w:drawing>
            </w:r>
          </w:p>
          <w:p w14:paraId="0A3B7512"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The hotel’s external views (9)</w:t>
            </w:r>
          </w:p>
        </w:tc>
      </w:tr>
      <w:tr w:rsidR="00351180" w:rsidRPr="00351180" w14:paraId="7BA7ADB4" w14:textId="77777777" w:rsidTr="00351180">
        <w:trPr>
          <w:trHeight w:val="1501"/>
          <w:jc w:val="center"/>
        </w:trPr>
        <w:tc>
          <w:tcPr>
            <w:tcW w:w="1276" w:type="dxa"/>
            <w:vAlign w:val="center"/>
          </w:tcPr>
          <w:p w14:paraId="72469135"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Rationalism</w:t>
            </w:r>
          </w:p>
        </w:tc>
        <w:tc>
          <w:tcPr>
            <w:tcW w:w="1418" w:type="dxa"/>
            <w:vAlign w:val="center"/>
          </w:tcPr>
          <w:p w14:paraId="183D9ADD"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Quality architecture with simple design, reduced operation time, and cost-effective construction</w:t>
            </w:r>
          </w:p>
        </w:tc>
        <w:tc>
          <w:tcPr>
            <w:tcW w:w="2551" w:type="dxa"/>
            <w:vAlign w:val="center"/>
          </w:tcPr>
          <w:p w14:paraId="0E6AC676"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Ziban</w:t>
            </w:r>
            <w:proofErr w:type="spellEnd"/>
            <w:r w:rsidRPr="00351180">
              <w:rPr>
                <w:rFonts w:asciiTheme="majorHAnsi" w:eastAsia="Calibri" w:hAnsiTheme="majorHAnsi" w:cstheme="majorHAnsi"/>
                <w:sz w:val="16"/>
                <w:szCs w:val="16"/>
                <w:lang w:val="en-GB"/>
              </w:rPr>
              <w:t xml:space="preserve"> Hotel in </w:t>
            </w:r>
            <w:proofErr w:type="spellStart"/>
            <w:r w:rsidRPr="00351180">
              <w:rPr>
                <w:rFonts w:asciiTheme="majorHAnsi" w:eastAsia="Calibri" w:hAnsiTheme="majorHAnsi" w:cstheme="majorHAnsi"/>
                <w:sz w:val="16"/>
                <w:szCs w:val="16"/>
                <w:lang w:val="en-GB"/>
              </w:rPr>
              <w:t>Biskra</w:t>
            </w:r>
            <w:proofErr w:type="spellEnd"/>
            <w:r w:rsidRPr="00351180">
              <w:rPr>
                <w:rFonts w:asciiTheme="majorHAnsi" w:eastAsia="Calibri" w:hAnsiTheme="majorHAnsi" w:cstheme="majorHAnsi"/>
                <w:sz w:val="16"/>
                <w:szCs w:val="16"/>
                <w:lang w:val="en-GB"/>
              </w:rPr>
              <w:t xml:space="preserve"> embodies rational architecture with its simple form, cohesive order, well-defined hierarchy, articulated scale, and careful consideration of space in relation to climate.</w:t>
            </w:r>
          </w:p>
        </w:tc>
        <w:tc>
          <w:tcPr>
            <w:tcW w:w="5103" w:type="dxa"/>
            <w:vAlign w:val="center"/>
          </w:tcPr>
          <w:p w14:paraId="314C5CDB"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32E7B847" wp14:editId="7E953988">
                  <wp:extent cx="1384202" cy="922802"/>
                  <wp:effectExtent l="0" t="0" r="635" b="4445"/>
                  <wp:docPr id="152" name="Image 7" descr="A picture containing sky, outdoor, black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 7" descr="A picture containing sky, outdoor, black and white, tre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92189" cy="928127"/>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3DCD0A05" wp14:editId="7E064624">
                  <wp:extent cx="590159" cy="924876"/>
                  <wp:effectExtent l="0" t="0" r="0" b="2540"/>
                  <wp:docPr id="153" name="Image 7" descr="A pool in front of a white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 7" descr="A pool in front of a white building&#10;&#10;Description automatically generated with low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2825" cy="929054"/>
                          </a:xfrm>
                          <a:prstGeom prst="rect">
                            <a:avLst/>
                          </a:prstGeom>
                        </pic:spPr>
                      </pic:pic>
                    </a:graphicData>
                  </a:graphic>
                </wp:inline>
              </w:drawing>
            </w:r>
          </w:p>
          <w:p w14:paraId="59931C0B"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Ziban</w:t>
            </w:r>
            <w:proofErr w:type="spellEnd"/>
            <w:r w:rsidRPr="00351180">
              <w:rPr>
                <w:rFonts w:asciiTheme="majorHAnsi" w:eastAsia="Calibri" w:hAnsiTheme="majorHAnsi" w:cstheme="majorHAnsi"/>
                <w:sz w:val="16"/>
                <w:szCs w:val="16"/>
                <w:lang w:val="en-GB"/>
              </w:rPr>
              <w:t xml:space="preserve"> Hotel external views (10)</w:t>
            </w:r>
          </w:p>
        </w:tc>
      </w:tr>
      <w:tr w:rsidR="00351180" w:rsidRPr="00351180" w14:paraId="54A64B60" w14:textId="77777777" w:rsidTr="00351180">
        <w:trPr>
          <w:trHeight w:val="1501"/>
          <w:jc w:val="center"/>
        </w:trPr>
        <w:tc>
          <w:tcPr>
            <w:tcW w:w="1276" w:type="dxa"/>
            <w:vAlign w:val="center"/>
          </w:tcPr>
          <w:p w14:paraId="6ABFDF2E"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The essence of construction lies in its meaning, beauty, composition, order, and materials.</w:t>
            </w:r>
          </w:p>
        </w:tc>
        <w:tc>
          <w:tcPr>
            <w:tcW w:w="1418" w:type="dxa"/>
            <w:vAlign w:val="center"/>
          </w:tcPr>
          <w:p w14:paraId="5DE1CD3D"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Honest architecture</w:t>
            </w:r>
          </w:p>
        </w:tc>
        <w:tc>
          <w:tcPr>
            <w:tcW w:w="2551" w:type="dxa"/>
            <w:vAlign w:val="center"/>
          </w:tcPr>
          <w:p w14:paraId="3A8B7BB8"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Boustan</w:t>
            </w:r>
            <w:proofErr w:type="spellEnd"/>
            <w:r w:rsidRPr="00351180">
              <w:rPr>
                <w:rFonts w:asciiTheme="majorHAnsi" w:eastAsia="Calibri" w:hAnsiTheme="majorHAnsi" w:cstheme="majorHAnsi"/>
                <w:sz w:val="16"/>
                <w:szCs w:val="16"/>
                <w:lang w:val="en-GB"/>
              </w:rPr>
              <w:t xml:space="preserve"> Hotel in El-</w:t>
            </w:r>
            <w:proofErr w:type="spellStart"/>
            <w:r w:rsidRPr="00351180">
              <w:rPr>
                <w:rFonts w:asciiTheme="majorHAnsi" w:eastAsia="Calibri" w:hAnsiTheme="majorHAnsi" w:cstheme="majorHAnsi"/>
                <w:sz w:val="16"/>
                <w:szCs w:val="16"/>
                <w:lang w:val="en-GB"/>
              </w:rPr>
              <w:t>Goléa</w:t>
            </w:r>
            <w:proofErr w:type="spellEnd"/>
            <w:r w:rsidRPr="00351180">
              <w:rPr>
                <w:rFonts w:asciiTheme="majorHAnsi" w:eastAsia="Calibri" w:hAnsiTheme="majorHAnsi" w:cstheme="majorHAnsi"/>
                <w:sz w:val="16"/>
                <w:szCs w:val="16"/>
                <w:lang w:val="en-GB"/>
              </w:rPr>
              <w:t xml:space="preserve"> showcases the result of mastering architecture through covered galleries, large decorative arabesque panels with ceramics, and beautiful views toward the palm grove gardens.</w:t>
            </w:r>
          </w:p>
        </w:tc>
        <w:tc>
          <w:tcPr>
            <w:tcW w:w="5103" w:type="dxa"/>
            <w:vAlign w:val="center"/>
          </w:tcPr>
          <w:p w14:paraId="14162487"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51BDDB99" wp14:editId="7B9E549F">
                  <wp:extent cx="1153949" cy="804838"/>
                  <wp:effectExtent l="0" t="0" r="1905" b="0"/>
                  <wp:docPr id="154" name="Image 7" descr="A picture containing outdoor, building, black and white,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 7" descr="A picture containing outdoor, building, black and white, tre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91768" cy="831216"/>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04214204" wp14:editId="0AEE3673">
                  <wp:extent cx="1144772" cy="806792"/>
                  <wp:effectExtent l="0" t="0" r="0" b="0"/>
                  <wp:docPr id="68" name="Image 7" descr="A picture containing black and white, outdoor,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7" descr="A picture containing black and white, outdoor, building, window&#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96114" cy="842976"/>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6FAB8695" wp14:editId="2256F3CC">
                  <wp:extent cx="574977" cy="827022"/>
                  <wp:effectExtent l="0" t="0" r="0" b="0"/>
                  <wp:docPr id="69" name="Image 7" descr="A picture containing black and white, building,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7" descr="A picture containing black and white, building, wall, flo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1724" cy="865494"/>
                          </a:xfrm>
                          <a:prstGeom prst="rect">
                            <a:avLst/>
                          </a:prstGeom>
                        </pic:spPr>
                      </pic:pic>
                    </a:graphicData>
                  </a:graphic>
                </wp:inline>
              </w:drawing>
            </w:r>
          </w:p>
          <w:p w14:paraId="30840AFD"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Boustan</w:t>
            </w:r>
            <w:proofErr w:type="spellEnd"/>
            <w:r w:rsidRPr="00351180">
              <w:rPr>
                <w:rFonts w:asciiTheme="majorHAnsi" w:eastAsia="Calibri" w:hAnsiTheme="majorHAnsi" w:cstheme="majorHAnsi"/>
                <w:sz w:val="16"/>
                <w:szCs w:val="16"/>
                <w:lang w:val="en-GB"/>
              </w:rPr>
              <w:t xml:space="preserve"> Hotel external views (11)</w:t>
            </w:r>
          </w:p>
        </w:tc>
      </w:tr>
      <w:tr w:rsidR="00351180" w:rsidRPr="00351180" w14:paraId="42F6C1A0" w14:textId="77777777" w:rsidTr="00351180">
        <w:trPr>
          <w:trHeight w:val="1501"/>
          <w:jc w:val="center"/>
        </w:trPr>
        <w:tc>
          <w:tcPr>
            <w:tcW w:w="1276" w:type="dxa"/>
            <w:vAlign w:val="center"/>
          </w:tcPr>
          <w:p w14:paraId="0AA675F3"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Against any international or fashionable style</w:t>
            </w:r>
          </w:p>
        </w:tc>
        <w:tc>
          <w:tcPr>
            <w:tcW w:w="1418" w:type="dxa"/>
            <w:vAlign w:val="center"/>
          </w:tcPr>
          <w:p w14:paraId="2F07971D"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A middle ground between rationalism and eclecticism</w:t>
            </w:r>
          </w:p>
        </w:tc>
        <w:tc>
          <w:tcPr>
            <w:tcW w:w="2551" w:type="dxa"/>
            <w:vAlign w:val="center"/>
          </w:tcPr>
          <w:p w14:paraId="513CF0FA"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El-Rym Hotel in Béni </w:t>
            </w:r>
            <w:proofErr w:type="spellStart"/>
            <w:r w:rsidRPr="00351180">
              <w:rPr>
                <w:rFonts w:asciiTheme="majorHAnsi" w:eastAsia="Calibri" w:hAnsiTheme="majorHAnsi" w:cstheme="majorHAnsi"/>
                <w:sz w:val="16"/>
                <w:szCs w:val="16"/>
                <w:lang w:val="en-GB"/>
              </w:rPr>
              <w:t>Abbès</w:t>
            </w:r>
            <w:proofErr w:type="spellEnd"/>
            <w:r w:rsidRPr="00351180">
              <w:rPr>
                <w:rFonts w:asciiTheme="majorHAnsi" w:eastAsia="Calibri" w:hAnsiTheme="majorHAnsi" w:cstheme="majorHAnsi"/>
                <w:sz w:val="16"/>
                <w:szCs w:val="16"/>
                <w:lang w:val="en-GB"/>
              </w:rPr>
              <w:t xml:space="preserve"> presents a rational practice of eclecticizing elements that are contemporary and archaeological</w:t>
            </w:r>
          </w:p>
        </w:tc>
        <w:tc>
          <w:tcPr>
            <w:tcW w:w="5103" w:type="dxa"/>
            <w:vAlign w:val="center"/>
          </w:tcPr>
          <w:p w14:paraId="29F57E90"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7CD3A1B6" wp14:editId="5DEFC3B1">
                  <wp:extent cx="1143000" cy="768212"/>
                  <wp:effectExtent l="0" t="0" r="0" b="0"/>
                  <wp:docPr id="70" name="Image 7" descr="A picture containing cloud, black and white,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7" descr="A picture containing cloud, black and white, sky, outdoor&#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49682" cy="772703"/>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523351D0" wp14:editId="15D683B6">
                  <wp:extent cx="685800" cy="757990"/>
                  <wp:effectExtent l="0" t="0" r="0" b="4445"/>
                  <wp:docPr id="71" name="Image 7" descr="A picture containing black and white, building, door, archite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 descr="A picture containing black and white, building, door, architectur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98802" cy="772360"/>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6187AD37" wp14:editId="2D0CF77D">
                  <wp:extent cx="1061975" cy="742614"/>
                  <wp:effectExtent l="0" t="0" r="5080" b="0"/>
                  <wp:docPr id="72" name="Image 7" descr="A picture containing black and white, table, furnitur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 descr="A picture containing black and white, table, furniture, indoor&#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8373" cy="761073"/>
                          </a:xfrm>
                          <a:prstGeom prst="rect">
                            <a:avLst/>
                          </a:prstGeom>
                        </pic:spPr>
                      </pic:pic>
                    </a:graphicData>
                  </a:graphic>
                </wp:inline>
              </w:drawing>
            </w:r>
          </w:p>
          <w:p w14:paraId="4A0528B0"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El-Rym Hotel external and internal views (12)</w:t>
            </w:r>
          </w:p>
        </w:tc>
      </w:tr>
      <w:tr w:rsidR="00351180" w:rsidRPr="00351180" w14:paraId="7D9A043D" w14:textId="77777777" w:rsidTr="00351180">
        <w:trPr>
          <w:trHeight w:val="1501"/>
          <w:jc w:val="center"/>
        </w:trPr>
        <w:tc>
          <w:tcPr>
            <w:tcW w:w="1276" w:type="dxa"/>
            <w:vAlign w:val="center"/>
          </w:tcPr>
          <w:p w14:paraId="0F6F013A"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lastRenderedPageBreak/>
              <w:t>Users and society’s ideologies</w:t>
            </w:r>
          </w:p>
        </w:tc>
        <w:tc>
          <w:tcPr>
            <w:tcW w:w="1418" w:type="dxa"/>
            <w:vAlign w:val="center"/>
          </w:tcPr>
          <w:p w14:paraId="308EC957"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A cumulative cultural chain of architecture</w:t>
            </w:r>
          </w:p>
        </w:tc>
        <w:tc>
          <w:tcPr>
            <w:tcW w:w="2551" w:type="dxa"/>
            <w:vAlign w:val="center"/>
          </w:tcPr>
          <w:p w14:paraId="70CEDC14"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Djanoub</w:t>
            </w:r>
            <w:proofErr w:type="spellEnd"/>
            <w:r w:rsidRPr="00351180">
              <w:rPr>
                <w:rFonts w:asciiTheme="majorHAnsi" w:eastAsia="Calibri" w:hAnsiTheme="majorHAnsi" w:cstheme="majorHAnsi"/>
                <w:sz w:val="16"/>
                <w:szCs w:val="16"/>
                <w:lang w:val="en-GB"/>
              </w:rPr>
              <w:t xml:space="preserve"> in Ghardaïa highlights the importance of users' ideologies and social context through the concept of privacy in façades and the arrangement of spaces around internal patios and the tower.</w:t>
            </w:r>
          </w:p>
        </w:tc>
        <w:tc>
          <w:tcPr>
            <w:tcW w:w="5103" w:type="dxa"/>
            <w:vAlign w:val="center"/>
          </w:tcPr>
          <w:p w14:paraId="4ADDE46D"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657F4E73" wp14:editId="5FF17C06">
                  <wp:extent cx="957051" cy="710952"/>
                  <wp:effectExtent l="0" t="0" r="0" b="635"/>
                  <wp:docPr id="73" name="Image 7" descr="A picture containing black and white, sky,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 descr="A picture containing black and white, sky, building, outdoo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78436" cy="726838"/>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4E2FE1BF" wp14:editId="1DF447FC">
                  <wp:extent cx="961159" cy="714004"/>
                  <wp:effectExtent l="0" t="0" r="4445" b="0"/>
                  <wp:docPr id="74" name="Image 7" descr="A palm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 descr="A palm tree in front of a building&#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72272" cy="722259"/>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3F7A6218" wp14:editId="5511FA80">
                  <wp:extent cx="955129" cy="709525"/>
                  <wp:effectExtent l="0" t="0" r="0" b="1905"/>
                  <wp:docPr id="75" name="Image 7" descr="A picture containing building, tree, outdoor, black and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 descr="A picture containing building, tree, outdoor, black and whit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67283" cy="718554"/>
                          </a:xfrm>
                          <a:prstGeom prst="rect">
                            <a:avLst/>
                          </a:prstGeom>
                        </pic:spPr>
                      </pic:pic>
                    </a:graphicData>
                  </a:graphic>
                </wp:inline>
              </w:drawing>
            </w:r>
          </w:p>
          <w:p w14:paraId="3D90F87F"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El-</w:t>
            </w:r>
            <w:proofErr w:type="spellStart"/>
            <w:r w:rsidRPr="00351180">
              <w:rPr>
                <w:rFonts w:asciiTheme="majorHAnsi" w:eastAsia="Calibri" w:hAnsiTheme="majorHAnsi" w:cstheme="majorHAnsi"/>
                <w:sz w:val="16"/>
                <w:szCs w:val="16"/>
                <w:lang w:val="en-GB"/>
              </w:rPr>
              <w:t>Djanoub</w:t>
            </w:r>
            <w:proofErr w:type="spellEnd"/>
            <w:r w:rsidRPr="00351180">
              <w:rPr>
                <w:rFonts w:asciiTheme="majorHAnsi" w:eastAsia="Calibri" w:hAnsiTheme="majorHAnsi" w:cstheme="majorHAnsi"/>
                <w:sz w:val="16"/>
                <w:szCs w:val="16"/>
                <w:lang w:val="en-GB"/>
              </w:rPr>
              <w:t xml:space="preserve"> Hotel external views</w:t>
            </w:r>
          </w:p>
        </w:tc>
      </w:tr>
      <w:tr w:rsidR="00351180" w:rsidRPr="00351180" w14:paraId="06953E31" w14:textId="77777777" w:rsidTr="00351180">
        <w:trPr>
          <w:trHeight w:val="1501"/>
          <w:jc w:val="center"/>
        </w:trPr>
        <w:tc>
          <w:tcPr>
            <w:tcW w:w="1276" w:type="dxa"/>
            <w:tcBorders>
              <w:bottom w:val="single" w:sz="4" w:space="0" w:color="auto"/>
            </w:tcBorders>
            <w:vAlign w:val="center"/>
          </w:tcPr>
          <w:p w14:paraId="18A18BC7"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Sculptural architecture</w:t>
            </w:r>
          </w:p>
        </w:tc>
        <w:tc>
          <w:tcPr>
            <w:tcW w:w="1418" w:type="dxa"/>
            <w:tcBorders>
              <w:bottom w:val="single" w:sz="4" w:space="0" w:color="auto"/>
            </w:tcBorders>
            <w:vAlign w:val="center"/>
          </w:tcPr>
          <w:p w14:paraId="087C0F43"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Flexible, curved architecture</w:t>
            </w:r>
          </w:p>
        </w:tc>
        <w:tc>
          <w:tcPr>
            <w:tcW w:w="2551" w:type="dxa"/>
            <w:tcBorders>
              <w:bottom w:val="single" w:sz="4" w:space="0" w:color="auto"/>
            </w:tcBorders>
            <w:vAlign w:val="center"/>
          </w:tcPr>
          <w:p w14:paraId="1A623923"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Marhaba Hotel in </w:t>
            </w:r>
            <w:proofErr w:type="spellStart"/>
            <w:r w:rsidRPr="00351180">
              <w:rPr>
                <w:rFonts w:asciiTheme="majorHAnsi" w:eastAsia="Calibri" w:hAnsiTheme="majorHAnsi" w:cstheme="majorHAnsi"/>
                <w:sz w:val="16"/>
                <w:szCs w:val="16"/>
                <w:lang w:val="en-GB"/>
              </w:rPr>
              <w:t>Laghouat</w:t>
            </w:r>
            <w:proofErr w:type="spellEnd"/>
            <w:r w:rsidRPr="00351180">
              <w:rPr>
                <w:rFonts w:asciiTheme="majorHAnsi" w:eastAsia="Calibri" w:hAnsiTheme="majorHAnsi" w:cstheme="majorHAnsi"/>
                <w:sz w:val="16"/>
                <w:szCs w:val="16"/>
                <w:lang w:val="en-GB"/>
              </w:rPr>
              <w:t xml:space="preserve"> creates curvilinear internal pathways that generate a labyrinthine effect, allowing for the capture and diffusion of daylight and wind.</w:t>
            </w:r>
          </w:p>
        </w:tc>
        <w:tc>
          <w:tcPr>
            <w:tcW w:w="5103" w:type="dxa"/>
            <w:tcBorders>
              <w:bottom w:val="single" w:sz="4" w:space="0" w:color="auto"/>
            </w:tcBorders>
            <w:vAlign w:val="center"/>
          </w:tcPr>
          <w:p w14:paraId="4536A53E"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noProof/>
                <w:sz w:val="16"/>
                <w:szCs w:val="16"/>
                <w:lang w:val="en-GB"/>
              </w:rPr>
              <w:drawing>
                <wp:inline distT="0" distB="0" distL="0" distR="0" wp14:anchorId="2DC3DACA" wp14:editId="4DAD4C80">
                  <wp:extent cx="805543" cy="529357"/>
                  <wp:effectExtent l="0" t="0" r="0" b="4445"/>
                  <wp:docPr id="76" name="Image 7" descr="A palm tree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 descr="A palm tree in front of a building&#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25162" cy="542250"/>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0C5CB188" wp14:editId="5B135884">
                  <wp:extent cx="348835" cy="530836"/>
                  <wp:effectExtent l="0" t="0" r="0" b="3175"/>
                  <wp:docPr id="77" name="Image 7" descr="A picture containing black and white, build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 descr="A picture containing black and white, building, wall, indoor&#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7314" cy="604609"/>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10379CF1" wp14:editId="408C8CFD">
                  <wp:extent cx="806514" cy="529994"/>
                  <wp:effectExtent l="0" t="0" r="0" b="3810"/>
                  <wp:docPr id="78" name="Image 7" descr="A picture containing wall, black and white,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 descr="A picture containing wall, black and white, indoor, window&#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71467" cy="572678"/>
                          </a:xfrm>
                          <a:prstGeom prst="rect">
                            <a:avLst/>
                          </a:prstGeom>
                        </pic:spPr>
                      </pic:pic>
                    </a:graphicData>
                  </a:graphic>
                </wp:inline>
              </w:drawing>
            </w:r>
            <w:r w:rsidRPr="00351180">
              <w:rPr>
                <w:rFonts w:asciiTheme="majorHAnsi" w:eastAsia="Calibri" w:hAnsiTheme="majorHAnsi" w:cstheme="majorHAnsi"/>
                <w:sz w:val="16"/>
                <w:szCs w:val="16"/>
                <w:lang w:val="en-GB"/>
              </w:rPr>
              <w:t xml:space="preserve">   </w:t>
            </w:r>
            <w:r w:rsidRPr="00351180">
              <w:rPr>
                <w:rFonts w:asciiTheme="majorHAnsi" w:eastAsia="Calibri" w:hAnsiTheme="majorHAnsi" w:cstheme="majorHAnsi"/>
                <w:noProof/>
                <w:sz w:val="16"/>
                <w:szCs w:val="16"/>
                <w:lang w:val="en-GB"/>
              </w:rPr>
              <w:drawing>
                <wp:inline distT="0" distB="0" distL="0" distR="0" wp14:anchorId="6B098BAB" wp14:editId="683FFD14">
                  <wp:extent cx="817318" cy="537095"/>
                  <wp:effectExtent l="0" t="0" r="0" b="0"/>
                  <wp:docPr id="155" name="Image 7" descr="A picture containing wall, indoor, black and white,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 7" descr="A picture containing wall, indoor, black and white, stairs&#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8902" cy="564421"/>
                          </a:xfrm>
                          <a:prstGeom prst="rect">
                            <a:avLst/>
                          </a:prstGeom>
                        </pic:spPr>
                      </pic:pic>
                    </a:graphicData>
                  </a:graphic>
                </wp:inline>
              </w:drawing>
            </w:r>
          </w:p>
          <w:p w14:paraId="5C6E17D5" w14:textId="77777777" w:rsidR="00351180" w:rsidRPr="00351180" w:rsidRDefault="00351180" w:rsidP="005E1EDE">
            <w:pPr>
              <w:jc w:val="cente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Marhaba Hotel external and internal views (13)</w:t>
            </w:r>
          </w:p>
        </w:tc>
      </w:tr>
      <w:tr w:rsidR="00351180" w:rsidRPr="00351180" w14:paraId="318FE923" w14:textId="77777777" w:rsidTr="00351180">
        <w:trPr>
          <w:trHeight w:val="267"/>
          <w:jc w:val="center"/>
        </w:trPr>
        <w:tc>
          <w:tcPr>
            <w:tcW w:w="10348" w:type="dxa"/>
            <w:gridSpan w:val="4"/>
            <w:tcBorders>
              <w:top w:val="single" w:sz="4" w:space="0" w:color="auto"/>
            </w:tcBorders>
            <w:vAlign w:val="center"/>
          </w:tcPr>
          <w:p w14:paraId="267FA24A"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(1) Source: </w:t>
            </w:r>
            <w:r w:rsidRPr="00351180">
              <w:rPr>
                <w:rFonts w:asciiTheme="majorHAnsi" w:eastAsia="Calibri" w:hAnsiTheme="majorHAnsi" w:cstheme="majorHAnsi"/>
                <w:i/>
                <w:iCs/>
                <w:sz w:val="16"/>
                <w:szCs w:val="16"/>
                <w:lang w:val="en-GB"/>
              </w:rPr>
              <w:t>http://alger-roi.fr/Alger/diar_saada/diar_saada.htm</w:t>
            </w:r>
          </w:p>
          <w:p w14:paraId="0981A51D"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(2) Source: </w:t>
            </w:r>
            <w:r w:rsidRPr="00351180">
              <w:rPr>
                <w:rFonts w:asciiTheme="majorHAnsi" w:eastAsia="Calibri" w:hAnsiTheme="majorHAnsi" w:cstheme="majorHAnsi"/>
                <w:i/>
                <w:iCs/>
                <w:sz w:val="16"/>
                <w:szCs w:val="16"/>
                <w:lang w:val="en-GB"/>
              </w:rPr>
              <w:t>http://wikimapia.org/12980557/cit%C3%A9-Diar-el-Mah%C3%A7oul</w:t>
            </w:r>
          </w:p>
          <w:p w14:paraId="4DA7EDCD"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(3) Source: </w:t>
            </w:r>
            <w:r w:rsidRPr="00351180">
              <w:rPr>
                <w:rFonts w:asciiTheme="majorHAnsi" w:eastAsia="Calibri" w:hAnsiTheme="majorHAnsi" w:cstheme="majorHAnsi"/>
                <w:i/>
                <w:iCs/>
                <w:sz w:val="16"/>
                <w:szCs w:val="16"/>
                <w:lang w:val="en-GB"/>
              </w:rPr>
              <w:t>https://blogatelieremanence.com/a-lire-climats-de-france/</w:t>
            </w:r>
          </w:p>
          <w:p w14:paraId="3E5AA804"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(4) Source: </w:t>
            </w:r>
            <w:r w:rsidRPr="00351180">
              <w:rPr>
                <w:rFonts w:asciiTheme="majorHAnsi" w:eastAsia="Calibri" w:hAnsiTheme="majorHAnsi" w:cstheme="majorHAnsi"/>
                <w:i/>
                <w:iCs/>
                <w:sz w:val="16"/>
                <w:szCs w:val="16"/>
                <w:lang w:val="en-GB"/>
              </w:rPr>
              <w:t xml:space="preserve">(Maachi </w:t>
            </w:r>
            <w:proofErr w:type="spellStart"/>
            <w:r w:rsidRPr="00351180">
              <w:rPr>
                <w:rFonts w:asciiTheme="majorHAnsi" w:eastAsia="Calibri" w:hAnsiTheme="majorHAnsi" w:cstheme="majorHAnsi"/>
                <w:i/>
                <w:iCs/>
                <w:sz w:val="16"/>
                <w:szCs w:val="16"/>
                <w:lang w:val="en-GB"/>
              </w:rPr>
              <w:t>Maïza</w:t>
            </w:r>
            <w:proofErr w:type="spellEnd"/>
            <w:r w:rsidRPr="00351180">
              <w:rPr>
                <w:rFonts w:asciiTheme="majorHAnsi" w:eastAsia="Calibri" w:hAnsiTheme="majorHAnsi" w:cstheme="majorHAnsi"/>
                <w:i/>
                <w:iCs/>
                <w:color w:val="000000"/>
                <w:sz w:val="16"/>
                <w:szCs w:val="16"/>
                <w:lang w:val="en-GB"/>
              </w:rPr>
              <w:t>, 2002)</w:t>
            </w:r>
          </w:p>
          <w:p w14:paraId="36EC736D"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(5) Source: </w:t>
            </w:r>
            <w:r w:rsidRPr="00351180">
              <w:rPr>
                <w:rFonts w:asciiTheme="majorHAnsi" w:eastAsia="Calibri" w:hAnsiTheme="majorHAnsi" w:cstheme="majorHAnsi"/>
                <w:i/>
                <w:iCs/>
                <w:sz w:val="16"/>
                <w:szCs w:val="16"/>
                <w:lang w:val="en-GB"/>
              </w:rPr>
              <w:t>https://www.fernandpouillon.com/sefrap.html</w:t>
            </w:r>
          </w:p>
          <w:p w14:paraId="2814EB80"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(6) Source: </w:t>
            </w:r>
            <w:r w:rsidRPr="00351180">
              <w:rPr>
                <w:rFonts w:asciiTheme="majorHAnsi" w:eastAsia="Calibri" w:hAnsiTheme="majorHAnsi" w:cstheme="majorHAnsi"/>
                <w:i/>
                <w:iCs/>
                <w:sz w:val="16"/>
                <w:szCs w:val="16"/>
                <w:lang w:val="en-GB"/>
              </w:rPr>
              <w:t xml:space="preserve">(Maachi </w:t>
            </w:r>
            <w:proofErr w:type="spellStart"/>
            <w:r w:rsidRPr="00351180">
              <w:rPr>
                <w:rFonts w:asciiTheme="majorHAnsi" w:eastAsia="Calibri" w:hAnsiTheme="majorHAnsi" w:cstheme="majorHAnsi"/>
                <w:i/>
                <w:iCs/>
                <w:sz w:val="16"/>
                <w:szCs w:val="16"/>
                <w:lang w:val="en-GB"/>
              </w:rPr>
              <w:t>Maïza</w:t>
            </w:r>
            <w:proofErr w:type="spellEnd"/>
            <w:r w:rsidRPr="00351180">
              <w:rPr>
                <w:rFonts w:asciiTheme="majorHAnsi" w:eastAsia="Calibri" w:hAnsiTheme="majorHAnsi" w:cstheme="majorHAnsi"/>
                <w:i/>
                <w:iCs/>
                <w:color w:val="000000"/>
                <w:sz w:val="16"/>
                <w:szCs w:val="16"/>
                <w:lang w:val="en-GB"/>
              </w:rPr>
              <w:t>, 2002)</w:t>
            </w:r>
          </w:p>
          <w:p w14:paraId="459B4B3E"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(7) Source: </w:t>
            </w:r>
            <w:r w:rsidRPr="00351180">
              <w:rPr>
                <w:rFonts w:asciiTheme="majorHAnsi" w:eastAsia="Calibri" w:hAnsiTheme="majorHAnsi" w:cstheme="majorHAnsi"/>
                <w:i/>
                <w:iCs/>
                <w:sz w:val="16"/>
                <w:szCs w:val="16"/>
                <w:lang w:val="en-GB"/>
              </w:rPr>
              <w:t>https://www.fernandpouillon.com/timimounp.html</w:t>
            </w:r>
          </w:p>
          <w:p w14:paraId="71A256C6"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(8) Source: </w:t>
            </w:r>
            <w:r w:rsidRPr="00351180">
              <w:rPr>
                <w:rFonts w:asciiTheme="majorHAnsi" w:eastAsia="Calibri" w:hAnsiTheme="majorHAnsi" w:cstheme="majorHAnsi"/>
                <w:i/>
                <w:iCs/>
                <w:sz w:val="16"/>
                <w:szCs w:val="16"/>
                <w:lang w:val="en-GB"/>
              </w:rPr>
              <w:t>https://www.fernandpouillon.com/mzabarchp.html</w:t>
            </w:r>
          </w:p>
          <w:p w14:paraId="7BE7CE2E"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(9) Source: </w:t>
            </w:r>
            <w:r w:rsidRPr="00351180">
              <w:rPr>
                <w:rFonts w:asciiTheme="majorHAnsi" w:eastAsia="Calibri" w:hAnsiTheme="majorHAnsi" w:cstheme="majorHAnsi"/>
                <w:i/>
                <w:iCs/>
                <w:sz w:val="16"/>
                <w:szCs w:val="16"/>
                <w:lang w:val="en-GB"/>
              </w:rPr>
              <w:t>http://fr.fcm.pt/projet/125/rehabilitation_de_l_h%C3%B4tel_tahat</w:t>
            </w:r>
          </w:p>
          <w:p w14:paraId="06DDBC6A"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(10) Source: </w:t>
            </w:r>
            <w:r w:rsidRPr="00351180">
              <w:rPr>
                <w:rFonts w:asciiTheme="majorHAnsi" w:eastAsia="Calibri" w:hAnsiTheme="majorHAnsi" w:cstheme="majorHAnsi"/>
                <w:i/>
                <w:iCs/>
                <w:sz w:val="16"/>
                <w:szCs w:val="16"/>
                <w:lang w:val="en-GB"/>
              </w:rPr>
              <w:t>https://www.fernandpouillon.com/biskrap.html</w:t>
            </w:r>
          </w:p>
          <w:p w14:paraId="0391F22C"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(11) Source: </w:t>
            </w:r>
            <w:r w:rsidRPr="00351180">
              <w:rPr>
                <w:rFonts w:asciiTheme="majorHAnsi" w:eastAsia="Calibri" w:hAnsiTheme="majorHAnsi" w:cstheme="majorHAnsi"/>
                <w:i/>
                <w:iCs/>
                <w:sz w:val="16"/>
                <w:szCs w:val="16"/>
                <w:lang w:val="en-GB"/>
              </w:rPr>
              <w:t>https://www.fernandpouillon.com/elgoleap.html</w:t>
            </w:r>
          </w:p>
          <w:p w14:paraId="1104364A" w14:textId="77777777" w:rsidR="00351180" w:rsidRPr="00351180" w:rsidRDefault="00351180" w:rsidP="005E1EDE">
            <w:pPr>
              <w:rPr>
                <w:rFonts w:asciiTheme="majorHAnsi" w:eastAsia="Calibri" w:hAnsiTheme="majorHAnsi" w:cstheme="majorHAnsi"/>
                <w:sz w:val="16"/>
                <w:szCs w:val="16"/>
                <w:lang w:val="en-GB"/>
              </w:rPr>
            </w:pPr>
            <w:r w:rsidRPr="00351180">
              <w:rPr>
                <w:rFonts w:asciiTheme="majorHAnsi" w:eastAsia="Calibri" w:hAnsiTheme="majorHAnsi" w:cstheme="majorHAnsi"/>
                <w:sz w:val="16"/>
                <w:szCs w:val="16"/>
                <w:lang w:val="en-GB"/>
              </w:rPr>
              <w:t xml:space="preserve">(12) Source: </w:t>
            </w:r>
            <w:r w:rsidRPr="00351180">
              <w:rPr>
                <w:rFonts w:asciiTheme="majorHAnsi" w:eastAsia="Calibri" w:hAnsiTheme="majorHAnsi" w:cstheme="majorHAnsi"/>
                <w:i/>
                <w:iCs/>
                <w:sz w:val="16"/>
                <w:szCs w:val="16"/>
                <w:lang w:val="en-GB"/>
              </w:rPr>
              <w:t>https://www.fernandpouillon.com/beni_abbesp.html</w:t>
            </w:r>
          </w:p>
          <w:p w14:paraId="69A3601D"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sz w:val="16"/>
                <w:szCs w:val="16"/>
                <w:lang w:val="en-GB"/>
              </w:rPr>
              <w:t xml:space="preserve">(13) Source: </w:t>
            </w:r>
            <w:r w:rsidRPr="00351180">
              <w:rPr>
                <w:rFonts w:asciiTheme="majorHAnsi" w:eastAsia="Calibri" w:hAnsiTheme="majorHAnsi" w:cstheme="majorHAnsi"/>
                <w:i/>
                <w:iCs/>
                <w:sz w:val="16"/>
                <w:szCs w:val="16"/>
                <w:lang w:val="en-GB"/>
              </w:rPr>
              <w:t>https://www.fernandpouillon.com/laghouatp.html</w:t>
            </w:r>
          </w:p>
          <w:p w14:paraId="3BAB3152" w14:textId="77777777" w:rsidR="00351180" w:rsidRPr="00351180" w:rsidRDefault="00351180" w:rsidP="005E1EDE">
            <w:pPr>
              <w:rPr>
                <w:rFonts w:asciiTheme="majorHAnsi" w:eastAsia="Calibri" w:hAnsiTheme="majorHAnsi" w:cstheme="majorHAnsi"/>
                <w:i/>
                <w:iCs/>
                <w:sz w:val="16"/>
                <w:szCs w:val="16"/>
                <w:lang w:val="en-GB"/>
              </w:rPr>
            </w:pPr>
            <w:r w:rsidRPr="00351180">
              <w:rPr>
                <w:rFonts w:asciiTheme="majorHAnsi" w:eastAsia="Calibri" w:hAnsiTheme="majorHAnsi" w:cstheme="majorHAnsi"/>
                <w:i/>
                <w:iCs/>
                <w:sz w:val="16"/>
                <w:szCs w:val="16"/>
                <w:lang w:val="en-GB"/>
              </w:rPr>
              <w:t>(Accessed date: March 20</w:t>
            </w:r>
            <w:r w:rsidRPr="00351180">
              <w:rPr>
                <w:rFonts w:asciiTheme="majorHAnsi" w:eastAsia="Calibri" w:hAnsiTheme="majorHAnsi" w:cstheme="majorHAnsi"/>
                <w:i/>
                <w:iCs/>
                <w:sz w:val="16"/>
                <w:szCs w:val="16"/>
                <w:vertAlign w:val="superscript"/>
                <w:lang w:val="en-GB"/>
              </w:rPr>
              <w:t>th</w:t>
            </w:r>
            <w:r w:rsidRPr="00351180">
              <w:rPr>
                <w:rFonts w:asciiTheme="majorHAnsi" w:eastAsia="Calibri" w:hAnsiTheme="majorHAnsi" w:cstheme="majorHAnsi"/>
                <w:i/>
                <w:iCs/>
                <w:sz w:val="16"/>
                <w:szCs w:val="16"/>
                <w:lang w:val="en-GB"/>
              </w:rPr>
              <w:t>, 2022)</w:t>
            </w:r>
          </w:p>
        </w:tc>
      </w:tr>
    </w:tbl>
    <w:p w14:paraId="7C26CA7C" w14:textId="77777777" w:rsidR="00351180" w:rsidRDefault="00351180" w:rsidP="00E124FA">
      <w:pPr>
        <w:ind w:left="851" w:firstLine="283"/>
        <w:jc w:val="both"/>
        <w:rPr>
          <w:rFonts w:asciiTheme="majorHAnsi" w:hAnsiTheme="majorHAnsi" w:cstheme="majorHAnsi"/>
          <w:b/>
          <w:bCs/>
          <w:sz w:val="24"/>
          <w:szCs w:val="24"/>
        </w:rPr>
      </w:pPr>
    </w:p>
    <w:p w14:paraId="382464C9" w14:textId="1EA66B77" w:rsidR="006B55CD" w:rsidRDefault="00A00DBE" w:rsidP="006B55CD">
      <w:pPr>
        <w:pStyle w:val="ListParagraph"/>
        <w:numPr>
          <w:ilvl w:val="2"/>
          <w:numId w:val="2"/>
        </w:numPr>
        <w:ind w:left="851" w:hanging="284"/>
        <w:jc w:val="both"/>
        <w:rPr>
          <w:rFonts w:asciiTheme="minorHAnsi" w:hAnsiTheme="minorHAnsi" w:cstheme="minorHAnsi"/>
          <w:b/>
          <w:bCs/>
          <w:sz w:val="18"/>
          <w:szCs w:val="18"/>
        </w:rPr>
      </w:pPr>
      <w:r w:rsidRPr="00A00DBE">
        <w:rPr>
          <w:rFonts w:asciiTheme="minorHAnsi" w:hAnsiTheme="minorHAnsi" w:cstheme="minorHAnsi"/>
          <w:b/>
          <w:bCs/>
          <w:sz w:val="18"/>
          <w:szCs w:val="18"/>
        </w:rPr>
        <w:t>SOCIAL STUDIES, CONSTRUCTION MATERIALS AND MORPHOLOGY</w:t>
      </w:r>
    </w:p>
    <w:p w14:paraId="673B480B" w14:textId="128CDD47" w:rsidR="006B55CD" w:rsidRPr="004F4302" w:rsidRDefault="006B55CD" w:rsidP="006B55CD">
      <w:pPr>
        <w:ind w:left="851" w:firstLine="283"/>
        <w:jc w:val="both"/>
        <w:rPr>
          <w:rFonts w:asciiTheme="majorHAnsi" w:eastAsia="Times New Roman" w:hAnsiTheme="majorHAnsi" w:cstheme="majorHAnsi"/>
          <w:b/>
          <w:bCs/>
          <w:sz w:val="20"/>
          <w:szCs w:val="20"/>
          <w:lang w:val="id-ID" w:eastAsia="ko-KR"/>
        </w:rPr>
      </w:pPr>
      <w:r w:rsidRPr="004F4302">
        <w:rPr>
          <w:rFonts w:asciiTheme="majorHAnsi" w:eastAsia="Times New Roman" w:hAnsiTheme="majorHAnsi" w:cstheme="majorHAnsi"/>
          <w:b/>
          <w:bCs/>
          <w:sz w:val="20"/>
          <w:szCs w:val="20"/>
          <w:lang w:val="id-ID" w:eastAsia="ko-KR"/>
        </w:rPr>
        <w:t>•</w:t>
      </w:r>
      <w:r w:rsidRPr="004F4302">
        <w:rPr>
          <w:rFonts w:asciiTheme="majorHAnsi" w:eastAsia="Times New Roman" w:hAnsiTheme="majorHAnsi" w:cstheme="majorHAnsi"/>
          <w:b/>
          <w:bCs/>
          <w:sz w:val="20"/>
          <w:szCs w:val="20"/>
          <w:lang w:val="id-ID" w:eastAsia="ko-KR"/>
        </w:rPr>
        <w:tab/>
      </w:r>
      <w:r w:rsidRPr="006B55CD">
        <w:rPr>
          <w:rFonts w:asciiTheme="majorHAnsi" w:eastAsia="Times New Roman" w:hAnsiTheme="majorHAnsi" w:cstheme="majorHAnsi"/>
          <w:b/>
          <w:bCs/>
          <w:sz w:val="20"/>
          <w:szCs w:val="20"/>
          <w:lang w:val="id-ID" w:eastAsia="ko-KR"/>
        </w:rPr>
        <w:t>Mr. Pouillon, could you please describe your criteria for selecting specific construction materials and elaborate on how you incorporate social studies into your design process and its impact on the resulting morphology?</w:t>
      </w:r>
    </w:p>
    <w:p w14:paraId="037310C7"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 xml:space="preserve">When I was invited to Algiers for the first time, it was quite shocking to encounter such squalid slums, which contradicted the reputation of the French presence. Among the various projects undertaken in the same vicinity and time frame, mine stood out as the most appropriate and in harmony with Muslim society. The intricacies of the façades, the proportions, and the consistent use of symbols reflect both the traditional Mediterranean character and the characteristics of Muslim social housing. This is particularly evident in my meticulous approach to public spaces and urban design layout, including plazas, spatial hierarchies, perspectives, and more. Furthermore, I prioritize providing users with scenic views of the surrounding environment, fostering a seamless integration between my projects and the landscape. The expansive ensembles I crafted in my work generated additional spaces intimately connected to the natural surroundings while maintaining a uniform quality of architectural and urban spaces – a concept not widely embraced during that period. </w:t>
      </w:r>
    </w:p>
    <w:p w14:paraId="70574282"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My projects are distinguished by their integration with both natural and urban surroundings, achieving a balance of masses with harmonious proportions, employing noble and sustainable materials, incorporating sculptural elements in façades, featuring artistic ceramic work, and incorporating carefully designed landscapes. They embraced abstract archetypes without unnecessary embellishments, creating contemporary forms by interpreting the traditional ones from various contexts, regions, and climates. Rationalism pervades every aspect of my work, from the use of straightforward, functional forms that minimize material costs and time to my preferences for optimizing the implementation of older materials like stone and rammed earth rather than relying on new materials.</w:t>
      </w:r>
    </w:p>
    <w:p w14:paraId="5E9F7979"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 xml:space="preserve">I am highly conscious of the interplay between morphology and its function, as well as the relationship between the quality of urban spaces and the aesthetic attributes of construction. Stone, which endures time and exhibits remarkable resistance, is undoubtedly my preferred construction material. I express architectural concepts through the utilization of simple geometries and materials. The construction elements and morphology of my work draw influence from various factors, including physical, geographical, social and cultural contexts. Before embarking on the design process, I make it a point to visit the specific context, immersing myself in its unique characteristics and striving to attain </w:t>
      </w:r>
      <w:r w:rsidRPr="006B55CD">
        <w:rPr>
          <w:rFonts w:asciiTheme="majorHAnsi" w:hAnsiTheme="majorHAnsi" w:cstheme="majorHAnsi"/>
          <w:sz w:val="20"/>
          <w:szCs w:val="20"/>
        </w:rPr>
        <w:lastRenderedPageBreak/>
        <w:t>a comprehensive understanding. This approach enables me to create optimal morphologies, consider appropriate daylighting solutions, and determine the most advantageous orientation for the project.</w:t>
      </w:r>
    </w:p>
    <w:p w14:paraId="270407BA"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I have discovered a harmonious balance between the old and the new, fostering architectural unions seamlessly blending contemporary and archaeological elements. For instance, consider the resemblance of El-</w:t>
      </w:r>
      <w:proofErr w:type="spellStart"/>
      <w:r w:rsidRPr="006B55CD">
        <w:rPr>
          <w:rFonts w:asciiTheme="majorHAnsi" w:hAnsiTheme="majorHAnsi" w:cstheme="majorHAnsi"/>
          <w:sz w:val="20"/>
          <w:szCs w:val="20"/>
        </w:rPr>
        <w:t>Mekter</w:t>
      </w:r>
      <w:proofErr w:type="spellEnd"/>
      <w:r w:rsidRPr="006B55CD">
        <w:rPr>
          <w:rFonts w:asciiTheme="majorHAnsi" w:hAnsiTheme="majorHAnsi" w:cstheme="majorHAnsi"/>
          <w:sz w:val="20"/>
          <w:szCs w:val="20"/>
        </w:rPr>
        <w:t xml:space="preserve"> Hotel to the Alhambra Palace, the influence of an ancient temple in the design of El-</w:t>
      </w:r>
      <w:proofErr w:type="spellStart"/>
      <w:r w:rsidRPr="006B55CD">
        <w:rPr>
          <w:rFonts w:asciiTheme="majorHAnsi" w:hAnsiTheme="majorHAnsi" w:cstheme="majorHAnsi"/>
          <w:sz w:val="20"/>
          <w:szCs w:val="20"/>
        </w:rPr>
        <w:t>Gourara</w:t>
      </w:r>
      <w:proofErr w:type="spellEnd"/>
      <w:r w:rsidRPr="006B55CD">
        <w:rPr>
          <w:rFonts w:asciiTheme="majorHAnsi" w:hAnsiTheme="majorHAnsi" w:cstheme="majorHAnsi"/>
          <w:sz w:val="20"/>
          <w:szCs w:val="20"/>
        </w:rPr>
        <w:t xml:space="preserve"> Hotel, the incorporation of vertical openings in classical architecture seen in the façades of El-Rym Hotel, El-</w:t>
      </w:r>
      <w:proofErr w:type="spellStart"/>
      <w:r w:rsidRPr="006B55CD">
        <w:rPr>
          <w:rFonts w:asciiTheme="majorHAnsi" w:hAnsiTheme="majorHAnsi" w:cstheme="majorHAnsi"/>
          <w:sz w:val="20"/>
          <w:szCs w:val="20"/>
        </w:rPr>
        <w:t>Gourara</w:t>
      </w:r>
      <w:proofErr w:type="spellEnd"/>
      <w:r w:rsidRPr="006B55CD">
        <w:rPr>
          <w:rFonts w:asciiTheme="majorHAnsi" w:hAnsiTheme="majorHAnsi" w:cstheme="majorHAnsi"/>
          <w:sz w:val="20"/>
          <w:szCs w:val="20"/>
        </w:rPr>
        <w:t xml:space="preserve"> Hotel, and Oasis Hotel, and the inspiration drawn from Saharan </w:t>
      </w:r>
      <w:proofErr w:type="spellStart"/>
      <w:r w:rsidRPr="006B55CD">
        <w:rPr>
          <w:rFonts w:asciiTheme="majorHAnsi" w:hAnsiTheme="majorHAnsi" w:cstheme="majorHAnsi"/>
          <w:sz w:val="20"/>
          <w:szCs w:val="20"/>
        </w:rPr>
        <w:t>Ksour</w:t>
      </w:r>
      <w:proofErr w:type="spellEnd"/>
      <w:r w:rsidRPr="006B55CD">
        <w:rPr>
          <w:rFonts w:asciiTheme="majorHAnsi" w:hAnsiTheme="majorHAnsi" w:cstheme="majorHAnsi"/>
          <w:sz w:val="20"/>
          <w:szCs w:val="20"/>
        </w:rPr>
        <w:t xml:space="preserve"> in the design of </w:t>
      </w:r>
      <w:proofErr w:type="spellStart"/>
      <w:r w:rsidRPr="006B55CD">
        <w:rPr>
          <w:rFonts w:asciiTheme="majorHAnsi" w:hAnsiTheme="majorHAnsi" w:cstheme="majorHAnsi"/>
          <w:sz w:val="20"/>
          <w:szCs w:val="20"/>
        </w:rPr>
        <w:t>Tahat</w:t>
      </w:r>
      <w:proofErr w:type="spellEnd"/>
      <w:r w:rsidRPr="006B55CD">
        <w:rPr>
          <w:rFonts w:asciiTheme="majorHAnsi" w:hAnsiTheme="majorHAnsi" w:cstheme="majorHAnsi"/>
          <w:sz w:val="20"/>
          <w:szCs w:val="20"/>
        </w:rPr>
        <w:t xml:space="preserve"> Hotel.</w:t>
      </w:r>
    </w:p>
    <w:p w14:paraId="60A92C35"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I am acutely conscious of local architecture as a fundamental source of inspiration, emphasizing a straightforward and enclosed morphology while selecting appropriate construction materials. Additionally, I prioritize the inclusion of repetition and rhythm in façades and forms to ensure that architecture is easily comprehensible. Moreover, I employ substantial walls, incorporate lighter added elements, incorporate monumental porticoes and colonnades, and include generous staircases and steps in my designs.</w:t>
      </w:r>
    </w:p>
    <w:p w14:paraId="5511CB96"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However, as a general rule, my architectural principles revolve around:</w:t>
      </w:r>
    </w:p>
    <w:p w14:paraId="26BC2DA2" w14:textId="77777777" w:rsidR="006B55CD" w:rsidRPr="006B55CD" w:rsidRDefault="006B55CD" w:rsidP="006B55CD">
      <w:pPr>
        <w:ind w:left="1134" w:hanging="283"/>
        <w:jc w:val="both"/>
        <w:rPr>
          <w:rFonts w:asciiTheme="majorHAnsi" w:hAnsiTheme="majorHAnsi" w:cstheme="majorHAnsi"/>
          <w:sz w:val="20"/>
          <w:szCs w:val="20"/>
        </w:rPr>
      </w:pPr>
      <w:r w:rsidRPr="006B55CD">
        <w:rPr>
          <w:rFonts w:asciiTheme="majorHAnsi" w:hAnsiTheme="majorHAnsi" w:cstheme="majorHAnsi"/>
          <w:sz w:val="20"/>
          <w:szCs w:val="20"/>
        </w:rPr>
        <w:t>1.</w:t>
      </w:r>
      <w:r w:rsidRPr="006B55CD">
        <w:rPr>
          <w:rFonts w:asciiTheme="majorHAnsi" w:hAnsiTheme="majorHAnsi" w:cstheme="majorHAnsi"/>
          <w:sz w:val="20"/>
          <w:szCs w:val="20"/>
        </w:rPr>
        <w:tab/>
        <w:t>Centrality is achieved by incorporating patios, interior gardens, and swimming pools as central focal points.</w:t>
      </w:r>
    </w:p>
    <w:p w14:paraId="1C2F6829" w14:textId="77777777" w:rsidR="006B55CD" w:rsidRPr="006B55CD" w:rsidRDefault="006B55CD" w:rsidP="006B55CD">
      <w:pPr>
        <w:ind w:left="1134" w:hanging="283"/>
        <w:jc w:val="both"/>
        <w:rPr>
          <w:rFonts w:asciiTheme="majorHAnsi" w:hAnsiTheme="majorHAnsi" w:cstheme="majorHAnsi"/>
          <w:sz w:val="20"/>
          <w:szCs w:val="20"/>
        </w:rPr>
      </w:pPr>
      <w:r w:rsidRPr="006B55CD">
        <w:rPr>
          <w:rFonts w:asciiTheme="majorHAnsi" w:hAnsiTheme="majorHAnsi" w:cstheme="majorHAnsi"/>
          <w:sz w:val="20"/>
          <w:szCs w:val="20"/>
        </w:rPr>
        <w:t>2.</w:t>
      </w:r>
      <w:r w:rsidRPr="006B55CD">
        <w:rPr>
          <w:rFonts w:asciiTheme="majorHAnsi" w:hAnsiTheme="majorHAnsi" w:cstheme="majorHAnsi"/>
          <w:sz w:val="20"/>
          <w:szCs w:val="20"/>
        </w:rPr>
        <w:tab/>
        <w:t>Creating an architectural promenade.</w:t>
      </w:r>
    </w:p>
    <w:p w14:paraId="61BBAB3C" w14:textId="77777777" w:rsidR="006B55CD" w:rsidRPr="006B55CD" w:rsidRDefault="006B55CD" w:rsidP="006B55CD">
      <w:pPr>
        <w:ind w:left="1134" w:hanging="283"/>
        <w:jc w:val="both"/>
        <w:rPr>
          <w:rFonts w:asciiTheme="majorHAnsi" w:hAnsiTheme="majorHAnsi" w:cstheme="majorHAnsi"/>
          <w:sz w:val="20"/>
          <w:szCs w:val="20"/>
        </w:rPr>
      </w:pPr>
      <w:r w:rsidRPr="006B55CD">
        <w:rPr>
          <w:rFonts w:asciiTheme="majorHAnsi" w:hAnsiTheme="majorHAnsi" w:cstheme="majorHAnsi"/>
          <w:sz w:val="20"/>
          <w:szCs w:val="20"/>
        </w:rPr>
        <w:t>3.</w:t>
      </w:r>
      <w:r w:rsidRPr="006B55CD">
        <w:rPr>
          <w:rFonts w:asciiTheme="majorHAnsi" w:hAnsiTheme="majorHAnsi" w:cstheme="majorHAnsi"/>
          <w:sz w:val="20"/>
          <w:szCs w:val="20"/>
        </w:rPr>
        <w:tab/>
        <w:t>Emphasizing monumentality by utilizing large volumes and making extensive use of staircases.</w:t>
      </w:r>
    </w:p>
    <w:p w14:paraId="77A4FB6E" w14:textId="77777777" w:rsidR="006B55CD" w:rsidRPr="006B55CD" w:rsidRDefault="006B55CD" w:rsidP="006B55CD">
      <w:pPr>
        <w:ind w:left="1134" w:hanging="283"/>
        <w:jc w:val="both"/>
        <w:rPr>
          <w:rFonts w:asciiTheme="majorHAnsi" w:hAnsiTheme="majorHAnsi" w:cstheme="majorHAnsi"/>
          <w:sz w:val="20"/>
          <w:szCs w:val="20"/>
        </w:rPr>
      </w:pPr>
      <w:r w:rsidRPr="006B55CD">
        <w:rPr>
          <w:rFonts w:asciiTheme="majorHAnsi" w:hAnsiTheme="majorHAnsi" w:cstheme="majorHAnsi"/>
          <w:sz w:val="20"/>
          <w:szCs w:val="20"/>
        </w:rPr>
        <w:t>4.</w:t>
      </w:r>
      <w:r w:rsidRPr="006B55CD">
        <w:rPr>
          <w:rFonts w:asciiTheme="majorHAnsi" w:hAnsiTheme="majorHAnsi" w:cstheme="majorHAnsi"/>
          <w:sz w:val="20"/>
          <w:szCs w:val="20"/>
        </w:rPr>
        <w:tab/>
        <w:t>Pursuing the purification of forms to enhance architectural expression.</w:t>
      </w:r>
    </w:p>
    <w:p w14:paraId="0F4E949D" w14:textId="77777777" w:rsidR="006B55CD" w:rsidRPr="006B55CD" w:rsidRDefault="006B55CD" w:rsidP="006B55CD">
      <w:pPr>
        <w:ind w:left="1134" w:hanging="283"/>
        <w:jc w:val="both"/>
        <w:rPr>
          <w:rFonts w:asciiTheme="majorHAnsi" w:hAnsiTheme="majorHAnsi" w:cstheme="majorHAnsi"/>
          <w:sz w:val="20"/>
          <w:szCs w:val="20"/>
        </w:rPr>
      </w:pPr>
      <w:r w:rsidRPr="006B55CD">
        <w:rPr>
          <w:rFonts w:asciiTheme="majorHAnsi" w:hAnsiTheme="majorHAnsi" w:cstheme="majorHAnsi"/>
          <w:sz w:val="20"/>
          <w:szCs w:val="20"/>
        </w:rPr>
        <w:t>5.</w:t>
      </w:r>
      <w:r w:rsidRPr="006B55CD">
        <w:rPr>
          <w:rFonts w:asciiTheme="majorHAnsi" w:hAnsiTheme="majorHAnsi" w:cstheme="majorHAnsi"/>
          <w:sz w:val="20"/>
          <w:szCs w:val="20"/>
        </w:rPr>
        <w:tab/>
        <w:t xml:space="preserve">Employing closed figures can take the shape of regular forms (as seen in El-Rym and </w:t>
      </w:r>
      <w:proofErr w:type="spellStart"/>
      <w:r w:rsidRPr="006B55CD">
        <w:rPr>
          <w:rFonts w:asciiTheme="majorHAnsi" w:hAnsiTheme="majorHAnsi" w:cstheme="majorHAnsi"/>
          <w:sz w:val="20"/>
          <w:szCs w:val="20"/>
        </w:rPr>
        <w:t>M’Zab</w:t>
      </w:r>
      <w:proofErr w:type="spellEnd"/>
      <w:r w:rsidRPr="006B55CD">
        <w:rPr>
          <w:rFonts w:asciiTheme="majorHAnsi" w:hAnsiTheme="majorHAnsi" w:cstheme="majorHAnsi"/>
          <w:sz w:val="20"/>
          <w:szCs w:val="20"/>
        </w:rPr>
        <w:t xml:space="preserve"> hotels) or concave forms (as exemplified in El-</w:t>
      </w:r>
      <w:proofErr w:type="spellStart"/>
      <w:r w:rsidRPr="006B55CD">
        <w:rPr>
          <w:rFonts w:asciiTheme="majorHAnsi" w:hAnsiTheme="majorHAnsi" w:cstheme="majorHAnsi"/>
          <w:sz w:val="20"/>
          <w:szCs w:val="20"/>
        </w:rPr>
        <w:t>Mustazah</w:t>
      </w:r>
      <w:proofErr w:type="spellEnd"/>
      <w:r w:rsidRPr="006B55CD">
        <w:rPr>
          <w:rFonts w:asciiTheme="majorHAnsi" w:hAnsiTheme="majorHAnsi" w:cstheme="majorHAnsi"/>
          <w:sz w:val="20"/>
          <w:szCs w:val="20"/>
        </w:rPr>
        <w:t xml:space="preserve"> and El-</w:t>
      </w:r>
      <w:proofErr w:type="spellStart"/>
      <w:r w:rsidRPr="006B55CD">
        <w:rPr>
          <w:rFonts w:asciiTheme="majorHAnsi" w:hAnsiTheme="majorHAnsi" w:cstheme="majorHAnsi"/>
          <w:sz w:val="20"/>
          <w:szCs w:val="20"/>
        </w:rPr>
        <w:t>Gourara</w:t>
      </w:r>
      <w:proofErr w:type="spellEnd"/>
      <w:r w:rsidRPr="006B55CD">
        <w:rPr>
          <w:rFonts w:asciiTheme="majorHAnsi" w:hAnsiTheme="majorHAnsi" w:cstheme="majorHAnsi"/>
          <w:sz w:val="20"/>
          <w:szCs w:val="20"/>
        </w:rPr>
        <w:t xml:space="preserve"> hotels).</w:t>
      </w:r>
    </w:p>
    <w:p w14:paraId="54A80301"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I have reinterpreted the social interactions observed in old cities and incorporated these elements into my work. For instance, the geometric urban layout of El-</w:t>
      </w:r>
      <w:proofErr w:type="spellStart"/>
      <w:r w:rsidRPr="006B55CD">
        <w:rPr>
          <w:rFonts w:asciiTheme="majorHAnsi" w:hAnsiTheme="majorHAnsi" w:cstheme="majorHAnsi"/>
          <w:sz w:val="20"/>
          <w:szCs w:val="20"/>
        </w:rPr>
        <w:t>Mountazah</w:t>
      </w:r>
      <w:proofErr w:type="spellEnd"/>
      <w:r w:rsidRPr="006B55CD">
        <w:rPr>
          <w:rFonts w:asciiTheme="majorHAnsi" w:hAnsiTheme="majorHAnsi" w:cstheme="majorHAnsi"/>
          <w:sz w:val="20"/>
          <w:szCs w:val="20"/>
        </w:rPr>
        <w:t xml:space="preserve"> Hotel is inspired by The Casbah of Algiers. Consequently, the morphology of the project is tailored to suit both architectural and urban contexts. Elements such as patios, covered passages, stone pedestrian walkways, the interplay between volumes, and the establishment of hierarchical spaces ranging from public to private are all considered during the design process.</w:t>
      </w:r>
    </w:p>
    <w:p w14:paraId="4C883180"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In Algeria, these same principles were upheld. Despite having similar contextual data, the resulting morphologies differ. When you visit my hotels in Algeria, you will discover distinct structural schemes developed to accommodate specific site requirements. There will be variations in materials, finishes, ornamentation, garden layouts, swimming pools, the relationship between the site and buildings, as well as the incorporation of water features and vegetation.</w:t>
      </w:r>
    </w:p>
    <w:p w14:paraId="1FDFEA2C"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Tourists seek to witness and experience the essence of the visited region, encompassing both tangible and intangible aspects of its heritage. Consequently, I am acutely conscious of this aspect. I approach the design process by creating uncomplicated morphologies with minimal details in the plans, effectively capturing the traditional way of life in these contexts.</w:t>
      </w:r>
    </w:p>
    <w:p w14:paraId="6C275853"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 xml:space="preserve">Through my work in the south of Algeria, I have come to recognize the significance of incorporating water features, optimizing natural daylight, integrating vegetation, embracing the concept of a fortified village, and recognizing the central passage as the backbone of the entire system, responsible for distributing all functions. Similarly, I have reinterpreted the use of daylight in the galleries and water features in tunnels, drawing inspiration from the design principles of Saharan </w:t>
      </w:r>
      <w:proofErr w:type="spellStart"/>
      <w:r w:rsidRPr="006B55CD">
        <w:rPr>
          <w:rFonts w:asciiTheme="majorHAnsi" w:hAnsiTheme="majorHAnsi" w:cstheme="majorHAnsi"/>
          <w:sz w:val="20"/>
          <w:szCs w:val="20"/>
        </w:rPr>
        <w:t>Ksours</w:t>
      </w:r>
      <w:proofErr w:type="spellEnd"/>
      <w:r w:rsidRPr="006B55CD">
        <w:rPr>
          <w:rFonts w:asciiTheme="majorHAnsi" w:hAnsiTheme="majorHAnsi" w:cstheme="majorHAnsi"/>
          <w:sz w:val="20"/>
          <w:szCs w:val="20"/>
        </w:rPr>
        <w:t xml:space="preserve">. For instance, Aïn </w:t>
      </w:r>
      <w:proofErr w:type="spellStart"/>
      <w:r w:rsidRPr="006B55CD">
        <w:rPr>
          <w:rFonts w:asciiTheme="majorHAnsi" w:hAnsiTheme="majorHAnsi" w:cstheme="majorHAnsi"/>
          <w:sz w:val="20"/>
          <w:szCs w:val="20"/>
        </w:rPr>
        <w:t>Séfra</w:t>
      </w:r>
      <w:proofErr w:type="spellEnd"/>
      <w:r w:rsidRPr="006B55CD">
        <w:rPr>
          <w:rFonts w:asciiTheme="majorHAnsi" w:hAnsiTheme="majorHAnsi" w:cstheme="majorHAnsi"/>
          <w:sz w:val="20"/>
          <w:szCs w:val="20"/>
        </w:rPr>
        <w:t xml:space="preserve"> El-</w:t>
      </w:r>
      <w:proofErr w:type="spellStart"/>
      <w:r w:rsidRPr="006B55CD">
        <w:rPr>
          <w:rFonts w:asciiTheme="majorHAnsi" w:hAnsiTheme="majorHAnsi" w:cstheme="majorHAnsi"/>
          <w:sz w:val="20"/>
          <w:szCs w:val="20"/>
        </w:rPr>
        <w:t>Mekter</w:t>
      </w:r>
      <w:proofErr w:type="spellEnd"/>
      <w:r w:rsidRPr="006B55CD">
        <w:rPr>
          <w:rFonts w:asciiTheme="majorHAnsi" w:hAnsiTheme="majorHAnsi" w:cstheme="majorHAnsi"/>
          <w:sz w:val="20"/>
          <w:szCs w:val="20"/>
        </w:rPr>
        <w:t xml:space="preserve"> Hotel reinterprets the layout of local Islamic cities, featuring narrow spaces and irregular divisions and dimensions resembling a Saharan </w:t>
      </w:r>
      <w:proofErr w:type="spellStart"/>
      <w:r w:rsidRPr="006B55CD">
        <w:rPr>
          <w:rFonts w:asciiTheme="majorHAnsi" w:hAnsiTheme="majorHAnsi" w:cstheme="majorHAnsi"/>
          <w:sz w:val="20"/>
          <w:szCs w:val="20"/>
        </w:rPr>
        <w:t>Ksar</w:t>
      </w:r>
      <w:proofErr w:type="spellEnd"/>
      <w:r w:rsidRPr="006B55CD">
        <w:rPr>
          <w:rFonts w:asciiTheme="majorHAnsi" w:hAnsiTheme="majorHAnsi" w:cstheme="majorHAnsi"/>
          <w:sz w:val="20"/>
          <w:szCs w:val="20"/>
        </w:rPr>
        <w:t xml:space="preserve"> nestled within palm groves. The watchtowers resemble those found in Beni-</w:t>
      </w:r>
      <w:proofErr w:type="spellStart"/>
      <w:r w:rsidRPr="006B55CD">
        <w:rPr>
          <w:rFonts w:asciiTheme="majorHAnsi" w:hAnsiTheme="majorHAnsi" w:cstheme="majorHAnsi"/>
          <w:sz w:val="20"/>
          <w:szCs w:val="20"/>
        </w:rPr>
        <w:t>Isguen</w:t>
      </w:r>
      <w:proofErr w:type="spellEnd"/>
      <w:r w:rsidRPr="006B55CD">
        <w:rPr>
          <w:rFonts w:asciiTheme="majorHAnsi" w:hAnsiTheme="majorHAnsi" w:cstheme="majorHAnsi"/>
          <w:sz w:val="20"/>
          <w:szCs w:val="20"/>
        </w:rPr>
        <w:t xml:space="preserve"> architecture in </w:t>
      </w:r>
      <w:proofErr w:type="spellStart"/>
      <w:r w:rsidRPr="006B55CD">
        <w:rPr>
          <w:rFonts w:asciiTheme="majorHAnsi" w:hAnsiTheme="majorHAnsi" w:cstheme="majorHAnsi"/>
          <w:sz w:val="20"/>
          <w:szCs w:val="20"/>
        </w:rPr>
        <w:t>Ghradaïa</w:t>
      </w:r>
      <w:proofErr w:type="spellEnd"/>
      <w:r w:rsidRPr="006B55CD">
        <w:rPr>
          <w:rFonts w:asciiTheme="majorHAnsi" w:hAnsiTheme="majorHAnsi" w:cstheme="majorHAnsi"/>
          <w:sz w:val="20"/>
          <w:szCs w:val="20"/>
        </w:rPr>
        <w:t>, as do the counterfort columns and arcades (as illustrated in Figure 15).</w:t>
      </w:r>
    </w:p>
    <w:p w14:paraId="3C7446CA"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In the northern region of Algeria, the Mediterranean character is preserved through architectural designs characterized by closed forms when viewed from the exterior, contrasting with openings that invite the exterior environment inward. The façades often feature blind openings inspired by Ottoman architecture. Additionally, the concept of promenades, pathways, gardens and patios interweaving throughout the building, creating luminous spaces, is prevalent. The terrace concept draws inspiration from El-Casbah of Algiers, and a white coating, influenced by Mediterranean architecture, is commonly used. Other design elements include covered passages, pedestrian paths, substantial structures, rectangular and straightforward forms, and flat surfaces interacting with natural light.</w:t>
      </w:r>
    </w:p>
    <w:p w14:paraId="0E178A61" w14:textId="65F43C2D" w:rsid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 xml:space="preserve">Regarding construction materials and techniques, I adapt the ancient local concept of expertise to utilize them effectively. Consequently, no singular material is consistently employed, but rather a rational approach tailored to each site and unique circumstance. I have a deep interest in materials and </w:t>
      </w:r>
      <w:r w:rsidRPr="006B55CD">
        <w:rPr>
          <w:rFonts w:asciiTheme="majorHAnsi" w:hAnsiTheme="majorHAnsi" w:cstheme="majorHAnsi"/>
          <w:sz w:val="20"/>
          <w:szCs w:val="20"/>
        </w:rPr>
        <w:lastRenderedPageBreak/>
        <w:t xml:space="preserve">have always been averse to the unattractive nature of plaster. I found that the appearance and use of cement and reinforced concrete posed challenges. Conversely, I also work with local raw materials, which is distinctly evident in the architectural vocabulary of my projects. For instance, I incorporate the use of stone from </w:t>
      </w:r>
      <w:proofErr w:type="spellStart"/>
      <w:r w:rsidRPr="006B55CD">
        <w:rPr>
          <w:rFonts w:asciiTheme="majorHAnsi" w:hAnsiTheme="majorHAnsi" w:cstheme="majorHAnsi"/>
          <w:sz w:val="20"/>
          <w:szCs w:val="20"/>
        </w:rPr>
        <w:t>Laghouat</w:t>
      </w:r>
      <w:proofErr w:type="spellEnd"/>
      <w:r w:rsidRPr="006B55CD">
        <w:rPr>
          <w:rFonts w:asciiTheme="majorHAnsi" w:hAnsiTheme="majorHAnsi" w:cstheme="majorHAnsi"/>
          <w:sz w:val="20"/>
          <w:szCs w:val="20"/>
        </w:rPr>
        <w:t xml:space="preserve">, brick from </w:t>
      </w:r>
      <w:proofErr w:type="spellStart"/>
      <w:r w:rsidRPr="006B55CD">
        <w:rPr>
          <w:rFonts w:asciiTheme="majorHAnsi" w:hAnsiTheme="majorHAnsi" w:cstheme="majorHAnsi"/>
          <w:sz w:val="20"/>
          <w:szCs w:val="20"/>
        </w:rPr>
        <w:t>Nedroma</w:t>
      </w:r>
      <w:proofErr w:type="spellEnd"/>
      <w:r w:rsidRPr="006B55CD">
        <w:rPr>
          <w:rFonts w:asciiTheme="majorHAnsi" w:hAnsiTheme="majorHAnsi" w:cstheme="majorHAnsi"/>
          <w:sz w:val="20"/>
          <w:szCs w:val="20"/>
        </w:rPr>
        <w:t xml:space="preserve">, and soil from </w:t>
      </w:r>
      <w:proofErr w:type="spellStart"/>
      <w:r w:rsidRPr="006B55CD">
        <w:rPr>
          <w:rFonts w:asciiTheme="majorHAnsi" w:hAnsiTheme="majorHAnsi" w:cstheme="majorHAnsi"/>
          <w:sz w:val="20"/>
          <w:szCs w:val="20"/>
        </w:rPr>
        <w:t>Seraïdi</w:t>
      </w:r>
      <w:proofErr w:type="spellEnd"/>
      <w:r w:rsidRPr="006B55CD">
        <w:rPr>
          <w:rFonts w:asciiTheme="majorHAnsi" w:hAnsiTheme="majorHAnsi" w:cstheme="majorHAnsi"/>
          <w:sz w:val="20"/>
          <w:szCs w:val="20"/>
        </w:rPr>
        <w:t>, among others</w:t>
      </w:r>
      <w:r>
        <w:rPr>
          <w:rFonts w:asciiTheme="majorHAnsi" w:hAnsiTheme="majorHAnsi" w:cstheme="majorHAnsi"/>
          <w:sz w:val="20"/>
          <w:szCs w:val="20"/>
        </w:rPr>
        <w:t>.</w:t>
      </w:r>
    </w:p>
    <w:p w14:paraId="6CFCE887" w14:textId="77777777" w:rsidR="006B55CD" w:rsidRDefault="006B55CD" w:rsidP="006B55CD">
      <w:pPr>
        <w:ind w:left="851" w:firstLine="283"/>
        <w:jc w:val="both"/>
        <w:rPr>
          <w:rFonts w:asciiTheme="majorHAnsi" w:hAnsiTheme="majorHAnsi" w:cstheme="majorHAnsi"/>
          <w:sz w:val="20"/>
          <w:szCs w:val="20"/>
        </w:r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108"/>
      </w:tblGrid>
      <w:tr w:rsidR="006B55CD" w14:paraId="7B1703C1" w14:textId="77777777" w:rsidTr="006B55CD">
        <w:tc>
          <w:tcPr>
            <w:tcW w:w="4101" w:type="dxa"/>
            <w:vAlign w:val="center"/>
          </w:tcPr>
          <w:p w14:paraId="5EDA7CEE" w14:textId="47A2CAA1" w:rsidR="006B55CD" w:rsidRDefault="006B55CD" w:rsidP="006B55CD">
            <w:pPr>
              <w:tabs>
                <w:tab w:val="left" w:pos="2817"/>
              </w:tabs>
              <w:jc w:val="center"/>
              <w:rPr>
                <w:rFonts w:asciiTheme="majorHAnsi" w:hAnsiTheme="majorHAnsi" w:cstheme="majorHAnsi"/>
                <w:b/>
                <w:bCs/>
                <w:sz w:val="24"/>
                <w:szCs w:val="24"/>
              </w:rPr>
            </w:pPr>
            <w:r w:rsidRPr="00B73FA6">
              <w:rPr>
                <w:rFonts w:ascii="Times New Roman" w:hAnsi="Times New Roman" w:cs="Times New Roman"/>
                <w:noProof/>
                <w:color w:val="000000" w:themeColor="text1"/>
                <w:sz w:val="20"/>
                <w:szCs w:val="20"/>
                <w:rtl/>
                <w:lang w:val="en-GB"/>
              </w:rPr>
              <w:drawing>
                <wp:inline distT="0" distB="0" distL="0" distR="0" wp14:anchorId="6976F420" wp14:editId="4D396612">
                  <wp:extent cx="1733384" cy="1155589"/>
                  <wp:effectExtent l="0" t="0" r="635" b="6985"/>
                  <wp:docPr id="156" name="Picture 156" descr="A picture containing outdoor, sky, clou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A picture containing outdoor, sky, cloud, building&#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8913" cy="1205942"/>
                          </a:xfrm>
                          <a:prstGeom prst="rect">
                            <a:avLst/>
                          </a:prstGeom>
                        </pic:spPr>
                      </pic:pic>
                    </a:graphicData>
                  </a:graphic>
                </wp:inline>
              </w:drawing>
            </w:r>
          </w:p>
        </w:tc>
        <w:tc>
          <w:tcPr>
            <w:tcW w:w="4108" w:type="dxa"/>
            <w:vAlign w:val="center"/>
          </w:tcPr>
          <w:p w14:paraId="7EF794DE" w14:textId="54DE97D7" w:rsidR="006B55CD" w:rsidRDefault="006B55CD" w:rsidP="006B55CD">
            <w:pPr>
              <w:jc w:val="center"/>
              <w:rPr>
                <w:rFonts w:asciiTheme="majorHAnsi" w:hAnsiTheme="majorHAnsi" w:cstheme="majorHAnsi"/>
                <w:b/>
                <w:bCs/>
                <w:sz w:val="24"/>
                <w:szCs w:val="24"/>
              </w:rPr>
            </w:pPr>
            <w:r w:rsidRPr="00B73FA6">
              <w:rPr>
                <w:rFonts w:ascii="Times New Roman" w:hAnsi="Times New Roman" w:cs="Times New Roman"/>
                <w:noProof/>
                <w:color w:val="000000" w:themeColor="text1"/>
                <w:sz w:val="20"/>
                <w:szCs w:val="20"/>
                <w:rtl/>
                <w:lang w:val="en-GB"/>
              </w:rPr>
              <w:drawing>
                <wp:inline distT="0" distB="0" distL="0" distR="0" wp14:anchorId="7A73FDBA" wp14:editId="5367B937">
                  <wp:extent cx="1733384" cy="1155589"/>
                  <wp:effectExtent l="0" t="0" r="635" b="6985"/>
                  <wp:docPr id="157" name="Picture 157" descr="A picture containing sky, outdoor, cloud,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picture containing sky, outdoor, cloud, 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24654" cy="1216436"/>
                          </a:xfrm>
                          <a:prstGeom prst="rect">
                            <a:avLst/>
                          </a:prstGeom>
                        </pic:spPr>
                      </pic:pic>
                    </a:graphicData>
                  </a:graphic>
                </wp:inline>
              </w:drawing>
            </w:r>
          </w:p>
        </w:tc>
      </w:tr>
      <w:tr w:rsidR="006B55CD" w14:paraId="4E3CB3D5" w14:textId="77777777" w:rsidTr="006B55CD">
        <w:tc>
          <w:tcPr>
            <w:tcW w:w="4101" w:type="dxa"/>
          </w:tcPr>
          <w:p w14:paraId="4EA0BA1D" w14:textId="77777777" w:rsidR="006B55CD" w:rsidRDefault="006B55CD" w:rsidP="006B55CD">
            <w:pPr>
              <w:jc w:val="center"/>
              <w:rPr>
                <w:rFonts w:asciiTheme="majorHAnsi" w:hAnsiTheme="majorHAnsi" w:cstheme="majorHAnsi"/>
                <w:sz w:val="16"/>
                <w:szCs w:val="16"/>
              </w:rPr>
            </w:pPr>
            <w:r w:rsidRPr="006B55CD">
              <w:rPr>
                <w:rFonts w:asciiTheme="majorHAnsi" w:hAnsiTheme="majorHAnsi" w:cstheme="majorHAnsi"/>
                <w:sz w:val="16"/>
                <w:szCs w:val="16"/>
              </w:rPr>
              <w:t>A</w:t>
            </w:r>
          </w:p>
          <w:p w14:paraId="3CF7EDBD" w14:textId="3291A1FB" w:rsidR="00A00DBE" w:rsidRPr="006B55CD" w:rsidRDefault="00A00DBE" w:rsidP="006B55CD">
            <w:pPr>
              <w:jc w:val="center"/>
              <w:rPr>
                <w:rFonts w:asciiTheme="majorHAnsi" w:hAnsiTheme="majorHAnsi" w:cstheme="majorHAnsi"/>
                <w:sz w:val="16"/>
                <w:szCs w:val="16"/>
              </w:rPr>
            </w:pPr>
          </w:p>
        </w:tc>
        <w:tc>
          <w:tcPr>
            <w:tcW w:w="4108" w:type="dxa"/>
          </w:tcPr>
          <w:p w14:paraId="0E68316C" w14:textId="150A130A" w:rsidR="006B55CD" w:rsidRPr="006B55CD" w:rsidRDefault="006B55CD" w:rsidP="006B55CD">
            <w:pPr>
              <w:jc w:val="center"/>
              <w:rPr>
                <w:rFonts w:asciiTheme="majorHAnsi" w:hAnsiTheme="majorHAnsi" w:cstheme="majorHAnsi"/>
                <w:sz w:val="16"/>
                <w:szCs w:val="16"/>
              </w:rPr>
            </w:pPr>
            <w:r w:rsidRPr="006B55CD">
              <w:rPr>
                <w:rFonts w:asciiTheme="majorHAnsi" w:hAnsiTheme="majorHAnsi" w:cstheme="majorHAnsi"/>
                <w:sz w:val="16"/>
                <w:szCs w:val="16"/>
              </w:rPr>
              <w:t>B</w:t>
            </w:r>
          </w:p>
        </w:tc>
      </w:tr>
      <w:tr w:rsidR="006B55CD" w14:paraId="570A154E" w14:textId="77777777" w:rsidTr="006B55CD">
        <w:tc>
          <w:tcPr>
            <w:tcW w:w="4101" w:type="dxa"/>
          </w:tcPr>
          <w:p w14:paraId="09CBC3AE" w14:textId="043E18B7" w:rsidR="006B55CD" w:rsidRPr="006B55CD" w:rsidRDefault="006B55CD" w:rsidP="006B55CD">
            <w:pPr>
              <w:jc w:val="center"/>
              <w:rPr>
                <w:rFonts w:asciiTheme="majorHAnsi" w:hAnsiTheme="majorHAnsi" w:cstheme="majorHAnsi"/>
                <w:sz w:val="16"/>
                <w:szCs w:val="16"/>
              </w:rPr>
            </w:pPr>
            <w:r w:rsidRPr="006B55CD">
              <w:rPr>
                <w:rFonts w:ascii="Times New Roman" w:hAnsi="Times New Roman" w:cs="Times New Roman"/>
                <w:noProof/>
                <w:color w:val="000000" w:themeColor="text1"/>
                <w:sz w:val="16"/>
                <w:szCs w:val="16"/>
                <w:rtl/>
                <w:lang w:val="en-GB"/>
              </w:rPr>
              <w:drawing>
                <wp:inline distT="0" distB="0" distL="0" distR="0" wp14:anchorId="5D46D2DC" wp14:editId="183F6739">
                  <wp:extent cx="1590260" cy="1060174"/>
                  <wp:effectExtent l="0" t="0" r="0" b="6985"/>
                  <wp:docPr id="158" name="Picture 158" descr="A picture containing sky, building, outdoor, historic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A picture containing sky, building, outdoor, historic sit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07117" cy="1071412"/>
                          </a:xfrm>
                          <a:prstGeom prst="rect">
                            <a:avLst/>
                          </a:prstGeom>
                        </pic:spPr>
                      </pic:pic>
                    </a:graphicData>
                  </a:graphic>
                </wp:inline>
              </w:drawing>
            </w:r>
          </w:p>
        </w:tc>
        <w:tc>
          <w:tcPr>
            <w:tcW w:w="4108" w:type="dxa"/>
          </w:tcPr>
          <w:p w14:paraId="691EA0C2" w14:textId="10F8DB7C" w:rsidR="006B55CD" w:rsidRPr="006B55CD" w:rsidRDefault="006B55CD" w:rsidP="006B55CD">
            <w:pPr>
              <w:jc w:val="center"/>
              <w:rPr>
                <w:rFonts w:asciiTheme="majorHAnsi" w:hAnsiTheme="majorHAnsi" w:cstheme="majorHAnsi"/>
                <w:sz w:val="16"/>
                <w:szCs w:val="16"/>
              </w:rPr>
            </w:pPr>
            <w:r w:rsidRPr="006B55CD">
              <w:rPr>
                <w:rFonts w:ascii="Times New Roman" w:hAnsi="Times New Roman" w:cs="Times New Roman"/>
                <w:noProof/>
                <w:color w:val="000000" w:themeColor="text1"/>
                <w:sz w:val="16"/>
                <w:szCs w:val="16"/>
                <w:rtl/>
                <w:lang w:val="en-GB"/>
              </w:rPr>
              <w:drawing>
                <wp:inline distT="0" distB="0" distL="0" distR="0" wp14:anchorId="3608EB9B" wp14:editId="089A085C">
                  <wp:extent cx="768626" cy="1152939"/>
                  <wp:effectExtent l="0" t="0" r="0" b="9525"/>
                  <wp:docPr id="159" name="Picture 159" descr="A picture containing building, ruins,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picture containing building, ruins, ground, outd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75124" cy="1162687"/>
                          </a:xfrm>
                          <a:prstGeom prst="rect">
                            <a:avLst/>
                          </a:prstGeom>
                        </pic:spPr>
                      </pic:pic>
                    </a:graphicData>
                  </a:graphic>
                </wp:inline>
              </w:drawing>
            </w:r>
          </w:p>
        </w:tc>
      </w:tr>
      <w:tr w:rsidR="006B55CD" w14:paraId="61875983" w14:textId="77777777" w:rsidTr="006B55CD">
        <w:tc>
          <w:tcPr>
            <w:tcW w:w="4101" w:type="dxa"/>
          </w:tcPr>
          <w:p w14:paraId="38E04194" w14:textId="6ED5245B" w:rsidR="00A00DBE" w:rsidRPr="006B55CD" w:rsidRDefault="006B55CD" w:rsidP="00A00DBE">
            <w:pPr>
              <w:jc w:val="center"/>
              <w:rPr>
                <w:rFonts w:asciiTheme="majorHAnsi" w:hAnsiTheme="majorHAnsi" w:cstheme="majorHAnsi"/>
                <w:sz w:val="16"/>
                <w:szCs w:val="16"/>
              </w:rPr>
            </w:pPr>
            <w:r w:rsidRPr="006B55CD">
              <w:rPr>
                <w:rFonts w:asciiTheme="majorHAnsi" w:hAnsiTheme="majorHAnsi" w:cstheme="majorHAnsi"/>
                <w:sz w:val="16"/>
                <w:szCs w:val="16"/>
              </w:rPr>
              <w:t>C</w:t>
            </w:r>
          </w:p>
        </w:tc>
        <w:tc>
          <w:tcPr>
            <w:tcW w:w="4108" w:type="dxa"/>
          </w:tcPr>
          <w:p w14:paraId="0E40A85B" w14:textId="2FE8F13F" w:rsidR="006B55CD" w:rsidRPr="006B55CD" w:rsidRDefault="006B55CD" w:rsidP="006B55CD">
            <w:pPr>
              <w:jc w:val="center"/>
              <w:rPr>
                <w:rFonts w:asciiTheme="majorHAnsi" w:hAnsiTheme="majorHAnsi" w:cstheme="majorHAnsi"/>
                <w:sz w:val="16"/>
                <w:szCs w:val="16"/>
              </w:rPr>
            </w:pPr>
            <w:r w:rsidRPr="006B55CD">
              <w:rPr>
                <w:rFonts w:asciiTheme="majorHAnsi" w:hAnsiTheme="majorHAnsi" w:cstheme="majorHAnsi"/>
                <w:sz w:val="16"/>
                <w:szCs w:val="16"/>
              </w:rPr>
              <w:t>D</w:t>
            </w:r>
          </w:p>
        </w:tc>
      </w:tr>
      <w:tr w:rsidR="006B55CD" w14:paraId="799F1EB0" w14:textId="77777777" w:rsidTr="006B55CD">
        <w:tc>
          <w:tcPr>
            <w:tcW w:w="8209" w:type="dxa"/>
            <w:gridSpan w:val="2"/>
          </w:tcPr>
          <w:p w14:paraId="0319755D" w14:textId="77777777" w:rsidR="008B1B6C" w:rsidRDefault="008B1B6C" w:rsidP="006B55CD">
            <w:pPr>
              <w:jc w:val="center"/>
              <w:rPr>
                <w:rFonts w:asciiTheme="majorHAnsi" w:hAnsiTheme="majorHAnsi" w:cstheme="majorHAnsi"/>
                <w:bCs/>
                <w:sz w:val="16"/>
                <w:szCs w:val="16"/>
              </w:rPr>
            </w:pPr>
          </w:p>
          <w:p w14:paraId="32B234C4" w14:textId="640A883D" w:rsidR="006B55CD" w:rsidRDefault="006B55CD" w:rsidP="006B55CD">
            <w:pPr>
              <w:jc w:val="center"/>
              <w:rPr>
                <w:rFonts w:asciiTheme="majorHAnsi" w:hAnsiTheme="majorHAnsi" w:cstheme="majorHAnsi"/>
                <w:b/>
                <w:bCs/>
                <w:sz w:val="24"/>
                <w:szCs w:val="24"/>
              </w:rPr>
            </w:pPr>
            <w:r w:rsidRPr="005E66A5">
              <w:rPr>
                <w:rFonts w:asciiTheme="majorHAnsi" w:hAnsiTheme="majorHAnsi" w:cstheme="majorHAnsi"/>
                <w:bCs/>
                <w:sz w:val="16"/>
                <w:szCs w:val="16"/>
              </w:rPr>
              <w:t xml:space="preserve">Figure </w:t>
            </w:r>
            <w:r w:rsidRPr="006B55CD">
              <w:rPr>
                <w:rFonts w:asciiTheme="majorHAnsi" w:hAnsiTheme="majorHAnsi" w:cstheme="majorHAnsi"/>
                <w:bCs/>
                <w:sz w:val="16"/>
                <w:szCs w:val="16"/>
              </w:rPr>
              <w:t>15. Beni-</w:t>
            </w:r>
            <w:proofErr w:type="spellStart"/>
            <w:r w:rsidRPr="006B55CD">
              <w:rPr>
                <w:rFonts w:asciiTheme="majorHAnsi" w:hAnsiTheme="majorHAnsi" w:cstheme="majorHAnsi"/>
                <w:bCs/>
                <w:sz w:val="16"/>
                <w:szCs w:val="16"/>
              </w:rPr>
              <w:t>Isguen</w:t>
            </w:r>
            <w:proofErr w:type="spellEnd"/>
            <w:r w:rsidRPr="006B55CD">
              <w:rPr>
                <w:rFonts w:asciiTheme="majorHAnsi" w:hAnsiTheme="majorHAnsi" w:cstheme="majorHAnsi"/>
                <w:bCs/>
                <w:sz w:val="16"/>
                <w:szCs w:val="16"/>
              </w:rPr>
              <w:t xml:space="preserve"> is characterized by its </w:t>
            </w:r>
            <w:r>
              <w:rPr>
                <w:rFonts w:asciiTheme="majorHAnsi" w:hAnsiTheme="majorHAnsi" w:cstheme="majorHAnsi"/>
                <w:bCs/>
                <w:sz w:val="16"/>
                <w:szCs w:val="16"/>
              </w:rPr>
              <w:t xml:space="preserve">(a) </w:t>
            </w:r>
            <w:r w:rsidRPr="006B55CD">
              <w:rPr>
                <w:rFonts w:asciiTheme="majorHAnsi" w:hAnsiTheme="majorHAnsi" w:cstheme="majorHAnsi"/>
                <w:bCs/>
                <w:sz w:val="16"/>
                <w:szCs w:val="16"/>
              </w:rPr>
              <w:t>minaret</w:t>
            </w:r>
            <w:r>
              <w:rPr>
                <w:rFonts w:asciiTheme="majorHAnsi" w:hAnsiTheme="majorHAnsi" w:cstheme="majorHAnsi"/>
                <w:bCs/>
                <w:sz w:val="16"/>
                <w:szCs w:val="16"/>
              </w:rPr>
              <w:t xml:space="preserve"> </w:t>
            </w:r>
            <w:r w:rsidRPr="006B55CD">
              <w:rPr>
                <w:rFonts w:asciiTheme="majorHAnsi" w:hAnsiTheme="majorHAnsi" w:cstheme="majorHAnsi"/>
                <w:bCs/>
                <w:sz w:val="16"/>
                <w:szCs w:val="16"/>
              </w:rPr>
              <w:t>watchtowers,</w:t>
            </w:r>
            <w:r>
              <w:rPr>
                <w:rFonts w:asciiTheme="majorHAnsi" w:hAnsiTheme="majorHAnsi" w:cstheme="majorHAnsi"/>
                <w:bCs/>
                <w:sz w:val="16"/>
                <w:szCs w:val="16"/>
              </w:rPr>
              <w:t xml:space="preserve"> (b) (c) (d)</w:t>
            </w:r>
            <w:r w:rsidRPr="006B55CD">
              <w:rPr>
                <w:rFonts w:asciiTheme="majorHAnsi" w:hAnsiTheme="majorHAnsi" w:cstheme="majorHAnsi"/>
                <w:bCs/>
                <w:sz w:val="16"/>
                <w:szCs w:val="16"/>
              </w:rPr>
              <w:t xml:space="preserve"> and arcades</w:t>
            </w:r>
          </w:p>
        </w:tc>
      </w:tr>
    </w:tbl>
    <w:p w14:paraId="443856EA" w14:textId="77777777" w:rsidR="006B55CD" w:rsidRPr="004A5BCF" w:rsidRDefault="006B55CD" w:rsidP="006B55CD">
      <w:pPr>
        <w:ind w:left="851" w:firstLine="283"/>
        <w:jc w:val="both"/>
        <w:rPr>
          <w:rFonts w:asciiTheme="majorHAnsi" w:hAnsiTheme="majorHAnsi" w:cstheme="majorHAnsi"/>
          <w:b/>
          <w:bCs/>
          <w:sz w:val="20"/>
          <w:szCs w:val="20"/>
        </w:rPr>
      </w:pPr>
    </w:p>
    <w:p w14:paraId="35F9726D"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 xml:space="preserve">The significance of materials lies in their inherent characteristics, encompassing their type, shape, </w:t>
      </w:r>
      <w:proofErr w:type="spellStart"/>
      <w:r w:rsidRPr="006B55CD">
        <w:rPr>
          <w:rFonts w:asciiTheme="majorHAnsi" w:hAnsiTheme="majorHAnsi" w:cstheme="majorHAnsi"/>
          <w:sz w:val="20"/>
          <w:szCs w:val="20"/>
        </w:rPr>
        <w:t>color</w:t>
      </w:r>
      <w:proofErr w:type="spellEnd"/>
      <w:r w:rsidRPr="006B55CD">
        <w:rPr>
          <w:rFonts w:asciiTheme="majorHAnsi" w:hAnsiTheme="majorHAnsi" w:cstheme="majorHAnsi"/>
          <w:sz w:val="20"/>
          <w:szCs w:val="20"/>
        </w:rPr>
        <w:t>, texture, and arrangement. The underlying concept is to craft an artistic masterpiece that allows visitors to experience the space and establish direct contact with the building’s surfaces, leveraging the interplay between light and shadow to sculpt the spatial ambiance. To ensure durability and structural robustness, I have incorporated substantial materials in the construction of walls, such as stone and brick, and reinforced the structures with robust components and plinths.</w:t>
      </w:r>
    </w:p>
    <w:p w14:paraId="3DA79B9C"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 xml:space="preserve">Stones held a special place as my </w:t>
      </w:r>
      <w:proofErr w:type="spellStart"/>
      <w:r w:rsidRPr="006B55CD">
        <w:rPr>
          <w:rFonts w:asciiTheme="majorHAnsi" w:hAnsiTheme="majorHAnsi" w:cstheme="majorHAnsi"/>
          <w:sz w:val="20"/>
          <w:szCs w:val="20"/>
        </w:rPr>
        <w:t>favorite</w:t>
      </w:r>
      <w:proofErr w:type="spellEnd"/>
      <w:r w:rsidRPr="006B55CD">
        <w:rPr>
          <w:rFonts w:asciiTheme="majorHAnsi" w:hAnsiTheme="majorHAnsi" w:cstheme="majorHAnsi"/>
          <w:sz w:val="20"/>
          <w:szCs w:val="20"/>
        </w:rPr>
        <w:t xml:space="preserve"> construction material. I opted for this noble material, which is accessible to everyone. Through its use, I crafted an architecture that felt welcoming and familiar to the occupants. However, I did not employ it in all of my projects, as that would have been impractical. Instead, I </w:t>
      </w:r>
      <w:proofErr w:type="spellStart"/>
      <w:r w:rsidRPr="006B55CD">
        <w:rPr>
          <w:rFonts w:asciiTheme="majorHAnsi" w:hAnsiTheme="majorHAnsi" w:cstheme="majorHAnsi"/>
          <w:sz w:val="20"/>
          <w:szCs w:val="20"/>
        </w:rPr>
        <w:t>endeavor</w:t>
      </w:r>
      <w:proofErr w:type="spellEnd"/>
      <w:r w:rsidRPr="006B55CD">
        <w:rPr>
          <w:rFonts w:asciiTheme="majorHAnsi" w:hAnsiTheme="majorHAnsi" w:cstheme="majorHAnsi"/>
          <w:sz w:val="20"/>
          <w:szCs w:val="20"/>
        </w:rPr>
        <w:t xml:space="preserve"> to employ this authentic material with both rationality and aesthetic consideration, infusing spaces with its unique character by incorporating it into walls, floors, swimming pools, and more, for instance, in the El-Rym Hotel in Béni </w:t>
      </w:r>
      <w:proofErr w:type="spellStart"/>
      <w:r w:rsidRPr="006B55CD">
        <w:rPr>
          <w:rFonts w:asciiTheme="majorHAnsi" w:hAnsiTheme="majorHAnsi" w:cstheme="majorHAnsi"/>
          <w:sz w:val="20"/>
          <w:szCs w:val="20"/>
        </w:rPr>
        <w:t>Abbès</w:t>
      </w:r>
      <w:proofErr w:type="spellEnd"/>
      <w:r w:rsidRPr="006B55CD">
        <w:rPr>
          <w:rFonts w:asciiTheme="majorHAnsi" w:hAnsiTheme="majorHAnsi" w:cstheme="majorHAnsi"/>
          <w:sz w:val="20"/>
          <w:szCs w:val="20"/>
        </w:rPr>
        <w:t>, where the stone was utilized extensively in structural elements and as cut stone cladding, to convey a sense of robustness and massiveness.</w:t>
      </w:r>
    </w:p>
    <w:p w14:paraId="62098B9B" w14:textId="77777777" w:rsidR="006B55CD" w:rsidRP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In general, brick or concrete blocks are employed for the structural components, including load-bearing interior and exterior walls, while stone is utilized for the exterior load-bearing walls. I have a preference against concrete and cement due to their light-absorbing properties and their impact on overall appearance. As a result, I often apply a layer of white plaster to cover the concrete. Conversely, I find stone to be the more dependable choice.</w:t>
      </w:r>
    </w:p>
    <w:p w14:paraId="0BC4AB1D" w14:textId="1147D0AC" w:rsidR="006B55CD" w:rsidRDefault="006B55CD" w:rsidP="006B55CD">
      <w:pPr>
        <w:ind w:left="851" w:firstLine="283"/>
        <w:jc w:val="both"/>
        <w:rPr>
          <w:rFonts w:asciiTheme="majorHAnsi" w:hAnsiTheme="majorHAnsi" w:cstheme="majorHAnsi"/>
          <w:sz w:val="20"/>
          <w:szCs w:val="20"/>
        </w:rPr>
      </w:pPr>
      <w:r w:rsidRPr="006B55CD">
        <w:rPr>
          <w:rFonts w:asciiTheme="majorHAnsi" w:hAnsiTheme="majorHAnsi" w:cstheme="majorHAnsi"/>
          <w:sz w:val="20"/>
          <w:szCs w:val="20"/>
        </w:rPr>
        <w:t>I firmly believe that architecture and structural unity are inseparable. Consequently, I opted for load-bearing walls, utilizing either stone or concrete. Additionally, I emphasized the importance of achieving equilibrium between load-bearing walls and roofs, relying on traditional techniques. These techniques include the use of cross vaults, as evident in the El-Manar Hotel, El-</w:t>
      </w:r>
      <w:proofErr w:type="spellStart"/>
      <w:r w:rsidRPr="006B55CD">
        <w:rPr>
          <w:rFonts w:asciiTheme="majorHAnsi" w:hAnsiTheme="majorHAnsi" w:cstheme="majorHAnsi"/>
          <w:sz w:val="20"/>
          <w:szCs w:val="20"/>
        </w:rPr>
        <w:t>Mekter</w:t>
      </w:r>
      <w:proofErr w:type="spellEnd"/>
      <w:r w:rsidRPr="006B55CD">
        <w:rPr>
          <w:rFonts w:asciiTheme="majorHAnsi" w:hAnsiTheme="majorHAnsi" w:cstheme="majorHAnsi"/>
          <w:sz w:val="20"/>
          <w:szCs w:val="20"/>
        </w:rPr>
        <w:t xml:space="preserve"> Hotel, El-Mehri Hotel, El-</w:t>
      </w:r>
      <w:proofErr w:type="spellStart"/>
      <w:r w:rsidRPr="006B55CD">
        <w:rPr>
          <w:rFonts w:asciiTheme="majorHAnsi" w:hAnsiTheme="majorHAnsi" w:cstheme="majorHAnsi"/>
          <w:sz w:val="20"/>
          <w:szCs w:val="20"/>
        </w:rPr>
        <w:t>Gourara</w:t>
      </w:r>
      <w:proofErr w:type="spellEnd"/>
      <w:r w:rsidRPr="006B55CD">
        <w:rPr>
          <w:rFonts w:asciiTheme="majorHAnsi" w:hAnsiTheme="majorHAnsi" w:cstheme="majorHAnsi"/>
          <w:sz w:val="20"/>
          <w:szCs w:val="20"/>
        </w:rPr>
        <w:t xml:space="preserve"> Hotel, and Marhaba Hotel. Spherical vaults were employed in the case of the Marhaba Hotel, while piers and counterfort columns were utilised in the </w:t>
      </w:r>
      <w:proofErr w:type="spellStart"/>
      <w:r w:rsidRPr="006B55CD">
        <w:rPr>
          <w:rFonts w:asciiTheme="majorHAnsi" w:hAnsiTheme="majorHAnsi" w:cstheme="majorHAnsi"/>
          <w:sz w:val="20"/>
          <w:szCs w:val="20"/>
        </w:rPr>
        <w:t>M’Zab</w:t>
      </w:r>
      <w:proofErr w:type="spellEnd"/>
      <w:r w:rsidRPr="006B55CD">
        <w:rPr>
          <w:rFonts w:asciiTheme="majorHAnsi" w:hAnsiTheme="majorHAnsi" w:cstheme="majorHAnsi"/>
          <w:sz w:val="20"/>
          <w:szCs w:val="20"/>
        </w:rPr>
        <w:t xml:space="preserve"> Hotel and El-</w:t>
      </w:r>
      <w:proofErr w:type="spellStart"/>
      <w:r w:rsidRPr="006B55CD">
        <w:rPr>
          <w:rFonts w:asciiTheme="majorHAnsi" w:hAnsiTheme="majorHAnsi" w:cstheme="majorHAnsi"/>
          <w:sz w:val="20"/>
          <w:szCs w:val="20"/>
        </w:rPr>
        <w:t>Ziban</w:t>
      </w:r>
      <w:proofErr w:type="spellEnd"/>
      <w:r w:rsidRPr="006B55CD">
        <w:rPr>
          <w:rFonts w:asciiTheme="majorHAnsi" w:hAnsiTheme="majorHAnsi" w:cstheme="majorHAnsi"/>
          <w:sz w:val="20"/>
          <w:szCs w:val="20"/>
        </w:rPr>
        <w:t xml:space="preserve"> Hotel. Arcades were incorporated into the design of the Oasis Hotel</w:t>
      </w:r>
      <w:r>
        <w:rPr>
          <w:rFonts w:asciiTheme="majorHAnsi" w:hAnsiTheme="majorHAnsi" w:cstheme="majorHAnsi"/>
          <w:sz w:val="20"/>
          <w:szCs w:val="20"/>
        </w:rPr>
        <w:t>.</w:t>
      </w:r>
    </w:p>
    <w:p w14:paraId="73E8D5FA" w14:textId="77777777" w:rsidR="006B55CD" w:rsidRDefault="006B55CD" w:rsidP="006B55CD">
      <w:pPr>
        <w:ind w:left="851" w:firstLine="283"/>
        <w:jc w:val="both"/>
        <w:rPr>
          <w:rFonts w:asciiTheme="majorHAnsi" w:hAnsiTheme="majorHAnsi" w:cstheme="majorHAnsi"/>
          <w:sz w:val="20"/>
          <w:szCs w:val="20"/>
        </w:rPr>
      </w:pPr>
    </w:p>
    <w:p w14:paraId="28604136" w14:textId="15C378C8" w:rsidR="006B55CD" w:rsidRDefault="006B55CD" w:rsidP="00A00DBE">
      <w:pPr>
        <w:pStyle w:val="ListParagraph"/>
        <w:numPr>
          <w:ilvl w:val="0"/>
          <w:numId w:val="16"/>
        </w:numPr>
        <w:ind w:left="567" w:hanging="283"/>
        <w:jc w:val="both"/>
        <w:rPr>
          <w:rFonts w:asciiTheme="minorHAnsi" w:hAnsiTheme="minorHAnsi" w:cstheme="minorHAnsi"/>
          <w:b/>
          <w:bCs/>
          <w:sz w:val="18"/>
          <w:szCs w:val="18"/>
        </w:rPr>
      </w:pPr>
      <w:r w:rsidRPr="006B55CD">
        <w:rPr>
          <w:rFonts w:asciiTheme="minorHAnsi" w:hAnsiTheme="minorHAnsi" w:cstheme="minorHAnsi"/>
          <w:b/>
          <w:bCs/>
          <w:sz w:val="18"/>
          <w:szCs w:val="18"/>
        </w:rPr>
        <w:t>FERNAND POUILLON’S WORK IN THE SOUTH OF ALGERIA</w:t>
      </w:r>
    </w:p>
    <w:p w14:paraId="5BF20989" w14:textId="02B8252A" w:rsidR="006B55CD" w:rsidRDefault="006B55CD" w:rsidP="006B55CD">
      <w:pPr>
        <w:ind w:left="284" w:firstLine="283"/>
        <w:jc w:val="both"/>
        <w:rPr>
          <w:rFonts w:asciiTheme="majorHAnsi" w:hAnsiTheme="majorHAnsi" w:cstheme="majorHAnsi"/>
          <w:sz w:val="20"/>
          <w:szCs w:val="20"/>
        </w:rPr>
      </w:pPr>
      <w:r w:rsidRPr="006B55CD">
        <w:rPr>
          <w:rFonts w:asciiTheme="majorHAnsi" w:hAnsiTheme="majorHAnsi" w:cstheme="majorHAnsi"/>
          <w:sz w:val="20"/>
          <w:szCs w:val="20"/>
        </w:rPr>
        <w:t>The majority of FP’s projects encompass residential units and hotels. However, in the southern region of Algeria, FP focused exclusively on hotels and a limited number of individual housing projects. Consequently, the authors have chosen the following projects to serve as a representative and dependable sample of FP’s work in southern Algeria. An overview of the selected case studies analysis is provided in Table 4</w:t>
      </w:r>
      <w:r w:rsidRPr="009F7EC6">
        <w:rPr>
          <w:rFonts w:asciiTheme="majorHAnsi" w:hAnsiTheme="majorHAnsi" w:cstheme="majorHAnsi"/>
          <w:sz w:val="20"/>
          <w:szCs w:val="20"/>
        </w:rPr>
        <w:t>.</w:t>
      </w:r>
    </w:p>
    <w:p w14:paraId="57BE11AA" w14:textId="77777777" w:rsidR="008C112D" w:rsidRDefault="008C112D" w:rsidP="005E1EDE">
      <w:pPr>
        <w:rPr>
          <w:rFonts w:ascii="Candara" w:eastAsia="Times New Roman" w:hAnsi="Candara" w:cs="Times New Roman"/>
          <w:b/>
          <w:bCs/>
          <w:sz w:val="15"/>
          <w:szCs w:val="15"/>
          <w:lang w:val="en-GB"/>
        </w:rPr>
        <w:sectPr w:rsidR="008C112D" w:rsidSect="008B1B6C">
          <w:headerReference w:type="even" r:id="rId64"/>
          <w:headerReference w:type="default" r:id="rId65"/>
          <w:footerReference w:type="even" r:id="rId66"/>
          <w:footerReference w:type="default" r:id="rId67"/>
          <w:footerReference w:type="first" r:id="rId68"/>
          <w:pgSz w:w="11906" w:h="16838" w:code="9"/>
          <w:pgMar w:top="1418" w:right="1418" w:bottom="1418" w:left="1418" w:header="709" w:footer="709" w:gutter="0"/>
          <w:pgNumType w:start="199"/>
          <w:cols w:space="708"/>
          <w:titlePg/>
          <w:docGrid w:linePitch="360"/>
        </w:sectPr>
      </w:pPr>
    </w:p>
    <w:tbl>
      <w:tblPr>
        <w:tblStyle w:val="TableGrid"/>
        <w:tblW w:w="1630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1"/>
        <w:gridCol w:w="2415"/>
        <w:gridCol w:w="2415"/>
        <w:gridCol w:w="2416"/>
        <w:gridCol w:w="2415"/>
        <w:gridCol w:w="2415"/>
        <w:gridCol w:w="2416"/>
      </w:tblGrid>
      <w:tr w:rsidR="008C112D" w:rsidRPr="004A5BCF" w14:paraId="490C1CD7" w14:textId="77777777" w:rsidTr="0074036B">
        <w:trPr>
          <w:trHeight w:val="420"/>
          <w:jc w:val="center"/>
        </w:trPr>
        <w:tc>
          <w:tcPr>
            <w:tcW w:w="16303" w:type="dxa"/>
            <w:gridSpan w:val="7"/>
            <w:tcBorders>
              <w:bottom w:val="single" w:sz="4" w:space="0" w:color="auto"/>
            </w:tcBorders>
            <w:vAlign w:val="center"/>
          </w:tcPr>
          <w:p w14:paraId="0CE85B88" w14:textId="77777777" w:rsidR="008C112D" w:rsidRPr="004A5BCF" w:rsidRDefault="008C112D" w:rsidP="008C112D">
            <w:pPr>
              <w:jc w:val="center"/>
              <w:rPr>
                <w:rFonts w:asciiTheme="majorHAnsi" w:eastAsia="Calibri" w:hAnsiTheme="majorHAnsi" w:cstheme="majorHAnsi"/>
                <w:color w:val="000000"/>
                <w:sz w:val="16"/>
                <w:szCs w:val="16"/>
              </w:rPr>
            </w:pPr>
            <w:r w:rsidRPr="004A5BCF">
              <w:rPr>
                <w:rFonts w:asciiTheme="majorHAnsi" w:eastAsia="Times New Roman" w:hAnsiTheme="majorHAnsi" w:cstheme="majorHAnsi"/>
                <w:sz w:val="16"/>
                <w:szCs w:val="16"/>
                <w:lang w:val="en-GB"/>
              </w:rPr>
              <w:lastRenderedPageBreak/>
              <w:t>Table 4.</w:t>
            </w:r>
            <w:r w:rsidRPr="004A5BCF">
              <w:rPr>
                <w:rFonts w:asciiTheme="majorHAnsi" w:eastAsia="Calibri" w:hAnsiTheme="majorHAnsi" w:cstheme="majorHAnsi"/>
                <w:color w:val="000000"/>
                <w:sz w:val="16"/>
                <w:szCs w:val="16"/>
                <w:lang w:val="en-GB"/>
              </w:rPr>
              <w:t xml:space="preserve"> FP’s work in the south of Algeria (case studies analysis)</w:t>
            </w:r>
          </w:p>
        </w:tc>
      </w:tr>
      <w:tr w:rsidR="008C112D" w:rsidRPr="004A5BCF" w14:paraId="4ACFE778" w14:textId="77777777" w:rsidTr="0074036B">
        <w:trPr>
          <w:trHeight w:val="413"/>
          <w:jc w:val="center"/>
        </w:trPr>
        <w:tc>
          <w:tcPr>
            <w:tcW w:w="1811" w:type="dxa"/>
            <w:tcBorders>
              <w:top w:val="single" w:sz="4" w:space="0" w:color="auto"/>
              <w:bottom w:val="single" w:sz="4" w:space="0" w:color="auto"/>
            </w:tcBorders>
            <w:vAlign w:val="center"/>
          </w:tcPr>
          <w:p w14:paraId="70BB32ED" w14:textId="77777777" w:rsidR="008C112D" w:rsidRPr="004A5BCF" w:rsidRDefault="008C112D" w:rsidP="005E1EDE">
            <w:pPr>
              <w:jc w:val="cente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Criteria / Project</w:t>
            </w:r>
          </w:p>
        </w:tc>
        <w:tc>
          <w:tcPr>
            <w:tcW w:w="2415" w:type="dxa"/>
            <w:tcBorders>
              <w:top w:val="single" w:sz="4" w:space="0" w:color="auto"/>
              <w:bottom w:val="single" w:sz="4" w:space="0" w:color="auto"/>
            </w:tcBorders>
            <w:vAlign w:val="center"/>
          </w:tcPr>
          <w:p w14:paraId="589DB198" w14:textId="77777777" w:rsidR="008C112D" w:rsidRPr="004A5BCF" w:rsidRDefault="008C112D" w:rsidP="005E1EDE">
            <w:pPr>
              <w:jc w:val="cente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Situation</w:t>
            </w:r>
          </w:p>
        </w:tc>
        <w:tc>
          <w:tcPr>
            <w:tcW w:w="2415" w:type="dxa"/>
            <w:tcBorders>
              <w:top w:val="single" w:sz="4" w:space="0" w:color="auto"/>
              <w:bottom w:val="single" w:sz="4" w:space="0" w:color="auto"/>
            </w:tcBorders>
            <w:vAlign w:val="center"/>
          </w:tcPr>
          <w:p w14:paraId="34B30C08" w14:textId="77777777" w:rsidR="008C112D" w:rsidRPr="004A5BCF" w:rsidRDefault="008C112D" w:rsidP="005E1EDE">
            <w:pPr>
              <w:jc w:val="cente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Integration with site</w:t>
            </w:r>
          </w:p>
        </w:tc>
        <w:tc>
          <w:tcPr>
            <w:tcW w:w="2416" w:type="dxa"/>
            <w:tcBorders>
              <w:top w:val="single" w:sz="4" w:space="0" w:color="auto"/>
              <w:bottom w:val="single" w:sz="4" w:space="0" w:color="auto"/>
            </w:tcBorders>
            <w:vAlign w:val="center"/>
          </w:tcPr>
          <w:p w14:paraId="53E15364" w14:textId="77777777" w:rsidR="008C112D" w:rsidRPr="004A5BCF" w:rsidRDefault="008C112D" w:rsidP="005E1EDE">
            <w:pPr>
              <w:jc w:val="cente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Morphology</w:t>
            </w:r>
          </w:p>
        </w:tc>
        <w:tc>
          <w:tcPr>
            <w:tcW w:w="2415" w:type="dxa"/>
            <w:tcBorders>
              <w:top w:val="single" w:sz="4" w:space="0" w:color="auto"/>
              <w:bottom w:val="single" w:sz="4" w:space="0" w:color="auto"/>
            </w:tcBorders>
            <w:vAlign w:val="center"/>
          </w:tcPr>
          <w:p w14:paraId="0648FDEC" w14:textId="77777777" w:rsidR="008C112D" w:rsidRPr="004A5BCF" w:rsidRDefault="008C112D" w:rsidP="005E1EDE">
            <w:pPr>
              <w:jc w:val="cente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Façades</w:t>
            </w:r>
          </w:p>
        </w:tc>
        <w:tc>
          <w:tcPr>
            <w:tcW w:w="2415" w:type="dxa"/>
            <w:tcBorders>
              <w:top w:val="single" w:sz="4" w:space="0" w:color="auto"/>
              <w:bottom w:val="single" w:sz="4" w:space="0" w:color="auto"/>
            </w:tcBorders>
            <w:vAlign w:val="center"/>
          </w:tcPr>
          <w:p w14:paraId="3941EB00" w14:textId="77777777" w:rsidR="008C112D" w:rsidRPr="004A5BCF" w:rsidRDefault="008C112D" w:rsidP="005E1EDE">
            <w:pPr>
              <w:jc w:val="cente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Plans and structure</w:t>
            </w:r>
          </w:p>
        </w:tc>
        <w:tc>
          <w:tcPr>
            <w:tcW w:w="2416" w:type="dxa"/>
            <w:tcBorders>
              <w:top w:val="single" w:sz="4" w:space="0" w:color="auto"/>
              <w:bottom w:val="single" w:sz="4" w:space="0" w:color="auto"/>
            </w:tcBorders>
            <w:vAlign w:val="center"/>
          </w:tcPr>
          <w:p w14:paraId="30E1358B" w14:textId="77777777" w:rsidR="008C112D" w:rsidRPr="004A5BCF" w:rsidRDefault="008C112D" w:rsidP="005E1EDE">
            <w:pPr>
              <w:jc w:val="cente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Materials and colours</w:t>
            </w:r>
          </w:p>
        </w:tc>
      </w:tr>
      <w:tr w:rsidR="008C112D" w:rsidRPr="004A5BCF" w14:paraId="11D18961" w14:textId="77777777" w:rsidTr="0074036B">
        <w:trPr>
          <w:trHeight w:val="3748"/>
          <w:jc w:val="center"/>
        </w:trPr>
        <w:tc>
          <w:tcPr>
            <w:tcW w:w="1811" w:type="dxa"/>
            <w:vMerge w:val="restart"/>
            <w:tcBorders>
              <w:top w:val="single" w:sz="4" w:space="0" w:color="auto"/>
            </w:tcBorders>
          </w:tcPr>
          <w:p w14:paraId="24EFB57F" w14:textId="77777777" w:rsidR="008C112D" w:rsidRPr="004A5BCF" w:rsidRDefault="008C112D" w:rsidP="008C112D">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El-</w:t>
            </w:r>
            <w:proofErr w:type="spellStart"/>
            <w:r w:rsidRPr="004A5BCF">
              <w:rPr>
                <w:rFonts w:asciiTheme="majorHAnsi" w:eastAsia="Calibri" w:hAnsiTheme="majorHAnsi" w:cstheme="majorHAnsi"/>
                <w:color w:val="000000"/>
                <w:sz w:val="16"/>
                <w:szCs w:val="16"/>
                <w:lang w:val="en-GB"/>
              </w:rPr>
              <w:t>Gourara</w:t>
            </w:r>
            <w:proofErr w:type="spellEnd"/>
            <w:r w:rsidRPr="004A5BCF">
              <w:rPr>
                <w:rFonts w:asciiTheme="majorHAnsi" w:eastAsia="Calibri" w:hAnsiTheme="majorHAnsi" w:cstheme="majorHAnsi"/>
                <w:color w:val="000000"/>
                <w:sz w:val="16"/>
                <w:szCs w:val="16"/>
                <w:lang w:val="en-GB"/>
              </w:rPr>
              <w:t xml:space="preserve"> Hotel</w:t>
            </w:r>
          </w:p>
        </w:tc>
        <w:tc>
          <w:tcPr>
            <w:tcW w:w="2415" w:type="dxa"/>
            <w:tcBorders>
              <w:top w:val="single" w:sz="4" w:space="0" w:color="auto"/>
            </w:tcBorders>
          </w:tcPr>
          <w:p w14:paraId="1B1286E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Located west of </w:t>
            </w:r>
            <w:proofErr w:type="spellStart"/>
            <w:r w:rsidRPr="004A5BCF">
              <w:rPr>
                <w:rFonts w:asciiTheme="majorHAnsi" w:eastAsia="Calibri" w:hAnsiTheme="majorHAnsi" w:cstheme="majorHAnsi"/>
                <w:color w:val="000000"/>
                <w:sz w:val="16"/>
                <w:szCs w:val="16"/>
                <w:lang w:val="en-GB"/>
              </w:rPr>
              <w:t>Timimoun</w:t>
            </w:r>
            <w:proofErr w:type="spellEnd"/>
            <w:r w:rsidRPr="004A5BCF">
              <w:rPr>
                <w:rFonts w:asciiTheme="majorHAnsi" w:eastAsia="Calibri" w:hAnsiTheme="majorHAnsi" w:cstheme="majorHAnsi"/>
                <w:color w:val="000000"/>
                <w:sz w:val="16"/>
                <w:szCs w:val="16"/>
                <w:lang w:val="en-GB"/>
              </w:rPr>
              <w:t xml:space="preserve"> (</w:t>
            </w:r>
            <w:proofErr w:type="spellStart"/>
            <w:r w:rsidRPr="004A5BCF">
              <w:rPr>
                <w:rFonts w:asciiTheme="majorHAnsi" w:eastAsia="Calibri" w:hAnsiTheme="majorHAnsi" w:cstheme="majorHAnsi"/>
                <w:color w:val="000000"/>
                <w:sz w:val="16"/>
                <w:szCs w:val="16"/>
                <w:lang w:val="en-GB"/>
              </w:rPr>
              <w:t>Tademaït</w:t>
            </w:r>
            <w:proofErr w:type="spellEnd"/>
            <w:r w:rsidRPr="004A5BCF">
              <w:rPr>
                <w:rFonts w:asciiTheme="majorHAnsi" w:eastAsia="Calibri" w:hAnsiTheme="majorHAnsi" w:cstheme="majorHAnsi"/>
                <w:color w:val="000000"/>
                <w:sz w:val="16"/>
                <w:szCs w:val="16"/>
                <w:lang w:val="en-GB"/>
              </w:rPr>
              <w:t xml:space="preserve"> hill).</w:t>
            </w:r>
          </w:p>
          <w:p w14:paraId="30CD32F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Accessible from the eastern façade.</w:t>
            </w:r>
          </w:p>
          <w:p w14:paraId="4B29F82A"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Irregular terrain form.</w:t>
            </w:r>
          </w:p>
          <w:p w14:paraId="24223E7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Completely within the natural context.</w:t>
            </w:r>
          </w:p>
          <w:p w14:paraId="50C2776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Oriented along the northern east - southern west axis.</w:t>
            </w:r>
          </w:p>
          <w:p w14:paraId="4F6C6C8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Northern east for cold winds and southern west for hot winds.</w:t>
            </w:r>
          </w:p>
        </w:tc>
        <w:tc>
          <w:tcPr>
            <w:tcW w:w="2415" w:type="dxa"/>
            <w:tcBorders>
              <w:top w:val="single" w:sz="4" w:space="0" w:color="auto"/>
            </w:tcBorders>
          </w:tcPr>
          <w:p w14:paraId="0D8C98B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Land with a steep slope.</w:t>
            </w:r>
          </w:p>
          <w:p w14:paraId="65CC63BF"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Utilizes red shells in construction.</w:t>
            </w:r>
          </w:p>
          <w:p w14:paraId="6D1B957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Provides views of the palm context and sunset.</w:t>
            </w:r>
          </w:p>
        </w:tc>
        <w:tc>
          <w:tcPr>
            <w:tcW w:w="2416" w:type="dxa"/>
            <w:tcBorders>
              <w:top w:val="single" w:sz="4" w:space="0" w:color="auto"/>
            </w:tcBorders>
          </w:tcPr>
          <w:p w14:paraId="5641D277"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Closed, curved monobloc.</w:t>
            </w:r>
          </w:p>
          <w:p w14:paraId="3634102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Features a horseshoe-style design covered by a flat roof.</w:t>
            </w:r>
          </w:p>
          <w:p w14:paraId="065C5162"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Maintains 100% symmetry, with the swimming pool at the </w:t>
            </w:r>
            <w:proofErr w:type="spellStart"/>
            <w:r w:rsidRPr="004A5BCF">
              <w:rPr>
                <w:rFonts w:asciiTheme="majorHAnsi" w:eastAsia="Calibri" w:hAnsiTheme="majorHAnsi" w:cstheme="majorHAnsi"/>
                <w:color w:val="000000"/>
                <w:sz w:val="16"/>
                <w:szCs w:val="16"/>
                <w:lang w:val="en-GB"/>
              </w:rPr>
              <w:t>center</w:t>
            </w:r>
            <w:proofErr w:type="spellEnd"/>
            <w:r w:rsidRPr="004A5BCF">
              <w:rPr>
                <w:rFonts w:asciiTheme="majorHAnsi" w:eastAsia="Calibri" w:hAnsiTheme="majorHAnsi" w:cstheme="majorHAnsi"/>
                <w:color w:val="000000"/>
                <w:sz w:val="16"/>
                <w:szCs w:val="16"/>
                <w:lang w:val="en-GB"/>
              </w:rPr>
              <w:t>.</w:t>
            </w:r>
          </w:p>
          <w:p w14:paraId="1EAACC55"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Includes visible counterfort columns reminiscent of a fortified </w:t>
            </w:r>
            <w:proofErr w:type="spellStart"/>
            <w:r w:rsidRPr="004A5BCF">
              <w:rPr>
                <w:rFonts w:asciiTheme="majorHAnsi" w:eastAsia="Calibri" w:hAnsiTheme="majorHAnsi" w:cstheme="majorHAnsi"/>
                <w:color w:val="000000"/>
                <w:sz w:val="16"/>
                <w:szCs w:val="16"/>
                <w:lang w:val="en-GB"/>
              </w:rPr>
              <w:t>Ksar</w:t>
            </w:r>
            <w:proofErr w:type="spellEnd"/>
            <w:r w:rsidRPr="004A5BCF">
              <w:rPr>
                <w:rFonts w:asciiTheme="majorHAnsi" w:eastAsia="Calibri" w:hAnsiTheme="majorHAnsi" w:cstheme="majorHAnsi"/>
                <w:color w:val="000000"/>
                <w:sz w:val="16"/>
                <w:szCs w:val="16"/>
                <w:lang w:val="en-GB"/>
              </w:rPr>
              <w:t>.</w:t>
            </w:r>
          </w:p>
        </w:tc>
        <w:tc>
          <w:tcPr>
            <w:tcW w:w="2415" w:type="dxa"/>
            <w:tcBorders>
              <w:top w:val="single" w:sz="4" w:space="0" w:color="auto"/>
            </w:tcBorders>
          </w:tcPr>
          <w:p w14:paraId="196DA768"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One accessible façade (the eastern side serves as the principal entrance).</w:t>
            </w:r>
          </w:p>
          <w:p w14:paraId="1EBC020C"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Features a large arch at the entrance.</w:t>
            </w:r>
          </w:p>
          <w:p w14:paraId="2DA741DB"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Includes counterfort columns and terraces.</w:t>
            </w:r>
          </w:p>
          <w:p w14:paraId="04962A95"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Minimizes the number of openings.</w:t>
            </w:r>
          </w:p>
          <w:p w14:paraId="0FEC363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Utilizes both vertical and horizontal shading through the use of massive walls and roofs.</w:t>
            </w:r>
          </w:p>
        </w:tc>
        <w:tc>
          <w:tcPr>
            <w:tcW w:w="2415" w:type="dxa"/>
            <w:tcBorders>
              <w:top w:val="single" w:sz="4" w:space="0" w:color="auto"/>
            </w:tcBorders>
          </w:tcPr>
          <w:p w14:paraId="73E8127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Centrally symmetric plan.</w:t>
            </w:r>
          </w:p>
          <w:p w14:paraId="2919A4E5"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Comprising a ground floor and two upper floors.</w:t>
            </w:r>
          </w:p>
          <w:p w14:paraId="57D79F42"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swimming pool serves as the central feature.</w:t>
            </w:r>
          </w:p>
          <w:p w14:paraId="06059E6B"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Rooms equipped with terraces</w:t>
            </w:r>
          </w:p>
          <w:p w14:paraId="209B108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Facilities include a restaurant, swimming pool, conference room, lounge, and internal garden.</w:t>
            </w:r>
          </w:p>
          <w:p w14:paraId="77D560C8"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construction materials consist of shells made of lightly reinforced concrete in the foundation, double adobe walls filled with lightly reinforced concrete in the load-bearing walls (1 m thick), and hollow concrete blocks in the roofs.</w:t>
            </w:r>
          </w:p>
        </w:tc>
        <w:tc>
          <w:tcPr>
            <w:tcW w:w="2416" w:type="dxa"/>
            <w:tcBorders>
              <w:top w:val="single" w:sz="4" w:space="0" w:color="auto"/>
            </w:tcBorders>
          </w:tcPr>
          <w:p w14:paraId="4FEEC7C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Red oasis environment.</w:t>
            </w:r>
          </w:p>
          <w:p w14:paraId="1672DF28"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Constructed using adobe (dried earthen material).</w:t>
            </w:r>
          </w:p>
          <w:p w14:paraId="4FE7CE68"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Exterior covered in red earthen render (regular texture).</w:t>
            </w:r>
          </w:p>
          <w:p w14:paraId="0AE6538F"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Interior features handcrafted sculptures on walls.</w:t>
            </w:r>
          </w:p>
          <w:p w14:paraId="41205E61" w14:textId="77777777" w:rsidR="008C112D" w:rsidRPr="004A5BCF" w:rsidRDefault="008C112D" w:rsidP="00364B75">
            <w:pPr>
              <w:rPr>
                <w:rFonts w:asciiTheme="majorHAnsi" w:eastAsia="Calibri" w:hAnsiTheme="majorHAnsi" w:cstheme="majorHAnsi"/>
                <w:color w:val="000000"/>
                <w:sz w:val="16"/>
                <w:szCs w:val="16"/>
                <w:lang w:val="en-GB"/>
              </w:rPr>
            </w:pPr>
          </w:p>
        </w:tc>
      </w:tr>
      <w:tr w:rsidR="008C112D" w:rsidRPr="004A5BCF" w14:paraId="6BF5A3F4" w14:textId="77777777" w:rsidTr="0074036B">
        <w:trPr>
          <w:trHeight w:val="423"/>
          <w:jc w:val="center"/>
        </w:trPr>
        <w:tc>
          <w:tcPr>
            <w:tcW w:w="1811" w:type="dxa"/>
            <w:vMerge/>
          </w:tcPr>
          <w:p w14:paraId="2E90156C" w14:textId="77777777" w:rsidR="008C112D" w:rsidRPr="004A5BCF" w:rsidRDefault="008C112D" w:rsidP="008C112D">
            <w:pPr>
              <w:rPr>
                <w:rFonts w:asciiTheme="majorHAnsi" w:eastAsia="Calibri" w:hAnsiTheme="majorHAnsi" w:cstheme="majorHAnsi"/>
                <w:color w:val="000000"/>
                <w:sz w:val="16"/>
                <w:szCs w:val="16"/>
                <w:lang w:val="en-GB"/>
              </w:rPr>
            </w:pPr>
          </w:p>
        </w:tc>
        <w:tc>
          <w:tcPr>
            <w:tcW w:w="2415" w:type="dxa"/>
          </w:tcPr>
          <w:p w14:paraId="6892992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1609CCC6" wp14:editId="11018E97">
                  <wp:extent cx="1361321" cy="1029994"/>
                  <wp:effectExtent l="0" t="0" r="0" b="0"/>
                  <wp:docPr id="160" name="Image 7" descr="A picture containing diagram, drawing, graphic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 7" descr="A picture containing diagram, drawing, graphics, desig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61321" cy="1029994"/>
                          </a:xfrm>
                          <a:prstGeom prst="rect">
                            <a:avLst/>
                          </a:prstGeom>
                        </pic:spPr>
                      </pic:pic>
                    </a:graphicData>
                  </a:graphic>
                </wp:inline>
              </w:drawing>
            </w:r>
          </w:p>
        </w:tc>
        <w:tc>
          <w:tcPr>
            <w:tcW w:w="2415" w:type="dxa"/>
          </w:tcPr>
          <w:p w14:paraId="5B09C9C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03C7F55A" wp14:editId="291C1D8B">
                  <wp:extent cx="1359365" cy="435827"/>
                  <wp:effectExtent l="0" t="0" r="0" b="0"/>
                  <wp:docPr id="161" name="Image 7" descr="A picture containing diagram, screenshot, line,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7" descr="A picture containing diagram, screenshot, line, sketch&#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59365" cy="435827"/>
                          </a:xfrm>
                          <a:prstGeom prst="rect">
                            <a:avLst/>
                          </a:prstGeom>
                        </pic:spPr>
                      </pic:pic>
                    </a:graphicData>
                  </a:graphic>
                </wp:inline>
              </w:drawing>
            </w:r>
          </w:p>
        </w:tc>
        <w:tc>
          <w:tcPr>
            <w:tcW w:w="2416" w:type="dxa"/>
          </w:tcPr>
          <w:p w14:paraId="218FA18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36A6188A" wp14:editId="1D084512">
                  <wp:extent cx="1344145" cy="800354"/>
                  <wp:effectExtent l="0" t="0" r="2540" b="0"/>
                  <wp:docPr id="162" name="Image 7" descr="A picture containing sketch, drawing,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 7" descr="A picture containing sketch, drawing, house, building&#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50057" cy="803874"/>
                          </a:xfrm>
                          <a:prstGeom prst="rect">
                            <a:avLst/>
                          </a:prstGeom>
                        </pic:spPr>
                      </pic:pic>
                    </a:graphicData>
                  </a:graphic>
                </wp:inline>
              </w:drawing>
            </w:r>
          </w:p>
          <w:p w14:paraId="1E33982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614E7C55" wp14:editId="1B04BCF2">
                  <wp:extent cx="1087628" cy="956679"/>
                  <wp:effectExtent l="0" t="0" r="5080" b="0"/>
                  <wp:docPr id="163" name="Image 7" descr="A picture containing tool, sketch, kitchenware, mas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 7" descr="A picture containing tool, sketch, kitchenware, mashe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00373" cy="967889"/>
                          </a:xfrm>
                          <a:prstGeom prst="rect">
                            <a:avLst/>
                          </a:prstGeom>
                        </pic:spPr>
                      </pic:pic>
                    </a:graphicData>
                  </a:graphic>
                </wp:inline>
              </w:drawing>
            </w:r>
          </w:p>
        </w:tc>
        <w:tc>
          <w:tcPr>
            <w:tcW w:w="2415" w:type="dxa"/>
          </w:tcPr>
          <w:p w14:paraId="3C60ABD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1FD15141" wp14:editId="3C26ED13">
                  <wp:extent cx="1347484" cy="722564"/>
                  <wp:effectExtent l="0" t="0" r="0" b="1905"/>
                  <wp:docPr id="164" name="Image 7" descr="A picture containing sketch, drawing, text,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 7" descr="A picture containing sketch, drawing, text, illustration&#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47484" cy="722564"/>
                          </a:xfrm>
                          <a:prstGeom prst="rect">
                            <a:avLst/>
                          </a:prstGeom>
                        </pic:spPr>
                      </pic:pic>
                    </a:graphicData>
                  </a:graphic>
                </wp:inline>
              </w:drawing>
            </w:r>
          </w:p>
          <w:p w14:paraId="63AC4BB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3C61D02A" wp14:editId="0F7BA211">
                  <wp:extent cx="1290726" cy="582401"/>
                  <wp:effectExtent l="0" t="0" r="5080" b="1905"/>
                  <wp:docPr id="165" name="Image 7" descr="A picture containing sketch, drawing,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 7" descr="A picture containing sketch, drawing, text, diagram&#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90726" cy="582401"/>
                          </a:xfrm>
                          <a:prstGeom prst="rect">
                            <a:avLst/>
                          </a:prstGeom>
                        </pic:spPr>
                      </pic:pic>
                    </a:graphicData>
                  </a:graphic>
                </wp:inline>
              </w:drawing>
            </w:r>
          </w:p>
          <w:p w14:paraId="63E2713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1505329B" wp14:editId="03732247">
                  <wp:extent cx="1350370" cy="594806"/>
                  <wp:effectExtent l="0" t="0" r="0" b="2540"/>
                  <wp:docPr id="166" name="Image 7" descr="A picture containing drawing, sketch, art, 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 7" descr="A picture containing drawing, sketch, art, ink&#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50370" cy="594806"/>
                          </a:xfrm>
                          <a:prstGeom prst="rect">
                            <a:avLst/>
                          </a:prstGeom>
                        </pic:spPr>
                      </pic:pic>
                    </a:graphicData>
                  </a:graphic>
                </wp:inline>
              </w:drawing>
            </w:r>
          </w:p>
        </w:tc>
        <w:tc>
          <w:tcPr>
            <w:tcW w:w="2415" w:type="dxa"/>
          </w:tcPr>
          <w:p w14:paraId="011D555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72F6B995" wp14:editId="7E3A8761">
                  <wp:extent cx="1285060" cy="1758503"/>
                  <wp:effectExtent l="0" t="0" r="0" b="3175"/>
                  <wp:docPr id="167" name="Image 7" descr="A picture containing drawing, sketch, 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 7" descr="A picture containing drawing, sketch, diagram, map&#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85060" cy="1758503"/>
                          </a:xfrm>
                          <a:prstGeom prst="rect">
                            <a:avLst/>
                          </a:prstGeom>
                        </pic:spPr>
                      </pic:pic>
                    </a:graphicData>
                  </a:graphic>
                </wp:inline>
              </w:drawing>
            </w:r>
          </w:p>
          <w:p w14:paraId="5D5FE41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266896FD" wp14:editId="15754067">
                  <wp:extent cx="962660" cy="633248"/>
                  <wp:effectExtent l="0" t="0" r="2540" b="1905"/>
                  <wp:docPr id="168" name="Image 7" descr="A picture containing text, diagram, sketch,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 7" descr="A picture containing text, diagram, sketch, parallel&#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962660" cy="633248"/>
                          </a:xfrm>
                          <a:prstGeom prst="rect">
                            <a:avLst/>
                          </a:prstGeom>
                        </pic:spPr>
                      </pic:pic>
                    </a:graphicData>
                  </a:graphic>
                </wp:inline>
              </w:drawing>
            </w:r>
          </w:p>
          <w:p w14:paraId="42BD248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4E3476C0" wp14:editId="4DBC7A97">
                  <wp:extent cx="816356" cy="386439"/>
                  <wp:effectExtent l="0" t="0" r="0" b="0"/>
                  <wp:docPr id="169" name="Image 7" descr="A picture containing text, line,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 7" descr="A picture containing text, line, parallel, diagram&#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828468" cy="392172"/>
                          </a:xfrm>
                          <a:prstGeom prst="rect">
                            <a:avLst/>
                          </a:prstGeom>
                        </pic:spPr>
                      </pic:pic>
                    </a:graphicData>
                  </a:graphic>
                </wp:inline>
              </w:drawing>
            </w:r>
          </w:p>
        </w:tc>
        <w:tc>
          <w:tcPr>
            <w:tcW w:w="2416" w:type="dxa"/>
          </w:tcPr>
          <w:p w14:paraId="6D2E8DB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52B7E0B3" wp14:editId="733417CE">
                  <wp:extent cx="1341120" cy="892769"/>
                  <wp:effectExtent l="0" t="0" r="5080" b="0"/>
                  <wp:docPr id="170" name="Image 7" descr="A picture containing outdoor, sky, build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 7" descr="A picture containing outdoor, sky, building, plan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1120" cy="892769"/>
                          </a:xfrm>
                          <a:prstGeom prst="rect">
                            <a:avLst/>
                          </a:prstGeom>
                        </pic:spPr>
                      </pic:pic>
                    </a:graphicData>
                  </a:graphic>
                </wp:inline>
              </w:drawing>
            </w:r>
          </w:p>
          <w:p w14:paraId="2DFF239C" w14:textId="77777777" w:rsidR="008C112D" w:rsidRPr="004A5BCF" w:rsidRDefault="008C112D" w:rsidP="00364B75">
            <w:pPr>
              <w:rPr>
                <w:rFonts w:asciiTheme="majorHAnsi" w:eastAsia="Calibri" w:hAnsiTheme="majorHAnsi" w:cstheme="majorHAnsi"/>
                <w:color w:val="000000"/>
                <w:sz w:val="16"/>
                <w:szCs w:val="16"/>
                <w:lang w:val="en-GB"/>
              </w:rPr>
            </w:pPr>
          </w:p>
          <w:p w14:paraId="3005DCD5"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30821F71" wp14:editId="0AFCF138">
                  <wp:extent cx="1304036" cy="868083"/>
                  <wp:effectExtent l="0" t="0" r="0" b="0"/>
                  <wp:docPr id="171" name="Image 7" descr="A picture containing indoor, wall, building,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 7" descr="A picture containing indoor, wall, building, furnitur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04036" cy="868083"/>
                          </a:xfrm>
                          <a:prstGeom prst="rect">
                            <a:avLst/>
                          </a:prstGeom>
                        </pic:spPr>
                      </pic:pic>
                    </a:graphicData>
                  </a:graphic>
                </wp:inline>
              </w:drawing>
            </w:r>
          </w:p>
        </w:tc>
      </w:tr>
      <w:tr w:rsidR="008C112D" w:rsidRPr="004A5BCF" w14:paraId="48F971AC" w14:textId="77777777" w:rsidTr="0074036B">
        <w:trPr>
          <w:trHeight w:val="3386"/>
          <w:jc w:val="center"/>
        </w:trPr>
        <w:tc>
          <w:tcPr>
            <w:tcW w:w="1811" w:type="dxa"/>
          </w:tcPr>
          <w:p w14:paraId="499FB9E8" w14:textId="77777777" w:rsidR="008C112D" w:rsidRPr="004A5BCF" w:rsidRDefault="008C112D" w:rsidP="008C112D">
            <w:pPr>
              <w:rPr>
                <w:rFonts w:asciiTheme="majorHAnsi" w:eastAsia="Calibri" w:hAnsiTheme="majorHAnsi" w:cstheme="majorHAnsi"/>
                <w:color w:val="000000"/>
                <w:sz w:val="16"/>
                <w:szCs w:val="16"/>
                <w:lang w:val="en-GB"/>
              </w:rPr>
            </w:pPr>
            <w:proofErr w:type="spellStart"/>
            <w:r w:rsidRPr="004A5BCF">
              <w:rPr>
                <w:rFonts w:asciiTheme="majorHAnsi" w:eastAsia="Calibri" w:hAnsiTheme="majorHAnsi" w:cstheme="majorHAnsi"/>
                <w:color w:val="000000"/>
                <w:sz w:val="16"/>
                <w:szCs w:val="16"/>
                <w:lang w:val="en-GB"/>
              </w:rPr>
              <w:lastRenderedPageBreak/>
              <w:t>M’Zab</w:t>
            </w:r>
            <w:proofErr w:type="spellEnd"/>
            <w:r w:rsidRPr="004A5BCF">
              <w:rPr>
                <w:rFonts w:asciiTheme="majorHAnsi" w:eastAsia="Calibri" w:hAnsiTheme="majorHAnsi" w:cstheme="majorHAnsi"/>
                <w:color w:val="000000"/>
                <w:sz w:val="16"/>
                <w:szCs w:val="16"/>
                <w:lang w:val="en-GB"/>
              </w:rPr>
              <w:t xml:space="preserve"> Hotel</w:t>
            </w:r>
          </w:p>
        </w:tc>
        <w:tc>
          <w:tcPr>
            <w:tcW w:w="2415" w:type="dxa"/>
          </w:tcPr>
          <w:p w14:paraId="0FABD34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Located to the south of </w:t>
            </w:r>
            <w:proofErr w:type="spellStart"/>
            <w:r w:rsidRPr="004A5BCF">
              <w:rPr>
                <w:rFonts w:asciiTheme="majorHAnsi" w:eastAsia="Calibri" w:hAnsiTheme="majorHAnsi" w:cstheme="majorHAnsi"/>
                <w:color w:val="000000"/>
                <w:sz w:val="16"/>
                <w:szCs w:val="16"/>
                <w:lang w:val="en-GB"/>
              </w:rPr>
              <w:t>M’Zab</w:t>
            </w:r>
            <w:proofErr w:type="spellEnd"/>
            <w:r w:rsidRPr="004A5BCF">
              <w:rPr>
                <w:rFonts w:asciiTheme="majorHAnsi" w:eastAsia="Calibri" w:hAnsiTheme="majorHAnsi" w:cstheme="majorHAnsi"/>
                <w:color w:val="000000"/>
                <w:sz w:val="16"/>
                <w:szCs w:val="16"/>
                <w:lang w:val="en-GB"/>
              </w:rPr>
              <w:t xml:space="preserve"> Valley (in close proximity to the city </w:t>
            </w:r>
            <w:proofErr w:type="spellStart"/>
            <w:r w:rsidRPr="004A5BCF">
              <w:rPr>
                <w:rFonts w:asciiTheme="majorHAnsi" w:eastAsia="Calibri" w:hAnsiTheme="majorHAnsi" w:cstheme="majorHAnsi"/>
                <w:color w:val="000000"/>
                <w:sz w:val="16"/>
                <w:szCs w:val="16"/>
                <w:lang w:val="en-GB"/>
              </w:rPr>
              <w:t>center</w:t>
            </w:r>
            <w:proofErr w:type="spellEnd"/>
            <w:r w:rsidRPr="004A5BCF">
              <w:rPr>
                <w:rFonts w:asciiTheme="majorHAnsi" w:eastAsia="Calibri" w:hAnsiTheme="majorHAnsi" w:cstheme="majorHAnsi"/>
                <w:color w:val="000000"/>
                <w:sz w:val="16"/>
                <w:szCs w:val="16"/>
                <w:lang w:val="en-GB"/>
              </w:rPr>
              <w:t xml:space="preserve"> and market).</w:t>
            </w:r>
          </w:p>
          <w:p w14:paraId="4DD4DDA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Accessible from the northern façade.</w:t>
            </w:r>
          </w:p>
          <w:p w14:paraId="7A4906F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Rectangular terrain shape.</w:t>
            </w:r>
          </w:p>
          <w:p w14:paraId="5E9E339C"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Surrounded by a natural context with limited nearby buildings.</w:t>
            </w:r>
          </w:p>
          <w:p w14:paraId="762ED2E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Oriented along a northeast-to-southwest axis.</w:t>
            </w:r>
          </w:p>
          <w:p w14:paraId="7D5D724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northern east side is exposed to cold winds, while the southern west faces hot winds.</w:t>
            </w:r>
          </w:p>
        </w:tc>
        <w:tc>
          <w:tcPr>
            <w:tcW w:w="2415" w:type="dxa"/>
          </w:tcPr>
          <w:p w14:paraId="04F52A8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Sloped terrain.</w:t>
            </w:r>
          </w:p>
          <w:p w14:paraId="4C6CCA0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Prominent rocky outcrops.</w:t>
            </w:r>
          </w:p>
          <w:p w14:paraId="048EE0E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Offers views of the arid desert landscape and the historic city of </w:t>
            </w:r>
            <w:proofErr w:type="spellStart"/>
            <w:r w:rsidRPr="004A5BCF">
              <w:rPr>
                <w:rFonts w:asciiTheme="majorHAnsi" w:eastAsia="Calibri" w:hAnsiTheme="majorHAnsi" w:cstheme="majorHAnsi"/>
                <w:color w:val="000000"/>
                <w:sz w:val="16"/>
                <w:szCs w:val="16"/>
                <w:lang w:val="en-GB"/>
              </w:rPr>
              <w:t>M'Zab</w:t>
            </w:r>
            <w:proofErr w:type="spellEnd"/>
            <w:r w:rsidRPr="004A5BCF">
              <w:rPr>
                <w:rFonts w:asciiTheme="majorHAnsi" w:eastAsia="Calibri" w:hAnsiTheme="majorHAnsi" w:cstheme="majorHAnsi"/>
                <w:color w:val="000000"/>
                <w:sz w:val="16"/>
                <w:szCs w:val="16"/>
                <w:lang w:val="en-GB"/>
              </w:rPr>
              <w:t>.</w:t>
            </w:r>
          </w:p>
        </w:tc>
        <w:tc>
          <w:tcPr>
            <w:tcW w:w="2416" w:type="dxa"/>
          </w:tcPr>
          <w:p w14:paraId="7856FBDF"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Enclosed monobloc.</w:t>
            </w:r>
          </w:p>
          <w:p w14:paraId="3C0980D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Comprises two parallel wings with a simple rectangular style, featuring flat roofs separated by two courtyards.</w:t>
            </w:r>
          </w:p>
          <w:p w14:paraId="539F8D7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Exhibits perfect symmetry, with the lobby at the </w:t>
            </w:r>
            <w:proofErr w:type="spellStart"/>
            <w:r w:rsidRPr="004A5BCF">
              <w:rPr>
                <w:rFonts w:asciiTheme="majorHAnsi" w:eastAsia="Calibri" w:hAnsiTheme="majorHAnsi" w:cstheme="majorHAnsi"/>
                <w:color w:val="000000"/>
                <w:sz w:val="16"/>
                <w:szCs w:val="16"/>
                <w:lang w:val="en-GB"/>
              </w:rPr>
              <w:t>center</w:t>
            </w:r>
            <w:proofErr w:type="spellEnd"/>
            <w:r w:rsidRPr="004A5BCF">
              <w:rPr>
                <w:rFonts w:asciiTheme="majorHAnsi" w:eastAsia="Calibri" w:hAnsiTheme="majorHAnsi" w:cstheme="majorHAnsi"/>
                <w:color w:val="000000"/>
                <w:sz w:val="16"/>
                <w:szCs w:val="16"/>
                <w:lang w:val="en-GB"/>
              </w:rPr>
              <w:t>.</w:t>
            </w:r>
          </w:p>
          <w:p w14:paraId="2B04042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Prominent towers reminiscent of fortified </w:t>
            </w:r>
            <w:proofErr w:type="spellStart"/>
            <w:r w:rsidRPr="004A5BCF">
              <w:rPr>
                <w:rFonts w:asciiTheme="majorHAnsi" w:eastAsia="Calibri" w:hAnsiTheme="majorHAnsi" w:cstheme="majorHAnsi"/>
                <w:color w:val="000000"/>
                <w:sz w:val="16"/>
                <w:szCs w:val="16"/>
                <w:lang w:val="en-GB"/>
              </w:rPr>
              <w:t>Ksars</w:t>
            </w:r>
            <w:proofErr w:type="spellEnd"/>
            <w:r w:rsidRPr="004A5BCF">
              <w:rPr>
                <w:rFonts w:asciiTheme="majorHAnsi" w:eastAsia="Calibri" w:hAnsiTheme="majorHAnsi" w:cstheme="majorHAnsi"/>
                <w:color w:val="000000"/>
                <w:sz w:val="16"/>
                <w:szCs w:val="16"/>
                <w:lang w:val="en-GB"/>
              </w:rPr>
              <w:t>.</w:t>
            </w:r>
          </w:p>
        </w:tc>
        <w:tc>
          <w:tcPr>
            <w:tcW w:w="2415" w:type="dxa"/>
          </w:tcPr>
          <w:p w14:paraId="541F01F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hotel boasts three accessible façades, with the northern one as the principal entrance.</w:t>
            </w:r>
          </w:p>
          <w:p w14:paraId="449A248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A tower and a large arch distinguish the entrance.</w:t>
            </w:r>
          </w:p>
          <w:p w14:paraId="687784A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Features Islamic arches and intricately designed curved-surface terraces.</w:t>
            </w:r>
          </w:p>
          <w:p w14:paraId="4C28534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Utilizes minimal openings.</w:t>
            </w:r>
          </w:p>
          <w:p w14:paraId="420ECFFC"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Incorporates both vertical and horizontal shading elements, including passages, massive walls, and roofs.</w:t>
            </w:r>
          </w:p>
        </w:tc>
        <w:tc>
          <w:tcPr>
            <w:tcW w:w="2415" w:type="dxa"/>
          </w:tcPr>
          <w:p w14:paraId="4D4DDB8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Follows a linear-symmetric plan.</w:t>
            </w:r>
          </w:p>
          <w:p w14:paraId="3EEC845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Comprises a ground floor and two upper floors.</w:t>
            </w:r>
          </w:p>
          <w:p w14:paraId="129EE35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Emphasizes the two patios as the central elements.</w:t>
            </w:r>
          </w:p>
          <w:p w14:paraId="748353B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Offers rooms with terraces.</w:t>
            </w:r>
          </w:p>
          <w:p w14:paraId="6D309E8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Includes 6 senior suites, 4 junior suites, a restaurant, a lounge bar, a swimming pool, and an internal garden.</w:t>
            </w:r>
          </w:p>
          <w:p w14:paraId="7D3D85B7"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Constructed using shells of lightly reinforced concrete in the foundation, double walls with an air gap in the load-bearing walls (0.6 m), and hollow concrete blocks in the roofs.</w:t>
            </w:r>
          </w:p>
        </w:tc>
        <w:tc>
          <w:tcPr>
            <w:tcW w:w="2416" w:type="dxa"/>
          </w:tcPr>
          <w:p w14:paraId="3C3FA90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Set in a desertic-rocky mountain environment.</w:t>
            </w:r>
          </w:p>
          <w:p w14:paraId="7143580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Utilizes hollow concrete blocks for construction.</w:t>
            </w:r>
          </w:p>
          <w:p w14:paraId="3F94645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Adorns its exterior with a lime-sand render featuring a regular texture.</w:t>
            </w:r>
          </w:p>
          <w:p w14:paraId="3AD99A1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Interior floors are adorned with traditional carpets.</w:t>
            </w:r>
          </w:p>
        </w:tc>
      </w:tr>
      <w:tr w:rsidR="008C112D" w:rsidRPr="004A5BCF" w14:paraId="47D9D359" w14:textId="77777777" w:rsidTr="0074036B">
        <w:trPr>
          <w:trHeight w:val="3391"/>
          <w:jc w:val="center"/>
        </w:trPr>
        <w:tc>
          <w:tcPr>
            <w:tcW w:w="1811" w:type="dxa"/>
          </w:tcPr>
          <w:p w14:paraId="248A9CFE" w14:textId="77777777" w:rsidR="008C112D" w:rsidRPr="004A5BCF" w:rsidRDefault="008C112D" w:rsidP="00364B75">
            <w:pPr>
              <w:rPr>
                <w:rFonts w:asciiTheme="majorHAnsi" w:eastAsia="Calibri" w:hAnsiTheme="majorHAnsi" w:cstheme="majorHAnsi"/>
                <w:color w:val="000000"/>
                <w:sz w:val="16"/>
                <w:szCs w:val="16"/>
                <w:lang w:val="en-GB"/>
              </w:rPr>
            </w:pPr>
          </w:p>
        </w:tc>
        <w:tc>
          <w:tcPr>
            <w:tcW w:w="2415" w:type="dxa"/>
          </w:tcPr>
          <w:p w14:paraId="74B5770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24BEA98B" wp14:editId="417AF5D0">
                  <wp:extent cx="1364024" cy="1144229"/>
                  <wp:effectExtent l="0" t="0" r="0" b="0"/>
                  <wp:docPr id="172" name="Image 7" descr="A picture containing drawing, sketch,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7" descr="A picture containing drawing, sketch, diagram, plan&#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64024" cy="1144229"/>
                          </a:xfrm>
                          <a:prstGeom prst="rect">
                            <a:avLst/>
                          </a:prstGeom>
                        </pic:spPr>
                      </pic:pic>
                    </a:graphicData>
                  </a:graphic>
                </wp:inline>
              </w:drawing>
            </w:r>
          </w:p>
        </w:tc>
        <w:tc>
          <w:tcPr>
            <w:tcW w:w="2415" w:type="dxa"/>
          </w:tcPr>
          <w:p w14:paraId="70A3BDE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25350EDF" wp14:editId="7F884079">
                  <wp:extent cx="1389348" cy="849795"/>
                  <wp:effectExtent l="0" t="0" r="0" b="1270"/>
                  <wp:docPr id="104" name="Image 7" descr="A diagram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7" descr="A diagram of a building&#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389348" cy="849795"/>
                          </a:xfrm>
                          <a:prstGeom prst="rect">
                            <a:avLst/>
                          </a:prstGeom>
                        </pic:spPr>
                      </pic:pic>
                    </a:graphicData>
                  </a:graphic>
                </wp:inline>
              </w:drawing>
            </w:r>
            <w:r w:rsidRPr="004A5BCF">
              <w:rPr>
                <w:rFonts w:asciiTheme="majorHAnsi" w:eastAsia="Calibri" w:hAnsiTheme="majorHAnsi" w:cstheme="majorHAnsi"/>
                <w:noProof/>
                <w:sz w:val="16"/>
                <w:szCs w:val="16"/>
                <w:lang w:val="en-GB"/>
              </w:rPr>
              <w:drawing>
                <wp:inline distT="0" distB="0" distL="0" distR="0" wp14:anchorId="291E5C64" wp14:editId="0CCB3AAE">
                  <wp:extent cx="984683" cy="849795"/>
                  <wp:effectExtent l="0" t="0" r="6350" b="1270"/>
                  <wp:docPr id="105" name="Image 7" descr="A picture containing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7" descr="A picture containing line, diagram, design&#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84683" cy="849795"/>
                          </a:xfrm>
                          <a:prstGeom prst="rect">
                            <a:avLst/>
                          </a:prstGeom>
                        </pic:spPr>
                      </pic:pic>
                    </a:graphicData>
                  </a:graphic>
                </wp:inline>
              </w:drawing>
            </w:r>
          </w:p>
        </w:tc>
        <w:tc>
          <w:tcPr>
            <w:tcW w:w="2416" w:type="dxa"/>
          </w:tcPr>
          <w:p w14:paraId="54B82A18"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6B96CA39" wp14:editId="12D8E293">
                  <wp:extent cx="1365504" cy="805964"/>
                  <wp:effectExtent l="0" t="0" r="6350" b="0"/>
                  <wp:docPr id="106" name="Image 7" descr="A long sho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7" descr="A long shot of a building&#10;&#10;Description automatically generated with low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81694" cy="815520"/>
                          </a:xfrm>
                          <a:prstGeom prst="rect">
                            <a:avLst/>
                          </a:prstGeom>
                        </pic:spPr>
                      </pic:pic>
                    </a:graphicData>
                  </a:graphic>
                </wp:inline>
              </w:drawing>
            </w:r>
          </w:p>
          <w:p w14:paraId="3833ADF7"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2578CA3D" wp14:editId="25F35FC7">
                  <wp:extent cx="1316482" cy="449797"/>
                  <wp:effectExtent l="0" t="0" r="4445" b="0"/>
                  <wp:docPr id="107" name="Image 7" descr="A picture containing sketch,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 7" descr="A picture containing sketch, diagram, technical drawing, plan&#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73618" cy="469318"/>
                          </a:xfrm>
                          <a:prstGeom prst="rect">
                            <a:avLst/>
                          </a:prstGeom>
                        </pic:spPr>
                      </pic:pic>
                    </a:graphicData>
                  </a:graphic>
                </wp:inline>
              </w:drawing>
            </w:r>
          </w:p>
        </w:tc>
        <w:tc>
          <w:tcPr>
            <w:tcW w:w="2415" w:type="dxa"/>
          </w:tcPr>
          <w:p w14:paraId="31A5AF0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04AE1210" wp14:editId="24F7AF34">
                  <wp:extent cx="1346969" cy="722287"/>
                  <wp:effectExtent l="0" t="0" r="0" b="1905"/>
                  <wp:docPr id="108" name="Image 7" descr="A drawing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7" descr="A drawing of a building&#10;&#10;Description automatically generated with medium confidenc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346969" cy="722287"/>
                          </a:xfrm>
                          <a:prstGeom prst="rect">
                            <a:avLst/>
                          </a:prstGeom>
                        </pic:spPr>
                      </pic:pic>
                    </a:graphicData>
                  </a:graphic>
                </wp:inline>
              </w:drawing>
            </w:r>
          </w:p>
          <w:p w14:paraId="3C377DC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4D092AFE" wp14:editId="73C32897">
                  <wp:extent cx="1353367" cy="596126"/>
                  <wp:effectExtent l="0" t="0" r="0" b="1270"/>
                  <wp:docPr id="173" name="Image 7" descr="A picture containing diagram, sketch,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 7" descr="A picture containing diagram, sketch, line, drawing&#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353367" cy="596126"/>
                          </a:xfrm>
                          <a:prstGeom prst="rect">
                            <a:avLst/>
                          </a:prstGeom>
                        </pic:spPr>
                      </pic:pic>
                    </a:graphicData>
                  </a:graphic>
                </wp:inline>
              </w:drawing>
            </w:r>
          </w:p>
          <w:p w14:paraId="37E0E88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20F90C4A" wp14:editId="0D5927DC">
                  <wp:extent cx="1331886" cy="313385"/>
                  <wp:effectExtent l="0" t="0" r="1905" b="4445"/>
                  <wp:docPr id="174" name="Image 7" descr="A drawing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 7" descr="A drawing of a building&#10;&#10;Description automatically generated with medium confidenc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31886" cy="313385"/>
                          </a:xfrm>
                          <a:prstGeom prst="rect">
                            <a:avLst/>
                          </a:prstGeom>
                        </pic:spPr>
                      </pic:pic>
                    </a:graphicData>
                  </a:graphic>
                </wp:inline>
              </w:drawing>
            </w:r>
          </w:p>
          <w:p w14:paraId="4A4637F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305AE682" wp14:editId="2A49DCEC">
                  <wp:extent cx="1360021" cy="292477"/>
                  <wp:effectExtent l="0" t="0" r="0" b="0"/>
                  <wp:docPr id="175" name="Image 7" descr="A picture containing text, sketch,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 7" descr="A picture containing text, sketch, font, line&#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60021" cy="292477"/>
                          </a:xfrm>
                          <a:prstGeom prst="rect">
                            <a:avLst/>
                          </a:prstGeom>
                        </pic:spPr>
                      </pic:pic>
                    </a:graphicData>
                  </a:graphic>
                </wp:inline>
              </w:drawing>
            </w:r>
          </w:p>
        </w:tc>
        <w:tc>
          <w:tcPr>
            <w:tcW w:w="2415" w:type="dxa"/>
          </w:tcPr>
          <w:p w14:paraId="02DE21A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6EAD1F73" wp14:editId="029C7731">
                  <wp:extent cx="1377963" cy="806255"/>
                  <wp:effectExtent l="0" t="0" r="0" b="0"/>
                  <wp:docPr id="112" name="Image 7" descr="A picture containing diagram, plan, technical drawing,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 7" descr="A picture containing diagram, plan, technical drawing, sketch&#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77963" cy="806255"/>
                          </a:xfrm>
                          <a:prstGeom prst="rect">
                            <a:avLst/>
                          </a:prstGeom>
                        </pic:spPr>
                      </pic:pic>
                    </a:graphicData>
                  </a:graphic>
                </wp:inline>
              </w:drawing>
            </w:r>
          </w:p>
          <w:p w14:paraId="1EBCCC9F"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47954261" wp14:editId="44206A31">
                  <wp:extent cx="948309" cy="792714"/>
                  <wp:effectExtent l="0" t="0" r="4445" b="0"/>
                  <wp:docPr id="113" name="Image 7" descr="A picture containing text, diagram, lin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7" descr="A picture containing text, diagram, line, parallel&#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54086" cy="797543"/>
                          </a:xfrm>
                          <a:prstGeom prst="rect">
                            <a:avLst/>
                          </a:prstGeom>
                        </pic:spPr>
                      </pic:pic>
                    </a:graphicData>
                  </a:graphic>
                </wp:inline>
              </w:drawing>
            </w:r>
          </w:p>
          <w:p w14:paraId="4C02ACE8"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2A96BA4F" wp14:editId="30789F6C">
                  <wp:extent cx="902208" cy="427079"/>
                  <wp:effectExtent l="0" t="0" r="0" b="5080"/>
                  <wp:docPr id="114" name="Image 7" descr="A picture containing text, line,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 7" descr="A picture containing text, line, parallel, diagram&#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909204" cy="430391"/>
                          </a:xfrm>
                          <a:prstGeom prst="rect">
                            <a:avLst/>
                          </a:prstGeom>
                        </pic:spPr>
                      </pic:pic>
                    </a:graphicData>
                  </a:graphic>
                </wp:inline>
              </w:drawing>
            </w:r>
          </w:p>
        </w:tc>
        <w:tc>
          <w:tcPr>
            <w:tcW w:w="2416" w:type="dxa"/>
          </w:tcPr>
          <w:p w14:paraId="1DB01328"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1A9E7CE9" wp14:editId="4D2AC000">
                  <wp:extent cx="1389888" cy="919038"/>
                  <wp:effectExtent l="0" t="0" r="0" b="0"/>
                  <wp:docPr id="115" name="Image 7" descr="A picture containing sky, swimming pool,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 7" descr="A picture containing sky, swimming pool, outdoor, building&#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89888" cy="919038"/>
                          </a:xfrm>
                          <a:prstGeom prst="rect">
                            <a:avLst/>
                          </a:prstGeom>
                        </pic:spPr>
                      </pic:pic>
                    </a:graphicData>
                  </a:graphic>
                </wp:inline>
              </w:drawing>
            </w:r>
          </w:p>
          <w:p w14:paraId="06DB94F7" w14:textId="77777777" w:rsidR="008C112D" w:rsidRPr="004A5BCF" w:rsidRDefault="008C112D" w:rsidP="00364B75">
            <w:pPr>
              <w:rPr>
                <w:rFonts w:asciiTheme="majorHAnsi" w:eastAsia="Calibri" w:hAnsiTheme="majorHAnsi" w:cstheme="majorHAnsi"/>
                <w:color w:val="000000"/>
                <w:sz w:val="16"/>
                <w:szCs w:val="16"/>
                <w:lang w:val="en-GB"/>
              </w:rPr>
            </w:pPr>
          </w:p>
          <w:p w14:paraId="30EE7A62"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7C14932B" wp14:editId="3C5ECA4A">
                  <wp:extent cx="609600" cy="926995"/>
                  <wp:effectExtent l="0" t="0" r="0" b="635"/>
                  <wp:docPr id="116" name="Image 7" descr="A picture containing black and white, wall,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 7" descr="A picture containing black and white, wall, building, indoor&#10;&#10;Description automatically generated"/>
                          <pic:cNvPicPr/>
                        </pic:nvPicPr>
                        <pic:blipFill>
                          <a:blip r:embed="rId94" cstate="print">
                            <a:extLst>
                              <a:ext uri="{28A0092B-C50C-407E-A947-70E740481C1C}">
                                <a14:useLocalDpi xmlns:a14="http://schemas.microsoft.com/office/drawing/2010/main" val="0"/>
                              </a:ext>
                            </a:extLst>
                          </a:blip>
                          <a:stretch>
                            <a:fillRect/>
                          </a:stretch>
                        </pic:blipFill>
                        <pic:spPr>
                          <a:xfrm>
                            <a:off x="0" y="0"/>
                            <a:ext cx="615630" cy="936165"/>
                          </a:xfrm>
                          <a:prstGeom prst="rect">
                            <a:avLst/>
                          </a:prstGeom>
                        </pic:spPr>
                      </pic:pic>
                    </a:graphicData>
                  </a:graphic>
                </wp:inline>
              </w:drawing>
            </w:r>
          </w:p>
        </w:tc>
      </w:tr>
      <w:tr w:rsidR="008C112D" w:rsidRPr="004A5BCF" w14:paraId="55B706F7" w14:textId="77777777" w:rsidTr="0074036B">
        <w:trPr>
          <w:trHeight w:val="4520"/>
          <w:jc w:val="center"/>
        </w:trPr>
        <w:tc>
          <w:tcPr>
            <w:tcW w:w="1811" w:type="dxa"/>
            <w:vMerge w:val="restart"/>
          </w:tcPr>
          <w:p w14:paraId="0A8DDDB2"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lastRenderedPageBreak/>
              <w:t>El-</w:t>
            </w:r>
            <w:proofErr w:type="spellStart"/>
            <w:r w:rsidRPr="004A5BCF">
              <w:rPr>
                <w:rFonts w:asciiTheme="majorHAnsi" w:eastAsia="Calibri" w:hAnsiTheme="majorHAnsi" w:cstheme="majorHAnsi"/>
                <w:color w:val="000000"/>
                <w:sz w:val="16"/>
                <w:szCs w:val="16"/>
                <w:lang w:val="en-GB"/>
              </w:rPr>
              <w:t>Djanoub</w:t>
            </w:r>
            <w:proofErr w:type="spellEnd"/>
            <w:r w:rsidRPr="004A5BCF">
              <w:rPr>
                <w:rFonts w:asciiTheme="majorHAnsi" w:eastAsia="Calibri" w:hAnsiTheme="majorHAnsi" w:cstheme="majorHAnsi"/>
                <w:color w:val="000000"/>
                <w:sz w:val="16"/>
                <w:szCs w:val="16"/>
                <w:lang w:val="en-GB"/>
              </w:rPr>
              <w:t xml:space="preserve"> Hotel</w:t>
            </w:r>
          </w:p>
          <w:p w14:paraId="7F7E9967" w14:textId="77777777" w:rsidR="008C112D" w:rsidRPr="004A5BCF" w:rsidRDefault="008C112D" w:rsidP="00364B75">
            <w:pPr>
              <w:rPr>
                <w:rFonts w:asciiTheme="majorHAnsi" w:eastAsia="Calibri" w:hAnsiTheme="majorHAnsi" w:cstheme="majorHAnsi"/>
                <w:sz w:val="16"/>
                <w:szCs w:val="16"/>
                <w:lang w:val="en-GB"/>
              </w:rPr>
            </w:pPr>
          </w:p>
        </w:tc>
        <w:tc>
          <w:tcPr>
            <w:tcW w:w="2415" w:type="dxa"/>
          </w:tcPr>
          <w:p w14:paraId="36CFF6E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Located to the north of </w:t>
            </w:r>
            <w:proofErr w:type="spellStart"/>
            <w:r w:rsidRPr="004A5BCF">
              <w:rPr>
                <w:rFonts w:asciiTheme="majorHAnsi" w:eastAsia="Calibri" w:hAnsiTheme="majorHAnsi" w:cstheme="majorHAnsi"/>
                <w:color w:val="000000"/>
                <w:sz w:val="16"/>
                <w:szCs w:val="16"/>
                <w:lang w:val="en-GB"/>
              </w:rPr>
              <w:t>M’Zab</w:t>
            </w:r>
            <w:proofErr w:type="spellEnd"/>
            <w:r w:rsidRPr="004A5BCF">
              <w:rPr>
                <w:rFonts w:asciiTheme="majorHAnsi" w:eastAsia="Calibri" w:hAnsiTheme="majorHAnsi" w:cstheme="majorHAnsi"/>
                <w:color w:val="000000"/>
                <w:sz w:val="16"/>
                <w:szCs w:val="16"/>
                <w:lang w:val="en-GB"/>
              </w:rPr>
              <w:t xml:space="preserve"> Valley, in proximity to the city </w:t>
            </w:r>
            <w:proofErr w:type="spellStart"/>
            <w:r w:rsidRPr="004A5BCF">
              <w:rPr>
                <w:rFonts w:asciiTheme="majorHAnsi" w:eastAsia="Calibri" w:hAnsiTheme="majorHAnsi" w:cstheme="majorHAnsi"/>
                <w:color w:val="000000"/>
                <w:sz w:val="16"/>
                <w:szCs w:val="16"/>
                <w:lang w:val="en-GB"/>
              </w:rPr>
              <w:t>center</w:t>
            </w:r>
            <w:proofErr w:type="spellEnd"/>
            <w:r w:rsidRPr="004A5BCF">
              <w:rPr>
                <w:rFonts w:asciiTheme="majorHAnsi" w:eastAsia="Calibri" w:hAnsiTheme="majorHAnsi" w:cstheme="majorHAnsi"/>
                <w:color w:val="000000"/>
                <w:sz w:val="16"/>
                <w:szCs w:val="16"/>
                <w:lang w:val="en-GB"/>
              </w:rPr>
              <w:t xml:space="preserve"> within </w:t>
            </w:r>
            <w:proofErr w:type="spellStart"/>
            <w:r w:rsidRPr="004A5BCF">
              <w:rPr>
                <w:rFonts w:asciiTheme="majorHAnsi" w:eastAsia="Calibri" w:hAnsiTheme="majorHAnsi" w:cstheme="majorHAnsi"/>
                <w:color w:val="000000"/>
                <w:sz w:val="16"/>
                <w:szCs w:val="16"/>
                <w:lang w:val="en-GB"/>
              </w:rPr>
              <w:t>Bouhraoua</w:t>
            </w:r>
            <w:proofErr w:type="spellEnd"/>
            <w:r w:rsidRPr="004A5BCF">
              <w:rPr>
                <w:rFonts w:asciiTheme="majorHAnsi" w:eastAsia="Calibri" w:hAnsiTheme="majorHAnsi" w:cstheme="majorHAnsi"/>
                <w:color w:val="000000"/>
                <w:sz w:val="16"/>
                <w:szCs w:val="16"/>
                <w:lang w:val="en-GB"/>
              </w:rPr>
              <w:t>.</w:t>
            </w:r>
          </w:p>
          <w:p w14:paraId="6340111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Accessible from the western façade.</w:t>
            </w:r>
          </w:p>
          <w:p w14:paraId="2BDCDEB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terrain assumes an 'L' shape.</w:t>
            </w:r>
          </w:p>
          <w:p w14:paraId="5359359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Situated in an urban context with views of the surrounding rocky hills and mountains.</w:t>
            </w:r>
          </w:p>
          <w:p w14:paraId="206A18FC"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Oriented along a northern east to southern west axis.</w:t>
            </w:r>
          </w:p>
          <w:p w14:paraId="214D2C54"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Exposed to northern east cold winds and southern west hot winds.</w:t>
            </w:r>
          </w:p>
        </w:tc>
        <w:tc>
          <w:tcPr>
            <w:tcW w:w="2415" w:type="dxa"/>
          </w:tcPr>
          <w:p w14:paraId="28AA4F82"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land has a slight slope.</w:t>
            </w:r>
          </w:p>
          <w:p w14:paraId="28B9028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Rectangular building forms are strategically distributed.</w:t>
            </w:r>
          </w:p>
          <w:p w14:paraId="5CA28F6B"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rooms offer views of the created interior-urban spaces within the expansive terrain.</w:t>
            </w:r>
          </w:p>
        </w:tc>
        <w:tc>
          <w:tcPr>
            <w:tcW w:w="2416" w:type="dxa"/>
          </w:tcPr>
          <w:p w14:paraId="6364D35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An open multiblock design.</w:t>
            </w:r>
          </w:p>
          <w:p w14:paraId="2E0B7CE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Multiple blocks featuring a simple rectangular style with flat roofs are arranged around ten patios.</w:t>
            </w:r>
          </w:p>
          <w:p w14:paraId="09C47A46"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The design exhibits an asymmetric form, with the tower and swimming pool positioned near the </w:t>
            </w:r>
            <w:proofErr w:type="spellStart"/>
            <w:r w:rsidRPr="004A5BCF">
              <w:rPr>
                <w:rFonts w:asciiTheme="majorHAnsi" w:eastAsia="Calibri" w:hAnsiTheme="majorHAnsi" w:cstheme="majorHAnsi"/>
                <w:color w:val="000000"/>
                <w:sz w:val="16"/>
                <w:szCs w:val="16"/>
                <w:lang w:val="en-GB"/>
              </w:rPr>
              <w:t>center</w:t>
            </w:r>
            <w:proofErr w:type="spellEnd"/>
            <w:r w:rsidRPr="004A5BCF">
              <w:rPr>
                <w:rFonts w:asciiTheme="majorHAnsi" w:eastAsia="Calibri" w:hAnsiTheme="majorHAnsi" w:cstheme="majorHAnsi"/>
                <w:color w:val="000000"/>
                <w:sz w:val="16"/>
                <w:szCs w:val="16"/>
                <w:lang w:val="en-GB"/>
              </w:rPr>
              <w:t>.</w:t>
            </w:r>
          </w:p>
          <w:p w14:paraId="519391AA" w14:textId="77777777" w:rsidR="008C112D" w:rsidRPr="004A5BCF" w:rsidRDefault="008C112D" w:rsidP="00364B75">
            <w:pPr>
              <w:rPr>
                <w:rFonts w:asciiTheme="majorHAnsi" w:eastAsia="Calibri" w:hAnsiTheme="majorHAnsi" w:cstheme="majorHAnsi"/>
                <w:color w:val="000000"/>
                <w:sz w:val="16"/>
                <w:szCs w:val="16"/>
              </w:rPr>
            </w:pPr>
            <w:r w:rsidRPr="004A5BCF">
              <w:rPr>
                <w:rFonts w:asciiTheme="majorHAnsi" w:eastAsia="Calibri" w:hAnsiTheme="majorHAnsi" w:cstheme="majorHAnsi"/>
                <w:color w:val="000000"/>
                <w:sz w:val="16"/>
                <w:szCs w:val="16"/>
                <w:lang w:val="en-GB"/>
              </w:rPr>
              <w:t xml:space="preserve">* The building incorporates vertical shading devices, and a tower reminiscent of a fortified </w:t>
            </w:r>
            <w:proofErr w:type="spellStart"/>
            <w:r w:rsidRPr="004A5BCF">
              <w:rPr>
                <w:rFonts w:asciiTheme="majorHAnsi" w:eastAsia="Calibri" w:hAnsiTheme="majorHAnsi" w:cstheme="majorHAnsi"/>
                <w:color w:val="000000"/>
                <w:sz w:val="16"/>
                <w:szCs w:val="16"/>
                <w:lang w:val="en-GB"/>
              </w:rPr>
              <w:t>Ksar</w:t>
            </w:r>
            <w:proofErr w:type="spellEnd"/>
            <w:r w:rsidRPr="004A5BCF">
              <w:rPr>
                <w:rFonts w:asciiTheme="majorHAnsi" w:eastAsia="Calibri" w:hAnsiTheme="majorHAnsi" w:cstheme="majorHAnsi"/>
                <w:color w:val="000000"/>
                <w:sz w:val="16"/>
                <w:szCs w:val="16"/>
                <w:lang w:val="en-GB"/>
              </w:rPr>
              <w:t xml:space="preserve"> is prominently visible.</w:t>
            </w:r>
          </w:p>
        </w:tc>
        <w:tc>
          <w:tcPr>
            <w:tcW w:w="2415" w:type="dxa"/>
          </w:tcPr>
          <w:p w14:paraId="2548167A"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hotel features three accessible façades, with the western façade serving as the main entrance for the public.</w:t>
            </w:r>
          </w:p>
          <w:p w14:paraId="5993197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entrance is marked by vertical parallel columns.</w:t>
            </w:r>
          </w:p>
          <w:p w14:paraId="7B45C213"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xml:space="preserve">* The overall architectural design includes right-angle forms and terraces, with exceptions such as some arches at entrances and curved shapes inspired by </w:t>
            </w:r>
            <w:proofErr w:type="spellStart"/>
            <w:r w:rsidRPr="004A5BCF">
              <w:rPr>
                <w:rFonts w:asciiTheme="majorHAnsi" w:eastAsia="Calibri" w:hAnsiTheme="majorHAnsi" w:cstheme="majorHAnsi"/>
                <w:color w:val="000000"/>
                <w:sz w:val="16"/>
                <w:szCs w:val="16"/>
                <w:lang w:val="en-GB"/>
              </w:rPr>
              <w:t>M’Zab</w:t>
            </w:r>
            <w:proofErr w:type="spellEnd"/>
            <w:r w:rsidRPr="004A5BCF">
              <w:rPr>
                <w:rFonts w:asciiTheme="majorHAnsi" w:eastAsia="Calibri" w:hAnsiTheme="majorHAnsi" w:cstheme="majorHAnsi"/>
                <w:color w:val="000000"/>
                <w:sz w:val="16"/>
                <w:szCs w:val="16"/>
                <w:lang w:val="en-GB"/>
              </w:rPr>
              <w:t xml:space="preserve"> architecture in the bungalows.</w:t>
            </w:r>
          </w:p>
          <w:p w14:paraId="3E3341CC"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building minimizes the number of openings and incorporates both vertical and horizontal shading elements, including passages, massive walls, and roofs.</w:t>
            </w:r>
          </w:p>
        </w:tc>
        <w:tc>
          <w:tcPr>
            <w:tcW w:w="2415" w:type="dxa"/>
          </w:tcPr>
          <w:p w14:paraId="4F70025B"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hotel follows a linear asymmetric floor plan.</w:t>
            </w:r>
          </w:p>
          <w:p w14:paraId="17172F55"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It consists of a ground floor and two upper floors.</w:t>
            </w:r>
          </w:p>
          <w:p w14:paraId="6F7F9449"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ten patios within the design serve as the central productive elements.</w:t>
            </w:r>
          </w:p>
          <w:p w14:paraId="0C68AE82"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Each room is equipped with its own terrace.</w:t>
            </w:r>
          </w:p>
          <w:p w14:paraId="26FB599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hotel includes various amenities such as a restaurant, swimming pool, conference room, lounge, and nine internal gardens.</w:t>
            </w:r>
          </w:p>
          <w:p w14:paraId="13A9B235"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construction utilizes shells made of lightly reinforced concrete in the foundation, a double wall system with an air gap in load-bearing walls (measuring 0.6 meters), and hollow concrete blocks in the roofs.</w:t>
            </w:r>
          </w:p>
        </w:tc>
        <w:tc>
          <w:tcPr>
            <w:tcW w:w="2416" w:type="dxa"/>
          </w:tcPr>
          <w:p w14:paraId="70264A62"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hotel is situated in a desertic-rocky mountain environment.</w:t>
            </w:r>
          </w:p>
          <w:p w14:paraId="0800751C"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The construction incorporates hollow concrete blocks in its design.</w:t>
            </w:r>
          </w:p>
          <w:p w14:paraId="14996F0B"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Lime-sand render with a regular texture is used for the exterior finish.</w:t>
            </w:r>
          </w:p>
          <w:p w14:paraId="5D45B17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color w:val="000000"/>
                <w:sz w:val="16"/>
                <w:szCs w:val="16"/>
                <w:lang w:val="en-GB"/>
              </w:rPr>
              <w:t>* Traditional carpets are employed to cover the internal floors.</w:t>
            </w:r>
          </w:p>
        </w:tc>
      </w:tr>
      <w:tr w:rsidR="008C112D" w:rsidRPr="004A5BCF" w14:paraId="61C67881" w14:textId="77777777" w:rsidTr="0074036B">
        <w:trPr>
          <w:trHeight w:val="423"/>
          <w:jc w:val="center"/>
        </w:trPr>
        <w:tc>
          <w:tcPr>
            <w:tcW w:w="1811" w:type="dxa"/>
            <w:vMerge/>
          </w:tcPr>
          <w:p w14:paraId="6993038D" w14:textId="77777777" w:rsidR="008C112D" w:rsidRPr="004A5BCF" w:rsidRDefault="008C112D" w:rsidP="00364B75">
            <w:pPr>
              <w:rPr>
                <w:rFonts w:asciiTheme="majorHAnsi" w:eastAsia="Calibri" w:hAnsiTheme="majorHAnsi" w:cstheme="majorHAnsi"/>
                <w:color w:val="000000"/>
                <w:sz w:val="16"/>
                <w:szCs w:val="16"/>
                <w:lang w:val="en-GB"/>
              </w:rPr>
            </w:pPr>
          </w:p>
        </w:tc>
        <w:tc>
          <w:tcPr>
            <w:tcW w:w="2415" w:type="dxa"/>
          </w:tcPr>
          <w:p w14:paraId="47FC1F8C"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1B83417E" wp14:editId="157432A0">
                  <wp:extent cx="1314584" cy="1133907"/>
                  <wp:effectExtent l="0" t="0" r="0" b="0"/>
                  <wp:docPr id="117" name="Image 7" descr="A picture containing diagram, drawing, plan,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 7" descr="A picture containing diagram, drawing, plan, sketch&#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14584" cy="1133907"/>
                          </a:xfrm>
                          <a:prstGeom prst="rect">
                            <a:avLst/>
                          </a:prstGeom>
                        </pic:spPr>
                      </pic:pic>
                    </a:graphicData>
                  </a:graphic>
                </wp:inline>
              </w:drawing>
            </w:r>
          </w:p>
        </w:tc>
        <w:tc>
          <w:tcPr>
            <w:tcW w:w="2415" w:type="dxa"/>
          </w:tcPr>
          <w:p w14:paraId="2E532A35"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25C6F247" wp14:editId="5C495293">
                  <wp:extent cx="1385526" cy="538068"/>
                  <wp:effectExtent l="0" t="0" r="0" b="0"/>
                  <wp:docPr id="118" name="Image 7" descr="A picture containing line, diagram, paralle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 7" descr="A picture containing line, diagram, parallel, design&#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85526" cy="538068"/>
                          </a:xfrm>
                          <a:prstGeom prst="rect">
                            <a:avLst/>
                          </a:prstGeom>
                        </pic:spPr>
                      </pic:pic>
                    </a:graphicData>
                  </a:graphic>
                </wp:inline>
              </w:drawing>
            </w:r>
          </w:p>
        </w:tc>
        <w:tc>
          <w:tcPr>
            <w:tcW w:w="2416" w:type="dxa"/>
          </w:tcPr>
          <w:p w14:paraId="4786FFC1" w14:textId="77777777" w:rsidR="008C112D" w:rsidRPr="004A5BCF" w:rsidRDefault="008C112D" w:rsidP="00364B75">
            <w:pPr>
              <w:rPr>
                <w:rFonts w:asciiTheme="majorHAnsi" w:eastAsia="Calibri" w:hAnsiTheme="majorHAnsi" w:cstheme="majorHAnsi"/>
                <w:color w:val="000000"/>
                <w:sz w:val="16"/>
                <w:szCs w:val="16"/>
                <w:lang w:val="en-GB"/>
              </w:rPr>
            </w:pPr>
          </w:p>
          <w:p w14:paraId="210E7A6A"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03F1C7DE" wp14:editId="6D8D49CA">
                  <wp:extent cx="1366887" cy="757008"/>
                  <wp:effectExtent l="0" t="0" r="5080" b="5080"/>
                  <wp:docPr id="119" name="Image 7" descr="A picture containing black and white, building, urban design,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7" descr="A picture containing black and white, building, urban design, aerial&#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98138" cy="774316"/>
                          </a:xfrm>
                          <a:prstGeom prst="rect">
                            <a:avLst/>
                          </a:prstGeom>
                        </pic:spPr>
                      </pic:pic>
                    </a:graphicData>
                  </a:graphic>
                </wp:inline>
              </w:drawing>
            </w:r>
          </w:p>
        </w:tc>
        <w:tc>
          <w:tcPr>
            <w:tcW w:w="2415" w:type="dxa"/>
          </w:tcPr>
          <w:p w14:paraId="437AEC2E"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6054C8C9" wp14:editId="2FA7B158">
                  <wp:extent cx="1378892" cy="579534"/>
                  <wp:effectExtent l="0" t="0" r="0" b="5080"/>
                  <wp:docPr id="120" name="Image 7" descr="A picture containing design, rectangle, sketch,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7" descr="A picture containing design, rectangle, sketch, screenshot&#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78892" cy="579534"/>
                          </a:xfrm>
                          <a:prstGeom prst="rect">
                            <a:avLst/>
                          </a:prstGeom>
                        </pic:spPr>
                      </pic:pic>
                    </a:graphicData>
                  </a:graphic>
                </wp:inline>
              </w:drawing>
            </w:r>
          </w:p>
        </w:tc>
        <w:tc>
          <w:tcPr>
            <w:tcW w:w="2415" w:type="dxa"/>
          </w:tcPr>
          <w:p w14:paraId="5DC378FA"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4F4B4D24" wp14:editId="16DB458F">
                  <wp:extent cx="1094915" cy="912430"/>
                  <wp:effectExtent l="0" t="0" r="0" b="2540"/>
                  <wp:docPr id="176" name="Image 7" descr="Ground floor plan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 7" descr="Ground floor plan of a building&#10;&#10;Description automatically generated with low confidenc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94915" cy="912430"/>
                          </a:xfrm>
                          <a:prstGeom prst="rect">
                            <a:avLst/>
                          </a:prstGeom>
                        </pic:spPr>
                      </pic:pic>
                    </a:graphicData>
                  </a:graphic>
                </wp:inline>
              </w:drawing>
            </w:r>
          </w:p>
          <w:p w14:paraId="2F04E79D"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75082C81" wp14:editId="55A03B7C">
                  <wp:extent cx="532436" cy="438318"/>
                  <wp:effectExtent l="0" t="0" r="1270" b="0"/>
                  <wp:docPr id="177" name="Image 7" descr="A picture containing text,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 7" descr="A picture containing text, diagram, technical drawing, plan&#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59803" cy="460847"/>
                          </a:xfrm>
                          <a:prstGeom prst="rect">
                            <a:avLst/>
                          </a:prstGeom>
                        </pic:spPr>
                      </pic:pic>
                    </a:graphicData>
                  </a:graphic>
                </wp:inline>
              </w:drawing>
            </w:r>
            <w:r w:rsidRPr="004A5BCF">
              <w:rPr>
                <w:rFonts w:asciiTheme="majorHAnsi" w:eastAsia="Calibri" w:hAnsiTheme="majorHAnsi" w:cstheme="majorHAnsi"/>
                <w:noProof/>
                <w:sz w:val="16"/>
                <w:szCs w:val="16"/>
                <w:lang w:val="en-GB"/>
              </w:rPr>
              <w:drawing>
                <wp:inline distT="0" distB="0" distL="0" distR="0" wp14:anchorId="7F16F02A" wp14:editId="2E087F95">
                  <wp:extent cx="856527" cy="405455"/>
                  <wp:effectExtent l="0" t="0" r="0" b="1270"/>
                  <wp:docPr id="178" name="Image 7" descr="A picture containing text, line, parallel,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 7" descr="A picture containing text, line, parallel, diagram&#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881168" cy="417119"/>
                          </a:xfrm>
                          <a:prstGeom prst="rect">
                            <a:avLst/>
                          </a:prstGeom>
                        </pic:spPr>
                      </pic:pic>
                    </a:graphicData>
                  </a:graphic>
                </wp:inline>
              </w:drawing>
            </w:r>
          </w:p>
        </w:tc>
        <w:tc>
          <w:tcPr>
            <w:tcW w:w="2416" w:type="dxa"/>
          </w:tcPr>
          <w:p w14:paraId="6A362EE0"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17134894" wp14:editId="59D41A40">
                  <wp:extent cx="1017029" cy="762772"/>
                  <wp:effectExtent l="0" t="0" r="0" b="0"/>
                  <wp:docPr id="179" name="Image 7" descr="A building with trees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 7" descr="A building with trees in front of it&#10;&#10;Description automatically generated with low confidenc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17029" cy="762772"/>
                          </a:xfrm>
                          <a:prstGeom prst="rect">
                            <a:avLst/>
                          </a:prstGeom>
                        </pic:spPr>
                      </pic:pic>
                    </a:graphicData>
                  </a:graphic>
                </wp:inline>
              </w:drawing>
            </w:r>
          </w:p>
          <w:p w14:paraId="3BB13419" w14:textId="77777777" w:rsidR="008C112D" w:rsidRPr="004A5BCF" w:rsidRDefault="008C112D" w:rsidP="00364B75">
            <w:pPr>
              <w:rPr>
                <w:rFonts w:asciiTheme="majorHAnsi" w:eastAsia="Calibri" w:hAnsiTheme="majorHAnsi" w:cstheme="majorHAnsi"/>
                <w:color w:val="000000"/>
                <w:sz w:val="16"/>
                <w:szCs w:val="16"/>
                <w:lang w:val="en-GB"/>
              </w:rPr>
            </w:pPr>
          </w:p>
          <w:p w14:paraId="18286C11" w14:textId="77777777" w:rsidR="008C112D" w:rsidRPr="004A5BCF" w:rsidRDefault="008C112D" w:rsidP="00364B75">
            <w:pPr>
              <w:rPr>
                <w:rFonts w:asciiTheme="majorHAnsi" w:eastAsia="Calibri" w:hAnsiTheme="majorHAnsi" w:cstheme="majorHAnsi"/>
                <w:color w:val="000000"/>
                <w:sz w:val="16"/>
                <w:szCs w:val="16"/>
                <w:lang w:val="en-GB"/>
              </w:rPr>
            </w:pPr>
            <w:r w:rsidRPr="004A5BCF">
              <w:rPr>
                <w:rFonts w:asciiTheme="majorHAnsi" w:eastAsia="Calibri" w:hAnsiTheme="majorHAnsi" w:cstheme="majorHAnsi"/>
                <w:noProof/>
                <w:sz w:val="16"/>
                <w:szCs w:val="16"/>
                <w:lang w:val="en-GB"/>
              </w:rPr>
              <w:drawing>
                <wp:inline distT="0" distB="0" distL="0" distR="0" wp14:anchorId="38FFE3D7" wp14:editId="4BD479BC">
                  <wp:extent cx="914400" cy="685798"/>
                  <wp:effectExtent l="0" t="0" r="0" b="635"/>
                  <wp:docPr id="180" name="Image 7" descr="A picture containing indoor, wall, building, floo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 7" descr="A picture containing indoor, wall, building, flooring&#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14400" cy="685798"/>
                          </a:xfrm>
                          <a:prstGeom prst="rect">
                            <a:avLst/>
                          </a:prstGeom>
                        </pic:spPr>
                      </pic:pic>
                    </a:graphicData>
                  </a:graphic>
                </wp:inline>
              </w:drawing>
            </w:r>
          </w:p>
        </w:tc>
      </w:tr>
    </w:tbl>
    <w:p w14:paraId="22393B06" w14:textId="77777777" w:rsidR="006B55CD" w:rsidRPr="009F7EC6" w:rsidRDefault="006B55CD" w:rsidP="006B55CD">
      <w:pPr>
        <w:ind w:left="284" w:firstLine="283"/>
        <w:jc w:val="both"/>
        <w:rPr>
          <w:rFonts w:asciiTheme="majorHAnsi" w:hAnsiTheme="majorHAnsi" w:cstheme="majorHAnsi"/>
          <w:sz w:val="20"/>
          <w:szCs w:val="20"/>
        </w:rPr>
      </w:pPr>
    </w:p>
    <w:p w14:paraId="5EA4BABF" w14:textId="77777777" w:rsidR="00364B75" w:rsidRPr="00364B75" w:rsidRDefault="00364B75" w:rsidP="00364B75">
      <w:pPr>
        <w:spacing w:before="20" w:after="20"/>
        <w:rPr>
          <w:rFonts w:asciiTheme="majorHAnsi" w:hAnsiTheme="majorHAnsi" w:cstheme="majorHAnsi"/>
          <w:sz w:val="20"/>
          <w:szCs w:val="20"/>
          <w:lang w:val="en-GB"/>
        </w:rPr>
      </w:pPr>
      <w:r w:rsidRPr="00364B75">
        <w:rPr>
          <w:rFonts w:asciiTheme="majorHAnsi" w:hAnsiTheme="majorHAnsi" w:cstheme="majorHAnsi"/>
          <w:sz w:val="20"/>
          <w:szCs w:val="20"/>
          <w:lang w:val="en-GB"/>
        </w:rPr>
        <w:t>Chosen projects in the south of Algeria:</w:t>
      </w:r>
    </w:p>
    <w:p w14:paraId="709D0FDE" w14:textId="77777777" w:rsidR="00364B75" w:rsidRPr="00364B75" w:rsidRDefault="00364B75" w:rsidP="00364B75">
      <w:pPr>
        <w:spacing w:before="20" w:after="20"/>
        <w:rPr>
          <w:rFonts w:asciiTheme="majorHAnsi" w:hAnsiTheme="majorHAnsi" w:cstheme="majorHAnsi"/>
          <w:sz w:val="20"/>
          <w:szCs w:val="20"/>
          <w:lang w:val="en-GB"/>
        </w:rPr>
      </w:pPr>
      <w:r w:rsidRPr="00364B75">
        <w:rPr>
          <w:rFonts w:asciiTheme="majorHAnsi" w:hAnsiTheme="majorHAnsi" w:cstheme="majorHAnsi"/>
          <w:sz w:val="20"/>
          <w:szCs w:val="20"/>
          <w:lang w:val="en-GB"/>
        </w:rPr>
        <w:t>- El-</w:t>
      </w:r>
      <w:proofErr w:type="spellStart"/>
      <w:r w:rsidRPr="00364B75">
        <w:rPr>
          <w:rFonts w:asciiTheme="majorHAnsi" w:hAnsiTheme="majorHAnsi" w:cstheme="majorHAnsi"/>
          <w:sz w:val="20"/>
          <w:szCs w:val="20"/>
          <w:lang w:val="en-GB"/>
        </w:rPr>
        <w:t>Gourara</w:t>
      </w:r>
      <w:proofErr w:type="spellEnd"/>
      <w:r w:rsidRPr="00364B75">
        <w:rPr>
          <w:rFonts w:asciiTheme="majorHAnsi" w:hAnsiTheme="majorHAnsi" w:cstheme="majorHAnsi"/>
          <w:sz w:val="20"/>
          <w:szCs w:val="20"/>
          <w:lang w:val="en-GB"/>
        </w:rPr>
        <w:t xml:space="preserve"> Hotel: 150 beds (1968) in </w:t>
      </w:r>
      <w:proofErr w:type="spellStart"/>
      <w:r w:rsidRPr="00364B75">
        <w:rPr>
          <w:rFonts w:asciiTheme="majorHAnsi" w:hAnsiTheme="majorHAnsi" w:cstheme="majorHAnsi"/>
          <w:sz w:val="20"/>
          <w:szCs w:val="20"/>
          <w:lang w:val="en-GB"/>
        </w:rPr>
        <w:t>Timimoun</w:t>
      </w:r>
      <w:proofErr w:type="spellEnd"/>
      <w:r w:rsidRPr="00364B75">
        <w:rPr>
          <w:rFonts w:asciiTheme="majorHAnsi" w:hAnsiTheme="majorHAnsi" w:cstheme="majorHAnsi"/>
          <w:sz w:val="20"/>
          <w:szCs w:val="20"/>
          <w:lang w:val="en-GB"/>
        </w:rPr>
        <w:t>, Algeria.</w:t>
      </w:r>
    </w:p>
    <w:p w14:paraId="5476B9B9" w14:textId="77777777" w:rsidR="00364B75" w:rsidRPr="00364B75" w:rsidRDefault="00364B75" w:rsidP="00364B75">
      <w:pPr>
        <w:spacing w:before="20" w:after="20"/>
        <w:rPr>
          <w:rFonts w:asciiTheme="majorHAnsi" w:hAnsiTheme="majorHAnsi" w:cstheme="majorHAnsi"/>
          <w:sz w:val="20"/>
          <w:szCs w:val="20"/>
          <w:lang w:val="en-GB"/>
        </w:rPr>
      </w:pPr>
      <w:r w:rsidRPr="00364B75">
        <w:rPr>
          <w:rFonts w:asciiTheme="majorHAnsi" w:hAnsiTheme="majorHAnsi" w:cstheme="majorHAnsi"/>
          <w:sz w:val="20"/>
          <w:szCs w:val="20"/>
          <w:lang w:val="en-GB"/>
        </w:rPr>
        <w:t xml:space="preserve">- </w:t>
      </w:r>
      <w:proofErr w:type="spellStart"/>
      <w:r w:rsidRPr="00364B75">
        <w:rPr>
          <w:rFonts w:asciiTheme="majorHAnsi" w:hAnsiTheme="majorHAnsi" w:cstheme="majorHAnsi"/>
          <w:sz w:val="20"/>
          <w:szCs w:val="20"/>
          <w:lang w:val="en-GB"/>
        </w:rPr>
        <w:t>M’Zab</w:t>
      </w:r>
      <w:proofErr w:type="spellEnd"/>
      <w:r w:rsidRPr="00364B75">
        <w:rPr>
          <w:rFonts w:asciiTheme="majorHAnsi" w:hAnsiTheme="majorHAnsi" w:cstheme="majorHAnsi"/>
          <w:sz w:val="20"/>
          <w:szCs w:val="20"/>
          <w:lang w:val="en-GB"/>
        </w:rPr>
        <w:t xml:space="preserve"> Hotel: 600 beds (1970) in Ghardaïa, Algeria.</w:t>
      </w:r>
    </w:p>
    <w:p w14:paraId="3915F1A4" w14:textId="69BFD4A2" w:rsidR="008C112D" w:rsidRPr="00364B75" w:rsidRDefault="00364B75" w:rsidP="00364B75">
      <w:pPr>
        <w:jc w:val="both"/>
        <w:rPr>
          <w:rFonts w:asciiTheme="majorHAnsi" w:hAnsiTheme="majorHAnsi" w:cstheme="majorHAnsi"/>
          <w:b/>
          <w:bCs/>
          <w:sz w:val="28"/>
          <w:szCs w:val="28"/>
        </w:rPr>
      </w:pPr>
      <w:r w:rsidRPr="00364B75">
        <w:rPr>
          <w:rFonts w:asciiTheme="majorHAnsi" w:hAnsiTheme="majorHAnsi" w:cstheme="majorHAnsi"/>
          <w:sz w:val="20"/>
          <w:szCs w:val="20"/>
          <w:lang w:val="en-GB"/>
        </w:rPr>
        <w:t>- El-</w:t>
      </w:r>
      <w:proofErr w:type="spellStart"/>
      <w:r w:rsidRPr="00364B75">
        <w:rPr>
          <w:rFonts w:asciiTheme="majorHAnsi" w:hAnsiTheme="majorHAnsi" w:cstheme="majorHAnsi"/>
          <w:sz w:val="20"/>
          <w:szCs w:val="20"/>
          <w:lang w:val="en-GB"/>
        </w:rPr>
        <w:t>Djanoub</w:t>
      </w:r>
      <w:proofErr w:type="spellEnd"/>
      <w:r w:rsidRPr="00364B75">
        <w:rPr>
          <w:rFonts w:asciiTheme="majorHAnsi" w:hAnsiTheme="majorHAnsi" w:cstheme="majorHAnsi"/>
          <w:sz w:val="20"/>
          <w:szCs w:val="20"/>
          <w:lang w:val="en-GB"/>
        </w:rPr>
        <w:t xml:space="preserve"> Hotel: 600 beds (1974) in Ghardaïa, Algeria</w:t>
      </w:r>
    </w:p>
    <w:p w14:paraId="0F82F5AB" w14:textId="77777777" w:rsidR="008C112D" w:rsidRDefault="008C112D" w:rsidP="006B55CD">
      <w:pPr>
        <w:ind w:left="851" w:firstLine="283"/>
        <w:jc w:val="both"/>
        <w:rPr>
          <w:rFonts w:asciiTheme="majorHAnsi" w:hAnsiTheme="majorHAnsi" w:cstheme="majorHAnsi"/>
          <w:b/>
          <w:bCs/>
          <w:sz w:val="24"/>
          <w:szCs w:val="24"/>
        </w:rPr>
      </w:pPr>
    </w:p>
    <w:p w14:paraId="368117F9" w14:textId="77777777" w:rsidR="008C112D" w:rsidRPr="00351180" w:rsidRDefault="008C112D" w:rsidP="006B55CD">
      <w:pPr>
        <w:ind w:left="851" w:firstLine="283"/>
        <w:jc w:val="both"/>
        <w:rPr>
          <w:rFonts w:asciiTheme="majorHAnsi" w:hAnsiTheme="majorHAnsi" w:cstheme="majorHAnsi"/>
          <w:b/>
          <w:bCs/>
          <w:sz w:val="24"/>
          <w:szCs w:val="24"/>
        </w:rPr>
      </w:pPr>
    </w:p>
    <w:p w14:paraId="118174F7" w14:textId="77777777" w:rsidR="008C112D" w:rsidRDefault="008C112D" w:rsidP="00581910">
      <w:pPr>
        <w:pStyle w:val="ListParagraph"/>
        <w:numPr>
          <w:ilvl w:val="0"/>
          <w:numId w:val="1"/>
        </w:numPr>
        <w:ind w:left="284" w:hanging="284"/>
        <w:jc w:val="both"/>
        <w:rPr>
          <w:rFonts w:asciiTheme="minorHAnsi" w:hAnsiTheme="minorHAnsi" w:cstheme="minorHAnsi"/>
          <w:b/>
          <w:bCs/>
        </w:rPr>
        <w:sectPr w:rsidR="008C112D" w:rsidSect="008C112D">
          <w:headerReference w:type="first" r:id="rId104"/>
          <w:footerReference w:type="first" r:id="rId105"/>
          <w:pgSz w:w="16838" w:h="11906" w:orient="landscape" w:code="9"/>
          <w:pgMar w:top="1418" w:right="1418" w:bottom="1418" w:left="1418" w:header="709" w:footer="709" w:gutter="0"/>
          <w:cols w:space="708"/>
          <w:titlePg/>
          <w:docGrid w:linePitch="360"/>
        </w:sectPr>
      </w:pPr>
    </w:p>
    <w:p w14:paraId="62DD0D96" w14:textId="28F2BAD4" w:rsidR="00364B75" w:rsidRDefault="00364B75" w:rsidP="00A00DBE">
      <w:pPr>
        <w:pStyle w:val="ListParagraph"/>
        <w:numPr>
          <w:ilvl w:val="0"/>
          <w:numId w:val="16"/>
        </w:numPr>
        <w:ind w:left="567" w:hanging="283"/>
        <w:jc w:val="both"/>
        <w:rPr>
          <w:rFonts w:asciiTheme="minorHAnsi" w:hAnsiTheme="minorHAnsi" w:cstheme="minorHAnsi"/>
          <w:b/>
          <w:bCs/>
          <w:sz w:val="18"/>
          <w:szCs w:val="18"/>
        </w:rPr>
      </w:pPr>
      <w:r>
        <w:rPr>
          <w:rFonts w:asciiTheme="minorHAnsi" w:hAnsiTheme="minorHAnsi" w:cstheme="minorHAnsi"/>
          <w:b/>
          <w:bCs/>
          <w:sz w:val="18"/>
          <w:szCs w:val="18"/>
        </w:rPr>
        <w:lastRenderedPageBreak/>
        <w:t>E</w:t>
      </w:r>
      <w:r w:rsidRPr="00364B75">
        <w:rPr>
          <w:rFonts w:asciiTheme="minorHAnsi" w:hAnsiTheme="minorHAnsi" w:cstheme="minorHAnsi"/>
          <w:b/>
          <w:bCs/>
          <w:sz w:val="18"/>
          <w:szCs w:val="18"/>
        </w:rPr>
        <w:t>L-GOURARA HOTEL - 150 BEDS (1968) IN TIMIMOUN, ALGERIA</w:t>
      </w:r>
    </w:p>
    <w:p w14:paraId="63E13B48" w14:textId="679B6878" w:rsidR="00364B75" w:rsidRDefault="00364B75" w:rsidP="00364B75">
      <w:pPr>
        <w:ind w:left="284" w:firstLine="283"/>
        <w:jc w:val="both"/>
        <w:rPr>
          <w:rFonts w:asciiTheme="majorHAnsi" w:hAnsiTheme="majorHAnsi" w:cstheme="majorHAnsi"/>
          <w:sz w:val="20"/>
          <w:szCs w:val="20"/>
        </w:rPr>
      </w:pPr>
      <w:r w:rsidRPr="00364B75">
        <w:rPr>
          <w:rFonts w:asciiTheme="majorHAnsi" w:hAnsiTheme="majorHAnsi" w:cstheme="majorHAnsi"/>
          <w:sz w:val="20"/>
          <w:szCs w:val="20"/>
        </w:rPr>
        <w:t xml:space="preserve">This project was part of the government's initiative to enhance Algeria’s tourism sector and infrastructure across the entire country. In 1968, under the supervision of the Ministry of Tourism, FP meticulously designed this magnificent hotel, treating it as if it were a fortress amidst the desert. The hotel was constructed in the ‘horseshoe’ style on a steep slope in </w:t>
      </w:r>
      <w:proofErr w:type="spellStart"/>
      <w:r w:rsidRPr="00364B75">
        <w:rPr>
          <w:rFonts w:asciiTheme="majorHAnsi" w:hAnsiTheme="majorHAnsi" w:cstheme="majorHAnsi"/>
          <w:sz w:val="20"/>
          <w:szCs w:val="20"/>
        </w:rPr>
        <w:t>Tademaït</w:t>
      </w:r>
      <w:proofErr w:type="spellEnd"/>
      <w:r w:rsidRPr="00364B75">
        <w:rPr>
          <w:rFonts w:asciiTheme="majorHAnsi" w:hAnsiTheme="majorHAnsi" w:cstheme="majorHAnsi"/>
          <w:sz w:val="20"/>
          <w:szCs w:val="20"/>
        </w:rPr>
        <w:t xml:space="preserve"> hill, in </w:t>
      </w:r>
      <w:proofErr w:type="spellStart"/>
      <w:r w:rsidRPr="00364B75">
        <w:rPr>
          <w:rFonts w:asciiTheme="majorHAnsi" w:hAnsiTheme="majorHAnsi" w:cstheme="majorHAnsi"/>
          <w:sz w:val="20"/>
          <w:szCs w:val="20"/>
        </w:rPr>
        <w:t>Timimoun</w:t>
      </w:r>
      <w:proofErr w:type="spellEnd"/>
      <w:r w:rsidRPr="00364B75">
        <w:rPr>
          <w:rFonts w:asciiTheme="majorHAnsi" w:hAnsiTheme="majorHAnsi" w:cstheme="majorHAnsi"/>
          <w:sz w:val="20"/>
          <w:szCs w:val="20"/>
        </w:rPr>
        <w:t xml:space="preserve">, </w:t>
      </w:r>
      <w:proofErr w:type="spellStart"/>
      <w:r w:rsidRPr="00364B75">
        <w:rPr>
          <w:rFonts w:asciiTheme="majorHAnsi" w:hAnsiTheme="majorHAnsi" w:cstheme="majorHAnsi"/>
          <w:sz w:val="20"/>
          <w:szCs w:val="20"/>
        </w:rPr>
        <w:t>Adrar</w:t>
      </w:r>
      <w:proofErr w:type="spellEnd"/>
      <w:r w:rsidRPr="00364B75">
        <w:rPr>
          <w:rFonts w:asciiTheme="majorHAnsi" w:hAnsiTheme="majorHAnsi" w:cstheme="majorHAnsi"/>
          <w:sz w:val="20"/>
          <w:szCs w:val="20"/>
        </w:rPr>
        <w:t xml:space="preserve"> province. This design choice maximizes panoramic views of the surrounding palm groves and the spectacular sunset. With three floors, a capacity for 150 beds, and a star rating, the hotel is considered a national heritage treasure [5] (as depicted in Figures 16 a, b, c, d and e)</w:t>
      </w:r>
      <w:r>
        <w:rPr>
          <w:rFonts w:asciiTheme="majorHAnsi" w:hAnsiTheme="majorHAnsi" w:cstheme="majorHAnsi"/>
          <w:sz w:val="20"/>
          <w:szCs w:val="20"/>
        </w:rPr>
        <w:t>.</w:t>
      </w:r>
    </w:p>
    <w:p w14:paraId="39985082" w14:textId="77777777" w:rsidR="00364B75" w:rsidRDefault="00364B75" w:rsidP="00364B75">
      <w:pPr>
        <w:jc w:val="both"/>
        <w:rPr>
          <w:rFonts w:asciiTheme="minorHAnsi" w:hAnsiTheme="minorHAnsi" w:cstheme="minorHAnsi"/>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0"/>
        <w:gridCol w:w="1510"/>
        <w:gridCol w:w="3020"/>
      </w:tblGrid>
      <w:tr w:rsidR="00364B75" w:rsidRPr="00364B75" w14:paraId="6DAE38B7" w14:textId="77777777" w:rsidTr="00364B75">
        <w:tc>
          <w:tcPr>
            <w:tcW w:w="3020" w:type="dxa"/>
          </w:tcPr>
          <w:p w14:paraId="726EA211" w14:textId="532D14BA" w:rsidR="00364B75" w:rsidRPr="00364B75" w:rsidRDefault="00364B75" w:rsidP="00364B75">
            <w:pPr>
              <w:jc w:val="center"/>
              <w:rPr>
                <w:rFonts w:asciiTheme="majorHAnsi" w:hAnsiTheme="majorHAnsi" w:cstheme="majorHAnsi"/>
                <w:sz w:val="20"/>
                <w:szCs w:val="20"/>
              </w:rPr>
            </w:pPr>
            <w:r w:rsidRPr="00364B75">
              <w:rPr>
                <w:rFonts w:asciiTheme="majorHAnsi" w:hAnsiTheme="majorHAnsi" w:cstheme="majorHAnsi"/>
                <w:noProof/>
                <w:color w:val="000000" w:themeColor="text1"/>
                <w:sz w:val="20"/>
                <w:szCs w:val="20"/>
                <w:rtl/>
                <w:lang w:val="en-GB"/>
              </w:rPr>
              <w:drawing>
                <wp:inline distT="0" distB="0" distL="0" distR="0" wp14:anchorId="038112FE" wp14:editId="09C25193">
                  <wp:extent cx="1064826" cy="1066800"/>
                  <wp:effectExtent l="0" t="0" r="2540" b="0"/>
                  <wp:docPr id="181" name="Picture 181" descr="A picture containing outdoor, tree,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A picture containing outdoor, tree, sky, building&#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07256" cy="1109308"/>
                          </a:xfrm>
                          <a:prstGeom prst="rect">
                            <a:avLst/>
                          </a:prstGeom>
                        </pic:spPr>
                      </pic:pic>
                    </a:graphicData>
                  </a:graphic>
                </wp:inline>
              </w:drawing>
            </w:r>
          </w:p>
        </w:tc>
        <w:tc>
          <w:tcPr>
            <w:tcW w:w="3020" w:type="dxa"/>
            <w:gridSpan w:val="2"/>
          </w:tcPr>
          <w:p w14:paraId="194C6315" w14:textId="312B0E9A" w:rsidR="00364B75" w:rsidRPr="00364B75" w:rsidRDefault="00364B75" w:rsidP="00364B75">
            <w:pPr>
              <w:jc w:val="center"/>
              <w:rPr>
                <w:rFonts w:asciiTheme="majorHAnsi" w:hAnsiTheme="majorHAnsi" w:cstheme="majorHAnsi"/>
                <w:sz w:val="20"/>
                <w:szCs w:val="20"/>
              </w:rPr>
            </w:pPr>
            <w:r w:rsidRPr="00364B75">
              <w:rPr>
                <w:rFonts w:asciiTheme="majorHAnsi" w:hAnsiTheme="majorHAnsi" w:cstheme="majorHAnsi"/>
                <w:noProof/>
                <w:color w:val="000000" w:themeColor="text1"/>
                <w:sz w:val="20"/>
                <w:szCs w:val="20"/>
                <w:rtl/>
                <w:lang w:val="en-GB"/>
              </w:rPr>
              <w:drawing>
                <wp:inline distT="0" distB="0" distL="0" distR="0" wp14:anchorId="5BDBF7F2" wp14:editId="20C3DC21">
                  <wp:extent cx="1640776" cy="1092200"/>
                  <wp:effectExtent l="0" t="0" r="0" b="0"/>
                  <wp:docPr id="182" name="Picture 182" descr="A picture containing outdoor, sky, tree,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A picture containing outdoor, sky, tree, stairs&#10;&#10;Description automatically generated"/>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677348" cy="1116544"/>
                          </a:xfrm>
                          <a:prstGeom prst="rect">
                            <a:avLst/>
                          </a:prstGeom>
                        </pic:spPr>
                      </pic:pic>
                    </a:graphicData>
                  </a:graphic>
                </wp:inline>
              </w:drawing>
            </w:r>
          </w:p>
        </w:tc>
        <w:tc>
          <w:tcPr>
            <w:tcW w:w="3020" w:type="dxa"/>
          </w:tcPr>
          <w:p w14:paraId="2281EEAD" w14:textId="710E0A0A" w:rsidR="00364B75" w:rsidRPr="00364B75" w:rsidRDefault="00364B75" w:rsidP="00364B75">
            <w:pPr>
              <w:jc w:val="center"/>
              <w:rPr>
                <w:rFonts w:asciiTheme="majorHAnsi" w:hAnsiTheme="majorHAnsi" w:cstheme="majorHAnsi"/>
                <w:sz w:val="20"/>
                <w:szCs w:val="20"/>
              </w:rPr>
            </w:pPr>
            <w:r w:rsidRPr="00364B75">
              <w:rPr>
                <w:rFonts w:asciiTheme="majorHAnsi" w:hAnsiTheme="majorHAnsi" w:cstheme="majorHAnsi"/>
                <w:noProof/>
                <w:color w:val="000000" w:themeColor="text1"/>
                <w:sz w:val="20"/>
                <w:szCs w:val="20"/>
                <w:rtl/>
                <w:lang w:val="en-GB"/>
              </w:rPr>
              <w:drawing>
                <wp:inline distT="0" distB="0" distL="0" distR="0" wp14:anchorId="42A42309" wp14:editId="2DE0DE6C">
                  <wp:extent cx="1663700" cy="1107582"/>
                  <wp:effectExtent l="0" t="0" r="0" b="0"/>
                  <wp:docPr id="183" name="Picture 183" descr="A picture containing building, arcade, arch,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A picture containing building, arcade, arch, ground&#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89670" cy="1124871"/>
                          </a:xfrm>
                          <a:prstGeom prst="rect">
                            <a:avLst/>
                          </a:prstGeom>
                        </pic:spPr>
                      </pic:pic>
                    </a:graphicData>
                  </a:graphic>
                </wp:inline>
              </w:drawing>
            </w:r>
          </w:p>
        </w:tc>
      </w:tr>
      <w:tr w:rsidR="00364B75" w:rsidRPr="00364B75" w14:paraId="42F87DB8" w14:textId="77777777" w:rsidTr="00364B75">
        <w:tc>
          <w:tcPr>
            <w:tcW w:w="3020" w:type="dxa"/>
          </w:tcPr>
          <w:p w14:paraId="4FC2A477" w14:textId="4C6B6685" w:rsidR="00364B75" w:rsidRPr="00364B75" w:rsidRDefault="00364B75" w:rsidP="00364B75">
            <w:pPr>
              <w:jc w:val="center"/>
              <w:rPr>
                <w:rFonts w:asciiTheme="majorHAnsi" w:hAnsiTheme="majorHAnsi" w:cstheme="majorHAnsi"/>
                <w:sz w:val="20"/>
                <w:szCs w:val="20"/>
              </w:rPr>
            </w:pPr>
            <w:r w:rsidRPr="00364B75">
              <w:rPr>
                <w:rFonts w:asciiTheme="majorHAnsi" w:hAnsiTheme="majorHAnsi" w:cstheme="majorHAnsi"/>
                <w:sz w:val="20"/>
                <w:szCs w:val="20"/>
              </w:rPr>
              <w:t>A</w:t>
            </w:r>
          </w:p>
        </w:tc>
        <w:tc>
          <w:tcPr>
            <w:tcW w:w="3020" w:type="dxa"/>
            <w:gridSpan w:val="2"/>
          </w:tcPr>
          <w:p w14:paraId="792C36EE" w14:textId="4F48EB6F" w:rsidR="00364B75" w:rsidRPr="00364B75" w:rsidRDefault="00364B75" w:rsidP="00364B75">
            <w:pPr>
              <w:jc w:val="center"/>
              <w:rPr>
                <w:rFonts w:asciiTheme="majorHAnsi" w:hAnsiTheme="majorHAnsi" w:cstheme="majorHAnsi"/>
                <w:sz w:val="20"/>
                <w:szCs w:val="20"/>
              </w:rPr>
            </w:pPr>
            <w:r>
              <w:rPr>
                <w:rFonts w:asciiTheme="majorHAnsi" w:hAnsiTheme="majorHAnsi" w:cstheme="majorHAnsi"/>
                <w:sz w:val="20"/>
                <w:szCs w:val="20"/>
              </w:rPr>
              <w:t>B</w:t>
            </w:r>
          </w:p>
        </w:tc>
        <w:tc>
          <w:tcPr>
            <w:tcW w:w="3020" w:type="dxa"/>
          </w:tcPr>
          <w:p w14:paraId="3044302A" w14:textId="3B7CE97A" w:rsidR="00364B75" w:rsidRPr="00364B75" w:rsidRDefault="00364B75" w:rsidP="00364B75">
            <w:pPr>
              <w:jc w:val="center"/>
              <w:rPr>
                <w:rFonts w:asciiTheme="majorHAnsi" w:hAnsiTheme="majorHAnsi" w:cstheme="majorHAnsi"/>
                <w:sz w:val="20"/>
                <w:szCs w:val="20"/>
              </w:rPr>
            </w:pPr>
            <w:r>
              <w:rPr>
                <w:rFonts w:asciiTheme="majorHAnsi" w:hAnsiTheme="majorHAnsi" w:cstheme="majorHAnsi"/>
                <w:sz w:val="20"/>
                <w:szCs w:val="20"/>
              </w:rPr>
              <w:t>C</w:t>
            </w:r>
          </w:p>
        </w:tc>
      </w:tr>
      <w:tr w:rsidR="00364B75" w:rsidRPr="00364B75" w14:paraId="44DC9BFB" w14:textId="77777777" w:rsidTr="00364B75">
        <w:tc>
          <w:tcPr>
            <w:tcW w:w="4530" w:type="dxa"/>
            <w:gridSpan w:val="2"/>
          </w:tcPr>
          <w:p w14:paraId="2BD48227" w14:textId="1F3BA01B" w:rsidR="00364B75" w:rsidRPr="00364B75" w:rsidRDefault="00364B75" w:rsidP="00364B75">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4D79F790" wp14:editId="5B1B1B4A">
                  <wp:extent cx="1473200" cy="1295827"/>
                  <wp:effectExtent l="0" t="0" r="0" b="0"/>
                  <wp:docPr id="184" name="Picture 184" descr="A picture containing tool,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descr="A picture containing tool, kitchenware&#10;&#10;Description automatically generated"/>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537053" cy="1351993"/>
                          </a:xfrm>
                          <a:prstGeom prst="rect">
                            <a:avLst/>
                          </a:prstGeom>
                        </pic:spPr>
                      </pic:pic>
                    </a:graphicData>
                  </a:graphic>
                </wp:inline>
              </w:drawing>
            </w:r>
          </w:p>
        </w:tc>
        <w:tc>
          <w:tcPr>
            <w:tcW w:w="4530" w:type="dxa"/>
            <w:gridSpan w:val="2"/>
          </w:tcPr>
          <w:p w14:paraId="641CEDD3" w14:textId="372DC93E" w:rsidR="00364B75" w:rsidRPr="00364B75" w:rsidRDefault="00364B75" w:rsidP="00364B75">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728E18F3" wp14:editId="506022C7">
                  <wp:extent cx="1771650" cy="1054906"/>
                  <wp:effectExtent l="0" t="0" r="0" b="0"/>
                  <wp:docPr id="185" name="Picture 185" descr="A picture containing sketch, drawing, hous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picture containing sketch, drawing, house, building&#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854710" cy="1104363"/>
                          </a:xfrm>
                          <a:prstGeom prst="rect">
                            <a:avLst/>
                          </a:prstGeom>
                        </pic:spPr>
                      </pic:pic>
                    </a:graphicData>
                  </a:graphic>
                </wp:inline>
              </w:drawing>
            </w:r>
          </w:p>
        </w:tc>
      </w:tr>
      <w:tr w:rsidR="00364B75" w:rsidRPr="00364B75" w14:paraId="75A69039" w14:textId="77777777" w:rsidTr="00364B75">
        <w:tc>
          <w:tcPr>
            <w:tcW w:w="4530" w:type="dxa"/>
            <w:gridSpan w:val="2"/>
          </w:tcPr>
          <w:p w14:paraId="0BD0BEF3" w14:textId="4215B33B" w:rsidR="00364B75" w:rsidRPr="00364B75" w:rsidRDefault="00364B75" w:rsidP="00364B75">
            <w:pPr>
              <w:jc w:val="center"/>
              <w:rPr>
                <w:rFonts w:asciiTheme="majorHAnsi" w:hAnsiTheme="majorHAnsi" w:cstheme="majorHAnsi"/>
                <w:sz w:val="20"/>
                <w:szCs w:val="20"/>
              </w:rPr>
            </w:pPr>
            <w:r>
              <w:rPr>
                <w:rFonts w:asciiTheme="majorHAnsi" w:hAnsiTheme="majorHAnsi" w:cstheme="majorHAnsi"/>
                <w:sz w:val="20"/>
                <w:szCs w:val="20"/>
              </w:rPr>
              <w:t>D</w:t>
            </w:r>
          </w:p>
        </w:tc>
        <w:tc>
          <w:tcPr>
            <w:tcW w:w="4530" w:type="dxa"/>
            <w:gridSpan w:val="2"/>
          </w:tcPr>
          <w:p w14:paraId="20BC5F73" w14:textId="5589A3F7" w:rsidR="00364B75" w:rsidRPr="00364B75" w:rsidRDefault="00364B75" w:rsidP="00364B75">
            <w:pPr>
              <w:jc w:val="center"/>
              <w:rPr>
                <w:rFonts w:asciiTheme="majorHAnsi" w:hAnsiTheme="majorHAnsi" w:cstheme="majorHAnsi"/>
                <w:sz w:val="20"/>
                <w:szCs w:val="20"/>
              </w:rPr>
            </w:pPr>
            <w:r>
              <w:rPr>
                <w:rFonts w:asciiTheme="majorHAnsi" w:hAnsiTheme="majorHAnsi" w:cstheme="majorHAnsi"/>
                <w:sz w:val="20"/>
                <w:szCs w:val="20"/>
              </w:rPr>
              <w:t>E</w:t>
            </w:r>
          </w:p>
        </w:tc>
      </w:tr>
      <w:tr w:rsidR="00364B75" w:rsidRPr="00364B75" w14:paraId="5DAD1424" w14:textId="77777777" w:rsidTr="00364B75">
        <w:tc>
          <w:tcPr>
            <w:tcW w:w="9060" w:type="dxa"/>
            <w:gridSpan w:val="4"/>
          </w:tcPr>
          <w:p w14:paraId="7CBA8137" w14:textId="77777777" w:rsidR="00364B75" w:rsidRDefault="00364B75" w:rsidP="00364B75">
            <w:pPr>
              <w:jc w:val="center"/>
              <w:rPr>
                <w:rFonts w:asciiTheme="majorHAnsi" w:hAnsiTheme="majorHAnsi" w:cstheme="majorHAnsi"/>
                <w:bCs/>
                <w:sz w:val="16"/>
                <w:szCs w:val="16"/>
              </w:rPr>
            </w:pPr>
          </w:p>
          <w:p w14:paraId="2BB6BE76" w14:textId="1CB5924E" w:rsidR="00364B75" w:rsidRDefault="00364B75" w:rsidP="00364B75">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364B75">
              <w:rPr>
                <w:rFonts w:asciiTheme="majorHAnsi" w:hAnsiTheme="majorHAnsi" w:cstheme="majorHAnsi"/>
                <w:bCs/>
                <w:sz w:val="16"/>
                <w:szCs w:val="16"/>
              </w:rPr>
              <w:t>16. (a)</w:t>
            </w:r>
            <w:r>
              <w:rPr>
                <w:rFonts w:asciiTheme="majorHAnsi" w:hAnsiTheme="majorHAnsi" w:cstheme="majorHAnsi"/>
                <w:bCs/>
                <w:sz w:val="16"/>
                <w:szCs w:val="16"/>
              </w:rPr>
              <w:t xml:space="preserve"> </w:t>
            </w:r>
            <w:r w:rsidRPr="00364B75">
              <w:rPr>
                <w:rFonts w:asciiTheme="majorHAnsi" w:hAnsiTheme="majorHAnsi" w:cstheme="majorHAnsi"/>
                <w:bCs/>
                <w:sz w:val="16"/>
                <w:szCs w:val="16"/>
              </w:rPr>
              <w:t>(b)</w:t>
            </w:r>
            <w:r>
              <w:rPr>
                <w:rFonts w:asciiTheme="majorHAnsi" w:hAnsiTheme="majorHAnsi" w:cstheme="majorHAnsi"/>
                <w:bCs/>
                <w:sz w:val="16"/>
                <w:szCs w:val="16"/>
              </w:rPr>
              <w:t xml:space="preserve"> </w:t>
            </w:r>
            <w:r w:rsidRPr="00364B75">
              <w:rPr>
                <w:rFonts w:asciiTheme="majorHAnsi" w:hAnsiTheme="majorHAnsi" w:cstheme="majorHAnsi"/>
                <w:bCs/>
                <w:sz w:val="16"/>
                <w:szCs w:val="16"/>
              </w:rPr>
              <w:t>(c)</w:t>
            </w:r>
            <w:r>
              <w:rPr>
                <w:rFonts w:asciiTheme="majorHAnsi" w:hAnsiTheme="majorHAnsi" w:cstheme="majorHAnsi"/>
                <w:bCs/>
                <w:sz w:val="16"/>
                <w:szCs w:val="16"/>
              </w:rPr>
              <w:t xml:space="preserve"> </w:t>
            </w:r>
            <w:r w:rsidRPr="00364B75">
              <w:rPr>
                <w:rFonts w:asciiTheme="majorHAnsi" w:hAnsiTheme="majorHAnsi" w:cstheme="majorHAnsi"/>
                <w:bCs/>
                <w:sz w:val="16"/>
                <w:szCs w:val="16"/>
              </w:rPr>
              <w:t>(d)</w:t>
            </w:r>
            <w:r>
              <w:rPr>
                <w:rFonts w:asciiTheme="majorHAnsi" w:hAnsiTheme="majorHAnsi" w:cstheme="majorHAnsi"/>
                <w:bCs/>
                <w:sz w:val="16"/>
                <w:szCs w:val="16"/>
              </w:rPr>
              <w:t xml:space="preserve"> </w:t>
            </w:r>
            <w:r w:rsidRPr="00364B75">
              <w:rPr>
                <w:rFonts w:asciiTheme="majorHAnsi" w:hAnsiTheme="majorHAnsi" w:cstheme="majorHAnsi"/>
                <w:bCs/>
                <w:sz w:val="16"/>
                <w:szCs w:val="16"/>
              </w:rPr>
              <w:t>(e)</w:t>
            </w:r>
            <w:r>
              <w:rPr>
                <w:rFonts w:asciiTheme="majorHAnsi" w:hAnsiTheme="majorHAnsi" w:cstheme="majorHAnsi"/>
                <w:bCs/>
                <w:sz w:val="16"/>
                <w:szCs w:val="16"/>
              </w:rPr>
              <w:t xml:space="preserve"> </w:t>
            </w:r>
            <w:r w:rsidRPr="00364B75">
              <w:rPr>
                <w:rFonts w:asciiTheme="majorHAnsi" w:hAnsiTheme="majorHAnsi" w:cstheme="majorHAnsi"/>
                <w:bCs/>
                <w:sz w:val="16"/>
                <w:szCs w:val="16"/>
              </w:rPr>
              <w:t>El-</w:t>
            </w:r>
            <w:proofErr w:type="spellStart"/>
            <w:r w:rsidRPr="00364B75">
              <w:rPr>
                <w:rFonts w:asciiTheme="majorHAnsi" w:hAnsiTheme="majorHAnsi" w:cstheme="majorHAnsi"/>
                <w:bCs/>
                <w:sz w:val="16"/>
                <w:szCs w:val="16"/>
              </w:rPr>
              <w:t>Gourara</w:t>
            </w:r>
            <w:proofErr w:type="spellEnd"/>
            <w:r w:rsidRPr="00364B75">
              <w:rPr>
                <w:rFonts w:asciiTheme="majorHAnsi" w:hAnsiTheme="majorHAnsi" w:cstheme="majorHAnsi"/>
                <w:bCs/>
                <w:sz w:val="16"/>
                <w:szCs w:val="16"/>
              </w:rPr>
              <w:t xml:space="preserve"> Hotel in </w:t>
            </w:r>
            <w:proofErr w:type="spellStart"/>
            <w:r w:rsidRPr="00364B75">
              <w:rPr>
                <w:rFonts w:asciiTheme="majorHAnsi" w:hAnsiTheme="majorHAnsi" w:cstheme="majorHAnsi"/>
                <w:bCs/>
                <w:sz w:val="16"/>
                <w:szCs w:val="16"/>
              </w:rPr>
              <w:t>Timimoun</w:t>
            </w:r>
            <w:proofErr w:type="spellEnd"/>
            <w:r w:rsidRPr="00364B75">
              <w:rPr>
                <w:rFonts w:asciiTheme="majorHAnsi" w:hAnsiTheme="majorHAnsi" w:cstheme="majorHAnsi"/>
                <w:bCs/>
                <w:sz w:val="16"/>
                <w:szCs w:val="16"/>
              </w:rPr>
              <w:t>, Algeria 1968</w:t>
            </w:r>
          </w:p>
          <w:p w14:paraId="0A864FB9" w14:textId="17CCE4A8" w:rsidR="00364B75" w:rsidRPr="00364B75" w:rsidRDefault="00364B75" w:rsidP="00364B75">
            <w:pPr>
              <w:jc w:val="center"/>
              <w:rPr>
                <w:rFonts w:asciiTheme="majorHAnsi" w:hAnsiTheme="majorHAnsi" w:cstheme="majorHAnsi"/>
                <w:sz w:val="20"/>
                <w:szCs w:val="20"/>
              </w:rPr>
            </w:pPr>
          </w:p>
        </w:tc>
      </w:tr>
    </w:tbl>
    <w:p w14:paraId="3C442709" w14:textId="77777777" w:rsidR="00364B75" w:rsidRPr="00364B75" w:rsidRDefault="00364B75"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364B75">
        <w:rPr>
          <w:rFonts w:asciiTheme="majorHAnsi" w:hAnsiTheme="majorHAnsi" w:cstheme="majorHAnsi"/>
          <w:b/>
          <w:bCs/>
          <w:sz w:val="20"/>
          <w:szCs w:val="20"/>
          <w:lang w:val="en-GB"/>
        </w:rPr>
        <w:t>Situation (location, accessibility, nature/urban, sun path, and wind)</w:t>
      </w:r>
    </w:p>
    <w:p w14:paraId="1D9A665A" w14:textId="77777777" w:rsidR="00364B75" w:rsidRDefault="00364B75" w:rsidP="006824A6">
      <w:pPr>
        <w:spacing w:before="20" w:after="20"/>
        <w:ind w:left="851" w:firstLine="283"/>
        <w:jc w:val="both"/>
        <w:rPr>
          <w:rFonts w:asciiTheme="majorHAnsi" w:hAnsiTheme="majorHAnsi" w:cstheme="majorHAnsi"/>
          <w:sz w:val="20"/>
          <w:szCs w:val="20"/>
          <w:lang w:val="en-GB"/>
        </w:rPr>
      </w:pPr>
      <w:r w:rsidRPr="00364B75">
        <w:rPr>
          <w:rFonts w:asciiTheme="majorHAnsi" w:hAnsiTheme="majorHAnsi" w:cstheme="majorHAnsi"/>
          <w:sz w:val="20"/>
          <w:szCs w:val="20"/>
          <w:lang w:val="en-GB"/>
        </w:rPr>
        <w:t xml:space="preserve">The hotel is situated to the west of </w:t>
      </w:r>
      <w:proofErr w:type="spellStart"/>
      <w:r w:rsidRPr="00364B75">
        <w:rPr>
          <w:rFonts w:asciiTheme="majorHAnsi" w:hAnsiTheme="majorHAnsi" w:cstheme="majorHAnsi"/>
          <w:sz w:val="20"/>
          <w:szCs w:val="20"/>
          <w:lang w:val="en-GB"/>
        </w:rPr>
        <w:t>Timimoun</w:t>
      </w:r>
      <w:proofErr w:type="spellEnd"/>
      <w:r w:rsidRPr="00364B75">
        <w:rPr>
          <w:rFonts w:asciiTheme="majorHAnsi" w:hAnsiTheme="majorHAnsi" w:cstheme="majorHAnsi"/>
          <w:sz w:val="20"/>
          <w:szCs w:val="20"/>
          <w:lang w:val="en-GB"/>
        </w:rPr>
        <w:t xml:space="preserve"> on </w:t>
      </w:r>
      <w:proofErr w:type="spellStart"/>
      <w:r w:rsidRPr="00364B75">
        <w:rPr>
          <w:rFonts w:asciiTheme="majorHAnsi" w:hAnsiTheme="majorHAnsi" w:cstheme="majorHAnsi"/>
          <w:sz w:val="20"/>
          <w:szCs w:val="20"/>
          <w:lang w:val="en-GB"/>
        </w:rPr>
        <w:t>Tademaït</w:t>
      </w:r>
      <w:proofErr w:type="spellEnd"/>
      <w:r w:rsidRPr="00364B75">
        <w:rPr>
          <w:rFonts w:asciiTheme="majorHAnsi" w:hAnsiTheme="majorHAnsi" w:cstheme="majorHAnsi"/>
          <w:sz w:val="20"/>
          <w:szCs w:val="20"/>
          <w:lang w:val="en-GB"/>
        </w:rPr>
        <w:t xml:space="preserve"> Hill. The project is connected by a mechanical road that extends from the main eastern façade and leads to the city </w:t>
      </w:r>
      <w:proofErr w:type="spellStart"/>
      <w:r w:rsidRPr="00364B75">
        <w:rPr>
          <w:rFonts w:asciiTheme="majorHAnsi" w:hAnsiTheme="majorHAnsi" w:cstheme="majorHAnsi"/>
          <w:sz w:val="20"/>
          <w:szCs w:val="20"/>
          <w:lang w:val="en-GB"/>
        </w:rPr>
        <w:t>center</w:t>
      </w:r>
      <w:proofErr w:type="spellEnd"/>
      <w:r w:rsidRPr="00364B75">
        <w:rPr>
          <w:rFonts w:asciiTheme="majorHAnsi" w:hAnsiTheme="majorHAnsi" w:cstheme="majorHAnsi"/>
          <w:sz w:val="20"/>
          <w:szCs w:val="20"/>
          <w:lang w:val="en-GB"/>
        </w:rPr>
        <w:t>, although the terrain’s topography is irregular. The natural surrounding environment offers picturesque views of the palm grove and the desert sunset. The hotel’s primary axis is oriented towards the northeast and southwest directions. The prevailing monsoon winds come from the northern east (cold wind) and southern west (hot wind) directions.</w:t>
      </w:r>
    </w:p>
    <w:p w14:paraId="43B59CCD" w14:textId="77777777" w:rsidR="00F22971" w:rsidRPr="00364B75" w:rsidRDefault="00F22971" w:rsidP="006824A6">
      <w:pPr>
        <w:spacing w:before="20" w:after="20"/>
        <w:ind w:left="851" w:firstLine="283"/>
        <w:jc w:val="both"/>
        <w:rPr>
          <w:rFonts w:asciiTheme="majorHAnsi" w:hAnsiTheme="majorHAnsi" w:cstheme="majorHAnsi"/>
          <w:sz w:val="20"/>
          <w:szCs w:val="20"/>
          <w:lang w:val="en-GB"/>
        </w:rPr>
      </w:pPr>
    </w:p>
    <w:p w14:paraId="47555B9E" w14:textId="77777777" w:rsidR="00364B75" w:rsidRPr="00364B75" w:rsidRDefault="00364B75"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364B75">
        <w:rPr>
          <w:rFonts w:asciiTheme="majorHAnsi" w:hAnsiTheme="majorHAnsi" w:cstheme="majorHAnsi"/>
          <w:b/>
          <w:bCs/>
          <w:sz w:val="20"/>
          <w:szCs w:val="20"/>
          <w:lang w:val="en-GB"/>
        </w:rPr>
        <w:t>Integration with the site (topography and landscape)</w:t>
      </w:r>
    </w:p>
    <w:p w14:paraId="30A89CD5" w14:textId="77777777" w:rsidR="00364B75" w:rsidRDefault="00364B75" w:rsidP="006824A6">
      <w:pPr>
        <w:spacing w:before="20" w:after="20"/>
        <w:ind w:left="851" w:firstLine="283"/>
        <w:jc w:val="both"/>
        <w:rPr>
          <w:rFonts w:asciiTheme="majorHAnsi" w:hAnsiTheme="majorHAnsi" w:cstheme="majorHAnsi"/>
          <w:sz w:val="20"/>
          <w:szCs w:val="20"/>
          <w:lang w:val="en-GB"/>
        </w:rPr>
      </w:pPr>
      <w:r w:rsidRPr="00364B75">
        <w:rPr>
          <w:rFonts w:asciiTheme="majorHAnsi" w:hAnsiTheme="majorHAnsi" w:cstheme="majorHAnsi"/>
          <w:sz w:val="20"/>
          <w:szCs w:val="20"/>
          <w:lang w:val="en-GB"/>
        </w:rPr>
        <w:t xml:space="preserve">The Red Hotel seamlessly blends with its oasis surroundings in terms of form, </w:t>
      </w:r>
      <w:proofErr w:type="spellStart"/>
      <w:r w:rsidRPr="00364B75">
        <w:rPr>
          <w:rFonts w:asciiTheme="majorHAnsi" w:hAnsiTheme="majorHAnsi" w:cstheme="majorHAnsi"/>
          <w:sz w:val="20"/>
          <w:szCs w:val="20"/>
          <w:lang w:val="en-GB"/>
        </w:rPr>
        <w:t>color</w:t>
      </w:r>
      <w:proofErr w:type="spellEnd"/>
      <w:r w:rsidRPr="00364B75">
        <w:rPr>
          <w:rFonts w:asciiTheme="majorHAnsi" w:hAnsiTheme="majorHAnsi" w:cstheme="majorHAnsi"/>
          <w:sz w:val="20"/>
          <w:szCs w:val="20"/>
          <w:lang w:val="en-GB"/>
        </w:rPr>
        <w:t>, and execution. FP skilfully addresses the steep slope of the land by using lightly reinforced concrete shells. Each hotel room offers a stunning panoramic view of the surrounding palm grove and the natural sunset in the west.</w:t>
      </w:r>
    </w:p>
    <w:p w14:paraId="1145ACCB" w14:textId="77777777" w:rsidR="00F22971" w:rsidRPr="00364B75" w:rsidRDefault="00F22971" w:rsidP="006824A6">
      <w:pPr>
        <w:spacing w:before="20" w:after="20"/>
        <w:ind w:left="851" w:firstLine="283"/>
        <w:jc w:val="both"/>
        <w:rPr>
          <w:rFonts w:asciiTheme="majorHAnsi" w:hAnsiTheme="majorHAnsi" w:cstheme="majorHAnsi"/>
          <w:sz w:val="20"/>
          <w:szCs w:val="20"/>
          <w:lang w:val="en-GB"/>
        </w:rPr>
      </w:pPr>
    </w:p>
    <w:p w14:paraId="4F956873" w14:textId="77777777" w:rsidR="00364B75" w:rsidRPr="00364B75" w:rsidRDefault="00364B75"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364B75">
        <w:rPr>
          <w:rFonts w:asciiTheme="majorHAnsi" w:hAnsiTheme="majorHAnsi" w:cstheme="majorHAnsi"/>
          <w:b/>
          <w:bCs/>
          <w:sz w:val="20"/>
          <w:szCs w:val="20"/>
          <w:lang w:val="en-GB"/>
        </w:rPr>
        <w:t>Morphology (volumetry)</w:t>
      </w:r>
    </w:p>
    <w:p w14:paraId="31D4F226" w14:textId="77777777" w:rsidR="00364B75" w:rsidRDefault="00364B75" w:rsidP="006824A6">
      <w:pPr>
        <w:spacing w:before="20" w:after="20"/>
        <w:ind w:left="851" w:firstLine="283"/>
        <w:jc w:val="both"/>
        <w:rPr>
          <w:rFonts w:asciiTheme="majorHAnsi" w:hAnsiTheme="majorHAnsi" w:cstheme="majorHAnsi"/>
          <w:sz w:val="20"/>
          <w:szCs w:val="20"/>
          <w:lang w:val="en-GB"/>
        </w:rPr>
      </w:pPr>
      <w:r w:rsidRPr="00364B75">
        <w:rPr>
          <w:rFonts w:asciiTheme="majorHAnsi" w:hAnsiTheme="majorHAnsi" w:cstheme="majorHAnsi"/>
          <w:sz w:val="20"/>
          <w:szCs w:val="20"/>
          <w:lang w:val="en-GB"/>
        </w:rPr>
        <w:t xml:space="preserve">The hotel consists of a closed, curved monobloc designed in a horseshoe style, featuring a ground floor and two additional floors. The symmetric shape of the hotel is maintained perfectly, with the main longitudinal axis dividing the hotel into two sections, each </w:t>
      </w:r>
      <w:proofErr w:type="spellStart"/>
      <w:r w:rsidRPr="00364B75">
        <w:rPr>
          <w:rFonts w:asciiTheme="majorHAnsi" w:hAnsiTheme="majorHAnsi" w:cstheme="majorHAnsi"/>
          <w:sz w:val="20"/>
          <w:szCs w:val="20"/>
          <w:lang w:val="en-GB"/>
        </w:rPr>
        <w:t>centered</w:t>
      </w:r>
      <w:proofErr w:type="spellEnd"/>
      <w:r w:rsidRPr="00364B75">
        <w:rPr>
          <w:rFonts w:asciiTheme="majorHAnsi" w:hAnsiTheme="majorHAnsi" w:cstheme="majorHAnsi"/>
          <w:sz w:val="20"/>
          <w:szCs w:val="20"/>
          <w:lang w:val="en-GB"/>
        </w:rPr>
        <w:t xml:space="preserve"> around a swimming pool. The balance of masses is achieved through meticulous attention to harmonious proportions. The external façade is adorned with prominent counterfort columns, evoking the ambiance of a fortified </w:t>
      </w:r>
      <w:proofErr w:type="spellStart"/>
      <w:r w:rsidRPr="00364B75">
        <w:rPr>
          <w:rFonts w:asciiTheme="majorHAnsi" w:hAnsiTheme="majorHAnsi" w:cstheme="majorHAnsi"/>
          <w:sz w:val="20"/>
          <w:szCs w:val="20"/>
          <w:lang w:val="en-GB"/>
        </w:rPr>
        <w:t>Ksar</w:t>
      </w:r>
      <w:proofErr w:type="spellEnd"/>
      <w:r w:rsidRPr="00364B75">
        <w:rPr>
          <w:rFonts w:asciiTheme="majorHAnsi" w:hAnsiTheme="majorHAnsi" w:cstheme="majorHAnsi"/>
          <w:sz w:val="20"/>
          <w:szCs w:val="20"/>
          <w:lang w:val="en-GB"/>
        </w:rPr>
        <w:t>.</w:t>
      </w:r>
    </w:p>
    <w:p w14:paraId="33DBAD73" w14:textId="77777777" w:rsidR="00F22971" w:rsidRPr="00364B75" w:rsidRDefault="00F22971" w:rsidP="006824A6">
      <w:pPr>
        <w:spacing w:before="20" w:after="20"/>
        <w:ind w:left="851" w:firstLine="283"/>
        <w:jc w:val="both"/>
        <w:rPr>
          <w:rFonts w:asciiTheme="majorHAnsi" w:hAnsiTheme="majorHAnsi" w:cstheme="majorHAnsi"/>
          <w:sz w:val="20"/>
          <w:szCs w:val="20"/>
          <w:lang w:val="en-GB"/>
        </w:rPr>
      </w:pPr>
    </w:p>
    <w:p w14:paraId="515A64A2" w14:textId="77777777" w:rsidR="00364B75" w:rsidRPr="00364B75" w:rsidRDefault="00364B75"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364B75">
        <w:rPr>
          <w:rFonts w:asciiTheme="majorHAnsi" w:hAnsiTheme="majorHAnsi" w:cstheme="majorHAnsi"/>
          <w:b/>
          <w:bCs/>
          <w:sz w:val="20"/>
          <w:szCs w:val="20"/>
          <w:lang w:val="en-GB"/>
        </w:rPr>
        <w:t>Façades and orientation</w:t>
      </w:r>
    </w:p>
    <w:p w14:paraId="13D389F9" w14:textId="77777777" w:rsidR="00364B75" w:rsidRDefault="00364B75" w:rsidP="006824A6">
      <w:pPr>
        <w:spacing w:before="20" w:after="20"/>
        <w:ind w:left="851" w:firstLine="283"/>
        <w:jc w:val="both"/>
        <w:rPr>
          <w:rFonts w:asciiTheme="majorHAnsi" w:hAnsiTheme="majorHAnsi" w:cstheme="majorHAnsi"/>
          <w:sz w:val="20"/>
          <w:szCs w:val="20"/>
          <w:lang w:val="en-GB"/>
        </w:rPr>
      </w:pPr>
      <w:r w:rsidRPr="00364B75">
        <w:rPr>
          <w:rFonts w:asciiTheme="majorHAnsi" w:hAnsiTheme="majorHAnsi" w:cstheme="majorHAnsi"/>
          <w:sz w:val="20"/>
          <w:szCs w:val="20"/>
          <w:lang w:val="en-GB"/>
        </w:rPr>
        <w:t xml:space="preserve">The hotel features one accessible façade, with the primary eastern façade serving as the public entrance, distinguished by a large arch that serves as a central focal point for directing circulation towards the main spaces of the hotel. The remaining sides of the hotel are oriented towards the palm grove. These façades incorporate terraces and prominent counterfort columns, which serve the dual purpose of shielding the rooms from direct sunlight while allowing for the ingress of natural daylight. </w:t>
      </w:r>
      <w:r w:rsidRPr="00364B75">
        <w:rPr>
          <w:rFonts w:asciiTheme="majorHAnsi" w:hAnsiTheme="majorHAnsi" w:cstheme="majorHAnsi"/>
          <w:sz w:val="20"/>
          <w:szCs w:val="20"/>
          <w:lang w:val="en-GB"/>
        </w:rPr>
        <w:lastRenderedPageBreak/>
        <w:t>The number of openings in the exterior façades is minimized while maintaining horizontal and vertical shading through substantial walls and roofs.</w:t>
      </w:r>
    </w:p>
    <w:p w14:paraId="63B4C878" w14:textId="77777777" w:rsidR="00F22971" w:rsidRPr="00364B75" w:rsidRDefault="00F22971" w:rsidP="006824A6">
      <w:pPr>
        <w:spacing w:before="20" w:after="20"/>
        <w:ind w:left="851" w:firstLine="283"/>
        <w:jc w:val="both"/>
        <w:rPr>
          <w:rFonts w:asciiTheme="majorHAnsi" w:hAnsiTheme="majorHAnsi" w:cstheme="majorHAnsi"/>
          <w:sz w:val="20"/>
          <w:szCs w:val="20"/>
          <w:lang w:val="en-GB"/>
        </w:rPr>
      </w:pPr>
    </w:p>
    <w:p w14:paraId="3560D73F" w14:textId="77777777" w:rsidR="00364B75" w:rsidRPr="00364B75" w:rsidRDefault="00364B75"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364B75">
        <w:rPr>
          <w:rFonts w:asciiTheme="majorHAnsi" w:hAnsiTheme="majorHAnsi" w:cstheme="majorHAnsi"/>
          <w:b/>
          <w:bCs/>
          <w:sz w:val="20"/>
          <w:szCs w:val="20"/>
          <w:lang w:val="en-GB"/>
        </w:rPr>
        <w:t>Plans and structure</w:t>
      </w:r>
    </w:p>
    <w:p w14:paraId="5F2E51CB" w14:textId="77777777" w:rsidR="00364B75" w:rsidRDefault="00364B75" w:rsidP="006824A6">
      <w:pPr>
        <w:spacing w:before="20" w:after="20"/>
        <w:ind w:left="851" w:firstLine="283"/>
        <w:jc w:val="both"/>
        <w:rPr>
          <w:rFonts w:asciiTheme="majorHAnsi" w:hAnsiTheme="majorHAnsi" w:cstheme="majorHAnsi"/>
          <w:sz w:val="20"/>
          <w:szCs w:val="20"/>
          <w:lang w:val="en-GB"/>
        </w:rPr>
      </w:pPr>
      <w:r w:rsidRPr="00364B75">
        <w:rPr>
          <w:rFonts w:asciiTheme="majorHAnsi" w:hAnsiTheme="majorHAnsi" w:cstheme="majorHAnsi"/>
          <w:sz w:val="20"/>
          <w:szCs w:val="20"/>
          <w:lang w:val="en-GB"/>
        </w:rPr>
        <w:t>The hotel’s floor plan is centrally symmetric. It consists of a ground floor and two additional floors, with the water and swimming pool serving as the primary focal point and productive element. The rooms are distributed across all three levels and include exterior terraces. These rooms offer relatively generous surface areas. The hotel also features amenities such as a restaurant, a swimming pool (which facilitates water movement across different levels), a conference room, a lounge, and an internal garden. The structural elements used include shells of lightly reinforced concrete in the foundation, double adobe walls filled with lightly reinforced concrete in massive load-bearing walls (the thickness reaching up to 1 meter in several walls) [5], and hollow concrete blocks in the roofing.</w:t>
      </w:r>
    </w:p>
    <w:p w14:paraId="021D5646" w14:textId="77777777" w:rsidR="00F22971" w:rsidRPr="00364B75" w:rsidRDefault="00F22971" w:rsidP="006824A6">
      <w:pPr>
        <w:spacing w:before="20" w:after="20"/>
        <w:ind w:left="851" w:firstLine="283"/>
        <w:jc w:val="both"/>
        <w:rPr>
          <w:rFonts w:asciiTheme="majorHAnsi" w:hAnsiTheme="majorHAnsi" w:cstheme="majorHAnsi"/>
          <w:sz w:val="20"/>
          <w:szCs w:val="20"/>
          <w:lang w:val="en-GB"/>
        </w:rPr>
      </w:pPr>
    </w:p>
    <w:p w14:paraId="0F04C4A5" w14:textId="77777777" w:rsidR="00364B75" w:rsidRPr="00364B75" w:rsidRDefault="00364B75"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364B75">
        <w:rPr>
          <w:rFonts w:asciiTheme="majorHAnsi" w:hAnsiTheme="majorHAnsi" w:cstheme="majorHAnsi"/>
          <w:b/>
          <w:bCs/>
          <w:sz w:val="20"/>
          <w:szCs w:val="20"/>
          <w:lang w:val="en-GB"/>
        </w:rPr>
        <w:t>Materials and colours</w:t>
      </w:r>
    </w:p>
    <w:p w14:paraId="2268D947" w14:textId="44F8B6FF" w:rsidR="00364B75" w:rsidRDefault="00364B75" w:rsidP="006824A6">
      <w:pPr>
        <w:ind w:left="851" w:firstLine="283"/>
        <w:jc w:val="both"/>
        <w:rPr>
          <w:rFonts w:asciiTheme="majorHAnsi" w:hAnsiTheme="majorHAnsi" w:cstheme="majorHAnsi"/>
          <w:sz w:val="20"/>
          <w:szCs w:val="20"/>
          <w:lang w:val="en-GB"/>
        </w:rPr>
      </w:pPr>
      <w:r w:rsidRPr="00364B75">
        <w:rPr>
          <w:rFonts w:asciiTheme="majorHAnsi" w:hAnsiTheme="majorHAnsi" w:cstheme="majorHAnsi"/>
          <w:sz w:val="20"/>
          <w:szCs w:val="20"/>
          <w:lang w:val="en-GB"/>
        </w:rPr>
        <w:t xml:space="preserve">The prominent presence of red mud in the soil contributes to the prevailing red </w:t>
      </w:r>
      <w:proofErr w:type="spellStart"/>
      <w:r w:rsidRPr="00364B75">
        <w:rPr>
          <w:rFonts w:asciiTheme="majorHAnsi" w:hAnsiTheme="majorHAnsi" w:cstheme="majorHAnsi"/>
          <w:sz w:val="20"/>
          <w:szCs w:val="20"/>
          <w:lang w:val="en-GB"/>
        </w:rPr>
        <w:t>color</w:t>
      </w:r>
      <w:proofErr w:type="spellEnd"/>
      <w:r w:rsidRPr="00364B75">
        <w:rPr>
          <w:rFonts w:asciiTheme="majorHAnsi" w:hAnsiTheme="majorHAnsi" w:cstheme="majorHAnsi"/>
          <w:sz w:val="20"/>
          <w:szCs w:val="20"/>
          <w:lang w:val="en-GB"/>
        </w:rPr>
        <w:t xml:space="preserve"> in the region (</w:t>
      </w:r>
      <w:proofErr w:type="spellStart"/>
      <w:r w:rsidRPr="00364B75">
        <w:rPr>
          <w:rFonts w:asciiTheme="majorHAnsi" w:hAnsiTheme="majorHAnsi" w:cstheme="majorHAnsi"/>
          <w:sz w:val="20"/>
          <w:szCs w:val="20"/>
          <w:lang w:val="en-GB"/>
        </w:rPr>
        <w:t>Timimoun</w:t>
      </w:r>
      <w:proofErr w:type="spellEnd"/>
      <w:r w:rsidRPr="00364B75">
        <w:rPr>
          <w:rFonts w:asciiTheme="majorHAnsi" w:hAnsiTheme="majorHAnsi" w:cstheme="majorHAnsi"/>
          <w:sz w:val="20"/>
          <w:szCs w:val="20"/>
          <w:lang w:val="en-GB"/>
        </w:rPr>
        <w:t xml:space="preserve"> is also known as the ‘red oasis’). The primary building material used in masonry is the local adobe or Toub. This dried earthen material is covered with a red earthen render to create a uniform texture on both walls and roofs. The interior surfaces are meticulously hand-sculptured to fashion decorative traditional panels.</w:t>
      </w:r>
    </w:p>
    <w:p w14:paraId="6192B150" w14:textId="77777777" w:rsidR="00F22971" w:rsidRPr="00364B75" w:rsidRDefault="00F22971" w:rsidP="00364B75">
      <w:pPr>
        <w:ind w:left="284" w:firstLine="283"/>
        <w:jc w:val="both"/>
        <w:rPr>
          <w:rFonts w:asciiTheme="majorHAnsi" w:hAnsiTheme="majorHAnsi" w:cstheme="majorHAnsi"/>
          <w:b/>
          <w:bCs/>
          <w:sz w:val="24"/>
          <w:szCs w:val="24"/>
        </w:rPr>
      </w:pPr>
    </w:p>
    <w:p w14:paraId="0EFA06C4" w14:textId="6FD886CD" w:rsidR="00F22971" w:rsidRDefault="00F22971" w:rsidP="00A00DBE">
      <w:pPr>
        <w:pStyle w:val="ListParagraph"/>
        <w:numPr>
          <w:ilvl w:val="0"/>
          <w:numId w:val="16"/>
        </w:numPr>
        <w:ind w:left="567" w:hanging="283"/>
        <w:jc w:val="both"/>
        <w:rPr>
          <w:rFonts w:asciiTheme="minorHAnsi" w:hAnsiTheme="minorHAnsi" w:cstheme="minorHAnsi"/>
          <w:b/>
          <w:bCs/>
          <w:sz w:val="18"/>
          <w:szCs w:val="18"/>
        </w:rPr>
      </w:pPr>
      <w:r w:rsidRPr="00F22971">
        <w:rPr>
          <w:rFonts w:asciiTheme="minorHAnsi" w:hAnsiTheme="minorHAnsi" w:cstheme="minorHAnsi"/>
          <w:b/>
          <w:bCs/>
          <w:sz w:val="18"/>
          <w:szCs w:val="18"/>
        </w:rPr>
        <w:t>M’ZAB HOTEL - 600 BEDS (1970) IN GHARDAÏA, ALGERIA</w:t>
      </w:r>
    </w:p>
    <w:p w14:paraId="3D1D0393" w14:textId="7DFDC704" w:rsidR="00364B75" w:rsidRDefault="00F22971" w:rsidP="00F22971">
      <w:pPr>
        <w:ind w:left="284" w:firstLine="283"/>
        <w:jc w:val="both"/>
        <w:rPr>
          <w:rFonts w:asciiTheme="majorHAnsi" w:hAnsiTheme="majorHAnsi" w:cstheme="majorHAnsi"/>
          <w:sz w:val="20"/>
          <w:szCs w:val="20"/>
        </w:rPr>
      </w:pPr>
      <w:r w:rsidRPr="00F22971">
        <w:rPr>
          <w:rFonts w:asciiTheme="majorHAnsi" w:hAnsiTheme="majorHAnsi" w:cstheme="majorHAnsi"/>
          <w:sz w:val="20"/>
          <w:szCs w:val="20"/>
        </w:rPr>
        <w:t>Also known as the ‘</w:t>
      </w:r>
      <w:proofErr w:type="spellStart"/>
      <w:r w:rsidRPr="00F22971">
        <w:rPr>
          <w:rFonts w:asciiTheme="majorHAnsi" w:hAnsiTheme="majorHAnsi" w:cstheme="majorHAnsi"/>
          <w:sz w:val="20"/>
          <w:szCs w:val="20"/>
        </w:rPr>
        <w:t>Rosthémide</w:t>
      </w:r>
      <w:proofErr w:type="spellEnd"/>
      <w:r w:rsidRPr="00F22971">
        <w:rPr>
          <w:rFonts w:asciiTheme="majorHAnsi" w:hAnsiTheme="majorHAnsi" w:cstheme="majorHAnsi"/>
          <w:sz w:val="20"/>
          <w:szCs w:val="20"/>
        </w:rPr>
        <w:t xml:space="preserve"> Hotel’ (named after the Ibadi dynasty that ruled from 776 to 909 over the kingdom of </w:t>
      </w:r>
      <w:proofErr w:type="spellStart"/>
      <w:r w:rsidRPr="00F22971">
        <w:rPr>
          <w:rFonts w:asciiTheme="majorHAnsi" w:hAnsiTheme="majorHAnsi" w:cstheme="majorHAnsi"/>
          <w:sz w:val="20"/>
          <w:szCs w:val="20"/>
        </w:rPr>
        <w:t>Tahert</w:t>
      </w:r>
      <w:proofErr w:type="spellEnd"/>
      <w:r w:rsidRPr="00F22971">
        <w:rPr>
          <w:rFonts w:asciiTheme="majorHAnsi" w:hAnsiTheme="majorHAnsi" w:cstheme="majorHAnsi"/>
          <w:sz w:val="20"/>
          <w:szCs w:val="20"/>
        </w:rPr>
        <w:t xml:space="preserve"> and was destroyed near Tiaret), the hotel is situated atop a hill in Ghardaïa, under the ruins of a former colonial French prison. Some of the prison cells can still be accessed through the underground of the existing hotel. Since 1970, the hotel has been under the supervision of the Ministry of Tourism. However, in the 1990s, due to political issues and a lack of maintenance, certain hotel parts fell into disrepair and were eventually demolished. Later, with the involvement of the Ministry of Tourism and under the supervision of local tourism management establishment, the </w:t>
      </w:r>
      <w:proofErr w:type="spellStart"/>
      <w:r w:rsidRPr="00F22971">
        <w:rPr>
          <w:rFonts w:asciiTheme="majorHAnsi" w:hAnsiTheme="majorHAnsi" w:cstheme="majorHAnsi"/>
          <w:sz w:val="20"/>
          <w:szCs w:val="20"/>
        </w:rPr>
        <w:t>M’Zab</w:t>
      </w:r>
      <w:proofErr w:type="spellEnd"/>
      <w:r w:rsidRPr="00F22971">
        <w:rPr>
          <w:rFonts w:asciiTheme="majorHAnsi" w:hAnsiTheme="majorHAnsi" w:cstheme="majorHAnsi"/>
          <w:sz w:val="20"/>
          <w:szCs w:val="20"/>
        </w:rPr>
        <w:t xml:space="preserve"> Hotel was meticulously restored and renovated. The original plans and architectural forms remained unchanged, with only the </w:t>
      </w:r>
      <w:proofErr w:type="spellStart"/>
      <w:r w:rsidRPr="00F22971">
        <w:rPr>
          <w:rFonts w:asciiTheme="majorHAnsi" w:hAnsiTheme="majorHAnsi" w:cstheme="majorHAnsi"/>
          <w:sz w:val="20"/>
          <w:szCs w:val="20"/>
        </w:rPr>
        <w:t>color</w:t>
      </w:r>
      <w:proofErr w:type="spellEnd"/>
      <w:r w:rsidRPr="00F22971">
        <w:rPr>
          <w:rFonts w:asciiTheme="majorHAnsi" w:hAnsiTheme="majorHAnsi" w:cstheme="majorHAnsi"/>
          <w:sz w:val="20"/>
          <w:szCs w:val="20"/>
        </w:rPr>
        <w:t xml:space="preserve"> of the lime-sand coating being altered to white. Various maintenance works were carried out during the restoration process. According to Insaf </w:t>
      </w:r>
      <w:proofErr w:type="spellStart"/>
      <w:r w:rsidRPr="00F22971">
        <w:rPr>
          <w:rFonts w:asciiTheme="majorHAnsi" w:hAnsiTheme="majorHAnsi" w:cstheme="majorHAnsi"/>
          <w:sz w:val="20"/>
          <w:szCs w:val="20"/>
        </w:rPr>
        <w:t>Boudabia</w:t>
      </w:r>
      <w:proofErr w:type="spellEnd"/>
      <w:r w:rsidR="008B1B6C">
        <w:rPr>
          <w:rStyle w:val="FootnoteReference"/>
          <w:rFonts w:asciiTheme="majorHAnsi" w:hAnsiTheme="majorHAnsi" w:cstheme="majorHAnsi"/>
          <w:sz w:val="20"/>
          <w:szCs w:val="20"/>
        </w:rPr>
        <w:footnoteReference w:id="5"/>
      </w:r>
      <w:r w:rsidRPr="00F22971">
        <w:rPr>
          <w:rFonts w:asciiTheme="majorHAnsi" w:hAnsiTheme="majorHAnsi" w:cstheme="majorHAnsi"/>
          <w:sz w:val="20"/>
          <w:szCs w:val="20"/>
        </w:rPr>
        <w:t xml:space="preserve">, the hotel officially reopened and resumed operations on November 1st, 2021 [7]. As typical of FP’s work, the hotel is designed to blend with its natural surroundings harmoniously and offers captivating views of the surrounding desert landscape. The hotel, classified as three stars, spans three floors, features two courtyards, and has a capacity for 600 guests. It stands as a prominent contemporary representation of </w:t>
      </w:r>
      <w:proofErr w:type="spellStart"/>
      <w:r w:rsidRPr="00F22971">
        <w:rPr>
          <w:rFonts w:asciiTheme="majorHAnsi" w:hAnsiTheme="majorHAnsi" w:cstheme="majorHAnsi"/>
          <w:sz w:val="20"/>
          <w:szCs w:val="20"/>
        </w:rPr>
        <w:t>M’Zab</w:t>
      </w:r>
      <w:proofErr w:type="spellEnd"/>
      <w:r w:rsidRPr="00F22971">
        <w:rPr>
          <w:rFonts w:asciiTheme="majorHAnsi" w:hAnsiTheme="majorHAnsi" w:cstheme="majorHAnsi"/>
          <w:sz w:val="20"/>
          <w:szCs w:val="20"/>
        </w:rPr>
        <w:t xml:space="preserve"> architecture (Figure 17 a, b, c, d, and e)</w:t>
      </w:r>
      <w:r>
        <w:rPr>
          <w:rFonts w:asciiTheme="majorHAnsi" w:hAnsiTheme="majorHAnsi" w:cstheme="majorHAnsi"/>
          <w:sz w:val="20"/>
          <w:szCs w:val="20"/>
        </w:rPr>
        <w:t>.</w:t>
      </w:r>
    </w:p>
    <w:p w14:paraId="37FA31BF" w14:textId="77777777" w:rsidR="00F22971" w:rsidRDefault="00F22971" w:rsidP="00F22971">
      <w:pPr>
        <w:ind w:left="284" w:firstLine="283"/>
        <w:jc w:val="both"/>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1510"/>
        <w:gridCol w:w="1510"/>
        <w:gridCol w:w="3020"/>
      </w:tblGrid>
      <w:tr w:rsidR="00F22971" w:rsidRPr="00364B75" w14:paraId="72E0A909" w14:textId="77777777" w:rsidTr="005E1EDE">
        <w:tc>
          <w:tcPr>
            <w:tcW w:w="3020" w:type="dxa"/>
          </w:tcPr>
          <w:p w14:paraId="529B93D0" w14:textId="0EED8786" w:rsidR="00F22971" w:rsidRPr="00364B75" w:rsidRDefault="00F22971" w:rsidP="005E1ED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4974D028" wp14:editId="21627C61">
                  <wp:extent cx="1752600" cy="1181099"/>
                  <wp:effectExtent l="0" t="0" r="0" b="635"/>
                  <wp:docPr id="186" name="Picture 186" descr="A picture containing black and white, outdoor, sky, palm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A picture containing black and white, outdoor, sky, palm tree&#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13399" cy="1222072"/>
                          </a:xfrm>
                          <a:prstGeom prst="rect">
                            <a:avLst/>
                          </a:prstGeom>
                        </pic:spPr>
                      </pic:pic>
                    </a:graphicData>
                  </a:graphic>
                </wp:inline>
              </w:drawing>
            </w:r>
          </w:p>
        </w:tc>
        <w:tc>
          <w:tcPr>
            <w:tcW w:w="3020" w:type="dxa"/>
            <w:gridSpan w:val="2"/>
          </w:tcPr>
          <w:p w14:paraId="35828222" w14:textId="30312A54" w:rsidR="00F22971" w:rsidRPr="00364B75" w:rsidRDefault="00F22971" w:rsidP="005E1ED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6931962E" wp14:editId="2E5B4F5C">
                  <wp:extent cx="1613352" cy="1066800"/>
                  <wp:effectExtent l="0" t="0" r="6350" b="0"/>
                  <wp:docPr id="44" name="Picture 44" descr="A picture containing cloud, outdoor,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oud, outdoor, sky, building&#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641647" cy="1085510"/>
                          </a:xfrm>
                          <a:prstGeom prst="rect">
                            <a:avLst/>
                          </a:prstGeom>
                        </pic:spPr>
                      </pic:pic>
                    </a:graphicData>
                  </a:graphic>
                </wp:inline>
              </w:drawing>
            </w:r>
          </w:p>
        </w:tc>
        <w:tc>
          <w:tcPr>
            <w:tcW w:w="3020" w:type="dxa"/>
          </w:tcPr>
          <w:p w14:paraId="6AC71795" w14:textId="373EDB00" w:rsidR="00F22971" w:rsidRPr="00364B75" w:rsidRDefault="00F22971" w:rsidP="005E1ED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01645AD5" wp14:editId="5107BA08">
                  <wp:extent cx="822791" cy="1254642"/>
                  <wp:effectExtent l="0" t="0" r="0" b="3175"/>
                  <wp:docPr id="45" name="Picture 45" descr="A picture containing black and white, wall,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black and white, wall, building, indoor&#10;&#10;Description automatically generated"/>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87249" cy="1352931"/>
                          </a:xfrm>
                          <a:prstGeom prst="rect">
                            <a:avLst/>
                          </a:prstGeom>
                        </pic:spPr>
                      </pic:pic>
                    </a:graphicData>
                  </a:graphic>
                </wp:inline>
              </w:drawing>
            </w:r>
          </w:p>
        </w:tc>
      </w:tr>
      <w:tr w:rsidR="00F22971" w:rsidRPr="00364B75" w14:paraId="223AB531" w14:textId="77777777" w:rsidTr="005E1EDE">
        <w:tc>
          <w:tcPr>
            <w:tcW w:w="3020" w:type="dxa"/>
          </w:tcPr>
          <w:p w14:paraId="2FC1AC7E" w14:textId="77777777" w:rsidR="00F22971" w:rsidRPr="00364B75" w:rsidRDefault="00F22971" w:rsidP="005E1EDE">
            <w:pPr>
              <w:jc w:val="center"/>
              <w:rPr>
                <w:rFonts w:asciiTheme="majorHAnsi" w:hAnsiTheme="majorHAnsi" w:cstheme="majorHAnsi"/>
                <w:sz w:val="20"/>
                <w:szCs w:val="20"/>
              </w:rPr>
            </w:pPr>
            <w:r w:rsidRPr="00364B75">
              <w:rPr>
                <w:rFonts w:asciiTheme="majorHAnsi" w:hAnsiTheme="majorHAnsi" w:cstheme="majorHAnsi"/>
                <w:sz w:val="20"/>
                <w:szCs w:val="20"/>
              </w:rPr>
              <w:t>A</w:t>
            </w:r>
          </w:p>
        </w:tc>
        <w:tc>
          <w:tcPr>
            <w:tcW w:w="3020" w:type="dxa"/>
            <w:gridSpan w:val="2"/>
          </w:tcPr>
          <w:p w14:paraId="340318BE" w14:textId="77777777" w:rsidR="00F22971" w:rsidRPr="00364B75" w:rsidRDefault="00F22971" w:rsidP="005E1EDE">
            <w:pPr>
              <w:jc w:val="center"/>
              <w:rPr>
                <w:rFonts w:asciiTheme="majorHAnsi" w:hAnsiTheme="majorHAnsi" w:cstheme="majorHAnsi"/>
                <w:sz w:val="20"/>
                <w:szCs w:val="20"/>
              </w:rPr>
            </w:pPr>
            <w:r>
              <w:rPr>
                <w:rFonts w:asciiTheme="majorHAnsi" w:hAnsiTheme="majorHAnsi" w:cstheme="majorHAnsi"/>
                <w:sz w:val="20"/>
                <w:szCs w:val="20"/>
              </w:rPr>
              <w:t>B</w:t>
            </w:r>
          </w:p>
        </w:tc>
        <w:tc>
          <w:tcPr>
            <w:tcW w:w="3020" w:type="dxa"/>
          </w:tcPr>
          <w:p w14:paraId="75D908FC" w14:textId="77777777" w:rsidR="00F22971" w:rsidRPr="00364B75" w:rsidRDefault="00F22971" w:rsidP="005E1EDE">
            <w:pPr>
              <w:jc w:val="center"/>
              <w:rPr>
                <w:rFonts w:asciiTheme="majorHAnsi" w:hAnsiTheme="majorHAnsi" w:cstheme="majorHAnsi"/>
                <w:sz w:val="20"/>
                <w:szCs w:val="20"/>
              </w:rPr>
            </w:pPr>
            <w:r>
              <w:rPr>
                <w:rFonts w:asciiTheme="majorHAnsi" w:hAnsiTheme="majorHAnsi" w:cstheme="majorHAnsi"/>
                <w:sz w:val="20"/>
                <w:szCs w:val="20"/>
              </w:rPr>
              <w:t>C</w:t>
            </w:r>
          </w:p>
        </w:tc>
      </w:tr>
      <w:tr w:rsidR="00F22971" w:rsidRPr="00364B75" w14:paraId="749679C9" w14:textId="77777777" w:rsidTr="005E1EDE">
        <w:tc>
          <w:tcPr>
            <w:tcW w:w="4530" w:type="dxa"/>
            <w:gridSpan w:val="2"/>
          </w:tcPr>
          <w:p w14:paraId="4145E634" w14:textId="35665D85" w:rsidR="00F22971" w:rsidRPr="00364B75" w:rsidRDefault="00F22971" w:rsidP="005E1ED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331E8C83" wp14:editId="36014539">
                  <wp:extent cx="2516372" cy="859677"/>
                  <wp:effectExtent l="0" t="0" r="0" b="0"/>
                  <wp:docPr id="46" name="Picture 46" descr="A picture containing sketch, diagram, technical drawing,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sketch, diagram, technical drawing, plan&#10;&#10;Description automatically genera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559567" cy="874434"/>
                          </a:xfrm>
                          <a:prstGeom prst="rect">
                            <a:avLst/>
                          </a:prstGeom>
                        </pic:spPr>
                      </pic:pic>
                    </a:graphicData>
                  </a:graphic>
                </wp:inline>
              </w:drawing>
            </w:r>
          </w:p>
        </w:tc>
        <w:tc>
          <w:tcPr>
            <w:tcW w:w="4530" w:type="dxa"/>
            <w:gridSpan w:val="2"/>
          </w:tcPr>
          <w:p w14:paraId="319D24B8" w14:textId="50717FF2" w:rsidR="00F22971" w:rsidRPr="00364B75" w:rsidRDefault="00F22971" w:rsidP="005E1EDE">
            <w:pPr>
              <w:jc w:val="center"/>
              <w:rPr>
                <w:rFonts w:asciiTheme="majorHAnsi" w:hAnsiTheme="majorHAnsi" w:cstheme="majorHAnsi"/>
                <w:sz w:val="20"/>
                <w:szCs w:val="20"/>
              </w:rPr>
            </w:pPr>
            <w:r w:rsidRPr="00B73FA6">
              <w:rPr>
                <w:rFonts w:ascii="Times New Roman" w:hAnsi="Times New Roman" w:cs="Times New Roman"/>
                <w:noProof/>
                <w:color w:val="000000" w:themeColor="text1"/>
                <w:sz w:val="20"/>
                <w:szCs w:val="20"/>
                <w:rtl/>
                <w:lang w:val="en-GB"/>
              </w:rPr>
              <w:drawing>
                <wp:inline distT="0" distB="0" distL="0" distR="0" wp14:anchorId="2D465669" wp14:editId="7E6DB868">
                  <wp:extent cx="1784350" cy="1053293"/>
                  <wp:effectExtent l="0" t="0" r="6350" b="0"/>
                  <wp:docPr id="187" name="Picture 187" descr="A picture containing sketch, drawing, black and white,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descr="A picture containing sketch, drawing, black and white, illustration&#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813621" cy="1070572"/>
                          </a:xfrm>
                          <a:prstGeom prst="rect">
                            <a:avLst/>
                          </a:prstGeom>
                        </pic:spPr>
                      </pic:pic>
                    </a:graphicData>
                  </a:graphic>
                </wp:inline>
              </w:drawing>
            </w:r>
          </w:p>
        </w:tc>
      </w:tr>
      <w:tr w:rsidR="00F22971" w:rsidRPr="00364B75" w14:paraId="467C641B" w14:textId="77777777" w:rsidTr="005E1EDE">
        <w:tc>
          <w:tcPr>
            <w:tcW w:w="4530" w:type="dxa"/>
            <w:gridSpan w:val="2"/>
          </w:tcPr>
          <w:p w14:paraId="4BCB1725" w14:textId="77777777" w:rsidR="00F22971" w:rsidRPr="00364B75" w:rsidRDefault="00F22971" w:rsidP="005E1EDE">
            <w:pPr>
              <w:jc w:val="center"/>
              <w:rPr>
                <w:rFonts w:asciiTheme="majorHAnsi" w:hAnsiTheme="majorHAnsi" w:cstheme="majorHAnsi"/>
                <w:sz w:val="20"/>
                <w:szCs w:val="20"/>
              </w:rPr>
            </w:pPr>
            <w:r>
              <w:rPr>
                <w:rFonts w:asciiTheme="majorHAnsi" w:hAnsiTheme="majorHAnsi" w:cstheme="majorHAnsi"/>
                <w:sz w:val="20"/>
                <w:szCs w:val="20"/>
              </w:rPr>
              <w:t>D</w:t>
            </w:r>
          </w:p>
        </w:tc>
        <w:tc>
          <w:tcPr>
            <w:tcW w:w="4530" w:type="dxa"/>
            <w:gridSpan w:val="2"/>
          </w:tcPr>
          <w:p w14:paraId="4943BB7C" w14:textId="77777777" w:rsidR="00F22971" w:rsidRPr="00364B75" w:rsidRDefault="00F22971" w:rsidP="005E1EDE">
            <w:pPr>
              <w:jc w:val="center"/>
              <w:rPr>
                <w:rFonts w:asciiTheme="majorHAnsi" w:hAnsiTheme="majorHAnsi" w:cstheme="majorHAnsi"/>
                <w:sz w:val="20"/>
                <w:szCs w:val="20"/>
              </w:rPr>
            </w:pPr>
            <w:r>
              <w:rPr>
                <w:rFonts w:asciiTheme="majorHAnsi" w:hAnsiTheme="majorHAnsi" w:cstheme="majorHAnsi"/>
                <w:sz w:val="20"/>
                <w:szCs w:val="20"/>
              </w:rPr>
              <w:t>E</w:t>
            </w:r>
          </w:p>
        </w:tc>
      </w:tr>
      <w:tr w:rsidR="00F22971" w:rsidRPr="00364B75" w14:paraId="51A91DA6" w14:textId="77777777" w:rsidTr="005E1EDE">
        <w:tc>
          <w:tcPr>
            <w:tcW w:w="9060" w:type="dxa"/>
            <w:gridSpan w:val="4"/>
          </w:tcPr>
          <w:p w14:paraId="2D193467" w14:textId="77777777" w:rsidR="00F22971" w:rsidRDefault="00F22971" w:rsidP="005E1EDE">
            <w:pPr>
              <w:jc w:val="center"/>
              <w:rPr>
                <w:rFonts w:asciiTheme="majorHAnsi" w:hAnsiTheme="majorHAnsi" w:cstheme="majorHAnsi"/>
                <w:bCs/>
                <w:sz w:val="16"/>
                <w:szCs w:val="16"/>
              </w:rPr>
            </w:pPr>
          </w:p>
          <w:p w14:paraId="77CB69DC" w14:textId="3BD73984" w:rsidR="00F22971" w:rsidRPr="008B1B6C" w:rsidRDefault="00F22971" w:rsidP="008B1B6C">
            <w:pPr>
              <w:jc w:val="center"/>
              <w:rPr>
                <w:rFonts w:asciiTheme="majorHAnsi" w:hAnsiTheme="majorHAnsi" w:cstheme="majorHAnsi"/>
                <w:bCs/>
                <w:sz w:val="16"/>
                <w:szCs w:val="16"/>
              </w:rPr>
            </w:pPr>
            <w:r w:rsidRPr="005E66A5">
              <w:rPr>
                <w:rFonts w:asciiTheme="majorHAnsi" w:hAnsiTheme="majorHAnsi" w:cstheme="majorHAnsi"/>
                <w:bCs/>
                <w:sz w:val="16"/>
                <w:szCs w:val="16"/>
              </w:rPr>
              <w:t xml:space="preserve">Figure </w:t>
            </w:r>
            <w:r w:rsidRPr="00364B75">
              <w:rPr>
                <w:rFonts w:asciiTheme="majorHAnsi" w:hAnsiTheme="majorHAnsi" w:cstheme="majorHAnsi"/>
                <w:bCs/>
                <w:sz w:val="16"/>
                <w:szCs w:val="16"/>
              </w:rPr>
              <w:t>1</w:t>
            </w:r>
            <w:r w:rsidR="006824A6">
              <w:rPr>
                <w:rFonts w:asciiTheme="majorHAnsi" w:hAnsiTheme="majorHAnsi" w:cstheme="majorHAnsi"/>
                <w:bCs/>
                <w:sz w:val="16"/>
                <w:szCs w:val="16"/>
              </w:rPr>
              <w:t>7</w:t>
            </w:r>
            <w:r w:rsidRPr="00364B75">
              <w:rPr>
                <w:rFonts w:asciiTheme="majorHAnsi" w:hAnsiTheme="majorHAnsi" w:cstheme="majorHAnsi"/>
                <w:bCs/>
                <w:sz w:val="16"/>
                <w:szCs w:val="16"/>
              </w:rPr>
              <w:t>. (a)</w:t>
            </w:r>
            <w:r>
              <w:rPr>
                <w:rFonts w:asciiTheme="majorHAnsi" w:hAnsiTheme="majorHAnsi" w:cstheme="majorHAnsi"/>
                <w:bCs/>
                <w:sz w:val="16"/>
                <w:szCs w:val="16"/>
              </w:rPr>
              <w:t xml:space="preserve"> </w:t>
            </w:r>
            <w:r w:rsidRPr="00364B75">
              <w:rPr>
                <w:rFonts w:asciiTheme="majorHAnsi" w:hAnsiTheme="majorHAnsi" w:cstheme="majorHAnsi"/>
                <w:bCs/>
                <w:sz w:val="16"/>
                <w:szCs w:val="16"/>
              </w:rPr>
              <w:t>(b)</w:t>
            </w:r>
            <w:r>
              <w:rPr>
                <w:rFonts w:asciiTheme="majorHAnsi" w:hAnsiTheme="majorHAnsi" w:cstheme="majorHAnsi"/>
                <w:bCs/>
                <w:sz w:val="16"/>
                <w:szCs w:val="16"/>
              </w:rPr>
              <w:t xml:space="preserve"> </w:t>
            </w:r>
            <w:r w:rsidRPr="00364B75">
              <w:rPr>
                <w:rFonts w:asciiTheme="majorHAnsi" w:hAnsiTheme="majorHAnsi" w:cstheme="majorHAnsi"/>
                <w:bCs/>
                <w:sz w:val="16"/>
                <w:szCs w:val="16"/>
              </w:rPr>
              <w:t>(c)</w:t>
            </w:r>
            <w:r>
              <w:rPr>
                <w:rFonts w:asciiTheme="majorHAnsi" w:hAnsiTheme="majorHAnsi" w:cstheme="majorHAnsi"/>
                <w:bCs/>
                <w:sz w:val="16"/>
                <w:szCs w:val="16"/>
              </w:rPr>
              <w:t xml:space="preserve"> </w:t>
            </w:r>
            <w:r w:rsidRPr="00364B75">
              <w:rPr>
                <w:rFonts w:asciiTheme="majorHAnsi" w:hAnsiTheme="majorHAnsi" w:cstheme="majorHAnsi"/>
                <w:bCs/>
                <w:sz w:val="16"/>
                <w:szCs w:val="16"/>
              </w:rPr>
              <w:t>(d)</w:t>
            </w:r>
            <w:r>
              <w:rPr>
                <w:rFonts w:asciiTheme="majorHAnsi" w:hAnsiTheme="majorHAnsi" w:cstheme="majorHAnsi"/>
                <w:bCs/>
                <w:sz w:val="16"/>
                <w:szCs w:val="16"/>
              </w:rPr>
              <w:t xml:space="preserve"> </w:t>
            </w:r>
            <w:r w:rsidRPr="00364B75">
              <w:rPr>
                <w:rFonts w:asciiTheme="majorHAnsi" w:hAnsiTheme="majorHAnsi" w:cstheme="majorHAnsi"/>
                <w:bCs/>
                <w:sz w:val="16"/>
                <w:szCs w:val="16"/>
              </w:rPr>
              <w:t>(e)</w:t>
            </w:r>
            <w:r>
              <w:rPr>
                <w:rFonts w:asciiTheme="majorHAnsi" w:hAnsiTheme="majorHAnsi" w:cstheme="majorHAnsi"/>
                <w:bCs/>
                <w:sz w:val="16"/>
                <w:szCs w:val="16"/>
              </w:rPr>
              <w:t xml:space="preserve"> </w:t>
            </w:r>
            <w:proofErr w:type="spellStart"/>
            <w:r w:rsidRPr="00F22971">
              <w:rPr>
                <w:rFonts w:asciiTheme="majorHAnsi" w:hAnsiTheme="majorHAnsi" w:cstheme="majorHAnsi"/>
                <w:bCs/>
                <w:sz w:val="16"/>
                <w:szCs w:val="16"/>
              </w:rPr>
              <w:t>M’Zab</w:t>
            </w:r>
            <w:proofErr w:type="spellEnd"/>
            <w:r w:rsidRPr="00F22971">
              <w:rPr>
                <w:rFonts w:asciiTheme="majorHAnsi" w:hAnsiTheme="majorHAnsi" w:cstheme="majorHAnsi"/>
                <w:bCs/>
                <w:sz w:val="16"/>
                <w:szCs w:val="16"/>
              </w:rPr>
              <w:t xml:space="preserve"> Hotel in Ghardaïa, Algeria 1970</w:t>
            </w:r>
          </w:p>
        </w:tc>
      </w:tr>
    </w:tbl>
    <w:p w14:paraId="6B3A1885" w14:textId="77777777" w:rsidR="00F22971" w:rsidRPr="00F22971" w:rsidRDefault="00F22971" w:rsidP="006824A6">
      <w:pPr>
        <w:pStyle w:val="ListParagraph"/>
        <w:numPr>
          <w:ilvl w:val="0"/>
          <w:numId w:val="14"/>
        </w:numPr>
        <w:spacing w:before="20" w:after="20" w:line="276" w:lineRule="auto"/>
        <w:ind w:left="851" w:hanging="283"/>
        <w:rPr>
          <w:rFonts w:asciiTheme="majorHAnsi" w:hAnsiTheme="majorHAnsi" w:cstheme="majorHAnsi"/>
          <w:b/>
          <w:sz w:val="20"/>
          <w:szCs w:val="20"/>
          <w:lang w:val="en-GB"/>
        </w:rPr>
      </w:pPr>
      <w:r w:rsidRPr="00F22971">
        <w:rPr>
          <w:rFonts w:asciiTheme="majorHAnsi" w:hAnsiTheme="majorHAnsi" w:cstheme="majorHAnsi"/>
          <w:b/>
          <w:sz w:val="20"/>
          <w:szCs w:val="20"/>
          <w:lang w:val="en-GB"/>
        </w:rPr>
        <w:lastRenderedPageBreak/>
        <w:t>Situation (location, accessibility, nature/urban, sun path, and wind)</w:t>
      </w:r>
    </w:p>
    <w:p w14:paraId="2ECB9D87" w14:textId="37EBB2C3" w:rsidR="00F22971" w:rsidRDefault="00F22971" w:rsidP="006824A6">
      <w:pPr>
        <w:spacing w:before="20" w:after="20"/>
        <w:ind w:left="851" w:firstLine="283"/>
        <w:jc w:val="both"/>
        <w:rPr>
          <w:rFonts w:asciiTheme="majorHAnsi" w:hAnsiTheme="majorHAnsi" w:cstheme="majorHAnsi"/>
          <w:sz w:val="20"/>
          <w:szCs w:val="20"/>
          <w:lang w:val="en-GB"/>
        </w:rPr>
      </w:pPr>
      <w:r w:rsidRPr="00F22971">
        <w:rPr>
          <w:rFonts w:asciiTheme="majorHAnsi" w:hAnsiTheme="majorHAnsi" w:cstheme="majorHAnsi"/>
          <w:sz w:val="20"/>
          <w:szCs w:val="20"/>
          <w:lang w:val="en-GB"/>
        </w:rPr>
        <w:t xml:space="preserve">The hotel is situated to the south of the </w:t>
      </w:r>
      <w:proofErr w:type="spellStart"/>
      <w:r w:rsidRPr="00F22971">
        <w:rPr>
          <w:rFonts w:asciiTheme="majorHAnsi" w:hAnsiTheme="majorHAnsi" w:cstheme="majorHAnsi"/>
          <w:sz w:val="20"/>
          <w:szCs w:val="20"/>
          <w:lang w:val="en-GB"/>
        </w:rPr>
        <w:t>M’Zab</w:t>
      </w:r>
      <w:proofErr w:type="spellEnd"/>
      <w:r w:rsidRPr="00F22971">
        <w:rPr>
          <w:rFonts w:asciiTheme="majorHAnsi" w:hAnsiTheme="majorHAnsi" w:cstheme="majorHAnsi"/>
          <w:sz w:val="20"/>
          <w:szCs w:val="20"/>
          <w:lang w:val="en-GB"/>
        </w:rPr>
        <w:t xml:space="preserve"> Valley, not far from the city </w:t>
      </w:r>
      <w:proofErr w:type="spellStart"/>
      <w:r w:rsidRPr="00F22971">
        <w:rPr>
          <w:rFonts w:asciiTheme="majorHAnsi" w:hAnsiTheme="majorHAnsi" w:cstheme="majorHAnsi"/>
          <w:sz w:val="20"/>
          <w:szCs w:val="20"/>
          <w:lang w:val="en-GB"/>
        </w:rPr>
        <w:t>center</w:t>
      </w:r>
      <w:proofErr w:type="spellEnd"/>
      <w:r w:rsidRPr="00F22971">
        <w:rPr>
          <w:rFonts w:asciiTheme="majorHAnsi" w:hAnsiTheme="majorHAnsi" w:cstheme="majorHAnsi"/>
          <w:sz w:val="20"/>
          <w:szCs w:val="20"/>
          <w:lang w:val="en-GB"/>
        </w:rPr>
        <w:t xml:space="preserve"> and the market, perched atop a rocky hill near the stadium. It is accessible via a mechanical street connecting to the hotel’s northern façade and the communication station. The terrain’s shape is rectangular. The surrounding context is characterized by its natural landscape, with only a few nearby buildings. The hotel enjoys scenic vistas of rocky hills and mountains. Its primary axis is oriented toward the northeast-southwest direction. The prevailing monsoon winds blow from the northeast (bringing cold air) and the southwest (bringing hot air)</w:t>
      </w:r>
      <w:r w:rsidR="006824A6">
        <w:rPr>
          <w:rFonts w:asciiTheme="majorHAnsi" w:hAnsiTheme="majorHAnsi" w:cstheme="majorHAnsi"/>
          <w:sz w:val="20"/>
          <w:szCs w:val="20"/>
          <w:lang w:val="en-GB"/>
        </w:rPr>
        <w:t>.</w:t>
      </w:r>
    </w:p>
    <w:p w14:paraId="6EC84593" w14:textId="77777777" w:rsidR="006824A6" w:rsidRPr="00F22971" w:rsidRDefault="006824A6" w:rsidP="006824A6">
      <w:pPr>
        <w:spacing w:before="20" w:after="20"/>
        <w:ind w:left="851" w:firstLine="283"/>
        <w:jc w:val="both"/>
        <w:rPr>
          <w:rFonts w:asciiTheme="majorHAnsi" w:hAnsiTheme="majorHAnsi" w:cstheme="majorHAnsi"/>
          <w:sz w:val="20"/>
          <w:szCs w:val="20"/>
          <w:lang w:val="en-GB"/>
        </w:rPr>
      </w:pPr>
    </w:p>
    <w:p w14:paraId="54671D95" w14:textId="77777777" w:rsidR="00F22971" w:rsidRPr="00F22971" w:rsidRDefault="00F22971"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F22971">
        <w:rPr>
          <w:rFonts w:asciiTheme="majorHAnsi" w:hAnsiTheme="majorHAnsi" w:cstheme="majorHAnsi"/>
          <w:b/>
          <w:bCs/>
          <w:sz w:val="20"/>
          <w:szCs w:val="20"/>
          <w:lang w:val="en-GB"/>
        </w:rPr>
        <w:t>Integration with the site (topography and landscape)</w:t>
      </w:r>
    </w:p>
    <w:p w14:paraId="12E6B94B" w14:textId="77777777" w:rsidR="00F22971" w:rsidRDefault="00F22971" w:rsidP="006824A6">
      <w:pPr>
        <w:spacing w:before="20" w:after="20"/>
        <w:ind w:left="851" w:firstLine="283"/>
        <w:jc w:val="both"/>
        <w:rPr>
          <w:rFonts w:asciiTheme="majorHAnsi" w:hAnsiTheme="majorHAnsi" w:cstheme="majorHAnsi"/>
          <w:sz w:val="20"/>
          <w:szCs w:val="20"/>
          <w:lang w:val="en-GB"/>
        </w:rPr>
      </w:pPr>
      <w:r w:rsidRPr="00F22971">
        <w:rPr>
          <w:rFonts w:asciiTheme="majorHAnsi" w:hAnsiTheme="majorHAnsi" w:cstheme="majorHAnsi"/>
          <w:sz w:val="20"/>
          <w:szCs w:val="20"/>
          <w:lang w:val="en-GB"/>
        </w:rPr>
        <w:t xml:space="preserve">The large hotel is seamlessly integrated into the rocky desert </w:t>
      </w:r>
      <w:proofErr w:type="spellStart"/>
      <w:r w:rsidRPr="00F22971">
        <w:rPr>
          <w:rFonts w:asciiTheme="majorHAnsi" w:hAnsiTheme="majorHAnsi" w:cstheme="majorHAnsi"/>
          <w:sz w:val="20"/>
          <w:szCs w:val="20"/>
          <w:lang w:val="en-GB"/>
        </w:rPr>
        <w:t>mountainscape</w:t>
      </w:r>
      <w:proofErr w:type="spellEnd"/>
      <w:r w:rsidRPr="00F22971">
        <w:rPr>
          <w:rFonts w:asciiTheme="majorHAnsi" w:hAnsiTheme="majorHAnsi" w:cstheme="majorHAnsi"/>
          <w:sz w:val="20"/>
          <w:szCs w:val="20"/>
          <w:lang w:val="en-GB"/>
        </w:rPr>
        <w:t xml:space="preserve">, considering its form, </w:t>
      </w:r>
      <w:proofErr w:type="spellStart"/>
      <w:r w:rsidRPr="00F22971">
        <w:rPr>
          <w:rFonts w:asciiTheme="majorHAnsi" w:hAnsiTheme="majorHAnsi" w:cstheme="majorHAnsi"/>
          <w:sz w:val="20"/>
          <w:szCs w:val="20"/>
          <w:lang w:val="en-GB"/>
        </w:rPr>
        <w:t>color</w:t>
      </w:r>
      <w:proofErr w:type="spellEnd"/>
      <w:r w:rsidRPr="00F22971">
        <w:rPr>
          <w:rFonts w:asciiTheme="majorHAnsi" w:hAnsiTheme="majorHAnsi" w:cstheme="majorHAnsi"/>
          <w:sz w:val="20"/>
          <w:szCs w:val="20"/>
          <w:lang w:val="en-GB"/>
        </w:rPr>
        <w:t xml:space="preserve"> (originally sandy rather than white), and construction. FP </w:t>
      </w:r>
      <w:proofErr w:type="spellStart"/>
      <w:r w:rsidRPr="00F22971">
        <w:rPr>
          <w:rFonts w:asciiTheme="majorHAnsi" w:hAnsiTheme="majorHAnsi" w:cstheme="majorHAnsi"/>
          <w:sz w:val="20"/>
          <w:szCs w:val="20"/>
          <w:lang w:val="en-GB"/>
        </w:rPr>
        <w:t>skillfully</w:t>
      </w:r>
      <w:proofErr w:type="spellEnd"/>
      <w:r w:rsidRPr="00F22971">
        <w:rPr>
          <w:rFonts w:asciiTheme="majorHAnsi" w:hAnsiTheme="majorHAnsi" w:cstheme="majorHAnsi"/>
          <w:sz w:val="20"/>
          <w:szCs w:val="20"/>
          <w:lang w:val="en-GB"/>
        </w:rPr>
        <w:t xml:space="preserve"> addresses the sloped terrain by adopting a rectangular design that follows the land's natural contours. The hotel’s rooms offer sweeping panoramic views of the surrounding rocky desert landscape and the historic city of </w:t>
      </w:r>
      <w:proofErr w:type="spellStart"/>
      <w:r w:rsidRPr="00F22971">
        <w:rPr>
          <w:rFonts w:asciiTheme="majorHAnsi" w:hAnsiTheme="majorHAnsi" w:cstheme="majorHAnsi"/>
          <w:sz w:val="20"/>
          <w:szCs w:val="20"/>
          <w:lang w:val="en-GB"/>
        </w:rPr>
        <w:t>M’Zab</w:t>
      </w:r>
      <w:proofErr w:type="spellEnd"/>
      <w:r w:rsidRPr="00F22971">
        <w:rPr>
          <w:rFonts w:asciiTheme="majorHAnsi" w:hAnsiTheme="majorHAnsi" w:cstheme="majorHAnsi"/>
          <w:sz w:val="20"/>
          <w:szCs w:val="20"/>
          <w:lang w:val="en-GB"/>
        </w:rPr>
        <w:t>.</w:t>
      </w:r>
    </w:p>
    <w:p w14:paraId="7659BAA1" w14:textId="77777777" w:rsidR="006824A6" w:rsidRPr="00F22971" w:rsidRDefault="006824A6" w:rsidP="006824A6">
      <w:pPr>
        <w:spacing w:before="20" w:after="20"/>
        <w:ind w:left="851" w:firstLine="283"/>
        <w:jc w:val="both"/>
        <w:rPr>
          <w:rFonts w:asciiTheme="majorHAnsi" w:hAnsiTheme="majorHAnsi" w:cstheme="majorHAnsi"/>
          <w:sz w:val="20"/>
          <w:szCs w:val="20"/>
          <w:lang w:val="en-GB"/>
        </w:rPr>
      </w:pPr>
    </w:p>
    <w:p w14:paraId="385F35C2" w14:textId="77777777" w:rsidR="00F22971" w:rsidRPr="00F22971" w:rsidRDefault="00F22971"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F22971">
        <w:rPr>
          <w:rFonts w:asciiTheme="majorHAnsi" w:hAnsiTheme="majorHAnsi" w:cstheme="majorHAnsi"/>
          <w:b/>
          <w:bCs/>
          <w:sz w:val="20"/>
          <w:szCs w:val="20"/>
          <w:lang w:val="en-GB"/>
        </w:rPr>
        <w:t>Morphology (volumetry)</w:t>
      </w:r>
    </w:p>
    <w:p w14:paraId="379E2034" w14:textId="77777777" w:rsidR="00F22971" w:rsidRDefault="00F22971" w:rsidP="006824A6">
      <w:pPr>
        <w:spacing w:before="20" w:after="20"/>
        <w:ind w:left="851" w:firstLine="283"/>
        <w:jc w:val="both"/>
        <w:rPr>
          <w:rFonts w:asciiTheme="majorHAnsi" w:hAnsiTheme="majorHAnsi" w:cstheme="majorHAnsi"/>
          <w:sz w:val="20"/>
          <w:szCs w:val="20"/>
          <w:lang w:val="en-GB"/>
        </w:rPr>
      </w:pPr>
      <w:r w:rsidRPr="00F22971">
        <w:rPr>
          <w:rFonts w:asciiTheme="majorHAnsi" w:hAnsiTheme="majorHAnsi" w:cstheme="majorHAnsi"/>
          <w:sz w:val="20"/>
          <w:szCs w:val="20"/>
          <w:lang w:val="en-GB"/>
        </w:rPr>
        <w:t xml:space="preserve">The hotel consists of a single block, characterized by two parallel wings with a simple rectangular design, comprising a ground floor and two upper floors. The symmetrical form of the hotel is meticulously maintained, with the main transverse axis dividing it into two sections </w:t>
      </w:r>
      <w:proofErr w:type="spellStart"/>
      <w:r w:rsidRPr="00F22971">
        <w:rPr>
          <w:rFonts w:asciiTheme="majorHAnsi" w:hAnsiTheme="majorHAnsi" w:cstheme="majorHAnsi"/>
          <w:sz w:val="20"/>
          <w:szCs w:val="20"/>
          <w:lang w:val="en-GB"/>
        </w:rPr>
        <w:t>centered</w:t>
      </w:r>
      <w:proofErr w:type="spellEnd"/>
      <w:r w:rsidRPr="00F22971">
        <w:rPr>
          <w:rFonts w:asciiTheme="majorHAnsi" w:hAnsiTheme="majorHAnsi" w:cstheme="majorHAnsi"/>
          <w:sz w:val="20"/>
          <w:szCs w:val="20"/>
          <w:lang w:val="en-GB"/>
        </w:rPr>
        <w:t xml:space="preserve"> around the lobby and two main patios – one housing a swimming pool and the other a garden. The balance of masses is achieved through precise and harmonious proportions. The external façade features prominent towers, evoking the impression of a fortified </w:t>
      </w:r>
      <w:proofErr w:type="spellStart"/>
      <w:r w:rsidRPr="00F22971">
        <w:rPr>
          <w:rFonts w:asciiTheme="majorHAnsi" w:hAnsiTheme="majorHAnsi" w:cstheme="majorHAnsi"/>
          <w:sz w:val="20"/>
          <w:szCs w:val="20"/>
          <w:lang w:val="en-GB"/>
        </w:rPr>
        <w:t>Ksar</w:t>
      </w:r>
      <w:proofErr w:type="spellEnd"/>
      <w:r w:rsidRPr="00F22971">
        <w:rPr>
          <w:rFonts w:asciiTheme="majorHAnsi" w:hAnsiTheme="majorHAnsi" w:cstheme="majorHAnsi"/>
          <w:sz w:val="20"/>
          <w:szCs w:val="20"/>
          <w:lang w:val="en-GB"/>
        </w:rPr>
        <w:t>.</w:t>
      </w:r>
    </w:p>
    <w:p w14:paraId="684C02F3" w14:textId="77777777" w:rsidR="006824A6" w:rsidRPr="00F22971" w:rsidRDefault="006824A6" w:rsidP="006824A6">
      <w:pPr>
        <w:spacing w:before="20" w:after="20"/>
        <w:ind w:left="851" w:firstLine="283"/>
        <w:jc w:val="both"/>
        <w:rPr>
          <w:rFonts w:asciiTheme="majorHAnsi" w:hAnsiTheme="majorHAnsi" w:cstheme="majorHAnsi"/>
          <w:sz w:val="20"/>
          <w:szCs w:val="20"/>
          <w:lang w:val="en-GB"/>
        </w:rPr>
      </w:pPr>
    </w:p>
    <w:p w14:paraId="484644BB" w14:textId="77777777" w:rsidR="00F22971" w:rsidRPr="00F22971" w:rsidRDefault="00F22971"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F22971">
        <w:rPr>
          <w:rFonts w:asciiTheme="majorHAnsi" w:hAnsiTheme="majorHAnsi" w:cstheme="majorHAnsi"/>
          <w:b/>
          <w:bCs/>
          <w:sz w:val="20"/>
          <w:szCs w:val="20"/>
          <w:lang w:val="en-GB"/>
        </w:rPr>
        <w:t>Façades and orientation</w:t>
      </w:r>
    </w:p>
    <w:p w14:paraId="4AC78B9B" w14:textId="77777777" w:rsidR="00F22971" w:rsidRDefault="00F22971" w:rsidP="006824A6">
      <w:pPr>
        <w:spacing w:before="20" w:after="20"/>
        <w:ind w:left="851" w:firstLine="283"/>
        <w:jc w:val="both"/>
        <w:rPr>
          <w:rFonts w:asciiTheme="majorHAnsi" w:hAnsiTheme="majorHAnsi" w:cstheme="majorHAnsi"/>
          <w:sz w:val="20"/>
          <w:szCs w:val="20"/>
          <w:lang w:val="en-GB"/>
        </w:rPr>
      </w:pPr>
      <w:r w:rsidRPr="00F22971">
        <w:rPr>
          <w:rFonts w:asciiTheme="majorHAnsi" w:hAnsiTheme="majorHAnsi" w:cstheme="majorHAnsi"/>
          <w:sz w:val="20"/>
          <w:szCs w:val="20"/>
          <w:lang w:val="en-GB"/>
        </w:rPr>
        <w:t>The hotel features three accessible façades. The primary northern façade serves as the public</w:t>
      </w:r>
      <w:r w:rsidRPr="00F22971">
        <w:rPr>
          <w:rFonts w:asciiTheme="majorHAnsi" w:hAnsiTheme="majorHAnsi" w:cstheme="majorHAnsi"/>
          <w:b/>
          <w:iCs/>
          <w:sz w:val="20"/>
          <w:szCs w:val="20"/>
          <w:lang w:val="en-GB"/>
        </w:rPr>
        <w:t xml:space="preserve"> </w:t>
      </w:r>
      <w:r w:rsidRPr="00F22971">
        <w:rPr>
          <w:rFonts w:asciiTheme="majorHAnsi" w:hAnsiTheme="majorHAnsi" w:cstheme="majorHAnsi"/>
          <w:sz w:val="20"/>
          <w:szCs w:val="20"/>
          <w:lang w:val="en-GB"/>
        </w:rPr>
        <w:t xml:space="preserve">entrance. It is distinguished by a tower and a large arch, which act as central focal points for directing circulation towards the hotel’s main areas. The southern façade serves as the staff’s entrance, while the western and eastern façades face the desertic mountains. These façades incorporate Islamic arches and intricately pierced curved-surface shapes in terraces inspired by </w:t>
      </w:r>
      <w:proofErr w:type="spellStart"/>
      <w:r w:rsidRPr="00F22971">
        <w:rPr>
          <w:rFonts w:asciiTheme="majorHAnsi" w:hAnsiTheme="majorHAnsi" w:cstheme="majorHAnsi"/>
          <w:sz w:val="20"/>
          <w:szCs w:val="20"/>
          <w:lang w:val="en-GB"/>
        </w:rPr>
        <w:t>M’Zab</w:t>
      </w:r>
      <w:proofErr w:type="spellEnd"/>
      <w:r w:rsidRPr="00F22971">
        <w:rPr>
          <w:rFonts w:asciiTheme="majorHAnsi" w:hAnsiTheme="majorHAnsi" w:cstheme="majorHAnsi"/>
          <w:sz w:val="20"/>
          <w:szCs w:val="20"/>
          <w:lang w:val="en-GB"/>
        </w:rPr>
        <w:t xml:space="preserve"> architecture. These design elements serve the dual purpose of protecting the rooms from direct sunlight while allowing for ample daylighting. The exterior façades minimize openings, particularly in the southern façade, while still maintaining horizontal and vertical shading through the use of passages, massive walls, and roofs.</w:t>
      </w:r>
    </w:p>
    <w:p w14:paraId="4D69FD39" w14:textId="77777777" w:rsidR="006824A6" w:rsidRPr="00F22971" w:rsidRDefault="006824A6" w:rsidP="006824A6">
      <w:pPr>
        <w:spacing w:before="20" w:after="20"/>
        <w:ind w:left="851" w:firstLine="283"/>
        <w:jc w:val="both"/>
        <w:rPr>
          <w:rFonts w:asciiTheme="majorHAnsi" w:hAnsiTheme="majorHAnsi" w:cstheme="majorHAnsi"/>
          <w:sz w:val="20"/>
          <w:szCs w:val="20"/>
          <w:lang w:val="en-GB"/>
        </w:rPr>
      </w:pPr>
    </w:p>
    <w:p w14:paraId="644392B2" w14:textId="77777777" w:rsidR="00F22971" w:rsidRPr="00F22971" w:rsidRDefault="00F22971"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F22971">
        <w:rPr>
          <w:rFonts w:asciiTheme="majorHAnsi" w:hAnsiTheme="majorHAnsi" w:cstheme="majorHAnsi"/>
          <w:b/>
          <w:bCs/>
          <w:sz w:val="20"/>
          <w:szCs w:val="20"/>
          <w:lang w:val="en-GB"/>
        </w:rPr>
        <w:t>Plans and structure</w:t>
      </w:r>
    </w:p>
    <w:p w14:paraId="0F5FAB41" w14:textId="77777777" w:rsidR="00F22971" w:rsidRDefault="00F22971" w:rsidP="006824A6">
      <w:pPr>
        <w:spacing w:before="20" w:after="20"/>
        <w:ind w:left="851" w:firstLine="283"/>
        <w:jc w:val="both"/>
        <w:rPr>
          <w:rFonts w:asciiTheme="majorHAnsi" w:hAnsiTheme="majorHAnsi" w:cstheme="majorHAnsi"/>
          <w:sz w:val="20"/>
          <w:szCs w:val="20"/>
          <w:lang w:val="en-GB"/>
        </w:rPr>
      </w:pPr>
      <w:r w:rsidRPr="00F22971">
        <w:rPr>
          <w:rFonts w:asciiTheme="majorHAnsi" w:hAnsiTheme="majorHAnsi" w:cstheme="majorHAnsi"/>
          <w:sz w:val="20"/>
          <w:szCs w:val="20"/>
          <w:lang w:val="en-GB"/>
        </w:rPr>
        <w:t>The hotel’s plan is linear and symmetrical, consisting of a ground floor and two upper floors. The two patios serve as the main productive element and central focal points. The rooms are distributed across all three levels and feature terraces overlooking the patios and the exterior surroundings. The hotel comprises six senior suites, four junior suites, a 200-seat restaurant, a lounge bar, a terrace, a swimming pool, and an internal garden. The structural framework consists of shells made of lightly reinforced concrete in the foundation, stone, double walls constructed with hollow concrete blocks separated by an air gap in massive load-bearing walls (with a thickness reaching 0.6 meters in several walls), and hollow concrete blocks used in the roofs.</w:t>
      </w:r>
    </w:p>
    <w:p w14:paraId="695E09ED" w14:textId="77777777" w:rsidR="006824A6" w:rsidRPr="00F22971" w:rsidRDefault="006824A6" w:rsidP="006824A6">
      <w:pPr>
        <w:spacing w:before="20" w:after="20"/>
        <w:ind w:left="851" w:firstLine="283"/>
        <w:jc w:val="both"/>
        <w:rPr>
          <w:rFonts w:asciiTheme="majorHAnsi" w:hAnsiTheme="majorHAnsi" w:cstheme="majorHAnsi"/>
          <w:sz w:val="20"/>
          <w:szCs w:val="20"/>
          <w:lang w:val="en-GB"/>
        </w:rPr>
      </w:pPr>
    </w:p>
    <w:p w14:paraId="6439A85D" w14:textId="77777777" w:rsidR="00F22971" w:rsidRPr="00F22971" w:rsidRDefault="00F22971" w:rsidP="006824A6">
      <w:pPr>
        <w:pStyle w:val="ListParagraph"/>
        <w:numPr>
          <w:ilvl w:val="0"/>
          <w:numId w:val="4"/>
        </w:numPr>
        <w:spacing w:before="20" w:after="20"/>
        <w:ind w:left="851" w:hanging="283"/>
        <w:jc w:val="both"/>
        <w:rPr>
          <w:rFonts w:asciiTheme="majorHAnsi" w:hAnsiTheme="majorHAnsi" w:cstheme="majorHAnsi"/>
          <w:b/>
          <w:bCs/>
          <w:sz w:val="20"/>
          <w:szCs w:val="20"/>
          <w:lang w:val="en-GB"/>
        </w:rPr>
      </w:pPr>
      <w:r w:rsidRPr="00F22971">
        <w:rPr>
          <w:rFonts w:asciiTheme="majorHAnsi" w:hAnsiTheme="majorHAnsi" w:cstheme="majorHAnsi"/>
          <w:b/>
          <w:bCs/>
          <w:sz w:val="20"/>
          <w:szCs w:val="20"/>
          <w:lang w:val="en-GB"/>
        </w:rPr>
        <w:t>Materials and colours</w:t>
      </w:r>
    </w:p>
    <w:p w14:paraId="69D907FD" w14:textId="12FCEA21" w:rsidR="00F22971" w:rsidRDefault="00F22971" w:rsidP="006824A6">
      <w:pPr>
        <w:ind w:left="851" w:firstLine="283"/>
        <w:jc w:val="both"/>
        <w:rPr>
          <w:rFonts w:asciiTheme="majorHAnsi" w:hAnsiTheme="majorHAnsi" w:cstheme="majorHAnsi"/>
          <w:sz w:val="20"/>
          <w:szCs w:val="20"/>
          <w:lang w:val="en-GB"/>
        </w:rPr>
      </w:pPr>
      <w:r w:rsidRPr="00F22971">
        <w:rPr>
          <w:rFonts w:asciiTheme="majorHAnsi" w:hAnsiTheme="majorHAnsi" w:cstheme="majorHAnsi"/>
          <w:sz w:val="20"/>
          <w:szCs w:val="20"/>
          <w:lang w:val="en-GB"/>
        </w:rPr>
        <w:t xml:space="preserve">The predominant </w:t>
      </w:r>
      <w:proofErr w:type="spellStart"/>
      <w:r w:rsidRPr="00F22971">
        <w:rPr>
          <w:rFonts w:asciiTheme="majorHAnsi" w:hAnsiTheme="majorHAnsi" w:cstheme="majorHAnsi"/>
          <w:sz w:val="20"/>
          <w:szCs w:val="20"/>
          <w:lang w:val="en-GB"/>
        </w:rPr>
        <w:t>color</w:t>
      </w:r>
      <w:proofErr w:type="spellEnd"/>
      <w:r w:rsidRPr="00F22971">
        <w:rPr>
          <w:rFonts w:asciiTheme="majorHAnsi" w:hAnsiTheme="majorHAnsi" w:cstheme="majorHAnsi"/>
          <w:sz w:val="20"/>
          <w:szCs w:val="20"/>
          <w:lang w:val="en-GB"/>
        </w:rPr>
        <w:t xml:space="preserve"> of the region is the natural hue of the rocky desert mountains. The primary construction materials used are stone and hollow concrete blocks covered with a lime-sand render that creates a uniform texture on both the walls and roofs. Traditional carpets adorn the internal floors, adding a sense of dynamic movement to the space.</w:t>
      </w:r>
    </w:p>
    <w:p w14:paraId="42EB0236" w14:textId="77777777" w:rsidR="00F22971" w:rsidRDefault="00F22971" w:rsidP="00F22971">
      <w:pPr>
        <w:ind w:left="284" w:firstLine="283"/>
        <w:jc w:val="both"/>
        <w:rPr>
          <w:rFonts w:asciiTheme="majorHAnsi" w:hAnsiTheme="majorHAnsi" w:cstheme="majorHAnsi"/>
          <w:sz w:val="20"/>
          <w:szCs w:val="20"/>
          <w:lang w:val="en-GB"/>
        </w:rPr>
      </w:pPr>
    </w:p>
    <w:p w14:paraId="5FC4596A" w14:textId="73A20AFF" w:rsidR="00F22971" w:rsidRDefault="00F22971" w:rsidP="00A00DBE">
      <w:pPr>
        <w:pStyle w:val="ListParagraph"/>
        <w:numPr>
          <w:ilvl w:val="0"/>
          <w:numId w:val="16"/>
        </w:numPr>
        <w:ind w:left="567" w:hanging="283"/>
        <w:jc w:val="both"/>
        <w:rPr>
          <w:rFonts w:asciiTheme="minorHAnsi" w:hAnsiTheme="minorHAnsi" w:cstheme="minorHAnsi"/>
          <w:b/>
          <w:bCs/>
          <w:sz w:val="18"/>
          <w:szCs w:val="18"/>
        </w:rPr>
      </w:pPr>
      <w:r w:rsidRPr="00F22971">
        <w:rPr>
          <w:rFonts w:asciiTheme="minorHAnsi" w:hAnsiTheme="minorHAnsi" w:cstheme="minorHAnsi"/>
          <w:b/>
          <w:bCs/>
          <w:sz w:val="18"/>
          <w:szCs w:val="18"/>
        </w:rPr>
        <w:t>EL-DJANOUB HOTEL - 600 BEDS (1974) IN GHARDAÏA, ALGERIA</w:t>
      </w:r>
    </w:p>
    <w:p w14:paraId="512B70FF" w14:textId="77777777" w:rsidR="00F22971" w:rsidRDefault="00F22971" w:rsidP="00F22971">
      <w:pPr>
        <w:ind w:left="284" w:firstLine="283"/>
        <w:jc w:val="both"/>
        <w:rPr>
          <w:rFonts w:asciiTheme="majorHAnsi" w:hAnsiTheme="majorHAnsi" w:cstheme="majorHAnsi"/>
          <w:sz w:val="20"/>
          <w:szCs w:val="20"/>
        </w:rPr>
      </w:pPr>
      <w:r w:rsidRPr="00F22971">
        <w:rPr>
          <w:rFonts w:asciiTheme="majorHAnsi" w:hAnsiTheme="majorHAnsi" w:cstheme="majorHAnsi"/>
          <w:sz w:val="20"/>
          <w:szCs w:val="20"/>
        </w:rPr>
        <w:t xml:space="preserve">The magnificent hotel is one of FP’s masterpieces in southern Algeria, located in the historical city of Ghardaïa. In 1974, under the Ministry of Tourism's supervision, FP began constructing two blocks of this hotel. Subsequently, he departed, leaving plans to complete the hotel’s construction the following year. Today, the hotel is undergoing a renovation and extension project supervised by the local tourism management establishment, encompassing the entire hotel premises [20]. The hotel belongs to the three-star category, with </w:t>
      </w:r>
      <w:r w:rsidRPr="00F22971">
        <w:rPr>
          <w:rFonts w:asciiTheme="majorHAnsi" w:hAnsiTheme="majorHAnsi" w:cstheme="majorHAnsi"/>
          <w:sz w:val="20"/>
          <w:szCs w:val="20"/>
        </w:rPr>
        <w:lastRenderedPageBreak/>
        <w:t>three floors and a capacity for 600 beds. The climate is hot and dry due to the desertic context of Ghardaïa (Figure 18 a, b, c, d, and e).</w:t>
      </w:r>
    </w:p>
    <w:p w14:paraId="6D5B5DEB" w14:textId="77777777" w:rsidR="006824A6" w:rsidRPr="00F22971" w:rsidRDefault="006824A6" w:rsidP="00F22971">
      <w:pPr>
        <w:ind w:left="284" w:firstLine="283"/>
        <w:jc w:val="both"/>
        <w:rPr>
          <w:rFonts w:asciiTheme="majorHAnsi" w:hAnsiTheme="majorHAnsi" w:cstheme="majorHAnsi"/>
          <w:sz w:val="20"/>
          <w:szCs w:val="20"/>
        </w:rPr>
      </w:pPr>
    </w:p>
    <w:p w14:paraId="0A9AB9F6" w14:textId="589310D8" w:rsidR="00F22971" w:rsidRPr="006824A6" w:rsidRDefault="00F22971" w:rsidP="006824A6">
      <w:pPr>
        <w:pStyle w:val="ListParagraph"/>
        <w:numPr>
          <w:ilvl w:val="1"/>
          <w:numId w:val="17"/>
        </w:numPr>
        <w:ind w:hanging="294"/>
        <w:jc w:val="both"/>
        <w:rPr>
          <w:rFonts w:asciiTheme="majorHAnsi" w:hAnsiTheme="majorHAnsi" w:cstheme="majorHAnsi"/>
          <w:b/>
          <w:bCs/>
          <w:sz w:val="20"/>
          <w:szCs w:val="20"/>
        </w:rPr>
      </w:pPr>
      <w:r w:rsidRPr="006824A6">
        <w:rPr>
          <w:rFonts w:asciiTheme="majorHAnsi" w:hAnsiTheme="majorHAnsi" w:cstheme="majorHAnsi"/>
          <w:b/>
          <w:bCs/>
          <w:sz w:val="20"/>
          <w:szCs w:val="20"/>
        </w:rPr>
        <w:t>Situation (location, accessibility, nature/urban, sun path, and wind)</w:t>
      </w:r>
    </w:p>
    <w:p w14:paraId="6CDCC53E" w14:textId="77777777" w:rsidR="00F22971" w:rsidRDefault="00F22971" w:rsidP="006824A6">
      <w:pPr>
        <w:ind w:left="851" w:firstLine="283"/>
        <w:jc w:val="both"/>
        <w:rPr>
          <w:rFonts w:asciiTheme="majorHAnsi" w:hAnsiTheme="majorHAnsi" w:cstheme="majorHAnsi"/>
          <w:sz w:val="20"/>
          <w:szCs w:val="20"/>
        </w:rPr>
      </w:pPr>
      <w:r w:rsidRPr="00F22971">
        <w:rPr>
          <w:rFonts w:asciiTheme="majorHAnsi" w:hAnsiTheme="majorHAnsi" w:cstheme="majorHAnsi"/>
          <w:sz w:val="20"/>
          <w:szCs w:val="20"/>
        </w:rPr>
        <w:t xml:space="preserve">The hotel is situated to the north of </w:t>
      </w:r>
      <w:proofErr w:type="spellStart"/>
      <w:r w:rsidRPr="00F22971">
        <w:rPr>
          <w:rFonts w:asciiTheme="majorHAnsi" w:hAnsiTheme="majorHAnsi" w:cstheme="majorHAnsi"/>
          <w:sz w:val="20"/>
          <w:szCs w:val="20"/>
        </w:rPr>
        <w:t>M’Zab</w:t>
      </w:r>
      <w:proofErr w:type="spellEnd"/>
      <w:r w:rsidRPr="00F22971">
        <w:rPr>
          <w:rFonts w:asciiTheme="majorHAnsi" w:hAnsiTheme="majorHAnsi" w:cstheme="majorHAnsi"/>
          <w:sz w:val="20"/>
          <w:szCs w:val="20"/>
        </w:rPr>
        <w:t xml:space="preserve"> Valley, close to the city </w:t>
      </w:r>
      <w:proofErr w:type="spellStart"/>
      <w:r w:rsidRPr="00F22971">
        <w:rPr>
          <w:rFonts w:asciiTheme="majorHAnsi" w:hAnsiTheme="majorHAnsi" w:cstheme="majorHAnsi"/>
          <w:sz w:val="20"/>
          <w:szCs w:val="20"/>
        </w:rPr>
        <w:t>center</w:t>
      </w:r>
      <w:proofErr w:type="spellEnd"/>
      <w:r w:rsidRPr="00F22971">
        <w:rPr>
          <w:rFonts w:asciiTheme="majorHAnsi" w:hAnsiTheme="majorHAnsi" w:cstheme="majorHAnsi"/>
          <w:sz w:val="20"/>
          <w:szCs w:val="20"/>
        </w:rPr>
        <w:t xml:space="preserve">, specifically in the </w:t>
      </w:r>
      <w:proofErr w:type="spellStart"/>
      <w:r w:rsidRPr="00F22971">
        <w:rPr>
          <w:rFonts w:asciiTheme="majorHAnsi" w:hAnsiTheme="majorHAnsi" w:cstheme="majorHAnsi"/>
          <w:sz w:val="20"/>
          <w:szCs w:val="20"/>
        </w:rPr>
        <w:t>Bouhraoua</w:t>
      </w:r>
      <w:proofErr w:type="spellEnd"/>
      <w:r w:rsidRPr="00F22971">
        <w:rPr>
          <w:rFonts w:asciiTheme="majorHAnsi" w:hAnsiTheme="majorHAnsi" w:cstheme="majorHAnsi"/>
          <w:sz w:val="20"/>
          <w:szCs w:val="20"/>
        </w:rPr>
        <w:t xml:space="preserve"> quarter near the cemetery. The project is connected by mechanical streets on all three sides, forming an ‘L’ shape, with the primary western façade leading to the city </w:t>
      </w:r>
      <w:proofErr w:type="spellStart"/>
      <w:r w:rsidRPr="00F22971">
        <w:rPr>
          <w:rFonts w:asciiTheme="majorHAnsi" w:hAnsiTheme="majorHAnsi" w:cstheme="majorHAnsi"/>
          <w:sz w:val="20"/>
          <w:szCs w:val="20"/>
        </w:rPr>
        <w:t>center</w:t>
      </w:r>
      <w:proofErr w:type="spellEnd"/>
      <w:r w:rsidRPr="00F22971">
        <w:rPr>
          <w:rFonts w:asciiTheme="majorHAnsi" w:hAnsiTheme="majorHAnsi" w:cstheme="majorHAnsi"/>
          <w:sz w:val="20"/>
          <w:szCs w:val="20"/>
        </w:rPr>
        <w:t>. The surrounding context is urban, offering views of the adjacent rocky hills and mountains. The hotel’s main axis is oriented towards the northeast to the southwest, with monsoon winds prevailing from the northeastern direction (cold wind) and the southwestern direction (hot wind).</w:t>
      </w:r>
    </w:p>
    <w:p w14:paraId="097DACCC" w14:textId="77777777" w:rsidR="006824A6" w:rsidRPr="00F22971" w:rsidRDefault="006824A6" w:rsidP="006824A6">
      <w:pPr>
        <w:ind w:left="851" w:firstLine="283"/>
        <w:jc w:val="both"/>
        <w:rPr>
          <w:rFonts w:asciiTheme="majorHAnsi" w:hAnsiTheme="majorHAnsi" w:cstheme="majorHAnsi"/>
          <w:sz w:val="20"/>
          <w:szCs w:val="20"/>
        </w:rPr>
      </w:pPr>
    </w:p>
    <w:p w14:paraId="6C87C22C" w14:textId="74D30AC8" w:rsidR="00F22971" w:rsidRPr="006824A6" w:rsidRDefault="00F22971" w:rsidP="006824A6">
      <w:pPr>
        <w:pStyle w:val="ListParagraph"/>
        <w:numPr>
          <w:ilvl w:val="1"/>
          <w:numId w:val="17"/>
        </w:numPr>
        <w:ind w:hanging="294"/>
        <w:jc w:val="both"/>
        <w:rPr>
          <w:rFonts w:asciiTheme="majorHAnsi" w:hAnsiTheme="majorHAnsi" w:cstheme="majorHAnsi"/>
          <w:b/>
          <w:bCs/>
          <w:sz w:val="20"/>
          <w:szCs w:val="20"/>
        </w:rPr>
      </w:pPr>
      <w:r w:rsidRPr="006824A6">
        <w:rPr>
          <w:rFonts w:asciiTheme="majorHAnsi" w:hAnsiTheme="majorHAnsi" w:cstheme="majorHAnsi"/>
          <w:b/>
          <w:bCs/>
          <w:sz w:val="20"/>
          <w:szCs w:val="20"/>
        </w:rPr>
        <w:t>Integration with the site (topography and landscape)</w:t>
      </w:r>
    </w:p>
    <w:p w14:paraId="62B4B4BD" w14:textId="5D97C7C8" w:rsidR="00F22971" w:rsidRDefault="00F22971" w:rsidP="006824A6">
      <w:pPr>
        <w:ind w:left="851" w:firstLine="283"/>
        <w:jc w:val="both"/>
        <w:rPr>
          <w:rFonts w:asciiTheme="majorHAnsi" w:hAnsiTheme="majorHAnsi" w:cstheme="majorHAnsi"/>
          <w:sz w:val="20"/>
          <w:szCs w:val="20"/>
        </w:rPr>
      </w:pPr>
      <w:r w:rsidRPr="00F22971">
        <w:rPr>
          <w:rFonts w:asciiTheme="majorHAnsi" w:hAnsiTheme="majorHAnsi" w:cstheme="majorHAnsi"/>
          <w:sz w:val="20"/>
          <w:szCs w:val="20"/>
        </w:rPr>
        <w:t xml:space="preserve">The hotel is seamlessly integrated into both its urban and natural surroundings through its form, </w:t>
      </w:r>
      <w:proofErr w:type="spellStart"/>
      <w:r w:rsidRPr="00F22971">
        <w:rPr>
          <w:rFonts w:asciiTheme="majorHAnsi" w:hAnsiTheme="majorHAnsi" w:cstheme="majorHAnsi"/>
          <w:sz w:val="20"/>
          <w:szCs w:val="20"/>
        </w:rPr>
        <w:t>color</w:t>
      </w:r>
      <w:proofErr w:type="spellEnd"/>
      <w:r w:rsidRPr="00F22971">
        <w:rPr>
          <w:rFonts w:asciiTheme="majorHAnsi" w:hAnsiTheme="majorHAnsi" w:cstheme="majorHAnsi"/>
          <w:sz w:val="20"/>
          <w:szCs w:val="20"/>
        </w:rPr>
        <w:t>, and execution. FP skilfully addresses the gently sloping terrain through the strategic placement of rectangular structures and urban elements such as patios, gardens, and swimming pools, all of which follow the land's natural contours. The hotel’s rooms offer views of the thoughtfully designed interior urban spaces within the expansive grounds.</w:t>
      </w:r>
    </w:p>
    <w:p w14:paraId="78C3C680" w14:textId="77777777" w:rsidR="006824A6" w:rsidRPr="00F22971" w:rsidRDefault="006824A6" w:rsidP="006824A6">
      <w:pPr>
        <w:ind w:left="851" w:firstLine="283"/>
        <w:jc w:val="both"/>
        <w:rPr>
          <w:rFonts w:asciiTheme="majorHAnsi" w:hAnsiTheme="majorHAnsi" w:cstheme="majorHAnsi"/>
          <w:sz w:val="20"/>
          <w:szCs w:val="20"/>
        </w:rPr>
      </w:pPr>
    </w:p>
    <w:p w14:paraId="4986B105" w14:textId="4E32C409" w:rsidR="00F22971" w:rsidRPr="006824A6" w:rsidRDefault="00F22971" w:rsidP="006824A6">
      <w:pPr>
        <w:pStyle w:val="ListParagraph"/>
        <w:numPr>
          <w:ilvl w:val="1"/>
          <w:numId w:val="17"/>
        </w:numPr>
        <w:ind w:hanging="294"/>
        <w:jc w:val="both"/>
        <w:rPr>
          <w:rFonts w:asciiTheme="majorHAnsi" w:hAnsiTheme="majorHAnsi" w:cstheme="majorHAnsi"/>
          <w:b/>
          <w:bCs/>
          <w:sz w:val="20"/>
          <w:szCs w:val="20"/>
        </w:rPr>
      </w:pPr>
      <w:r w:rsidRPr="006824A6">
        <w:rPr>
          <w:rFonts w:asciiTheme="majorHAnsi" w:hAnsiTheme="majorHAnsi" w:cstheme="majorHAnsi"/>
          <w:b/>
          <w:bCs/>
          <w:sz w:val="20"/>
          <w:szCs w:val="20"/>
        </w:rPr>
        <w:t>Morphology (volumetry)</w:t>
      </w:r>
    </w:p>
    <w:p w14:paraId="4F41D80B" w14:textId="77777777" w:rsidR="00F22971" w:rsidRDefault="00F22971" w:rsidP="006824A6">
      <w:pPr>
        <w:ind w:left="851" w:firstLine="283"/>
        <w:jc w:val="both"/>
        <w:rPr>
          <w:rFonts w:asciiTheme="majorHAnsi" w:hAnsiTheme="majorHAnsi" w:cstheme="majorHAnsi"/>
          <w:sz w:val="20"/>
          <w:szCs w:val="20"/>
        </w:rPr>
      </w:pPr>
      <w:r w:rsidRPr="00F22971">
        <w:rPr>
          <w:rFonts w:asciiTheme="majorHAnsi" w:hAnsiTheme="majorHAnsi" w:cstheme="majorHAnsi"/>
          <w:sz w:val="20"/>
          <w:szCs w:val="20"/>
        </w:rPr>
        <w:t xml:space="preserve">The hotel has an open multiblock structure comprising several simple rectangular blocks with a ground floor and two upper floors. The hotel does not possess a symmetric axis; instead, the blocks are arranged around ten main patios, one of which is dedicated to a swimming pool, while the others serve as gardens. The balance of masses is achieved through careful and harmonious proportions. Additionally, vertical shading devices and a central tower near the swimming pool evoke the feeling of a fortified </w:t>
      </w:r>
      <w:proofErr w:type="spellStart"/>
      <w:r w:rsidRPr="00F22971">
        <w:rPr>
          <w:rFonts w:asciiTheme="majorHAnsi" w:hAnsiTheme="majorHAnsi" w:cstheme="majorHAnsi"/>
          <w:sz w:val="20"/>
          <w:szCs w:val="20"/>
        </w:rPr>
        <w:t>Ksar</w:t>
      </w:r>
      <w:proofErr w:type="spellEnd"/>
      <w:r w:rsidRPr="00F22971">
        <w:rPr>
          <w:rFonts w:asciiTheme="majorHAnsi" w:hAnsiTheme="majorHAnsi" w:cstheme="majorHAnsi"/>
          <w:sz w:val="20"/>
          <w:szCs w:val="20"/>
        </w:rPr>
        <w:t>.</w:t>
      </w:r>
    </w:p>
    <w:p w14:paraId="52B629F2" w14:textId="77777777" w:rsidR="006824A6" w:rsidRPr="00F22971" w:rsidRDefault="006824A6" w:rsidP="006824A6">
      <w:pPr>
        <w:ind w:left="851" w:firstLine="283"/>
        <w:jc w:val="both"/>
        <w:rPr>
          <w:rFonts w:asciiTheme="majorHAnsi" w:hAnsiTheme="majorHAnsi" w:cstheme="majorHAnsi"/>
          <w:sz w:val="20"/>
          <w:szCs w:val="20"/>
        </w:rPr>
      </w:pPr>
    </w:p>
    <w:p w14:paraId="2C0A05EC" w14:textId="40F8D3AE" w:rsidR="00F22971" w:rsidRPr="006824A6" w:rsidRDefault="00F22971" w:rsidP="006824A6">
      <w:pPr>
        <w:pStyle w:val="ListParagraph"/>
        <w:numPr>
          <w:ilvl w:val="1"/>
          <w:numId w:val="17"/>
        </w:numPr>
        <w:ind w:hanging="294"/>
        <w:jc w:val="both"/>
        <w:rPr>
          <w:rFonts w:asciiTheme="majorHAnsi" w:hAnsiTheme="majorHAnsi" w:cstheme="majorHAnsi"/>
          <w:b/>
          <w:bCs/>
          <w:sz w:val="20"/>
          <w:szCs w:val="20"/>
        </w:rPr>
      </w:pPr>
      <w:r w:rsidRPr="006824A6">
        <w:rPr>
          <w:rFonts w:asciiTheme="majorHAnsi" w:hAnsiTheme="majorHAnsi" w:cstheme="majorHAnsi"/>
          <w:b/>
          <w:bCs/>
          <w:sz w:val="20"/>
          <w:szCs w:val="20"/>
        </w:rPr>
        <w:t>Façades and orientation</w:t>
      </w:r>
    </w:p>
    <w:p w14:paraId="1792061B" w14:textId="77777777" w:rsidR="00F22971" w:rsidRDefault="00F22971" w:rsidP="006824A6">
      <w:pPr>
        <w:ind w:left="851" w:firstLine="283"/>
        <w:jc w:val="both"/>
        <w:rPr>
          <w:rFonts w:asciiTheme="majorHAnsi" w:hAnsiTheme="majorHAnsi" w:cstheme="majorHAnsi"/>
          <w:sz w:val="20"/>
          <w:szCs w:val="20"/>
        </w:rPr>
      </w:pPr>
      <w:r w:rsidRPr="00F22971">
        <w:rPr>
          <w:rFonts w:asciiTheme="majorHAnsi" w:hAnsiTheme="majorHAnsi" w:cstheme="majorHAnsi"/>
          <w:sz w:val="20"/>
          <w:szCs w:val="20"/>
        </w:rPr>
        <w:t xml:space="preserve">The hotel features three accessible façades. The main western façade includes the public entrance, accentuated by vertical parallel columns that serve as a central point for guiding circulation toward the hotel’s main spaces through a longitudinal passage. The southern and northern façades face the surrounding streets and </w:t>
      </w:r>
      <w:proofErr w:type="spellStart"/>
      <w:r w:rsidRPr="00F22971">
        <w:rPr>
          <w:rFonts w:asciiTheme="majorHAnsi" w:hAnsiTheme="majorHAnsi" w:cstheme="majorHAnsi"/>
          <w:sz w:val="20"/>
          <w:szCs w:val="20"/>
        </w:rPr>
        <w:t>neighborhood</w:t>
      </w:r>
      <w:proofErr w:type="spellEnd"/>
      <w:r w:rsidRPr="00F22971">
        <w:rPr>
          <w:rFonts w:asciiTheme="majorHAnsi" w:hAnsiTheme="majorHAnsi" w:cstheme="majorHAnsi"/>
          <w:sz w:val="20"/>
          <w:szCs w:val="20"/>
        </w:rPr>
        <w:t xml:space="preserve">. These façades predominantly exhibit right-angle forms, with exceptions like arches at entrances and curved shapes inspired by </w:t>
      </w:r>
      <w:proofErr w:type="spellStart"/>
      <w:r w:rsidRPr="00F22971">
        <w:rPr>
          <w:rFonts w:asciiTheme="majorHAnsi" w:hAnsiTheme="majorHAnsi" w:cstheme="majorHAnsi"/>
          <w:sz w:val="20"/>
          <w:szCs w:val="20"/>
        </w:rPr>
        <w:t>M’Zab</w:t>
      </w:r>
      <w:proofErr w:type="spellEnd"/>
      <w:r w:rsidRPr="00F22971">
        <w:rPr>
          <w:rFonts w:asciiTheme="majorHAnsi" w:hAnsiTheme="majorHAnsi" w:cstheme="majorHAnsi"/>
          <w:sz w:val="20"/>
          <w:szCs w:val="20"/>
        </w:rPr>
        <w:t xml:space="preserve"> architecture in bungalows. To shield the rooms from direct sunlight while ensuring ample daylighting, the façades incorporate vertical shading devices. Openings in the exterior façades are kept to a minimum, maintaining horizontal and vertical shading through the use of passages, massive walls, and roofs.</w:t>
      </w:r>
    </w:p>
    <w:p w14:paraId="4BD3C9B0" w14:textId="77777777" w:rsidR="006824A6" w:rsidRPr="00F22971" w:rsidRDefault="006824A6" w:rsidP="006824A6">
      <w:pPr>
        <w:ind w:left="851" w:firstLine="283"/>
        <w:jc w:val="both"/>
        <w:rPr>
          <w:rFonts w:asciiTheme="majorHAnsi" w:hAnsiTheme="majorHAnsi" w:cstheme="majorHAnsi"/>
          <w:sz w:val="20"/>
          <w:szCs w:val="20"/>
        </w:rPr>
      </w:pPr>
    </w:p>
    <w:p w14:paraId="5800E557" w14:textId="1CEEEDF4" w:rsidR="00F22971" w:rsidRPr="006824A6" w:rsidRDefault="00F22971" w:rsidP="006824A6">
      <w:pPr>
        <w:pStyle w:val="ListParagraph"/>
        <w:numPr>
          <w:ilvl w:val="1"/>
          <w:numId w:val="17"/>
        </w:numPr>
        <w:ind w:hanging="294"/>
        <w:jc w:val="both"/>
        <w:rPr>
          <w:rFonts w:asciiTheme="majorHAnsi" w:hAnsiTheme="majorHAnsi" w:cstheme="majorHAnsi"/>
          <w:b/>
          <w:bCs/>
          <w:sz w:val="20"/>
          <w:szCs w:val="20"/>
        </w:rPr>
      </w:pPr>
      <w:r w:rsidRPr="006824A6">
        <w:rPr>
          <w:rFonts w:asciiTheme="majorHAnsi" w:hAnsiTheme="majorHAnsi" w:cstheme="majorHAnsi"/>
          <w:b/>
          <w:bCs/>
          <w:sz w:val="20"/>
          <w:szCs w:val="20"/>
        </w:rPr>
        <w:t>Plans and structure</w:t>
      </w:r>
    </w:p>
    <w:p w14:paraId="356B28E7" w14:textId="77777777" w:rsidR="00F22971" w:rsidRDefault="00F22971" w:rsidP="006824A6">
      <w:pPr>
        <w:ind w:left="851" w:firstLine="283"/>
        <w:jc w:val="both"/>
        <w:rPr>
          <w:rFonts w:asciiTheme="majorHAnsi" w:hAnsiTheme="majorHAnsi" w:cstheme="majorHAnsi"/>
          <w:sz w:val="20"/>
          <w:szCs w:val="20"/>
        </w:rPr>
      </w:pPr>
      <w:r w:rsidRPr="00F22971">
        <w:rPr>
          <w:rFonts w:asciiTheme="majorHAnsi" w:hAnsiTheme="majorHAnsi" w:cstheme="majorHAnsi"/>
          <w:sz w:val="20"/>
          <w:szCs w:val="20"/>
        </w:rPr>
        <w:t xml:space="preserve">The hotel’s plan is linear and asymmetric, consisting of a ground floor and two upper floors. The ten patios serve as the primary elements of productivity, with the swimming pool approximately at the </w:t>
      </w:r>
      <w:proofErr w:type="spellStart"/>
      <w:r w:rsidRPr="00F22971">
        <w:rPr>
          <w:rFonts w:asciiTheme="majorHAnsi" w:hAnsiTheme="majorHAnsi" w:cstheme="majorHAnsi"/>
          <w:sz w:val="20"/>
          <w:szCs w:val="20"/>
        </w:rPr>
        <w:t>center</w:t>
      </w:r>
      <w:proofErr w:type="spellEnd"/>
      <w:r w:rsidRPr="00F22971">
        <w:rPr>
          <w:rFonts w:asciiTheme="majorHAnsi" w:hAnsiTheme="majorHAnsi" w:cstheme="majorHAnsi"/>
          <w:sz w:val="20"/>
          <w:szCs w:val="20"/>
        </w:rPr>
        <w:t>. The rooms are distributed across the three levels and feature openings towards the patios and the exterior. These rooms offer relatively large surface areas. Additionally, the hotel includes a restaurant, a swimming pool, a conference room, a lounge, and nine internal gardens. The structural system comprises shells of lightly reinforced concrete in the foundation, a double wall construction using hollow concrete blocks separated by an air gap in massive load-bearing walls (with thickness reaching up to 0.6 meters in several walls), and the hollow concrete blocks for the roofs.</w:t>
      </w:r>
    </w:p>
    <w:p w14:paraId="28293779" w14:textId="77777777" w:rsidR="006824A6" w:rsidRPr="00F22971" w:rsidRDefault="006824A6" w:rsidP="006824A6">
      <w:pPr>
        <w:ind w:left="851" w:firstLine="283"/>
        <w:jc w:val="both"/>
        <w:rPr>
          <w:rFonts w:asciiTheme="majorHAnsi" w:hAnsiTheme="majorHAnsi" w:cstheme="majorHAnsi"/>
          <w:sz w:val="20"/>
          <w:szCs w:val="20"/>
        </w:rPr>
      </w:pPr>
    </w:p>
    <w:p w14:paraId="6B0CE7C7" w14:textId="14994CCC" w:rsidR="00F22971" w:rsidRPr="006824A6" w:rsidRDefault="00F22971" w:rsidP="006824A6">
      <w:pPr>
        <w:pStyle w:val="ListParagraph"/>
        <w:numPr>
          <w:ilvl w:val="1"/>
          <w:numId w:val="17"/>
        </w:numPr>
        <w:ind w:hanging="294"/>
        <w:jc w:val="both"/>
        <w:rPr>
          <w:rFonts w:asciiTheme="majorHAnsi" w:hAnsiTheme="majorHAnsi" w:cstheme="majorHAnsi"/>
          <w:b/>
          <w:bCs/>
          <w:sz w:val="20"/>
          <w:szCs w:val="20"/>
        </w:rPr>
      </w:pPr>
      <w:r w:rsidRPr="006824A6">
        <w:rPr>
          <w:rFonts w:asciiTheme="majorHAnsi" w:hAnsiTheme="majorHAnsi" w:cstheme="majorHAnsi"/>
          <w:b/>
          <w:bCs/>
          <w:sz w:val="20"/>
          <w:szCs w:val="20"/>
        </w:rPr>
        <w:t>Materials and colours</w:t>
      </w:r>
    </w:p>
    <w:p w14:paraId="167B994F" w14:textId="01A38BD4" w:rsidR="00F22971" w:rsidRDefault="00F22971" w:rsidP="006824A6">
      <w:pPr>
        <w:ind w:left="709" w:firstLine="283"/>
        <w:jc w:val="both"/>
        <w:rPr>
          <w:rFonts w:asciiTheme="majorHAnsi" w:hAnsiTheme="majorHAnsi" w:cstheme="majorHAnsi"/>
          <w:sz w:val="20"/>
          <w:szCs w:val="20"/>
        </w:rPr>
      </w:pPr>
      <w:r w:rsidRPr="00F22971">
        <w:rPr>
          <w:rFonts w:asciiTheme="majorHAnsi" w:hAnsiTheme="majorHAnsi" w:cstheme="majorHAnsi"/>
          <w:sz w:val="20"/>
          <w:szCs w:val="20"/>
        </w:rPr>
        <w:t xml:space="preserve">The dominant </w:t>
      </w:r>
      <w:proofErr w:type="spellStart"/>
      <w:r w:rsidRPr="00F22971">
        <w:rPr>
          <w:rFonts w:asciiTheme="majorHAnsi" w:hAnsiTheme="majorHAnsi" w:cstheme="majorHAnsi"/>
          <w:sz w:val="20"/>
          <w:szCs w:val="20"/>
        </w:rPr>
        <w:t>color</w:t>
      </w:r>
      <w:proofErr w:type="spellEnd"/>
      <w:r w:rsidRPr="00F22971">
        <w:rPr>
          <w:rFonts w:asciiTheme="majorHAnsi" w:hAnsiTheme="majorHAnsi" w:cstheme="majorHAnsi"/>
          <w:sz w:val="20"/>
          <w:szCs w:val="20"/>
        </w:rPr>
        <w:t xml:space="preserve"> of the region is the natural hue of the desertic-</w:t>
      </w:r>
      <w:proofErr w:type="gramStart"/>
      <w:r w:rsidRPr="00F22971">
        <w:rPr>
          <w:rFonts w:asciiTheme="majorHAnsi" w:hAnsiTheme="majorHAnsi" w:cstheme="majorHAnsi"/>
          <w:sz w:val="20"/>
          <w:szCs w:val="20"/>
        </w:rPr>
        <w:t>rocky mountains</w:t>
      </w:r>
      <w:proofErr w:type="gramEnd"/>
      <w:r w:rsidRPr="00F22971">
        <w:rPr>
          <w:rFonts w:asciiTheme="majorHAnsi" w:hAnsiTheme="majorHAnsi" w:cstheme="majorHAnsi"/>
          <w:sz w:val="20"/>
          <w:szCs w:val="20"/>
        </w:rPr>
        <w:t>. The materials used in masonry consist of stone and hollow concrete blocks covered by lime-sand render with a regular texture, applied either on the walls or the roof. Traditional carpets adorn the internal floors, contributing to the dynamic ambiance of the space</w:t>
      </w:r>
      <w:r w:rsidR="002377E5">
        <w:rPr>
          <w:rFonts w:asciiTheme="majorHAnsi" w:hAnsiTheme="majorHAnsi" w:cstheme="majorHAnsi"/>
          <w:sz w:val="20"/>
          <w:szCs w:val="20"/>
        </w:rPr>
        <w:t>.</w:t>
      </w:r>
    </w:p>
    <w:p w14:paraId="50048F9C" w14:textId="77777777" w:rsidR="002377E5" w:rsidRDefault="002377E5" w:rsidP="00F22971">
      <w:pPr>
        <w:ind w:left="284" w:firstLine="283"/>
        <w:jc w:val="both"/>
        <w:rPr>
          <w:rFonts w:asciiTheme="majorHAnsi" w:hAnsiTheme="majorHAnsi" w:cstheme="majorHAnsi"/>
          <w:sz w:val="20"/>
          <w:szCs w:val="20"/>
        </w:rPr>
      </w:pPr>
    </w:p>
    <w:p w14:paraId="23D90E56" w14:textId="77777777" w:rsidR="006824A6" w:rsidRDefault="006824A6" w:rsidP="00F22971">
      <w:pPr>
        <w:ind w:left="284" w:firstLine="283"/>
        <w:jc w:val="both"/>
        <w:rPr>
          <w:rFonts w:asciiTheme="majorHAnsi" w:hAnsiTheme="majorHAnsi" w:cstheme="majorHAnsi"/>
          <w:sz w:val="20"/>
          <w:szCs w:val="20"/>
        </w:rPr>
      </w:pPr>
    </w:p>
    <w:p w14:paraId="1A53D429" w14:textId="77777777" w:rsidR="006824A6" w:rsidRDefault="006824A6" w:rsidP="00F22971">
      <w:pPr>
        <w:ind w:left="284" w:firstLine="283"/>
        <w:jc w:val="both"/>
        <w:rPr>
          <w:rFonts w:asciiTheme="majorHAnsi" w:hAnsiTheme="majorHAnsi" w:cstheme="maj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2626"/>
        <w:gridCol w:w="2916"/>
      </w:tblGrid>
      <w:tr w:rsidR="002377E5" w:rsidRPr="002377E5" w14:paraId="51EE17CA" w14:textId="77777777" w:rsidTr="005E1EDE">
        <w:trPr>
          <w:trHeight w:val="2030"/>
        </w:trPr>
        <w:tc>
          <w:tcPr>
            <w:tcW w:w="3519" w:type="dxa"/>
          </w:tcPr>
          <w:p w14:paraId="530E9343" w14:textId="77777777"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noProof/>
                <w:color w:val="000000" w:themeColor="text1"/>
                <w:sz w:val="16"/>
                <w:szCs w:val="16"/>
                <w:rtl/>
                <w:lang w:val="en-GB"/>
              </w:rPr>
              <w:lastRenderedPageBreak/>
              <w:drawing>
                <wp:inline distT="0" distB="0" distL="0" distR="0" wp14:anchorId="517D5297" wp14:editId="4FD645D1">
                  <wp:extent cx="1435100" cy="1076325"/>
                  <wp:effectExtent l="0" t="0" r="0" b="9525"/>
                  <wp:docPr id="188" name="Picture 188" descr="A building with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A building with a pool&#10;&#10;Description automatically generated with low confidenc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475005" cy="1106254"/>
                          </a:xfrm>
                          <a:prstGeom prst="rect">
                            <a:avLst/>
                          </a:prstGeom>
                        </pic:spPr>
                      </pic:pic>
                    </a:graphicData>
                  </a:graphic>
                </wp:inline>
              </w:drawing>
            </w:r>
          </w:p>
          <w:p w14:paraId="71344A21" w14:textId="0C9608F5"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sz w:val="16"/>
                <w:szCs w:val="16"/>
                <w:lang w:val="en-GB"/>
              </w:rPr>
              <w:t>A</w:t>
            </w:r>
          </w:p>
        </w:tc>
        <w:tc>
          <w:tcPr>
            <w:tcW w:w="2626" w:type="dxa"/>
          </w:tcPr>
          <w:p w14:paraId="7E0CB731" w14:textId="77777777"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noProof/>
                <w:color w:val="000000" w:themeColor="text1"/>
                <w:sz w:val="16"/>
                <w:szCs w:val="16"/>
                <w:rtl/>
                <w:lang w:val="en-GB"/>
              </w:rPr>
              <w:drawing>
                <wp:inline distT="0" distB="0" distL="0" distR="0" wp14:anchorId="6A415065" wp14:editId="66B61AFD">
                  <wp:extent cx="1435099" cy="1076325"/>
                  <wp:effectExtent l="0" t="0" r="0" b="0"/>
                  <wp:docPr id="189" name="Picture 189" descr="A picture containing outdoor, plant,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A picture containing outdoor, plant, tree, sky&#10;&#10;Description automatically generated"/>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77851" cy="1108389"/>
                          </a:xfrm>
                          <a:prstGeom prst="rect">
                            <a:avLst/>
                          </a:prstGeom>
                        </pic:spPr>
                      </pic:pic>
                    </a:graphicData>
                  </a:graphic>
                </wp:inline>
              </w:drawing>
            </w:r>
          </w:p>
          <w:p w14:paraId="48DCBF86" w14:textId="4EA9CACE"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sz w:val="16"/>
                <w:szCs w:val="16"/>
                <w:lang w:val="en-GB"/>
              </w:rPr>
              <w:t>B</w:t>
            </w:r>
          </w:p>
        </w:tc>
        <w:tc>
          <w:tcPr>
            <w:tcW w:w="2916" w:type="dxa"/>
          </w:tcPr>
          <w:p w14:paraId="57AC40BC" w14:textId="77777777"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noProof/>
                <w:color w:val="000000" w:themeColor="text1"/>
                <w:sz w:val="16"/>
                <w:szCs w:val="16"/>
                <w:rtl/>
                <w:lang w:val="en-GB"/>
              </w:rPr>
              <w:drawing>
                <wp:inline distT="0" distB="0" distL="0" distR="0" wp14:anchorId="7336561E" wp14:editId="0692A08F">
                  <wp:extent cx="1435316" cy="1076325"/>
                  <wp:effectExtent l="0" t="0" r="0" b="0"/>
                  <wp:docPr id="190" name="Picture 190" descr="A living room with a couch and a coffe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A living room with a couch and a coffee table&#10;&#10;Description automatically generated with medium confidenc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457304" cy="1092814"/>
                          </a:xfrm>
                          <a:prstGeom prst="rect">
                            <a:avLst/>
                          </a:prstGeom>
                        </pic:spPr>
                      </pic:pic>
                    </a:graphicData>
                  </a:graphic>
                </wp:inline>
              </w:drawing>
            </w:r>
          </w:p>
          <w:p w14:paraId="063C49F6" w14:textId="757E2DDC"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sz w:val="16"/>
                <w:szCs w:val="16"/>
                <w:lang w:val="en-GB"/>
              </w:rPr>
              <w:t>C</w:t>
            </w:r>
          </w:p>
        </w:tc>
      </w:tr>
      <w:tr w:rsidR="002377E5" w:rsidRPr="002377E5" w14:paraId="17262E5C" w14:textId="77777777" w:rsidTr="005E1EDE">
        <w:tc>
          <w:tcPr>
            <w:tcW w:w="6145" w:type="dxa"/>
            <w:gridSpan w:val="2"/>
          </w:tcPr>
          <w:p w14:paraId="36138DC7" w14:textId="77777777"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noProof/>
                <w:color w:val="000000" w:themeColor="text1"/>
                <w:sz w:val="16"/>
                <w:szCs w:val="16"/>
                <w:rtl/>
                <w:lang w:val="en-GB"/>
              </w:rPr>
              <w:drawing>
                <wp:inline distT="0" distB="0" distL="0" distR="0" wp14:anchorId="4226318A" wp14:editId="58F4120F">
                  <wp:extent cx="1571625" cy="1365994"/>
                  <wp:effectExtent l="0" t="0" r="0" b="5715"/>
                  <wp:docPr id="191" name="Picture 191" descr="A ground floor plan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descr="A ground floor plan of a building&#10;&#10;Description automatically generated with low confidenc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592455" cy="1384098"/>
                          </a:xfrm>
                          <a:prstGeom prst="rect">
                            <a:avLst/>
                          </a:prstGeom>
                        </pic:spPr>
                      </pic:pic>
                    </a:graphicData>
                  </a:graphic>
                </wp:inline>
              </w:drawing>
            </w:r>
          </w:p>
          <w:p w14:paraId="2732ECA0" w14:textId="23172776"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sz w:val="16"/>
                <w:szCs w:val="16"/>
                <w:lang w:val="en-GB"/>
              </w:rPr>
              <w:t>D</w:t>
            </w:r>
          </w:p>
        </w:tc>
        <w:tc>
          <w:tcPr>
            <w:tcW w:w="2916" w:type="dxa"/>
          </w:tcPr>
          <w:p w14:paraId="67AC8E17" w14:textId="77777777"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noProof/>
                <w:color w:val="000000" w:themeColor="text1"/>
                <w:sz w:val="16"/>
                <w:szCs w:val="16"/>
                <w:rtl/>
                <w:lang w:val="en-GB"/>
              </w:rPr>
              <w:drawing>
                <wp:inline distT="0" distB="0" distL="0" distR="0" wp14:anchorId="232EB3A3" wp14:editId="51AE3FBE">
                  <wp:extent cx="1714500" cy="949215"/>
                  <wp:effectExtent l="0" t="0" r="0" b="3810"/>
                  <wp:docPr id="52" name="Picture 52" descr="A picture containing black and white, building, urban design, aer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lack and white, building, urban design, aerial&#10;&#10;Description automatically generat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730268" cy="957945"/>
                          </a:xfrm>
                          <a:prstGeom prst="rect">
                            <a:avLst/>
                          </a:prstGeom>
                        </pic:spPr>
                      </pic:pic>
                    </a:graphicData>
                  </a:graphic>
                </wp:inline>
              </w:drawing>
            </w:r>
          </w:p>
          <w:p w14:paraId="61D3EBA2" w14:textId="77777777" w:rsidR="002377E5" w:rsidRPr="002377E5" w:rsidRDefault="002377E5" w:rsidP="005E1EDE">
            <w:pPr>
              <w:spacing w:before="20" w:after="20"/>
              <w:jc w:val="center"/>
              <w:rPr>
                <w:rFonts w:asciiTheme="majorHAnsi" w:hAnsiTheme="majorHAnsi" w:cstheme="majorHAnsi"/>
                <w:sz w:val="16"/>
                <w:szCs w:val="16"/>
                <w:lang w:val="en-GB"/>
              </w:rPr>
            </w:pPr>
          </w:p>
          <w:p w14:paraId="6B559FE8" w14:textId="77777777" w:rsidR="002377E5" w:rsidRDefault="002377E5" w:rsidP="005E1EDE">
            <w:pPr>
              <w:spacing w:before="20" w:after="20"/>
              <w:jc w:val="center"/>
              <w:rPr>
                <w:rFonts w:asciiTheme="majorHAnsi" w:hAnsiTheme="majorHAnsi" w:cstheme="majorHAnsi"/>
                <w:sz w:val="16"/>
                <w:szCs w:val="16"/>
                <w:lang w:val="en-GB"/>
              </w:rPr>
            </w:pPr>
          </w:p>
          <w:p w14:paraId="2C8F6B8A" w14:textId="77777777" w:rsidR="002377E5" w:rsidRDefault="002377E5" w:rsidP="005E1EDE">
            <w:pPr>
              <w:spacing w:before="20" w:after="20"/>
              <w:jc w:val="center"/>
              <w:rPr>
                <w:rFonts w:asciiTheme="majorHAnsi" w:hAnsiTheme="majorHAnsi" w:cstheme="majorHAnsi"/>
                <w:sz w:val="16"/>
                <w:szCs w:val="16"/>
                <w:lang w:val="en-GB"/>
              </w:rPr>
            </w:pPr>
          </w:p>
          <w:p w14:paraId="1A03998B" w14:textId="4EE46F52" w:rsidR="002377E5" w:rsidRPr="002377E5" w:rsidRDefault="002377E5" w:rsidP="005E1EDE">
            <w:pPr>
              <w:spacing w:before="20" w:after="20"/>
              <w:jc w:val="center"/>
              <w:rPr>
                <w:rFonts w:asciiTheme="majorHAnsi" w:hAnsiTheme="majorHAnsi" w:cstheme="majorHAnsi"/>
                <w:sz w:val="16"/>
                <w:szCs w:val="16"/>
                <w:lang w:val="en-GB"/>
              </w:rPr>
            </w:pPr>
            <w:r w:rsidRPr="002377E5">
              <w:rPr>
                <w:rFonts w:asciiTheme="majorHAnsi" w:hAnsiTheme="majorHAnsi" w:cstheme="majorHAnsi"/>
                <w:sz w:val="16"/>
                <w:szCs w:val="16"/>
                <w:lang w:val="en-GB"/>
              </w:rPr>
              <w:t>E</w:t>
            </w:r>
          </w:p>
        </w:tc>
      </w:tr>
      <w:tr w:rsidR="002377E5" w:rsidRPr="002377E5" w14:paraId="1AF20382" w14:textId="77777777" w:rsidTr="005E1EDE">
        <w:tc>
          <w:tcPr>
            <w:tcW w:w="9061" w:type="dxa"/>
            <w:gridSpan w:val="3"/>
          </w:tcPr>
          <w:p w14:paraId="239BFD5D" w14:textId="77777777" w:rsidR="004A5BCF" w:rsidRDefault="004A5BCF" w:rsidP="002377E5">
            <w:pPr>
              <w:spacing w:before="20" w:after="20"/>
              <w:jc w:val="center"/>
              <w:rPr>
                <w:rFonts w:asciiTheme="majorHAnsi" w:hAnsiTheme="majorHAnsi" w:cstheme="majorHAnsi"/>
                <w:bCs/>
                <w:sz w:val="16"/>
                <w:szCs w:val="16"/>
                <w:lang w:val="en-GB"/>
              </w:rPr>
            </w:pPr>
          </w:p>
          <w:p w14:paraId="07FA68FD" w14:textId="4BB616F8" w:rsidR="002377E5" w:rsidRDefault="002377E5" w:rsidP="002377E5">
            <w:pPr>
              <w:spacing w:before="20" w:after="20"/>
              <w:jc w:val="center"/>
              <w:rPr>
                <w:rFonts w:asciiTheme="majorHAnsi" w:hAnsiTheme="majorHAnsi" w:cstheme="majorHAnsi"/>
                <w:bCs/>
                <w:sz w:val="16"/>
                <w:szCs w:val="16"/>
                <w:lang w:val="en-GB"/>
              </w:rPr>
            </w:pPr>
            <w:r w:rsidRPr="002377E5">
              <w:rPr>
                <w:rFonts w:asciiTheme="majorHAnsi" w:hAnsiTheme="majorHAnsi" w:cstheme="majorHAnsi"/>
                <w:bCs/>
                <w:sz w:val="16"/>
                <w:szCs w:val="16"/>
                <w:lang w:val="en-GB"/>
              </w:rPr>
              <w:t>Figure 18. (a) (b) (c)</w:t>
            </w:r>
            <w:r>
              <w:rPr>
                <w:rFonts w:asciiTheme="majorHAnsi" w:hAnsiTheme="majorHAnsi" w:cstheme="majorHAnsi"/>
                <w:bCs/>
                <w:sz w:val="16"/>
                <w:szCs w:val="16"/>
                <w:lang w:val="en-GB"/>
              </w:rPr>
              <w:t xml:space="preserve"> </w:t>
            </w:r>
            <w:r w:rsidRPr="002377E5">
              <w:rPr>
                <w:rFonts w:asciiTheme="majorHAnsi" w:hAnsiTheme="majorHAnsi" w:cstheme="majorHAnsi"/>
                <w:bCs/>
                <w:sz w:val="16"/>
                <w:szCs w:val="16"/>
                <w:lang w:val="en-GB"/>
              </w:rPr>
              <w:t>(d)</w:t>
            </w:r>
            <w:r>
              <w:rPr>
                <w:rFonts w:asciiTheme="majorHAnsi" w:hAnsiTheme="majorHAnsi" w:cstheme="majorHAnsi"/>
                <w:bCs/>
                <w:sz w:val="16"/>
                <w:szCs w:val="16"/>
                <w:lang w:val="en-GB"/>
              </w:rPr>
              <w:t xml:space="preserve"> </w:t>
            </w:r>
            <w:r w:rsidRPr="002377E5">
              <w:rPr>
                <w:rFonts w:asciiTheme="majorHAnsi" w:hAnsiTheme="majorHAnsi" w:cstheme="majorHAnsi"/>
                <w:bCs/>
                <w:sz w:val="16"/>
                <w:szCs w:val="16"/>
                <w:lang w:val="en-GB"/>
              </w:rPr>
              <w:t>(e) El-</w:t>
            </w:r>
            <w:proofErr w:type="spellStart"/>
            <w:r w:rsidRPr="002377E5">
              <w:rPr>
                <w:rFonts w:asciiTheme="majorHAnsi" w:hAnsiTheme="majorHAnsi" w:cstheme="majorHAnsi"/>
                <w:bCs/>
                <w:sz w:val="16"/>
                <w:szCs w:val="16"/>
                <w:lang w:val="en-GB"/>
              </w:rPr>
              <w:t>Djanoub</w:t>
            </w:r>
            <w:proofErr w:type="spellEnd"/>
            <w:r w:rsidRPr="002377E5">
              <w:rPr>
                <w:rFonts w:asciiTheme="majorHAnsi" w:hAnsiTheme="majorHAnsi" w:cstheme="majorHAnsi"/>
                <w:bCs/>
                <w:sz w:val="16"/>
                <w:szCs w:val="16"/>
                <w:lang w:val="en-GB"/>
              </w:rPr>
              <w:t xml:space="preserve"> Hotel in Ghardaïa, Algeria 1974 [20]</w:t>
            </w:r>
          </w:p>
          <w:p w14:paraId="10BC1804" w14:textId="503EE6AE" w:rsidR="006824A6" w:rsidRPr="002377E5" w:rsidRDefault="006824A6" w:rsidP="002377E5">
            <w:pPr>
              <w:spacing w:before="20" w:after="20"/>
              <w:jc w:val="center"/>
              <w:rPr>
                <w:rFonts w:asciiTheme="majorHAnsi" w:hAnsiTheme="majorHAnsi" w:cstheme="majorHAnsi"/>
                <w:bCs/>
                <w:iCs/>
                <w:sz w:val="16"/>
                <w:szCs w:val="16"/>
                <w:lang w:val="en-GB"/>
              </w:rPr>
            </w:pPr>
          </w:p>
        </w:tc>
      </w:tr>
    </w:tbl>
    <w:p w14:paraId="20B99815" w14:textId="4C717DCC" w:rsidR="00581910" w:rsidRDefault="00581910" w:rsidP="00581910">
      <w:pPr>
        <w:pStyle w:val="ListParagraph"/>
        <w:numPr>
          <w:ilvl w:val="0"/>
          <w:numId w:val="1"/>
        </w:numPr>
        <w:ind w:left="284" w:hanging="284"/>
        <w:jc w:val="both"/>
        <w:rPr>
          <w:rFonts w:asciiTheme="minorHAnsi" w:hAnsiTheme="minorHAnsi" w:cstheme="minorHAnsi"/>
          <w:b/>
          <w:bCs/>
        </w:rPr>
      </w:pPr>
      <w:r w:rsidRPr="00727ABB">
        <w:rPr>
          <w:rFonts w:asciiTheme="minorHAnsi" w:hAnsiTheme="minorHAnsi" w:cstheme="minorHAnsi"/>
          <w:b/>
          <w:bCs/>
        </w:rPr>
        <w:t>RESULT AND</w:t>
      </w:r>
      <w:r w:rsidRPr="00554438">
        <w:rPr>
          <w:rFonts w:asciiTheme="minorHAnsi" w:hAnsiTheme="minorHAnsi" w:cstheme="minorHAnsi"/>
          <w:b/>
          <w:bCs/>
          <w:color w:val="FF0000"/>
        </w:rPr>
        <w:t xml:space="preserve"> </w:t>
      </w:r>
      <w:r>
        <w:rPr>
          <w:rFonts w:asciiTheme="minorHAnsi" w:hAnsiTheme="minorHAnsi" w:cstheme="minorHAnsi"/>
          <w:b/>
          <w:bCs/>
        </w:rPr>
        <w:t>DISCUSSION</w:t>
      </w:r>
    </w:p>
    <w:p w14:paraId="34B4CA29" w14:textId="77777777" w:rsidR="008B1B6C" w:rsidRDefault="008B1B6C" w:rsidP="008B1B6C">
      <w:pPr>
        <w:pStyle w:val="ListParagraph"/>
        <w:ind w:left="284"/>
        <w:jc w:val="both"/>
        <w:rPr>
          <w:rFonts w:asciiTheme="minorHAnsi" w:hAnsiTheme="minorHAnsi" w:cstheme="minorHAnsi"/>
          <w:b/>
          <w:bCs/>
        </w:rPr>
      </w:pPr>
    </w:p>
    <w:p w14:paraId="7D851CB6" w14:textId="6A5EF9DD" w:rsidR="002377E5" w:rsidRPr="002377E5" w:rsidRDefault="002377E5" w:rsidP="002377E5">
      <w:pPr>
        <w:pStyle w:val="ListParagraph"/>
        <w:numPr>
          <w:ilvl w:val="0"/>
          <w:numId w:val="15"/>
        </w:numPr>
        <w:ind w:left="567" w:hanging="283"/>
        <w:jc w:val="both"/>
        <w:rPr>
          <w:rFonts w:asciiTheme="minorHAnsi" w:hAnsiTheme="minorHAnsi" w:cstheme="minorHAnsi"/>
          <w:b/>
          <w:bCs/>
          <w:sz w:val="18"/>
          <w:szCs w:val="18"/>
        </w:rPr>
      </w:pPr>
      <w:r w:rsidRPr="002377E5">
        <w:rPr>
          <w:rFonts w:asciiTheme="minorHAnsi" w:hAnsiTheme="minorHAnsi" w:cstheme="minorHAnsi"/>
          <w:b/>
          <w:bCs/>
          <w:sz w:val="18"/>
          <w:szCs w:val="18"/>
        </w:rPr>
        <w:t>RESULT</w:t>
      </w:r>
    </w:p>
    <w:p w14:paraId="686E1D1C" w14:textId="77777777" w:rsidR="002377E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Fernand Pouillon's architectural legacy in the southern region of Algeria stands as a testament to his exceptional talent and commitment to crafting remarkable, contextually sensitive, and aesthetically pleasing architectural spaces. His work in this region primarily revolves around the construction of hotels and a limited number of individual housing projects, each reflecting a meticulous fusion of historical influences, cultural context, and architectural innovation.</w:t>
      </w:r>
    </w:p>
    <w:p w14:paraId="635FA891" w14:textId="77777777" w:rsidR="002377E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 xml:space="preserve">Pouillon's ability to seamlessly integrate his architectural creations with the unique natural landscapes of the southern Algerian region is striking. His designs </w:t>
      </w:r>
      <w:proofErr w:type="spellStart"/>
      <w:r w:rsidRPr="002377E5">
        <w:rPr>
          <w:rFonts w:asciiTheme="majorHAnsi" w:hAnsiTheme="majorHAnsi" w:cstheme="majorHAnsi"/>
          <w:sz w:val="20"/>
          <w:szCs w:val="20"/>
        </w:rPr>
        <w:t>honor</w:t>
      </w:r>
      <w:proofErr w:type="spellEnd"/>
      <w:r w:rsidRPr="002377E5">
        <w:rPr>
          <w:rFonts w:asciiTheme="majorHAnsi" w:hAnsiTheme="majorHAnsi" w:cstheme="majorHAnsi"/>
          <w:sz w:val="20"/>
          <w:szCs w:val="20"/>
        </w:rPr>
        <w:t xml:space="preserve"> the local topography and environment, offering residents and visitors sweeping panoramic views of the surrounding terrain. His strategic consideration of siting, topography, and landscape ensures that his projects harmoniously blend with their surroundings. In the case of El-</w:t>
      </w:r>
      <w:proofErr w:type="spellStart"/>
      <w:r w:rsidRPr="002377E5">
        <w:rPr>
          <w:rFonts w:asciiTheme="majorHAnsi" w:hAnsiTheme="majorHAnsi" w:cstheme="majorHAnsi"/>
          <w:sz w:val="20"/>
          <w:szCs w:val="20"/>
        </w:rPr>
        <w:t>Gourara</w:t>
      </w:r>
      <w:proofErr w:type="spellEnd"/>
      <w:r w:rsidRPr="002377E5">
        <w:rPr>
          <w:rFonts w:asciiTheme="majorHAnsi" w:hAnsiTheme="majorHAnsi" w:cstheme="majorHAnsi"/>
          <w:sz w:val="20"/>
          <w:szCs w:val="20"/>
        </w:rPr>
        <w:t xml:space="preserve"> Hotel, nestled in the </w:t>
      </w:r>
      <w:proofErr w:type="spellStart"/>
      <w:r w:rsidRPr="002377E5">
        <w:rPr>
          <w:rFonts w:asciiTheme="majorHAnsi" w:hAnsiTheme="majorHAnsi" w:cstheme="majorHAnsi"/>
          <w:sz w:val="20"/>
          <w:szCs w:val="20"/>
        </w:rPr>
        <w:t>Tademaït</w:t>
      </w:r>
      <w:proofErr w:type="spellEnd"/>
      <w:r w:rsidRPr="002377E5">
        <w:rPr>
          <w:rFonts w:asciiTheme="majorHAnsi" w:hAnsiTheme="majorHAnsi" w:cstheme="majorHAnsi"/>
          <w:sz w:val="20"/>
          <w:szCs w:val="20"/>
        </w:rPr>
        <w:t xml:space="preserve"> hill in </w:t>
      </w:r>
      <w:proofErr w:type="spellStart"/>
      <w:r w:rsidRPr="002377E5">
        <w:rPr>
          <w:rFonts w:asciiTheme="majorHAnsi" w:hAnsiTheme="majorHAnsi" w:cstheme="majorHAnsi"/>
          <w:sz w:val="20"/>
          <w:szCs w:val="20"/>
        </w:rPr>
        <w:t>Timimoun</w:t>
      </w:r>
      <w:proofErr w:type="spellEnd"/>
      <w:r w:rsidRPr="002377E5">
        <w:rPr>
          <w:rFonts w:asciiTheme="majorHAnsi" w:hAnsiTheme="majorHAnsi" w:cstheme="majorHAnsi"/>
          <w:sz w:val="20"/>
          <w:szCs w:val="20"/>
        </w:rPr>
        <w:t>, the "horseshoe" design emphasizes the hotel's role as a fortress amidst the desert, capturing the essence of the landscape while providing panoramic vistas of palm groves and desert sunsets.</w:t>
      </w:r>
    </w:p>
    <w:p w14:paraId="67D2A401" w14:textId="77777777" w:rsidR="002377E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The architectural volumetry of these structures is another hallmark of Pouillon's work. His designs feature closed, symmetrical forms when viewed from the exterior, akin to fortresses, with internal spaces that open up to inviting patios, pathways, and gardens. These configurations ensure luminous interiors and a distinctive Mediterranean character. Whether it's the curved monobloc design of the El-</w:t>
      </w:r>
      <w:proofErr w:type="spellStart"/>
      <w:r w:rsidRPr="002377E5">
        <w:rPr>
          <w:rFonts w:asciiTheme="majorHAnsi" w:hAnsiTheme="majorHAnsi" w:cstheme="majorHAnsi"/>
          <w:sz w:val="20"/>
          <w:szCs w:val="20"/>
        </w:rPr>
        <w:t>Gourara</w:t>
      </w:r>
      <w:proofErr w:type="spellEnd"/>
      <w:r w:rsidRPr="002377E5">
        <w:rPr>
          <w:rFonts w:asciiTheme="majorHAnsi" w:hAnsiTheme="majorHAnsi" w:cstheme="majorHAnsi"/>
          <w:sz w:val="20"/>
          <w:szCs w:val="20"/>
        </w:rPr>
        <w:t xml:space="preserve"> Hotel or the open multiblock structure of the El-</w:t>
      </w:r>
      <w:proofErr w:type="spellStart"/>
      <w:r w:rsidRPr="002377E5">
        <w:rPr>
          <w:rFonts w:asciiTheme="majorHAnsi" w:hAnsiTheme="majorHAnsi" w:cstheme="majorHAnsi"/>
          <w:sz w:val="20"/>
          <w:szCs w:val="20"/>
        </w:rPr>
        <w:t>Djanoub</w:t>
      </w:r>
      <w:proofErr w:type="spellEnd"/>
      <w:r w:rsidRPr="002377E5">
        <w:rPr>
          <w:rFonts w:asciiTheme="majorHAnsi" w:hAnsiTheme="majorHAnsi" w:cstheme="majorHAnsi"/>
          <w:sz w:val="20"/>
          <w:szCs w:val="20"/>
        </w:rPr>
        <w:t xml:space="preserve"> Hotel, Pouillon's use of harmonious proportions and traditional motifs creates architectural forms that resonate with local culture.</w:t>
      </w:r>
    </w:p>
    <w:p w14:paraId="16EAB8B2" w14:textId="77777777" w:rsidR="002377E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 xml:space="preserve">Pouillon's approach to materials underscores his commitment to timeless, durable, and contextually relevant construction. He thoughtfully selects materials such as stone, adobe, and lime-sand render, blending them in ways that complement the surrounding natural </w:t>
      </w:r>
      <w:proofErr w:type="spellStart"/>
      <w:r w:rsidRPr="002377E5">
        <w:rPr>
          <w:rFonts w:asciiTheme="majorHAnsi" w:hAnsiTheme="majorHAnsi" w:cstheme="majorHAnsi"/>
          <w:sz w:val="20"/>
          <w:szCs w:val="20"/>
        </w:rPr>
        <w:t>colors</w:t>
      </w:r>
      <w:proofErr w:type="spellEnd"/>
      <w:r w:rsidRPr="002377E5">
        <w:rPr>
          <w:rFonts w:asciiTheme="majorHAnsi" w:hAnsiTheme="majorHAnsi" w:cstheme="majorHAnsi"/>
          <w:sz w:val="20"/>
          <w:szCs w:val="20"/>
        </w:rPr>
        <w:t xml:space="preserve"> and textures. His strategic use of light and shadow, the sculpting of spatial ambiance, and the interplay between materials create a unique and lasting architectural ambiance. Stone, in particular, held a special place in his heart, as it aligned with his vision of creating welcoming and familiar architectural spaces.</w:t>
      </w:r>
    </w:p>
    <w:p w14:paraId="45BC4195" w14:textId="77777777" w:rsidR="002377E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In addition to his architectural choices, Pouillon's focus on structural unity is evident in his load-bearing walls, carefully chosen to provide durability and robustness. In both El-</w:t>
      </w:r>
      <w:proofErr w:type="spellStart"/>
      <w:r w:rsidRPr="002377E5">
        <w:rPr>
          <w:rFonts w:asciiTheme="majorHAnsi" w:hAnsiTheme="majorHAnsi" w:cstheme="majorHAnsi"/>
          <w:sz w:val="20"/>
          <w:szCs w:val="20"/>
        </w:rPr>
        <w:t>Gourara</w:t>
      </w:r>
      <w:proofErr w:type="spellEnd"/>
      <w:r w:rsidRPr="002377E5">
        <w:rPr>
          <w:rFonts w:asciiTheme="majorHAnsi" w:hAnsiTheme="majorHAnsi" w:cstheme="majorHAnsi"/>
          <w:sz w:val="20"/>
          <w:szCs w:val="20"/>
        </w:rPr>
        <w:t xml:space="preserve"> and </w:t>
      </w:r>
      <w:proofErr w:type="spellStart"/>
      <w:r w:rsidRPr="002377E5">
        <w:rPr>
          <w:rFonts w:asciiTheme="majorHAnsi" w:hAnsiTheme="majorHAnsi" w:cstheme="majorHAnsi"/>
          <w:sz w:val="20"/>
          <w:szCs w:val="20"/>
        </w:rPr>
        <w:t>M'Zab</w:t>
      </w:r>
      <w:proofErr w:type="spellEnd"/>
      <w:r w:rsidRPr="002377E5">
        <w:rPr>
          <w:rFonts w:asciiTheme="majorHAnsi" w:hAnsiTheme="majorHAnsi" w:cstheme="majorHAnsi"/>
          <w:sz w:val="20"/>
          <w:szCs w:val="20"/>
        </w:rPr>
        <w:t xml:space="preserve"> Hotels, he employed shells of lightly reinforced concrete, stone, and adobe walls. Integrating cross vaults, spherical vaults, piers, counterfort columns, and arcades in his designs showcases his commitment to sound structural principles influenced by the historical and environmental context.</w:t>
      </w:r>
    </w:p>
    <w:p w14:paraId="622CBE74" w14:textId="77777777" w:rsidR="002377E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 xml:space="preserve">One cannot ignore the significant cultural and historical references Pouillon incorporated into his designs. His work is a delicate balance between old and new, synthesizing contemporary and archaeological elements that seamlessly blend, creating spaces embodying the region's heritage. Pouillon's reinterpretation of </w:t>
      </w:r>
      <w:proofErr w:type="spellStart"/>
      <w:r w:rsidRPr="002377E5">
        <w:rPr>
          <w:rFonts w:asciiTheme="majorHAnsi" w:hAnsiTheme="majorHAnsi" w:cstheme="majorHAnsi"/>
          <w:sz w:val="20"/>
          <w:szCs w:val="20"/>
        </w:rPr>
        <w:t>Ksar</w:t>
      </w:r>
      <w:proofErr w:type="spellEnd"/>
      <w:r w:rsidRPr="002377E5">
        <w:rPr>
          <w:rFonts w:asciiTheme="majorHAnsi" w:hAnsiTheme="majorHAnsi" w:cstheme="majorHAnsi"/>
          <w:sz w:val="20"/>
          <w:szCs w:val="20"/>
        </w:rPr>
        <w:t xml:space="preserve"> </w:t>
      </w:r>
      <w:r w:rsidRPr="002377E5">
        <w:rPr>
          <w:rFonts w:asciiTheme="majorHAnsi" w:hAnsiTheme="majorHAnsi" w:cstheme="majorHAnsi"/>
          <w:sz w:val="20"/>
          <w:szCs w:val="20"/>
        </w:rPr>
        <w:lastRenderedPageBreak/>
        <w:t xml:space="preserve">architecture, Islamic arches, and </w:t>
      </w:r>
      <w:proofErr w:type="spellStart"/>
      <w:r w:rsidRPr="002377E5">
        <w:rPr>
          <w:rFonts w:asciiTheme="majorHAnsi" w:hAnsiTheme="majorHAnsi" w:cstheme="majorHAnsi"/>
          <w:sz w:val="20"/>
          <w:szCs w:val="20"/>
        </w:rPr>
        <w:t>M'Zab</w:t>
      </w:r>
      <w:proofErr w:type="spellEnd"/>
      <w:r w:rsidRPr="002377E5">
        <w:rPr>
          <w:rFonts w:asciiTheme="majorHAnsi" w:hAnsiTheme="majorHAnsi" w:cstheme="majorHAnsi"/>
          <w:sz w:val="20"/>
          <w:szCs w:val="20"/>
        </w:rPr>
        <w:t xml:space="preserve"> motifs in his projects like El-</w:t>
      </w:r>
      <w:proofErr w:type="spellStart"/>
      <w:r w:rsidRPr="002377E5">
        <w:rPr>
          <w:rFonts w:asciiTheme="majorHAnsi" w:hAnsiTheme="majorHAnsi" w:cstheme="majorHAnsi"/>
          <w:sz w:val="20"/>
          <w:szCs w:val="20"/>
        </w:rPr>
        <w:t>Mekter</w:t>
      </w:r>
      <w:proofErr w:type="spellEnd"/>
      <w:r w:rsidRPr="002377E5">
        <w:rPr>
          <w:rFonts w:asciiTheme="majorHAnsi" w:hAnsiTheme="majorHAnsi" w:cstheme="majorHAnsi"/>
          <w:sz w:val="20"/>
          <w:szCs w:val="20"/>
        </w:rPr>
        <w:t xml:space="preserve"> Hotel and </w:t>
      </w:r>
      <w:proofErr w:type="spellStart"/>
      <w:r w:rsidRPr="002377E5">
        <w:rPr>
          <w:rFonts w:asciiTheme="majorHAnsi" w:hAnsiTheme="majorHAnsi" w:cstheme="majorHAnsi"/>
          <w:sz w:val="20"/>
          <w:szCs w:val="20"/>
        </w:rPr>
        <w:t>M'Zab</w:t>
      </w:r>
      <w:proofErr w:type="spellEnd"/>
      <w:r w:rsidRPr="002377E5">
        <w:rPr>
          <w:rFonts w:asciiTheme="majorHAnsi" w:hAnsiTheme="majorHAnsi" w:cstheme="majorHAnsi"/>
          <w:sz w:val="20"/>
          <w:szCs w:val="20"/>
        </w:rPr>
        <w:t xml:space="preserve"> Hotel showcases his deep respect for local culture and history.</w:t>
      </w:r>
    </w:p>
    <w:p w14:paraId="6993535C" w14:textId="77777777" w:rsidR="002377E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 xml:space="preserve">In addition to the architectural aspects, Pouillon's work in the southern region of Algeria offers a remarkable interplay between the built environment and the local context. His hotels serve as not just structures but as gateways to experiencing the essence of the region's heritage and culture. From narrow passages reminiscent of Saharan </w:t>
      </w:r>
      <w:proofErr w:type="spellStart"/>
      <w:r w:rsidRPr="002377E5">
        <w:rPr>
          <w:rFonts w:asciiTheme="majorHAnsi" w:hAnsiTheme="majorHAnsi" w:cstheme="majorHAnsi"/>
          <w:sz w:val="20"/>
          <w:szCs w:val="20"/>
        </w:rPr>
        <w:t>Ksours</w:t>
      </w:r>
      <w:proofErr w:type="spellEnd"/>
      <w:r w:rsidRPr="002377E5">
        <w:rPr>
          <w:rFonts w:asciiTheme="majorHAnsi" w:hAnsiTheme="majorHAnsi" w:cstheme="majorHAnsi"/>
          <w:sz w:val="20"/>
          <w:szCs w:val="20"/>
        </w:rPr>
        <w:t xml:space="preserve"> to the central passages that distribute functions within the buildings, Pouillon thoughtfully weaves social interaction and traditional urbanism into his designs.</w:t>
      </w:r>
    </w:p>
    <w:p w14:paraId="572DD9ED" w14:textId="5EFB1C12" w:rsidR="005E66A5" w:rsidRPr="002377E5" w:rsidRDefault="002377E5" w:rsidP="002377E5">
      <w:pPr>
        <w:ind w:left="284" w:firstLine="283"/>
        <w:jc w:val="both"/>
        <w:rPr>
          <w:rFonts w:asciiTheme="majorHAnsi" w:hAnsiTheme="majorHAnsi" w:cstheme="majorHAnsi"/>
          <w:sz w:val="20"/>
          <w:szCs w:val="20"/>
        </w:rPr>
      </w:pPr>
      <w:r w:rsidRPr="002377E5">
        <w:rPr>
          <w:rFonts w:asciiTheme="majorHAnsi" w:hAnsiTheme="majorHAnsi" w:cstheme="majorHAnsi"/>
          <w:sz w:val="20"/>
          <w:szCs w:val="20"/>
        </w:rPr>
        <w:t>In conclusion, the architectural work of Fernand Pouillon in the southern region of Algeria is an exceptional blend of aesthetics, cultural sensitivity, and a profound connection to the region's natural landscapes. Pouillon's commitment to preserving the Mediterranean character, innovative use of materials, and meticulous structural choices testify to his architectural genius. Pouillon's work is not just a reflection of his time; it's an enduring legacy that continues to captivate and inspire architectural enthusiasts, historians, and the general public. His ability to harmonize old and new, local and global, and tradition and innovation makes his work in southern Algeria an architectural treasure worth celebrating.</w:t>
      </w:r>
    </w:p>
    <w:p w14:paraId="1DCABFF5" w14:textId="77777777" w:rsidR="002377E5" w:rsidRPr="002377E5" w:rsidRDefault="002377E5" w:rsidP="002377E5">
      <w:pPr>
        <w:ind w:left="284" w:firstLine="283"/>
        <w:jc w:val="both"/>
        <w:rPr>
          <w:rFonts w:asciiTheme="majorHAnsi" w:hAnsiTheme="majorHAnsi" w:cstheme="majorHAnsi"/>
          <w:b/>
          <w:bCs/>
          <w:sz w:val="20"/>
          <w:szCs w:val="20"/>
        </w:rPr>
      </w:pPr>
    </w:p>
    <w:p w14:paraId="60B55446" w14:textId="73D0EE21" w:rsidR="002377E5" w:rsidRPr="002377E5" w:rsidRDefault="002377E5" w:rsidP="002377E5">
      <w:pPr>
        <w:pStyle w:val="ListParagraph"/>
        <w:numPr>
          <w:ilvl w:val="0"/>
          <w:numId w:val="15"/>
        </w:numPr>
        <w:ind w:left="567" w:hanging="283"/>
        <w:jc w:val="both"/>
        <w:rPr>
          <w:rFonts w:asciiTheme="minorHAnsi" w:hAnsiTheme="minorHAnsi" w:cstheme="minorHAnsi"/>
          <w:b/>
          <w:bCs/>
          <w:sz w:val="18"/>
          <w:szCs w:val="18"/>
        </w:rPr>
      </w:pPr>
      <w:r w:rsidRPr="002377E5">
        <w:rPr>
          <w:rFonts w:asciiTheme="minorHAnsi" w:hAnsiTheme="minorHAnsi" w:cstheme="minorHAnsi"/>
          <w:b/>
          <w:bCs/>
          <w:sz w:val="18"/>
          <w:szCs w:val="18"/>
        </w:rPr>
        <w:t>DISCUSSION</w:t>
      </w:r>
    </w:p>
    <w:p w14:paraId="61AB14F7" w14:textId="2B297E7D" w:rsidR="002377E5" w:rsidRPr="00242BF8" w:rsidRDefault="002377E5" w:rsidP="00242BF8">
      <w:pPr>
        <w:pStyle w:val="ListParagraph"/>
        <w:ind w:left="284" w:firstLine="283"/>
        <w:jc w:val="both"/>
        <w:rPr>
          <w:rFonts w:asciiTheme="majorHAnsi" w:hAnsiTheme="majorHAnsi" w:cstheme="majorHAnsi"/>
          <w:sz w:val="20"/>
          <w:szCs w:val="20"/>
          <w:lang w:val="en-GB"/>
        </w:rPr>
      </w:pPr>
      <w:r w:rsidRPr="002377E5">
        <w:rPr>
          <w:rFonts w:asciiTheme="majorHAnsi" w:hAnsiTheme="majorHAnsi" w:cstheme="majorHAnsi"/>
          <w:b/>
          <w:iCs/>
          <w:sz w:val="20"/>
          <w:szCs w:val="20"/>
          <w:lang w:val="en-GB"/>
        </w:rPr>
        <w:t>‘</w:t>
      </w:r>
      <w:r w:rsidRPr="002377E5">
        <w:rPr>
          <w:rFonts w:asciiTheme="majorHAnsi" w:hAnsiTheme="majorHAnsi" w:cstheme="majorHAnsi"/>
          <w:sz w:val="20"/>
          <w:szCs w:val="20"/>
          <w:lang w:val="en-GB"/>
        </w:rPr>
        <w:t>Difficulty is one of the surest elements of beauty</w:t>
      </w:r>
      <w:proofErr w:type="gramStart"/>
      <w:r w:rsidRPr="002377E5">
        <w:rPr>
          <w:rFonts w:asciiTheme="majorHAnsi" w:hAnsiTheme="majorHAnsi" w:cstheme="majorHAnsi"/>
          <w:sz w:val="20"/>
          <w:szCs w:val="20"/>
          <w:lang w:val="en-GB"/>
        </w:rPr>
        <w:t>’[</w:t>
      </w:r>
      <w:proofErr w:type="gramEnd"/>
      <w:r w:rsidRPr="002377E5">
        <w:rPr>
          <w:rFonts w:asciiTheme="majorHAnsi" w:hAnsiTheme="majorHAnsi" w:cstheme="majorHAnsi"/>
          <w:sz w:val="20"/>
          <w:szCs w:val="20"/>
          <w:lang w:val="en-GB"/>
        </w:rPr>
        <w:t xml:space="preserve">2]. Designing within the Sahara presents a formidable challenge for architects, particularly in an era marked by scientific advancements and the dominance of the 'globalization concept' worldwide. Balancing the demands of social life, respecting heritage and culture, and adapting to the environment and climate in this arid landscape is no easy feat. In this study, we delve into the ideas of a pioneering architect who worked in Algeria and held a deep affection for its deserts and the Sahara. FP embraced the challenge posed by adverse circumstances and a harsh climate, successfully reinterpreting Islamic aesthetics in architecture. To summarize FP's philosophy, several factors influence the architecture in the Sahara. First and foremost, there is a need to explore heritage and leverage it to develop new concepts that </w:t>
      </w:r>
      <w:proofErr w:type="spellStart"/>
      <w:r w:rsidRPr="002377E5">
        <w:rPr>
          <w:rFonts w:asciiTheme="majorHAnsi" w:hAnsiTheme="majorHAnsi" w:cstheme="majorHAnsi"/>
          <w:sz w:val="20"/>
          <w:szCs w:val="20"/>
          <w:lang w:val="en-GB"/>
        </w:rPr>
        <w:t>honor</w:t>
      </w:r>
      <w:proofErr w:type="spellEnd"/>
      <w:r w:rsidRPr="002377E5">
        <w:rPr>
          <w:rFonts w:asciiTheme="majorHAnsi" w:hAnsiTheme="majorHAnsi" w:cstheme="majorHAnsi"/>
          <w:sz w:val="20"/>
          <w:szCs w:val="20"/>
          <w:lang w:val="en-GB"/>
        </w:rPr>
        <w:t xml:space="preserve"> culture, social structures, and climate; a concept we refer to as 'identity.' This entails amalgamating numerous solutions that have evolved in various regions over time, all drawing inspiration from their respective heritage.</w:t>
      </w:r>
    </w:p>
    <w:p w14:paraId="4468C86C" w14:textId="123D2951" w:rsidR="005E66A5" w:rsidRPr="00554438" w:rsidRDefault="005E66A5" w:rsidP="00330A7A">
      <w:pPr>
        <w:rPr>
          <w:rFonts w:asciiTheme="minorHAnsi" w:hAnsiTheme="minorHAnsi" w:cstheme="minorHAnsi"/>
          <w:b/>
          <w:bCs/>
          <w:color w:val="FF0000"/>
        </w:rPr>
      </w:pPr>
    </w:p>
    <w:p w14:paraId="4397BC75" w14:textId="5D1D67AB" w:rsidR="0079305C" w:rsidRDefault="0079305C" w:rsidP="0079305C">
      <w:pPr>
        <w:pStyle w:val="ListParagraph"/>
        <w:numPr>
          <w:ilvl w:val="0"/>
          <w:numId w:val="1"/>
        </w:numPr>
        <w:ind w:left="284" w:hanging="284"/>
        <w:jc w:val="both"/>
        <w:rPr>
          <w:rFonts w:asciiTheme="minorHAnsi" w:hAnsiTheme="minorHAnsi" w:cstheme="minorHAnsi"/>
          <w:b/>
          <w:bCs/>
        </w:rPr>
      </w:pPr>
      <w:r>
        <w:rPr>
          <w:rFonts w:asciiTheme="minorHAnsi" w:hAnsiTheme="minorHAnsi" w:cstheme="minorHAnsi"/>
          <w:b/>
          <w:bCs/>
        </w:rPr>
        <w:t>CONCLUSION</w:t>
      </w:r>
    </w:p>
    <w:p w14:paraId="53F66E09" w14:textId="083AF5CB" w:rsidR="00554438" w:rsidRDefault="002377E5" w:rsidP="00554438">
      <w:pPr>
        <w:ind w:firstLine="284"/>
        <w:jc w:val="both"/>
        <w:rPr>
          <w:rFonts w:asciiTheme="majorHAnsi" w:hAnsiTheme="majorHAnsi" w:cstheme="majorHAnsi"/>
          <w:sz w:val="20"/>
          <w:szCs w:val="20"/>
        </w:rPr>
      </w:pPr>
      <w:r w:rsidRPr="002377E5">
        <w:rPr>
          <w:rFonts w:asciiTheme="majorHAnsi" w:hAnsiTheme="majorHAnsi" w:cstheme="majorHAnsi"/>
          <w:sz w:val="20"/>
          <w:szCs w:val="20"/>
        </w:rPr>
        <w:t>This study presents a monograph of FP, who designed numerous projects in Algeria. It offers a detailed description of his history, thoughts, concepts, philosophy, and selected projects in the southern region of Algeria. It aims to provide an initial source of inspiration for future projects where Islamic identity may have been marginalized in contemporary architectural practice. The research employed a data collection method. It began with an overview of FP, followed by a chronological account of FP's history and biography. His thoughts, concepts, and philosophy in architecture were subsequently explored as an inspiring approach to address various issues in different regions of Algeria. This was followed by an explanation of FP's approach, including a comprehensive description of his social studies, preferred construction materials, and architectural morphology. The study also included a full description of case studies of FP's work in the south of Algeria, supported by tables and illustrations. A qualitative exploration of three selected FP projects was conducted to provide a comprehensive understanding of the key design principles architects employ when addressing the southern region of Algeria. The study identified commonalities among the selected projects through data collection by applying one or more design elements or criteria</w:t>
      </w:r>
      <w:r w:rsidR="005E66A5" w:rsidRPr="005E66A5">
        <w:rPr>
          <w:rFonts w:asciiTheme="majorHAnsi" w:hAnsiTheme="majorHAnsi" w:cstheme="majorHAnsi"/>
          <w:sz w:val="20"/>
          <w:szCs w:val="20"/>
        </w:rPr>
        <w:t>.</w:t>
      </w:r>
      <w:r w:rsidR="00554438">
        <w:rPr>
          <w:rFonts w:asciiTheme="majorHAnsi" w:hAnsiTheme="majorHAnsi" w:cstheme="majorHAnsi"/>
          <w:sz w:val="20"/>
          <w:szCs w:val="20"/>
        </w:rPr>
        <w:t xml:space="preserve"> </w:t>
      </w:r>
    </w:p>
    <w:p w14:paraId="2AC15146" w14:textId="2874B554" w:rsidR="00242BF8" w:rsidRPr="00554438" w:rsidRDefault="00242BF8" w:rsidP="00554438">
      <w:pPr>
        <w:ind w:firstLine="284"/>
        <w:jc w:val="both"/>
        <w:rPr>
          <w:rFonts w:asciiTheme="majorHAnsi" w:hAnsiTheme="majorHAnsi" w:cstheme="majorHAnsi"/>
          <w:bCs/>
          <w:sz w:val="20"/>
          <w:szCs w:val="20"/>
          <w:lang w:val="id-ID"/>
        </w:rPr>
      </w:pPr>
      <w:r w:rsidRPr="00242BF8">
        <w:rPr>
          <w:rFonts w:asciiTheme="majorHAnsi" w:hAnsiTheme="majorHAnsi" w:cstheme="majorHAnsi"/>
          <w:bCs/>
          <w:sz w:val="20"/>
          <w:szCs w:val="20"/>
          <w:lang w:val="id-ID"/>
        </w:rPr>
        <w:t>In conclusion, this study underscores the significance of Islamic aesthetics as a source of inspiration in the thoughts and works of FP. The iconic hotels designed by FP in the southern region of Algeria serve as evidence that human habitation can coexist harmoniously with local culture and nature, thereby reinforcing the imperative of preserving Islamic-inspired design in the area.</w:t>
      </w:r>
    </w:p>
    <w:p w14:paraId="75FEB80C" w14:textId="77777777" w:rsidR="00554438" w:rsidRDefault="00554438" w:rsidP="00554438">
      <w:pPr>
        <w:jc w:val="both"/>
        <w:rPr>
          <w:rFonts w:asciiTheme="minorHAnsi" w:hAnsiTheme="minorHAnsi" w:cstheme="minorHAnsi"/>
          <w:b/>
          <w:bCs/>
        </w:rPr>
      </w:pPr>
    </w:p>
    <w:p w14:paraId="4272776B" w14:textId="12265076" w:rsidR="0079305C" w:rsidRPr="00554438" w:rsidRDefault="0079305C" w:rsidP="00554438">
      <w:pPr>
        <w:jc w:val="both"/>
        <w:rPr>
          <w:rFonts w:asciiTheme="minorHAnsi" w:hAnsiTheme="minorHAnsi" w:cstheme="minorHAnsi"/>
          <w:b/>
          <w:bCs/>
        </w:rPr>
      </w:pPr>
      <w:r w:rsidRPr="00554438">
        <w:rPr>
          <w:rFonts w:asciiTheme="minorHAnsi" w:hAnsiTheme="minorHAnsi" w:cstheme="minorHAnsi"/>
          <w:b/>
          <w:bCs/>
        </w:rPr>
        <w:t>REFERENCES</w:t>
      </w:r>
    </w:p>
    <w:p w14:paraId="2E106646"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shd w:val="clear" w:color="auto" w:fill="FFFFFF"/>
          <w:lang w:val="en-GB"/>
        </w:rPr>
      </w:pPr>
      <w:bookmarkStart w:id="0" w:name="_Hlk169346078"/>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tab/>
        <w:t xml:space="preserve">M. </w:t>
      </w:r>
      <w:proofErr w:type="spellStart"/>
      <w:r w:rsidRPr="00242BF8">
        <w:rPr>
          <w:rFonts w:asciiTheme="majorHAnsi" w:hAnsiTheme="majorHAnsi" w:cstheme="majorHAnsi"/>
          <w:color w:val="000000" w:themeColor="text1"/>
          <w:sz w:val="20"/>
          <w:szCs w:val="20"/>
          <w:shd w:val="clear" w:color="auto" w:fill="FFFFFF"/>
          <w:lang w:val="en-GB"/>
        </w:rPr>
        <w:t>Foroozani</w:t>
      </w:r>
      <w:proofErr w:type="spellEnd"/>
      <w:r w:rsidRPr="00242BF8">
        <w:rPr>
          <w:rFonts w:asciiTheme="majorHAnsi" w:hAnsiTheme="majorHAnsi" w:cstheme="majorHAnsi"/>
          <w:color w:val="000000" w:themeColor="text1"/>
          <w:sz w:val="20"/>
          <w:szCs w:val="20"/>
          <w:shd w:val="clear" w:color="auto" w:fill="FFFFFF"/>
          <w:lang w:val="en-GB"/>
        </w:rPr>
        <w:t>, “Principles of aesthetics in Islamic architecture”, </w:t>
      </w:r>
      <w:proofErr w:type="spellStart"/>
      <w:r w:rsidRPr="00242BF8">
        <w:rPr>
          <w:rFonts w:asciiTheme="majorHAnsi" w:hAnsiTheme="majorHAnsi" w:cstheme="majorHAnsi"/>
          <w:i/>
          <w:iCs/>
          <w:color w:val="000000" w:themeColor="text1"/>
          <w:sz w:val="20"/>
          <w:szCs w:val="20"/>
          <w:shd w:val="clear" w:color="auto" w:fill="FFFFFF"/>
          <w:lang w:val="en-GB"/>
        </w:rPr>
        <w:t>Periodica</w:t>
      </w:r>
      <w:proofErr w:type="spellEnd"/>
      <w:r w:rsidRPr="00242BF8">
        <w:rPr>
          <w:rFonts w:asciiTheme="majorHAnsi" w:hAnsiTheme="majorHAnsi" w:cstheme="majorHAnsi"/>
          <w:i/>
          <w:iCs/>
          <w:color w:val="000000" w:themeColor="text1"/>
          <w:sz w:val="20"/>
          <w:szCs w:val="20"/>
          <w:shd w:val="clear" w:color="auto" w:fill="FFFFFF"/>
          <w:lang w:val="en-GB"/>
        </w:rPr>
        <w:t xml:space="preserve"> </w:t>
      </w:r>
      <w:proofErr w:type="spellStart"/>
      <w:r w:rsidRPr="00242BF8">
        <w:rPr>
          <w:rFonts w:asciiTheme="majorHAnsi" w:hAnsiTheme="majorHAnsi" w:cstheme="majorHAnsi"/>
          <w:i/>
          <w:iCs/>
          <w:color w:val="000000" w:themeColor="text1"/>
          <w:sz w:val="20"/>
          <w:szCs w:val="20"/>
          <w:shd w:val="clear" w:color="auto" w:fill="FFFFFF"/>
          <w:lang w:val="en-GB"/>
        </w:rPr>
        <w:t>Polytechnica</w:t>
      </w:r>
      <w:proofErr w:type="spellEnd"/>
      <w:r w:rsidRPr="00242BF8">
        <w:rPr>
          <w:rFonts w:asciiTheme="majorHAnsi" w:hAnsiTheme="majorHAnsi" w:cstheme="majorHAnsi"/>
          <w:i/>
          <w:iCs/>
          <w:color w:val="000000" w:themeColor="text1"/>
          <w:sz w:val="20"/>
          <w:szCs w:val="20"/>
          <w:shd w:val="clear" w:color="auto" w:fill="FFFFFF"/>
          <w:lang w:val="en-GB"/>
        </w:rPr>
        <w:t xml:space="preserve"> Architecture</w:t>
      </w:r>
      <w:r w:rsidRPr="00242BF8">
        <w:rPr>
          <w:rFonts w:asciiTheme="majorHAnsi" w:hAnsiTheme="majorHAnsi" w:cstheme="majorHAnsi"/>
          <w:color w:val="000000" w:themeColor="text1"/>
          <w:sz w:val="20"/>
          <w:szCs w:val="20"/>
          <w:shd w:val="clear" w:color="auto" w:fill="FFFFFF"/>
          <w:lang w:val="en-GB"/>
        </w:rPr>
        <w:t>, vol. 35, no. (3-4), pp.189-199, 1991.</w:t>
      </w:r>
    </w:p>
    <w:p w14:paraId="46304A38"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[2]</w:t>
      </w:r>
      <w:r w:rsidRPr="00242BF8">
        <w:rPr>
          <w:rFonts w:asciiTheme="majorHAnsi" w:hAnsiTheme="majorHAnsi" w:cstheme="majorHAnsi"/>
          <w:noProof/>
          <w:color w:val="000000" w:themeColor="text1"/>
          <w:sz w:val="20"/>
          <w:szCs w:val="20"/>
          <w:lang w:val="en-GB"/>
        </w:rPr>
        <w:tab/>
        <w:t xml:space="preserve">F. </w:t>
      </w:r>
      <w:r w:rsidRPr="00242BF8">
        <w:rPr>
          <w:rFonts w:asciiTheme="majorHAnsi" w:hAnsiTheme="majorHAnsi" w:cstheme="majorHAnsi"/>
          <w:color w:val="000000" w:themeColor="text1"/>
          <w:sz w:val="20"/>
          <w:szCs w:val="20"/>
          <w:lang w:val="en-GB"/>
        </w:rPr>
        <w:t xml:space="preserve">Pouillon, </w:t>
      </w:r>
      <w:r w:rsidRPr="00242BF8">
        <w:rPr>
          <w:rFonts w:asciiTheme="majorHAnsi" w:hAnsiTheme="majorHAnsi" w:cstheme="majorHAnsi"/>
          <w:i/>
          <w:iCs/>
          <w:color w:val="000000" w:themeColor="text1"/>
          <w:sz w:val="20"/>
          <w:szCs w:val="20"/>
          <w:lang w:val="en-GB"/>
        </w:rPr>
        <w:t xml:space="preserve">Les </w:t>
      </w:r>
      <w:proofErr w:type="spellStart"/>
      <w:r w:rsidRPr="00242BF8">
        <w:rPr>
          <w:rFonts w:asciiTheme="majorHAnsi" w:hAnsiTheme="majorHAnsi" w:cstheme="majorHAnsi"/>
          <w:i/>
          <w:iCs/>
          <w:color w:val="000000" w:themeColor="text1"/>
          <w:sz w:val="20"/>
          <w:szCs w:val="20"/>
          <w:lang w:val="en-GB"/>
        </w:rPr>
        <w:t>pierres</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sauvages</w:t>
      </w:r>
      <w:proofErr w:type="spellEnd"/>
      <w:r w:rsidRPr="00242BF8">
        <w:rPr>
          <w:rFonts w:asciiTheme="majorHAnsi" w:hAnsiTheme="majorHAnsi" w:cstheme="majorHAnsi"/>
          <w:color w:val="000000" w:themeColor="text1"/>
          <w:sz w:val="20"/>
          <w:szCs w:val="20"/>
          <w:lang w:val="en-GB"/>
        </w:rPr>
        <w:t xml:space="preserve">, Le </w:t>
      </w:r>
      <w:proofErr w:type="spellStart"/>
      <w:r w:rsidRPr="00242BF8">
        <w:rPr>
          <w:rFonts w:asciiTheme="majorHAnsi" w:hAnsiTheme="majorHAnsi" w:cstheme="majorHAnsi"/>
          <w:color w:val="000000" w:themeColor="text1"/>
          <w:sz w:val="20"/>
          <w:szCs w:val="20"/>
          <w:lang w:val="en-GB"/>
        </w:rPr>
        <w:t>Seuil</w:t>
      </w:r>
      <w:proofErr w:type="spellEnd"/>
      <w:r w:rsidRPr="00242BF8">
        <w:rPr>
          <w:rFonts w:asciiTheme="majorHAnsi" w:hAnsiTheme="majorHAnsi" w:cstheme="majorHAnsi"/>
          <w:color w:val="000000" w:themeColor="text1"/>
          <w:sz w:val="20"/>
          <w:szCs w:val="20"/>
          <w:lang w:val="en-GB"/>
        </w:rPr>
        <w:t>, 1964.</w:t>
      </w:r>
    </w:p>
    <w:p w14:paraId="459C286D"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[3]</w:t>
      </w:r>
      <w:r w:rsidRPr="00242BF8">
        <w:rPr>
          <w:rFonts w:asciiTheme="majorHAnsi" w:hAnsiTheme="majorHAnsi" w:cstheme="majorHAnsi"/>
          <w:noProof/>
          <w:color w:val="000000" w:themeColor="text1"/>
          <w:sz w:val="20"/>
          <w:szCs w:val="20"/>
          <w:lang w:val="en-GB"/>
        </w:rPr>
        <w:tab/>
        <w:t xml:space="preserve">F. </w:t>
      </w:r>
      <w:r w:rsidRPr="00242BF8">
        <w:rPr>
          <w:rFonts w:asciiTheme="majorHAnsi" w:hAnsiTheme="majorHAnsi" w:cstheme="majorHAnsi"/>
          <w:color w:val="000000" w:themeColor="text1"/>
          <w:sz w:val="20"/>
          <w:szCs w:val="20"/>
          <w:lang w:val="en-GB"/>
        </w:rPr>
        <w:t xml:space="preserve">Pouillon, </w:t>
      </w:r>
      <w:proofErr w:type="spellStart"/>
      <w:r w:rsidRPr="00242BF8">
        <w:rPr>
          <w:rFonts w:asciiTheme="majorHAnsi" w:hAnsiTheme="majorHAnsi" w:cstheme="majorHAnsi"/>
          <w:i/>
          <w:iCs/>
          <w:color w:val="000000" w:themeColor="text1"/>
          <w:sz w:val="20"/>
          <w:szCs w:val="20"/>
          <w:lang w:val="en-GB"/>
        </w:rPr>
        <w:t>Mémoires</w:t>
      </w:r>
      <w:proofErr w:type="spellEnd"/>
      <w:r w:rsidRPr="00242BF8">
        <w:rPr>
          <w:rFonts w:asciiTheme="majorHAnsi" w:hAnsiTheme="majorHAnsi" w:cstheme="majorHAnsi"/>
          <w:i/>
          <w:iCs/>
          <w:color w:val="000000" w:themeColor="text1"/>
          <w:sz w:val="20"/>
          <w:szCs w:val="20"/>
          <w:lang w:val="en-GB"/>
        </w:rPr>
        <w:t xml:space="preserve"> d'un </w:t>
      </w:r>
      <w:proofErr w:type="spellStart"/>
      <w:r w:rsidRPr="00242BF8">
        <w:rPr>
          <w:rFonts w:asciiTheme="majorHAnsi" w:hAnsiTheme="majorHAnsi" w:cstheme="majorHAnsi"/>
          <w:i/>
          <w:iCs/>
          <w:color w:val="000000" w:themeColor="text1"/>
          <w:sz w:val="20"/>
          <w:szCs w:val="20"/>
          <w:lang w:val="en-GB"/>
        </w:rPr>
        <w:t>architecte</w:t>
      </w:r>
      <w:proofErr w:type="spellEnd"/>
      <w:r w:rsidRPr="00242BF8">
        <w:rPr>
          <w:rFonts w:asciiTheme="majorHAnsi" w:hAnsiTheme="majorHAnsi" w:cstheme="majorHAnsi"/>
          <w:color w:val="000000" w:themeColor="text1"/>
          <w:sz w:val="20"/>
          <w:szCs w:val="20"/>
          <w:lang w:val="en-GB"/>
        </w:rPr>
        <w:t xml:space="preserve">, Le </w:t>
      </w:r>
      <w:proofErr w:type="spellStart"/>
      <w:r w:rsidRPr="00242BF8">
        <w:rPr>
          <w:rFonts w:asciiTheme="majorHAnsi" w:hAnsiTheme="majorHAnsi" w:cstheme="majorHAnsi"/>
          <w:color w:val="000000" w:themeColor="text1"/>
          <w:sz w:val="20"/>
          <w:szCs w:val="20"/>
          <w:lang w:val="en-GB"/>
        </w:rPr>
        <w:t>Seuil</w:t>
      </w:r>
      <w:proofErr w:type="spellEnd"/>
      <w:r w:rsidRPr="00242BF8">
        <w:rPr>
          <w:rFonts w:asciiTheme="majorHAnsi" w:hAnsiTheme="majorHAnsi" w:cstheme="majorHAnsi"/>
          <w:color w:val="000000" w:themeColor="text1"/>
          <w:sz w:val="20"/>
          <w:szCs w:val="20"/>
          <w:lang w:val="en-GB"/>
        </w:rPr>
        <w:t>, 1968.</w:t>
      </w:r>
    </w:p>
    <w:p w14:paraId="12C7AE86"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[4]</w:t>
      </w:r>
      <w:r w:rsidRPr="00242BF8">
        <w:rPr>
          <w:rFonts w:asciiTheme="majorHAnsi" w:hAnsiTheme="majorHAnsi" w:cstheme="majorHAnsi"/>
          <w:noProof/>
          <w:color w:val="000000" w:themeColor="text1"/>
          <w:sz w:val="20"/>
          <w:szCs w:val="20"/>
          <w:lang w:val="en-GB"/>
        </w:rPr>
        <w:tab/>
        <w:t xml:space="preserve">F. </w:t>
      </w:r>
      <w:r w:rsidRPr="00242BF8">
        <w:rPr>
          <w:rFonts w:asciiTheme="majorHAnsi" w:hAnsiTheme="majorHAnsi" w:cstheme="majorHAnsi"/>
          <w:color w:val="000000" w:themeColor="text1"/>
          <w:sz w:val="20"/>
          <w:szCs w:val="20"/>
          <w:lang w:val="en-GB"/>
        </w:rPr>
        <w:t xml:space="preserve">Pouillon, </w:t>
      </w:r>
      <w:r w:rsidRPr="00242BF8">
        <w:rPr>
          <w:rFonts w:asciiTheme="majorHAnsi" w:hAnsiTheme="majorHAnsi" w:cstheme="majorHAnsi"/>
          <w:i/>
          <w:iCs/>
          <w:color w:val="000000" w:themeColor="text1"/>
          <w:sz w:val="20"/>
          <w:szCs w:val="20"/>
          <w:lang w:val="en-GB"/>
        </w:rPr>
        <w:t>Mon ambition</w:t>
      </w:r>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Linteau</w:t>
      </w:r>
      <w:proofErr w:type="spellEnd"/>
      <w:r w:rsidRPr="00242BF8">
        <w:rPr>
          <w:rFonts w:asciiTheme="majorHAnsi" w:hAnsiTheme="majorHAnsi" w:cstheme="majorHAnsi"/>
          <w:color w:val="000000" w:themeColor="text1"/>
          <w:sz w:val="20"/>
          <w:szCs w:val="20"/>
          <w:lang w:val="en-GB"/>
        </w:rPr>
        <w:t>, 2011.</w:t>
      </w:r>
    </w:p>
    <w:p w14:paraId="117F04C1"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lastRenderedPageBreak/>
        <w:t>[5]</w:t>
      </w:r>
      <w:r w:rsidRPr="00242BF8">
        <w:rPr>
          <w:rFonts w:asciiTheme="majorHAnsi" w:hAnsiTheme="majorHAnsi" w:cstheme="majorHAnsi"/>
          <w:noProof/>
          <w:color w:val="000000" w:themeColor="text1"/>
          <w:sz w:val="20"/>
          <w:szCs w:val="20"/>
          <w:lang w:val="en-GB"/>
        </w:rPr>
        <w:tab/>
        <w:t xml:space="preserve">M. </w:t>
      </w:r>
      <w:r w:rsidRPr="00242BF8">
        <w:rPr>
          <w:rFonts w:asciiTheme="majorHAnsi" w:hAnsiTheme="majorHAnsi" w:cstheme="majorHAnsi"/>
          <w:color w:val="000000" w:themeColor="text1"/>
          <w:sz w:val="20"/>
          <w:szCs w:val="20"/>
          <w:lang w:val="en-GB"/>
        </w:rPr>
        <w:t xml:space="preserve">Maachi </w:t>
      </w:r>
      <w:proofErr w:type="spellStart"/>
      <w:r w:rsidRPr="00242BF8">
        <w:rPr>
          <w:rFonts w:asciiTheme="majorHAnsi" w:hAnsiTheme="majorHAnsi" w:cstheme="majorHAnsi"/>
          <w:color w:val="000000" w:themeColor="text1"/>
          <w:sz w:val="20"/>
          <w:szCs w:val="20"/>
          <w:lang w:val="en-GB"/>
        </w:rPr>
        <w:t>Maïza</w:t>
      </w:r>
      <w:proofErr w:type="spellEnd"/>
      <w:r w:rsidRPr="00242BF8">
        <w:rPr>
          <w:rFonts w:asciiTheme="majorHAnsi" w:hAnsiTheme="majorHAnsi" w:cstheme="majorHAnsi"/>
          <w:color w:val="000000" w:themeColor="text1"/>
          <w:sz w:val="20"/>
          <w:szCs w:val="20"/>
          <w:lang w:val="en-GB"/>
        </w:rPr>
        <w:t xml:space="preserve">, </w:t>
      </w:r>
      <w:r w:rsidRPr="00242BF8">
        <w:rPr>
          <w:rFonts w:asciiTheme="majorHAnsi" w:hAnsiTheme="majorHAnsi" w:cstheme="majorHAnsi"/>
          <w:i/>
          <w:iCs/>
          <w:color w:val="000000" w:themeColor="text1"/>
          <w:sz w:val="20"/>
          <w:szCs w:val="20"/>
          <w:lang w:val="en-GB"/>
        </w:rPr>
        <w:t xml:space="preserve">La composition </w:t>
      </w:r>
      <w:proofErr w:type="spellStart"/>
      <w:r w:rsidRPr="00242BF8">
        <w:rPr>
          <w:rFonts w:asciiTheme="majorHAnsi" w:hAnsiTheme="majorHAnsi" w:cstheme="majorHAnsi"/>
          <w:i/>
          <w:iCs/>
          <w:color w:val="000000" w:themeColor="text1"/>
          <w:sz w:val="20"/>
          <w:szCs w:val="20"/>
          <w:lang w:val="en-GB"/>
        </w:rPr>
        <w:t>architecturale</w:t>
      </w:r>
      <w:proofErr w:type="spellEnd"/>
      <w:r w:rsidRPr="00242BF8">
        <w:rPr>
          <w:rFonts w:asciiTheme="majorHAnsi" w:hAnsiTheme="majorHAnsi" w:cstheme="majorHAnsi"/>
          <w:i/>
          <w:iCs/>
          <w:color w:val="000000" w:themeColor="text1"/>
          <w:sz w:val="20"/>
          <w:szCs w:val="20"/>
          <w:lang w:val="en-GB"/>
        </w:rPr>
        <w:t xml:space="preserve"> dans </w:t>
      </w:r>
      <w:proofErr w:type="spellStart"/>
      <w:r w:rsidRPr="00242BF8">
        <w:rPr>
          <w:rFonts w:asciiTheme="majorHAnsi" w:hAnsiTheme="majorHAnsi" w:cstheme="majorHAnsi"/>
          <w:i/>
          <w:iCs/>
          <w:color w:val="000000" w:themeColor="text1"/>
          <w:sz w:val="20"/>
          <w:szCs w:val="20"/>
          <w:lang w:val="en-GB"/>
        </w:rPr>
        <w:t>l’œuvre</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algérienne</w:t>
      </w:r>
      <w:proofErr w:type="spellEnd"/>
      <w:r w:rsidRPr="00242BF8">
        <w:rPr>
          <w:rFonts w:asciiTheme="majorHAnsi" w:hAnsiTheme="majorHAnsi" w:cstheme="majorHAnsi"/>
          <w:i/>
          <w:iCs/>
          <w:color w:val="000000" w:themeColor="text1"/>
          <w:sz w:val="20"/>
          <w:szCs w:val="20"/>
          <w:lang w:val="en-GB"/>
        </w:rPr>
        <w:t xml:space="preserve"> de Fernand Pouillon, </w:t>
      </w:r>
      <w:proofErr w:type="spellStart"/>
      <w:r w:rsidRPr="00242BF8">
        <w:rPr>
          <w:rFonts w:asciiTheme="majorHAnsi" w:hAnsiTheme="majorHAnsi" w:cstheme="majorHAnsi"/>
          <w:i/>
          <w:iCs/>
          <w:color w:val="000000" w:themeColor="text1"/>
          <w:sz w:val="20"/>
          <w:szCs w:val="20"/>
          <w:lang w:val="en-GB"/>
        </w:rPr>
        <w:t>cas</w:t>
      </w:r>
      <w:proofErr w:type="spellEnd"/>
      <w:r w:rsidRPr="00242BF8">
        <w:rPr>
          <w:rFonts w:asciiTheme="majorHAnsi" w:hAnsiTheme="majorHAnsi" w:cstheme="majorHAnsi"/>
          <w:i/>
          <w:iCs/>
          <w:color w:val="000000" w:themeColor="text1"/>
          <w:sz w:val="20"/>
          <w:szCs w:val="20"/>
          <w:lang w:val="en-GB"/>
        </w:rPr>
        <w:t xml:space="preserve"> du </w:t>
      </w:r>
      <w:proofErr w:type="spellStart"/>
      <w:r w:rsidRPr="00242BF8">
        <w:rPr>
          <w:rFonts w:asciiTheme="majorHAnsi" w:hAnsiTheme="majorHAnsi" w:cstheme="majorHAnsi"/>
          <w:i/>
          <w:iCs/>
          <w:color w:val="000000" w:themeColor="text1"/>
          <w:sz w:val="20"/>
          <w:szCs w:val="20"/>
          <w:lang w:val="en-GB"/>
        </w:rPr>
        <w:t>Sud-ouest</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algérien</w:t>
      </w:r>
      <w:proofErr w:type="spellEnd"/>
      <w:r w:rsidRPr="00242BF8">
        <w:rPr>
          <w:rFonts w:asciiTheme="majorHAnsi" w:hAnsiTheme="majorHAnsi" w:cstheme="majorHAnsi"/>
          <w:color w:val="000000" w:themeColor="text1"/>
          <w:sz w:val="20"/>
          <w:szCs w:val="20"/>
          <w:lang w:val="en-GB"/>
        </w:rPr>
        <w:t xml:space="preserve">, Master dissertation, Centre </w:t>
      </w:r>
      <w:proofErr w:type="spellStart"/>
      <w:r w:rsidRPr="00242BF8">
        <w:rPr>
          <w:rFonts w:asciiTheme="majorHAnsi" w:hAnsiTheme="majorHAnsi" w:cstheme="majorHAnsi"/>
          <w:color w:val="000000" w:themeColor="text1"/>
          <w:sz w:val="20"/>
          <w:szCs w:val="20"/>
          <w:lang w:val="en-GB"/>
        </w:rPr>
        <w:t>universitaire</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Béchar</w:t>
      </w:r>
      <w:proofErr w:type="spellEnd"/>
      <w:r w:rsidRPr="00242BF8">
        <w:rPr>
          <w:rFonts w:asciiTheme="majorHAnsi" w:hAnsiTheme="majorHAnsi" w:cstheme="majorHAnsi"/>
          <w:color w:val="000000" w:themeColor="text1"/>
          <w:sz w:val="20"/>
          <w:szCs w:val="20"/>
          <w:lang w:val="en-GB"/>
        </w:rPr>
        <w:t>, 2002.</w:t>
      </w:r>
    </w:p>
    <w:p w14:paraId="50E60AD2"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[6]</w:t>
      </w:r>
      <w:r w:rsidRPr="00242BF8">
        <w:rPr>
          <w:rFonts w:asciiTheme="majorHAnsi" w:hAnsiTheme="majorHAnsi" w:cstheme="majorHAnsi"/>
          <w:noProof/>
          <w:color w:val="000000" w:themeColor="text1"/>
          <w:sz w:val="20"/>
          <w:szCs w:val="20"/>
          <w:lang w:val="en-GB"/>
        </w:rPr>
        <w:tab/>
        <w:t xml:space="preserve">S. </w:t>
      </w:r>
      <w:proofErr w:type="spellStart"/>
      <w:r w:rsidRPr="00242BF8">
        <w:rPr>
          <w:rFonts w:asciiTheme="majorHAnsi" w:hAnsiTheme="majorHAnsi" w:cstheme="majorHAnsi"/>
          <w:color w:val="000000" w:themeColor="text1"/>
          <w:sz w:val="20"/>
          <w:szCs w:val="20"/>
          <w:lang w:val="en-GB"/>
        </w:rPr>
        <w:t>Zineddine</w:t>
      </w:r>
      <w:proofErr w:type="spellEnd"/>
      <w:r w:rsidRPr="00242BF8">
        <w:rPr>
          <w:rFonts w:asciiTheme="majorHAnsi" w:hAnsiTheme="majorHAnsi" w:cstheme="majorHAnsi"/>
          <w:color w:val="000000" w:themeColor="text1"/>
          <w:sz w:val="20"/>
          <w:szCs w:val="20"/>
          <w:lang w:val="en-GB"/>
        </w:rPr>
        <w:t xml:space="preserve">, La </w:t>
      </w:r>
      <w:proofErr w:type="spellStart"/>
      <w:r w:rsidRPr="00242BF8">
        <w:rPr>
          <w:rFonts w:asciiTheme="majorHAnsi" w:hAnsiTheme="majorHAnsi" w:cstheme="majorHAnsi"/>
          <w:color w:val="000000" w:themeColor="text1"/>
          <w:sz w:val="20"/>
          <w:szCs w:val="20"/>
          <w:lang w:val="en-GB"/>
        </w:rPr>
        <w:t>sensorialité</w:t>
      </w:r>
      <w:proofErr w:type="spellEnd"/>
      <w:r w:rsidRPr="00242BF8">
        <w:rPr>
          <w:rFonts w:asciiTheme="majorHAnsi" w:hAnsiTheme="majorHAnsi" w:cstheme="majorHAnsi"/>
          <w:color w:val="000000" w:themeColor="text1"/>
          <w:sz w:val="20"/>
          <w:szCs w:val="20"/>
          <w:lang w:val="en-GB"/>
        </w:rPr>
        <w:t xml:space="preserve"> dans </w:t>
      </w:r>
      <w:proofErr w:type="spellStart"/>
      <w:r w:rsidRPr="00242BF8">
        <w:rPr>
          <w:rFonts w:asciiTheme="majorHAnsi" w:hAnsiTheme="majorHAnsi" w:cstheme="majorHAnsi"/>
          <w:color w:val="000000" w:themeColor="text1"/>
          <w:sz w:val="20"/>
          <w:szCs w:val="20"/>
          <w:lang w:val="en-GB"/>
        </w:rPr>
        <w:t>l'architecture</w:t>
      </w:r>
      <w:proofErr w:type="spellEnd"/>
      <w:r w:rsidRPr="00242BF8">
        <w:rPr>
          <w:rFonts w:asciiTheme="majorHAnsi" w:hAnsiTheme="majorHAnsi" w:cstheme="majorHAnsi"/>
          <w:color w:val="000000" w:themeColor="text1"/>
          <w:sz w:val="20"/>
          <w:szCs w:val="20"/>
          <w:lang w:val="en-GB"/>
        </w:rPr>
        <w:t xml:space="preserve"> de Fernand Pouillon </w:t>
      </w:r>
      <w:proofErr w:type="spellStart"/>
      <w:r w:rsidRPr="00242BF8">
        <w:rPr>
          <w:rFonts w:asciiTheme="majorHAnsi" w:hAnsiTheme="majorHAnsi" w:cstheme="majorHAnsi"/>
          <w:color w:val="000000" w:themeColor="text1"/>
          <w:sz w:val="20"/>
          <w:szCs w:val="20"/>
          <w:lang w:val="en-GB"/>
        </w:rPr>
        <w:t>en</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Algérie</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indépendante</w:t>
      </w:r>
      <w:proofErr w:type="spellEnd"/>
      <w:r w:rsidRPr="00242BF8">
        <w:rPr>
          <w:rFonts w:asciiTheme="majorHAnsi" w:hAnsiTheme="majorHAnsi" w:cstheme="majorHAnsi"/>
          <w:color w:val="000000" w:themeColor="text1"/>
          <w:sz w:val="20"/>
          <w:szCs w:val="20"/>
          <w:lang w:val="en-GB"/>
        </w:rPr>
        <w:t xml:space="preserve">, Doctoral dissertation, Université Mohamed </w:t>
      </w:r>
      <w:proofErr w:type="spellStart"/>
      <w:r w:rsidRPr="00242BF8">
        <w:rPr>
          <w:rFonts w:asciiTheme="majorHAnsi" w:hAnsiTheme="majorHAnsi" w:cstheme="majorHAnsi"/>
          <w:color w:val="000000" w:themeColor="text1"/>
          <w:sz w:val="20"/>
          <w:szCs w:val="20"/>
          <w:lang w:val="en-GB"/>
        </w:rPr>
        <w:t>Khider-Biskra</w:t>
      </w:r>
      <w:proofErr w:type="spellEnd"/>
      <w:r w:rsidRPr="00242BF8">
        <w:rPr>
          <w:rFonts w:asciiTheme="majorHAnsi" w:hAnsiTheme="majorHAnsi" w:cstheme="majorHAnsi"/>
          <w:color w:val="000000" w:themeColor="text1"/>
          <w:sz w:val="20"/>
          <w:szCs w:val="20"/>
          <w:lang w:val="en-GB"/>
        </w:rPr>
        <w:t>, 2019.</w:t>
      </w:r>
    </w:p>
    <w:p w14:paraId="243A08A9"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[7]</w:t>
      </w:r>
      <w:r w:rsidRPr="00242BF8">
        <w:rPr>
          <w:rFonts w:asciiTheme="majorHAnsi" w:hAnsiTheme="majorHAnsi" w:cstheme="majorHAnsi"/>
          <w:noProof/>
          <w:color w:val="000000" w:themeColor="text1"/>
          <w:sz w:val="20"/>
          <w:szCs w:val="20"/>
          <w:lang w:val="en-GB"/>
        </w:rPr>
        <w:tab/>
        <w:t xml:space="preserve">B.F. </w:t>
      </w:r>
      <w:r w:rsidRPr="00242BF8">
        <w:rPr>
          <w:rFonts w:asciiTheme="majorHAnsi" w:hAnsiTheme="majorHAnsi" w:cstheme="majorHAnsi"/>
          <w:color w:val="000000" w:themeColor="text1"/>
          <w:sz w:val="20"/>
          <w:szCs w:val="20"/>
          <w:lang w:val="en-GB"/>
        </w:rPr>
        <w:t xml:space="preserve">Dubord, </w:t>
      </w:r>
      <w:r w:rsidRPr="00242BF8">
        <w:rPr>
          <w:rFonts w:asciiTheme="majorHAnsi" w:hAnsiTheme="majorHAnsi" w:cstheme="majorHAnsi"/>
          <w:i/>
          <w:iCs/>
          <w:color w:val="000000" w:themeColor="text1"/>
          <w:sz w:val="20"/>
          <w:szCs w:val="20"/>
          <w:lang w:val="en-GB"/>
        </w:rPr>
        <w:t>Fernand Pouillon</w:t>
      </w:r>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Eclecta</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Moniteur</w:t>
      </w:r>
      <w:proofErr w:type="spellEnd"/>
      <w:r w:rsidRPr="00242BF8">
        <w:rPr>
          <w:rFonts w:asciiTheme="majorHAnsi" w:hAnsiTheme="majorHAnsi" w:cstheme="majorHAnsi"/>
          <w:color w:val="000000" w:themeColor="text1"/>
          <w:sz w:val="20"/>
          <w:szCs w:val="20"/>
          <w:lang w:val="en-GB"/>
        </w:rPr>
        <w:t>, 1986.</w:t>
      </w:r>
    </w:p>
    <w:p w14:paraId="616B0439"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[8]</w:t>
      </w:r>
      <w:r w:rsidRPr="00242BF8">
        <w:rPr>
          <w:rFonts w:asciiTheme="majorHAnsi" w:hAnsiTheme="majorHAnsi" w:cstheme="majorHAnsi"/>
          <w:noProof/>
          <w:color w:val="000000" w:themeColor="text1"/>
          <w:sz w:val="20"/>
          <w:szCs w:val="20"/>
          <w:lang w:val="en-GB"/>
        </w:rPr>
        <w:tab/>
        <w:t xml:space="preserve">S. </w:t>
      </w:r>
      <w:r w:rsidRPr="00242BF8">
        <w:rPr>
          <w:rFonts w:asciiTheme="majorHAnsi" w:hAnsiTheme="majorHAnsi" w:cstheme="majorHAnsi"/>
          <w:color w:val="000000" w:themeColor="text1"/>
          <w:sz w:val="20"/>
          <w:szCs w:val="20"/>
          <w:lang w:val="en-GB"/>
        </w:rPr>
        <w:t xml:space="preserve">Gruet, J. L. </w:t>
      </w:r>
      <w:proofErr w:type="spellStart"/>
      <w:r w:rsidRPr="00242BF8">
        <w:rPr>
          <w:rFonts w:asciiTheme="majorHAnsi" w:hAnsiTheme="majorHAnsi" w:cstheme="majorHAnsi"/>
          <w:color w:val="000000" w:themeColor="text1"/>
          <w:sz w:val="20"/>
          <w:szCs w:val="20"/>
          <w:lang w:val="en-GB"/>
        </w:rPr>
        <w:t>Marfaing</w:t>
      </w:r>
      <w:proofErr w:type="spellEnd"/>
      <w:r w:rsidRPr="00242BF8">
        <w:rPr>
          <w:rFonts w:asciiTheme="majorHAnsi" w:hAnsiTheme="majorHAnsi" w:cstheme="majorHAnsi"/>
          <w:color w:val="000000" w:themeColor="text1"/>
          <w:sz w:val="20"/>
          <w:szCs w:val="20"/>
          <w:lang w:val="en-GB"/>
        </w:rPr>
        <w:t xml:space="preserve">, F. Pouillon, and C. Sayen, </w:t>
      </w:r>
      <w:r w:rsidRPr="00242BF8">
        <w:rPr>
          <w:rFonts w:asciiTheme="majorHAnsi" w:hAnsiTheme="majorHAnsi" w:cstheme="majorHAnsi"/>
          <w:i/>
          <w:iCs/>
          <w:color w:val="000000" w:themeColor="text1"/>
          <w:sz w:val="20"/>
          <w:szCs w:val="20"/>
          <w:lang w:val="en-GB"/>
        </w:rPr>
        <w:t xml:space="preserve">Fernand Pouillon: </w:t>
      </w:r>
      <w:proofErr w:type="spellStart"/>
      <w:r w:rsidRPr="00242BF8">
        <w:rPr>
          <w:rFonts w:asciiTheme="majorHAnsi" w:hAnsiTheme="majorHAnsi" w:cstheme="majorHAnsi"/>
          <w:i/>
          <w:iCs/>
          <w:color w:val="000000" w:themeColor="text1"/>
          <w:sz w:val="20"/>
          <w:szCs w:val="20"/>
          <w:lang w:val="en-GB"/>
        </w:rPr>
        <w:t>humanité</w:t>
      </w:r>
      <w:proofErr w:type="spellEnd"/>
      <w:r w:rsidRPr="00242BF8">
        <w:rPr>
          <w:rFonts w:asciiTheme="majorHAnsi" w:hAnsiTheme="majorHAnsi" w:cstheme="majorHAnsi"/>
          <w:i/>
          <w:iCs/>
          <w:color w:val="000000" w:themeColor="text1"/>
          <w:sz w:val="20"/>
          <w:szCs w:val="20"/>
          <w:lang w:val="en-GB"/>
        </w:rPr>
        <w:t xml:space="preserve"> et grandeur d'un habitat </w:t>
      </w:r>
      <w:proofErr w:type="gramStart"/>
      <w:r w:rsidRPr="00242BF8">
        <w:rPr>
          <w:rFonts w:asciiTheme="majorHAnsi" w:hAnsiTheme="majorHAnsi" w:cstheme="majorHAnsi"/>
          <w:i/>
          <w:iCs/>
          <w:color w:val="000000" w:themeColor="text1"/>
          <w:sz w:val="20"/>
          <w:szCs w:val="20"/>
          <w:lang w:val="en-GB"/>
        </w:rPr>
        <w:t>pour</w:t>
      </w:r>
      <w:proofErr w:type="gram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tous</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Éd</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Poïésis</w:t>
      </w:r>
      <w:proofErr w:type="spellEnd"/>
      <w:r w:rsidRPr="00242BF8">
        <w:rPr>
          <w:rFonts w:asciiTheme="majorHAnsi" w:hAnsiTheme="majorHAnsi" w:cstheme="majorHAnsi"/>
          <w:color w:val="000000" w:themeColor="text1"/>
          <w:sz w:val="20"/>
          <w:szCs w:val="20"/>
          <w:lang w:val="en-GB"/>
        </w:rPr>
        <w:t>, 2013.</w:t>
      </w:r>
    </w:p>
    <w:p w14:paraId="618DEDD3"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[9]</w:t>
      </w:r>
      <w:r w:rsidRPr="00242BF8">
        <w:rPr>
          <w:rFonts w:asciiTheme="majorHAnsi" w:hAnsiTheme="majorHAnsi" w:cstheme="majorHAnsi"/>
          <w:noProof/>
          <w:color w:val="000000" w:themeColor="text1"/>
          <w:sz w:val="20"/>
          <w:szCs w:val="20"/>
          <w:lang w:val="en-GB"/>
        </w:rPr>
        <w:tab/>
        <w:t xml:space="preserve">S. </w:t>
      </w:r>
      <w:r w:rsidRPr="00242BF8">
        <w:rPr>
          <w:rFonts w:asciiTheme="majorHAnsi" w:hAnsiTheme="majorHAnsi" w:cstheme="majorHAnsi"/>
          <w:color w:val="000000" w:themeColor="text1"/>
          <w:sz w:val="20"/>
          <w:szCs w:val="20"/>
          <w:lang w:val="en-GB"/>
        </w:rPr>
        <w:t xml:space="preserve">Lamraoui, and A. </w:t>
      </w:r>
      <w:proofErr w:type="spellStart"/>
      <w:r w:rsidRPr="00242BF8">
        <w:rPr>
          <w:rFonts w:asciiTheme="majorHAnsi" w:hAnsiTheme="majorHAnsi" w:cstheme="majorHAnsi"/>
          <w:color w:val="000000" w:themeColor="text1"/>
          <w:sz w:val="20"/>
          <w:szCs w:val="20"/>
          <w:lang w:val="en-GB"/>
        </w:rPr>
        <w:t>Boussoualim</w:t>
      </w:r>
      <w:proofErr w:type="spellEnd"/>
      <w:r w:rsidRPr="00242BF8">
        <w:rPr>
          <w:rFonts w:asciiTheme="majorHAnsi" w:hAnsiTheme="majorHAnsi" w:cstheme="majorHAnsi"/>
          <w:color w:val="000000" w:themeColor="text1"/>
          <w:sz w:val="20"/>
          <w:szCs w:val="20"/>
          <w:lang w:val="en-GB"/>
        </w:rPr>
        <w:t xml:space="preserve">, “Les ambiances </w:t>
      </w:r>
      <w:proofErr w:type="spellStart"/>
      <w:r w:rsidRPr="00242BF8">
        <w:rPr>
          <w:rFonts w:asciiTheme="majorHAnsi" w:hAnsiTheme="majorHAnsi" w:cstheme="majorHAnsi"/>
          <w:color w:val="000000" w:themeColor="text1"/>
          <w:sz w:val="20"/>
          <w:szCs w:val="20"/>
          <w:lang w:val="en-GB"/>
        </w:rPr>
        <w:t>vécues</w:t>
      </w:r>
      <w:proofErr w:type="spellEnd"/>
      <w:r w:rsidRPr="00242BF8">
        <w:rPr>
          <w:rFonts w:asciiTheme="majorHAnsi" w:hAnsiTheme="majorHAnsi" w:cstheme="majorHAnsi"/>
          <w:color w:val="000000" w:themeColor="text1"/>
          <w:sz w:val="20"/>
          <w:szCs w:val="20"/>
          <w:lang w:val="en-GB"/>
        </w:rPr>
        <w:t xml:space="preserve"> dans les </w:t>
      </w:r>
      <w:proofErr w:type="spellStart"/>
      <w:r w:rsidRPr="00242BF8">
        <w:rPr>
          <w:rFonts w:asciiTheme="majorHAnsi" w:hAnsiTheme="majorHAnsi" w:cstheme="majorHAnsi"/>
          <w:color w:val="000000" w:themeColor="text1"/>
          <w:sz w:val="20"/>
          <w:szCs w:val="20"/>
          <w:lang w:val="en-GB"/>
        </w:rPr>
        <w:t>espaces</w:t>
      </w:r>
      <w:proofErr w:type="spellEnd"/>
      <w:r w:rsidRPr="00242BF8">
        <w:rPr>
          <w:rFonts w:asciiTheme="majorHAnsi" w:hAnsiTheme="majorHAnsi" w:cstheme="majorHAnsi"/>
          <w:color w:val="000000" w:themeColor="text1"/>
          <w:sz w:val="20"/>
          <w:szCs w:val="20"/>
          <w:lang w:val="en-GB"/>
        </w:rPr>
        <w:t xml:space="preserve"> publics de Fernand Pouillon: </w:t>
      </w:r>
      <w:proofErr w:type="spellStart"/>
      <w:r w:rsidRPr="00242BF8">
        <w:rPr>
          <w:rFonts w:asciiTheme="majorHAnsi" w:hAnsiTheme="majorHAnsi" w:cstheme="majorHAnsi"/>
          <w:color w:val="000000" w:themeColor="text1"/>
          <w:sz w:val="20"/>
          <w:szCs w:val="20"/>
          <w:lang w:val="en-GB"/>
        </w:rPr>
        <w:t>une</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référence</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ambiantale</w:t>
      </w:r>
      <w:proofErr w:type="spellEnd"/>
      <w:r w:rsidRPr="00242BF8">
        <w:rPr>
          <w:rFonts w:asciiTheme="majorHAnsi" w:hAnsiTheme="majorHAnsi" w:cstheme="majorHAnsi"/>
          <w:color w:val="000000" w:themeColor="text1"/>
          <w:sz w:val="20"/>
          <w:szCs w:val="20"/>
          <w:lang w:val="en-GB"/>
        </w:rPr>
        <w:t xml:space="preserve">”, In </w:t>
      </w:r>
      <w:r w:rsidRPr="00242BF8">
        <w:rPr>
          <w:rFonts w:asciiTheme="majorHAnsi" w:hAnsiTheme="majorHAnsi" w:cstheme="majorHAnsi"/>
          <w:i/>
          <w:iCs/>
          <w:color w:val="000000" w:themeColor="text1"/>
          <w:sz w:val="20"/>
          <w:szCs w:val="20"/>
          <w:lang w:val="en-GB"/>
        </w:rPr>
        <w:t xml:space="preserve">Ambiances in action/Ambiances </w:t>
      </w:r>
      <w:proofErr w:type="spellStart"/>
      <w:r w:rsidRPr="00242BF8">
        <w:rPr>
          <w:rFonts w:asciiTheme="majorHAnsi" w:hAnsiTheme="majorHAnsi" w:cstheme="majorHAnsi"/>
          <w:i/>
          <w:iCs/>
          <w:color w:val="000000" w:themeColor="text1"/>
          <w:sz w:val="20"/>
          <w:szCs w:val="20"/>
          <w:lang w:val="en-GB"/>
        </w:rPr>
        <w:t>en</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acte</w:t>
      </w:r>
      <w:proofErr w:type="spellEnd"/>
      <w:r w:rsidRPr="00242BF8">
        <w:rPr>
          <w:rFonts w:asciiTheme="majorHAnsi" w:hAnsiTheme="majorHAnsi" w:cstheme="majorHAnsi"/>
          <w:i/>
          <w:iCs/>
          <w:color w:val="000000" w:themeColor="text1"/>
          <w:sz w:val="20"/>
          <w:szCs w:val="20"/>
          <w:lang w:val="en-GB"/>
        </w:rPr>
        <w:t xml:space="preserve"> (s)-International Congress on Ambiances, Montreal 2012</w:t>
      </w:r>
      <w:r w:rsidRPr="00242BF8">
        <w:rPr>
          <w:rFonts w:asciiTheme="majorHAnsi" w:hAnsiTheme="majorHAnsi" w:cstheme="majorHAnsi"/>
          <w:color w:val="000000" w:themeColor="text1"/>
          <w:sz w:val="20"/>
          <w:szCs w:val="20"/>
          <w:lang w:val="en-GB"/>
        </w:rPr>
        <w:t xml:space="preserve"> (pp. 755-758), International Ambiances Network, 2012.</w:t>
      </w:r>
    </w:p>
    <w:p w14:paraId="1CE99FCE"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0]</w:t>
      </w:r>
      <w:r w:rsidRPr="00242BF8">
        <w:rPr>
          <w:rFonts w:asciiTheme="majorHAnsi" w:hAnsiTheme="majorHAnsi" w:cstheme="majorHAnsi"/>
          <w:noProof/>
          <w:color w:val="000000" w:themeColor="text1"/>
          <w:sz w:val="20"/>
          <w:szCs w:val="20"/>
          <w:lang w:val="en-GB"/>
        </w:rPr>
        <w:tab/>
      </w:r>
      <w:r w:rsidRPr="00242BF8">
        <w:rPr>
          <w:rFonts w:asciiTheme="majorHAnsi" w:hAnsiTheme="majorHAnsi" w:cstheme="majorHAnsi"/>
          <w:color w:val="000000" w:themeColor="text1"/>
          <w:sz w:val="20"/>
          <w:szCs w:val="20"/>
          <w:lang w:val="en-GB"/>
        </w:rPr>
        <w:t xml:space="preserve">Picard, A., “Architecture et </w:t>
      </w:r>
      <w:proofErr w:type="spellStart"/>
      <w:r w:rsidRPr="00242BF8">
        <w:rPr>
          <w:rFonts w:asciiTheme="majorHAnsi" w:hAnsiTheme="majorHAnsi" w:cstheme="majorHAnsi"/>
          <w:color w:val="000000" w:themeColor="text1"/>
          <w:sz w:val="20"/>
          <w:szCs w:val="20"/>
          <w:lang w:val="en-GB"/>
        </w:rPr>
        <w:t>urbanisme</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en</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Algérie</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D'une</w:t>
      </w:r>
      <w:proofErr w:type="spellEnd"/>
      <w:r w:rsidRPr="00242BF8">
        <w:rPr>
          <w:rFonts w:asciiTheme="majorHAnsi" w:hAnsiTheme="majorHAnsi" w:cstheme="majorHAnsi"/>
          <w:color w:val="000000" w:themeColor="text1"/>
          <w:sz w:val="20"/>
          <w:szCs w:val="20"/>
          <w:lang w:val="en-GB"/>
        </w:rPr>
        <w:t xml:space="preserve"> rive à </w:t>
      </w:r>
      <w:proofErr w:type="spellStart"/>
      <w:r w:rsidRPr="00242BF8">
        <w:rPr>
          <w:rFonts w:asciiTheme="majorHAnsi" w:hAnsiTheme="majorHAnsi" w:cstheme="majorHAnsi"/>
          <w:color w:val="000000" w:themeColor="text1"/>
          <w:sz w:val="20"/>
          <w:szCs w:val="20"/>
          <w:lang w:val="en-GB"/>
        </w:rPr>
        <w:t>l'autre</w:t>
      </w:r>
      <w:proofErr w:type="spellEnd"/>
      <w:r w:rsidRPr="00242BF8">
        <w:rPr>
          <w:rFonts w:asciiTheme="majorHAnsi" w:hAnsiTheme="majorHAnsi" w:cstheme="majorHAnsi"/>
          <w:color w:val="000000" w:themeColor="text1"/>
          <w:sz w:val="20"/>
          <w:szCs w:val="20"/>
          <w:lang w:val="en-GB"/>
        </w:rPr>
        <w:t xml:space="preserve"> (1830-1962)”, </w:t>
      </w:r>
      <w:r w:rsidRPr="00242BF8">
        <w:rPr>
          <w:rFonts w:asciiTheme="majorHAnsi" w:hAnsiTheme="majorHAnsi" w:cstheme="majorHAnsi"/>
          <w:i/>
          <w:iCs/>
          <w:color w:val="000000" w:themeColor="text1"/>
          <w:sz w:val="20"/>
          <w:szCs w:val="20"/>
          <w:lang w:val="en-GB"/>
        </w:rPr>
        <w:t xml:space="preserve">Revue des </w:t>
      </w:r>
      <w:proofErr w:type="spellStart"/>
      <w:r w:rsidRPr="00242BF8">
        <w:rPr>
          <w:rFonts w:asciiTheme="majorHAnsi" w:hAnsiTheme="majorHAnsi" w:cstheme="majorHAnsi"/>
          <w:i/>
          <w:iCs/>
          <w:color w:val="000000" w:themeColor="text1"/>
          <w:sz w:val="20"/>
          <w:szCs w:val="20"/>
          <w:lang w:val="en-GB"/>
        </w:rPr>
        <w:t>mondes</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musulmans</w:t>
      </w:r>
      <w:proofErr w:type="spellEnd"/>
      <w:r w:rsidRPr="00242BF8">
        <w:rPr>
          <w:rFonts w:asciiTheme="majorHAnsi" w:hAnsiTheme="majorHAnsi" w:cstheme="majorHAnsi"/>
          <w:i/>
          <w:iCs/>
          <w:color w:val="000000" w:themeColor="text1"/>
          <w:sz w:val="20"/>
          <w:szCs w:val="20"/>
          <w:lang w:val="en-GB"/>
        </w:rPr>
        <w:t xml:space="preserve"> et de la </w:t>
      </w:r>
      <w:proofErr w:type="spellStart"/>
      <w:r w:rsidRPr="00242BF8">
        <w:rPr>
          <w:rFonts w:asciiTheme="majorHAnsi" w:hAnsiTheme="majorHAnsi" w:cstheme="majorHAnsi"/>
          <w:i/>
          <w:iCs/>
          <w:color w:val="000000" w:themeColor="text1"/>
          <w:sz w:val="20"/>
          <w:szCs w:val="20"/>
          <w:lang w:val="en-GB"/>
        </w:rPr>
        <w:t>Méditerranée</w:t>
      </w:r>
      <w:proofErr w:type="spellEnd"/>
      <w:r w:rsidRPr="00242BF8">
        <w:rPr>
          <w:rFonts w:asciiTheme="majorHAnsi" w:hAnsiTheme="majorHAnsi" w:cstheme="majorHAnsi"/>
          <w:color w:val="000000" w:themeColor="text1"/>
          <w:sz w:val="20"/>
          <w:szCs w:val="20"/>
          <w:lang w:val="en-GB"/>
        </w:rPr>
        <w:t>, vol. 73, no. 1, pp.121-136, 1994.</w:t>
      </w:r>
    </w:p>
    <w:p w14:paraId="49A467BE"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1]</w:t>
      </w:r>
      <w:r w:rsidRPr="00242BF8">
        <w:rPr>
          <w:rFonts w:asciiTheme="majorHAnsi" w:hAnsiTheme="majorHAnsi" w:cstheme="majorHAnsi"/>
          <w:noProof/>
          <w:color w:val="000000" w:themeColor="text1"/>
          <w:sz w:val="20"/>
          <w:szCs w:val="20"/>
          <w:lang w:val="en-GB"/>
        </w:rPr>
        <w:tab/>
        <w:t xml:space="preserve">J.J. </w:t>
      </w:r>
      <w:r w:rsidRPr="00242BF8">
        <w:rPr>
          <w:rFonts w:asciiTheme="majorHAnsi" w:hAnsiTheme="majorHAnsi" w:cstheme="majorHAnsi"/>
          <w:color w:val="000000" w:themeColor="text1"/>
          <w:sz w:val="20"/>
          <w:szCs w:val="20"/>
          <w:lang w:val="en-GB"/>
        </w:rPr>
        <w:t xml:space="preserve">Deluz, </w:t>
      </w:r>
      <w:proofErr w:type="spellStart"/>
      <w:r w:rsidRPr="00242BF8">
        <w:rPr>
          <w:rFonts w:asciiTheme="majorHAnsi" w:hAnsiTheme="majorHAnsi" w:cstheme="majorHAnsi"/>
          <w:i/>
          <w:iCs/>
          <w:color w:val="000000" w:themeColor="text1"/>
          <w:sz w:val="20"/>
          <w:szCs w:val="20"/>
          <w:lang w:val="en-GB"/>
        </w:rPr>
        <w:t>L'urbanisme</w:t>
      </w:r>
      <w:proofErr w:type="spellEnd"/>
      <w:r w:rsidRPr="00242BF8">
        <w:rPr>
          <w:rFonts w:asciiTheme="majorHAnsi" w:hAnsiTheme="majorHAnsi" w:cstheme="majorHAnsi"/>
          <w:i/>
          <w:iCs/>
          <w:color w:val="000000" w:themeColor="text1"/>
          <w:sz w:val="20"/>
          <w:szCs w:val="20"/>
          <w:lang w:val="en-GB"/>
        </w:rPr>
        <w:t xml:space="preserve"> et </w:t>
      </w:r>
      <w:proofErr w:type="spellStart"/>
      <w:r w:rsidRPr="00242BF8">
        <w:rPr>
          <w:rFonts w:asciiTheme="majorHAnsi" w:hAnsiTheme="majorHAnsi" w:cstheme="majorHAnsi"/>
          <w:i/>
          <w:iCs/>
          <w:color w:val="000000" w:themeColor="text1"/>
          <w:sz w:val="20"/>
          <w:szCs w:val="20"/>
          <w:lang w:val="en-GB"/>
        </w:rPr>
        <w:t>l'architecture</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d'Alger</w:t>
      </w:r>
      <w:proofErr w:type="spellEnd"/>
      <w:r w:rsidRPr="00242BF8">
        <w:rPr>
          <w:rFonts w:asciiTheme="majorHAnsi" w:hAnsiTheme="majorHAnsi" w:cstheme="majorHAnsi"/>
          <w:i/>
          <w:iCs/>
          <w:color w:val="000000" w:themeColor="text1"/>
          <w:sz w:val="20"/>
          <w:szCs w:val="20"/>
          <w:lang w:val="en-GB"/>
        </w:rPr>
        <w:t>: aperçu critique</w:t>
      </w:r>
      <w:r w:rsidRPr="00242BF8">
        <w:rPr>
          <w:rFonts w:asciiTheme="majorHAnsi" w:hAnsiTheme="majorHAnsi" w:cstheme="majorHAnsi"/>
          <w:color w:val="000000" w:themeColor="text1"/>
          <w:sz w:val="20"/>
          <w:szCs w:val="20"/>
          <w:lang w:val="en-GB"/>
        </w:rPr>
        <w:t>, 1988</w:t>
      </w:r>
    </w:p>
    <w:p w14:paraId="432CCFEC"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2]</w:t>
      </w:r>
      <w:r w:rsidRPr="00242BF8">
        <w:rPr>
          <w:rFonts w:asciiTheme="majorHAnsi" w:hAnsiTheme="majorHAnsi" w:cstheme="majorHAnsi"/>
          <w:noProof/>
          <w:color w:val="000000" w:themeColor="text1"/>
          <w:sz w:val="20"/>
          <w:szCs w:val="20"/>
          <w:lang w:val="en-GB"/>
        </w:rPr>
        <w:tab/>
        <w:t xml:space="preserve">S. </w:t>
      </w:r>
      <w:r w:rsidRPr="00242BF8">
        <w:rPr>
          <w:rFonts w:asciiTheme="majorHAnsi" w:hAnsiTheme="majorHAnsi" w:cstheme="majorHAnsi"/>
          <w:color w:val="000000" w:themeColor="text1"/>
          <w:sz w:val="20"/>
          <w:szCs w:val="20"/>
          <w:lang w:val="en-GB"/>
        </w:rPr>
        <w:t xml:space="preserve">Mazouz, </w:t>
      </w:r>
      <w:r w:rsidRPr="00242BF8">
        <w:rPr>
          <w:rFonts w:asciiTheme="majorHAnsi" w:hAnsiTheme="majorHAnsi" w:cstheme="majorHAnsi"/>
          <w:i/>
          <w:iCs/>
          <w:color w:val="000000" w:themeColor="text1"/>
          <w:sz w:val="20"/>
          <w:szCs w:val="20"/>
          <w:lang w:val="en-GB"/>
        </w:rPr>
        <w:t xml:space="preserve">La crise </w:t>
      </w:r>
      <w:proofErr w:type="spellStart"/>
      <w:r w:rsidRPr="00242BF8">
        <w:rPr>
          <w:rFonts w:asciiTheme="majorHAnsi" w:hAnsiTheme="majorHAnsi" w:cstheme="majorHAnsi"/>
          <w:i/>
          <w:iCs/>
          <w:color w:val="000000" w:themeColor="text1"/>
          <w:sz w:val="20"/>
          <w:szCs w:val="20"/>
          <w:lang w:val="en-GB"/>
        </w:rPr>
        <w:t>identitaire</w:t>
      </w:r>
      <w:proofErr w:type="spellEnd"/>
      <w:r w:rsidRPr="00242BF8">
        <w:rPr>
          <w:rFonts w:asciiTheme="majorHAnsi" w:hAnsiTheme="majorHAnsi" w:cstheme="majorHAnsi"/>
          <w:i/>
          <w:iCs/>
          <w:color w:val="000000" w:themeColor="text1"/>
          <w:sz w:val="20"/>
          <w:szCs w:val="20"/>
          <w:lang w:val="en-GB"/>
        </w:rPr>
        <w:t xml:space="preserve"> dans </w:t>
      </w:r>
      <w:proofErr w:type="spellStart"/>
      <w:r w:rsidRPr="00242BF8">
        <w:rPr>
          <w:rFonts w:asciiTheme="majorHAnsi" w:hAnsiTheme="majorHAnsi" w:cstheme="majorHAnsi"/>
          <w:i/>
          <w:iCs/>
          <w:color w:val="000000" w:themeColor="text1"/>
          <w:sz w:val="20"/>
          <w:szCs w:val="20"/>
          <w:lang w:val="en-GB"/>
        </w:rPr>
        <w:t>l’architecture</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en</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Algérie</w:t>
      </w:r>
      <w:proofErr w:type="spellEnd"/>
      <w:r w:rsidRPr="00242BF8">
        <w:rPr>
          <w:rFonts w:asciiTheme="majorHAnsi" w:hAnsiTheme="majorHAnsi" w:cstheme="majorHAnsi"/>
          <w:color w:val="000000" w:themeColor="text1"/>
          <w:sz w:val="20"/>
          <w:szCs w:val="20"/>
          <w:lang w:val="en-GB"/>
        </w:rPr>
        <w:t>, 2010.</w:t>
      </w:r>
    </w:p>
    <w:p w14:paraId="293159CB"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3]</w:t>
      </w:r>
      <w:r w:rsidRPr="00242BF8">
        <w:rPr>
          <w:rFonts w:asciiTheme="majorHAnsi" w:hAnsiTheme="majorHAnsi" w:cstheme="majorHAnsi"/>
          <w:noProof/>
          <w:color w:val="000000" w:themeColor="text1"/>
          <w:sz w:val="20"/>
          <w:szCs w:val="20"/>
          <w:lang w:val="en-GB"/>
        </w:rPr>
        <w:tab/>
        <w:t xml:space="preserve">M.O. </w:t>
      </w:r>
      <w:r w:rsidRPr="00242BF8">
        <w:rPr>
          <w:rFonts w:asciiTheme="majorHAnsi" w:hAnsiTheme="majorHAnsi" w:cstheme="majorHAnsi"/>
          <w:color w:val="000000" w:themeColor="text1"/>
          <w:sz w:val="20"/>
          <w:szCs w:val="20"/>
          <w:lang w:val="en-GB"/>
        </w:rPr>
        <w:t xml:space="preserve">Ratouis, </w:t>
      </w:r>
      <w:proofErr w:type="spellStart"/>
      <w:r w:rsidRPr="00242BF8">
        <w:rPr>
          <w:rFonts w:asciiTheme="majorHAnsi" w:hAnsiTheme="majorHAnsi" w:cstheme="majorHAnsi"/>
          <w:i/>
          <w:iCs/>
          <w:color w:val="000000" w:themeColor="text1"/>
          <w:sz w:val="20"/>
          <w:szCs w:val="20"/>
          <w:lang w:val="en-GB"/>
        </w:rPr>
        <w:t>Mémoires</w:t>
      </w:r>
      <w:proofErr w:type="spellEnd"/>
      <w:r w:rsidRPr="00242BF8">
        <w:rPr>
          <w:rFonts w:asciiTheme="majorHAnsi" w:hAnsiTheme="majorHAnsi" w:cstheme="majorHAnsi"/>
          <w:i/>
          <w:iCs/>
          <w:color w:val="000000" w:themeColor="text1"/>
          <w:sz w:val="20"/>
          <w:szCs w:val="20"/>
          <w:lang w:val="en-GB"/>
        </w:rPr>
        <w:t xml:space="preserve"> d’un </w:t>
      </w:r>
      <w:proofErr w:type="spellStart"/>
      <w:r w:rsidRPr="00242BF8">
        <w:rPr>
          <w:rFonts w:asciiTheme="majorHAnsi" w:hAnsiTheme="majorHAnsi" w:cstheme="majorHAnsi"/>
          <w:i/>
          <w:iCs/>
          <w:color w:val="000000" w:themeColor="text1"/>
          <w:sz w:val="20"/>
          <w:szCs w:val="20"/>
          <w:lang w:val="en-GB"/>
        </w:rPr>
        <w:t>architecte</w:t>
      </w:r>
      <w:proofErr w:type="spellEnd"/>
      <w:r w:rsidRPr="00242BF8">
        <w:rPr>
          <w:rFonts w:asciiTheme="majorHAnsi" w:hAnsiTheme="majorHAnsi" w:cstheme="majorHAnsi"/>
          <w:i/>
          <w:iCs/>
          <w:color w:val="000000" w:themeColor="text1"/>
          <w:sz w:val="20"/>
          <w:szCs w:val="20"/>
          <w:lang w:val="en-GB"/>
        </w:rPr>
        <w:t xml:space="preserve"> / Fernand Pouillon,</w:t>
      </w:r>
      <w:r w:rsidRPr="00242BF8">
        <w:rPr>
          <w:rFonts w:asciiTheme="majorHAnsi" w:hAnsiTheme="majorHAnsi" w:cstheme="majorHAnsi"/>
          <w:color w:val="000000" w:themeColor="text1"/>
          <w:sz w:val="20"/>
          <w:szCs w:val="20"/>
          <w:lang w:val="en-GB"/>
        </w:rPr>
        <w:t xml:space="preserve"> Master 2 USPMO/PEEPUT, 2017</w:t>
      </w:r>
    </w:p>
    <w:p w14:paraId="654E780B"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4]</w:t>
      </w:r>
      <w:r w:rsidRPr="00242BF8">
        <w:rPr>
          <w:rFonts w:asciiTheme="majorHAnsi" w:hAnsiTheme="majorHAnsi" w:cstheme="majorHAnsi"/>
          <w:noProof/>
          <w:color w:val="000000" w:themeColor="text1"/>
          <w:sz w:val="20"/>
          <w:szCs w:val="20"/>
          <w:lang w:val="en-GB"/>
        </w:rPr>
        <w:tab/>
        <w:t xml:space="preserve">H. </w:t>
      </w:r>
      <w:r w:rsidRPr="00242BF8">
        <w:rPr>
          <w:rFonts w:asciiTheme="majorHAnsi" w:hAnsiTheme="majorHAnsi" w:cstheme="majorHAnsi"/>
          <w:color w:val="000000" w:themeColor="text1"/>
          <w:sz w:val="20"/>
          <w:szCs w:val="20"/>
          <w:lang w:val="en-GB"/>
        </w:rPr>
        <w:t xml:space="preserve">Roy, “Entretien avec Fernand Pouillon”, </w:t>
      </w:r>
      <w:r w:rsidRPr="00242BF8">
        <w:rPr>
          <w:rFonts w:asciiTheme="majorHAnsi" w:hAnsiTheme="majorHAnsi" w:cstheme="majorHAnsi"/>
          <w:i/>
          <w:iCs/>
          <w:color w:val="000000" w:themeColor="text1"/>
          <w:sz w:val="20"/>
          <w:szCs w:val="20"/>
          <w:lang w:val="en-GB"/>
        </w:rPr>
        <w:t>Vie des arts</w:t>
      </w:r>
      <w:r w:rsidRPr="00242BF8">
        <w:rPr>
          <w:rFonts w:asciiTheme="majorHAnsi" w:hAnsiTheme="majorHAnsi" w:cstheme="majorHAnsi"/>
          <w:color w:val="000000" w:themeColor="text1"/>
          <w:sz w:val="20"/>
          <w:szCs w:val="20"/>
          <w:lang w:val="en-GB"/>
        </w:rPr>
        <w:t>, vol. 22, no.88, pp.54-59, 1977</w:t>
      </w:r>
    </w:p>
    <w:p w14:paraId="0E6019C9"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5]</w:t>
      </w:r>
      <w:r w:rsidRPr="00242BF8">
        <w:rPr>
          <w:rFonts w:asciiTheme="majorHAnsi" w:hAnsiTheme="majorHAnsi" w:cstheme="majorHAnsi"/>
          <w:noProof/>
          <w:color w:val="000000" w:themeColor="text1"/>
          <w:sz w:val="20"/>
          <w:szCs w:val="20"/>
          <w:lang w:val="en-GB"/>
        </w:rPr>
        <w:tab/>
        <w:t xml:space="preserve">R. </w:t>
      </w:r>
      <w:proofErr w:type="spellStart"/>
      <w:r w:rsidRPr="00242BF8">
        <w:rPr>
          <w:rFonts w:asciiTheme="majorHAnsi" w:hAnsiTheme="majorHAnsi" w:cstheme="majorHAnsi"/>
          <w:color w:val="000000" w:themeColor="text1"/>
          <w:sz w:val="20"/>
          <w:szCs w:val="20"/>
          <w:lang w:val="en-GB"/>
        </w:rPr>
        <w:t>Merzelkad</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L'ensemble</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immobilier</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Climat</w:t>
      </w:r>
      <w:proofErr w:type="spellEnd"/>
      <w:r w:rsidRPr="00242BF8">
        <w:rPr>
          <w:rFonts w:asciiTheme="majorHAnsi" w:hAnsiTheme="majorHAnsi" w:cstheme="majorHAnsi"/>
          <w:i/>
          <w:iCs/>
          <w:color w:val="000000" w:themeColor="text1"/>
          <w:sz w:val="20"/>
          <w:szCs w:val="20"/>
          <w:lang w:val="en-GB"/>
        </w:rPr>
        <w:t xml:space="preserve"> de France» à Alger: contribution à </w:t>
      </w:r>
      <w:proofErr w:type="spellStart"/>
      <w:r w:rsidRPr="00242BF8">
        <w:rPr>
          <w:rFonts w:asciiTheme="majorHAnsi" w:hAnsiTheme="majorHAnsi" w:cstheme="majorHAnsi"/>
          <w:i/>
          <w:iCs/>
          <w:color w:val="000000" w:themeColor="text1"/>
          <w:sz w:val="20"/>
          <w:szCs w:val="20"/>
          <w:lang w:val="en-GB"/>
        </w:rPr>
        <w:t>l’histoire</w:t>
      </w:r>
      <w:proofErr w:type="spellEnd"/>
      <w:r w:rsidRPr="00242BF8">
        <w:rPr>
          <w:rFonts w:asciiTheme="majorHAnsi" w:hAnsiTheme="majorHAnsi" w:cstheme="majorHAnsi"/>
          <w:i/>
          <w:iCs/>
          <w:color w:val="000000" w:themeColor="text1"/>
          <w:sz w:val="20"/>
          <w:szCs w:val="20"/>
          <w:lang w:val="en-GB"/>
        </w:rPr>
        <w:t xml:space="preserve"> de la pensée </w:t>
      </w:r>
      <w:proofErr w:type="spellStart"/>
      <w:r w:rsidRPr="00242BF8">
        <w:rPr>
          <w:rFonts w:asciiTheme="majorHAnsi" w:hAnsiTheme="majorHAnsi" w:cstheme="majorHAnsi"/>
          <w:i/>
          <w:iCs/>
          <w:color w:val="000000" w:themeColor="text1"/>
          <w:sz w:val="20"/>
          <w:szCs w:val="20"/>
          <w:lang w:val="en-GB"/>
        </w:rPr>
        <w:t>urbaine</w:t>
      </w:r>
      <w:proofErr w:type="spellEnd"/>
      <w:r w:rsidRPr="00242BF8">
        <w:rPr>
          <w:rFonts w:asciiTheme="majorHAnsi" w:hAnsiTheme="majorHAnsi" w:cstheme="majorHAnsi"/>
          <w:i/>
          <w:iCs/>
          <w:color w:val="000000" w:themeColor="text1"/>
          <w:sz w:val="20"/>
          <w:szCs w:val="20"/>
          <w:lang w:val="en-GB"/>
        </w:rPr>
        <w:t xml:space="preserve"> et </w:t>
      </w:r>
      <w:proofErr w:type="spellStart"/>
      <w:r w:rsidRPr="00242BF8">
        <w:rPr>
          <w:rFonts w:asciiTheme="majorHAnsi" w:hAnsiTheme="majorHAnsi" w:cstheme="majorHAnsi"/>
          <w:i/>
          <w:iCs/>
          <w:color w:val="000000" w:themeColor="text1"/>
          <w:sz w:val="20"/>
          <w:szCs w:val="20"/>
          <w:lang w:val="en-GB"/>
        </w:rPr>
        <w:t>architecturale</w:t>
      </w:r>
      <w:proofErr w:type="spellEnd"/>
      <w:r w:rsidRPr="00242BF8">
        <w:rPr>
          <w:rFonts w:asciiTheme="majorHAnsi" w:hAnsiTheme="majorHAnsi" w:cstheme="majorHAnsi"/>
          <w:i/>
          <w:iCs/>
          <w:color w:val="000000" w:themeColor="text1"/>
          <w:sz w:val="20"/>
          <w:szCs w:val="20"/>
          <w:lang w:val="en-GB"/>
        </w:rPr>
        <w:t xml:space="preserve"> de Fernand Pouillon </w:t>
      </w:r>
      <w:proofErr w:type="spellStart"/>
      <w:r w:rsidRPr="00242BF8">
        <w:rPr>
          <w:rFonts w:asciiTheme="majorHAnsi" w:hAnsiTheme="majorHAnsi" w:cstheme="majorHAnsi"/>
          <w:i/>
          <w:iCs/>
          <w:color w:val="000000" w:themeColor="text1"/>
          <w:sz w:val="20"/>
          <w:szCs w:val="20"/>
          <w:lang w:val="en-GB"/>
        </w:rPr>
        <w:t>en</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Algérie</w:t>
      </w:r>
      <w:proofErr w:type="spellEnd"/>
      <w:r w:rsidRPr="00242BF8">
        <w:rPr>
          <w:rFonts w:asciiTheme="majorHAnsi" w:hAnsiTheme="majorHAnsi" w:cstheme="majorHAnsi"/>
          <w:i/>
          <w:iCs/>
          <w:color w:val="000000" w:themeColor="text1"/>
          <w:sz w:val="20"/>
          <w:szCs w:val="20"/>
          <w:lang w:val="en-GB"/>
        </w:rPr>
        <w:t>,</w:t>
      </w:r>
      <w:r w:rsidRPr="00242BF8">
        <w:rPr>
          <w:rFonts w:asciiTheme="majorHAnsi" w:hAnsiTheme="majorHAnsi" w:cstheme="majorHAnsi"/>
          <w:color w:val="000000" w:themeColor="text1"/>
          <w:sz w:val="20"/>
          <w:szCs w:val="20"/>
          <w:lang w:val="en-GB"/>
        </w:rPr>
        <w:t xml:space="preserve"> Doctoral dissertation, Paris 10, 2011</w:t>
      </w:r>
    </w:p>
    <w:p w14:paraId="17C9FB0E"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6]</w:t>
      </w:r>
      <w:r w:rsidRPr="00242BF8">
        <w:rPr>
          <w:rFonts w:asciiTheme="majorHAnsi" w:hAnsiTheme="majorHAnsi" w:cstheme="majorHAnsi"/>
          <w:noProof/>
          <w:color w:val="000000" w:themeColor="text1"/>
          <w:sz w:val="20"/>
          <w:szCs w:val="20"/>
          <w:lang w:val="en-GB"/>
        </w:rPr>
        <w:tab/>
        <w:t xml:space="preserve">J. </w:t>
      </w:r>
      <w:r w:rsidRPr="00242BF8">
        <w:rPr>
          <w:rFonts w:asciiTheme="majorHAnsi" w:hAnsiTheme="majorHAnsi" w:cstheme="majorHAnsi"/>
          <w:color w:val="000000" w:themeColor="text1"/>
          <w:sz w:val="20"/>
          <w:szCs w:val="20"/>
          <w:lang w:val="en-GB"/>
        </w:rPr>
        <w:t xml:space="preserve">Lucan, </w:t>
      </w:r>
      <w:r w:rsidRPr="00242BF8">
        <w:rPr>
          <w:rFonts w:asciiTheme="majorHAnsi" w:hAnsiTheme="majorHAnsi" w:cstheme="majorHAnsi"/>
          <w:i/>
          <w:iCs/>
          <w:color w:val="000000" w:themeColor="text1"/>
          <w:sz w:val="20"/>
          <w:szCs w:val="20"/>
          <w:lang w:val="en-GB"/>
        </w:rPr>
        <w:t xml:space="preserve">Fernand Pouillon, </w:t>
      </w:r>
      <w:proofErr w:type="spellStart"/>
      <w:r w:rsidRPr="00242BF8">
        <w:rPr>
          <w:rFonts w:asciiTheme="majorHAnsi" w:hAnsiTheme="majorHAnsi" w:cstheme="majorHAnsi"/>
          <w:i/>
          <w:iCs/>
          <w:color w:val="000000" w:themeColor="text1"/>
          <w:sz w:val="20"/>
          <w:szCs w:val="20"/>
          <w:lang w:val="en-GB"/>
        </w:rPr>
        <w:t>architecte</w:t>
      </w:r>
      <w:proofErr w:type="spellEnd"/>
      <w:r w:rsidRPr="00242BF8">
        <w:rPr>
          <w:rFonts w:asciiTheme="majorHAnsi" w:hAnsiTheme="majorHAnsi" w:cstheme="majorHAnsi"/>
          <w:i/>
          <w:iCs/>
          <w:color w:val="000000" w:themeColor="text1"/>
          <w:sz w:val="20"/>
          <w:szCs w:val="20"/>
          <w:lang w:val="en-GB"/>
        </w:rPr>
        <w:t xml:space="preserve">. Pantin, </w:t>
      </w:r>
      <w:proofErr w:type="spellStart"/>
      <w:r w:rsidRPr="00242BF8">
        <w:rPr>
          <w:rFonts w:asciiTheme="majorHAnsi" w:hAnsiTheme="majorHAnsi" w:cstheme="majorHAnsi"/>
          <w:i/>
          <w:iCs/>
          <w:color w:val="000000" w:themeColor="text1"/>
          <w:sz w:val="20"/>
          <w:szCs w:val="20"/>
          <w:lang w:val="en-GB"/>
        </w:rPr>
        <w:t>Montrouge</w:t>
      </w:r>
      <w:proofErr w:type="spellEnd"/>
      <w:r w:rsidRPr="00242BF8">
        <w:rPr>
          <w:rFonts w:asciiTheme="majorHAnsi" w:hAnsiTheme="majorHAnsi" w:cstheme="majorHAnsi"/>
          <w:i/>
          <w:iCs/>
          <w:color w:val="000000" w:themeColor="text1"/>
          <w:sz w:val="20"/>
          <w:szCs w:val="20"/>
          <w:lang w:val="en-GB"/>
        </w:rPr>
        <w:t xml:space="preserve">, Boulogne-Billancourt, </w:t>
      </w:r>
      <w:proofErr w:type="spellStart"/>
      <w:r w:rsidRPr="00242BF8">
        <w:rPr>
          <w:rFonts w:asciiTheme="majorHAnsi" w:hAnsiTheme="majorHAnsi" w:cstheme="majorHAnsi"/>
          <w:i/>
          <w:iCs/>
          <w:color w:val="000000" w:themeColor="text1"/>
          <w:sz w:val="20"/>
          <w:szCs w:val="20"/>
          <w:lang w:val="en-GB"/>
        </w:rPr>
        <w:t>Meudon</w:t>
      </w:r>
      <w:proofErr w:type="spellEnd"/>
      <w:r w:rsidRPr="00242BF8">
        <w:rPr>
          <w:rFonts w:asciiTheme="majorHAnsi" w:hAnsiTheme="majorHAnsi" w:cstheme="majorHAnsi"/>
          <w:i/>
          <w:iCs/>
          <w:color w:val="000000" w:themeColor="text1"/>
          <w:sz w:val="20"/>
          <w:szCs w:val="20"/>
          <w:lang w:val="en-GB"/>
        </w:rPr>
        <w:t>-la-Forêt,</w:t>
      </w:r>
      <w:r w:rsidRPr="00242BF8">
        <w:rPr>
          <w:rFonts w:asciiTheme="majorHAnsi" w:hAnsiTheme="majorHAnsi" w:cstheme="majorHAnsi"/>
          <w:color w:val="000000" w:themeColor="text1"/>
          <w:sz w:val="20"/>
          <w:szCs w:val="20"/>
          <w:lang w:val="en-GB"/>
        </w:rPr>
        <w:t xml:space="preserve"> Paris: Picard/Editions du </w:t>
      </w:r>
      <w:proofErr w:type="spellStart"/>
      <w:r w:rsidRPr="00242BF8">
        <w:rPr>
          <w:rFonts w:asciiTheme="majorHAnsi" w:hAnsiTheme="majorHAnsi" w:cstheme="majorHAnsi"/>
          <w:color w:val="000000" w:themeColor="text1"/>
          <w:sz w:val="20"/>
          <w:szCs w:val="20"/>
          <w:lang w:val="en-GB"/>
        </w:rPr>
        <w:t>Pavillon</w:t>
      </w:r>
      <w:proofErr w:type="spellEnd"/>
      <w:r w:rsidRPr="00242BF8">
        <w:rPr>
          <w:rFonts w:asciiTheme="majorHAnsi" w:hAnsiTheme="majorHAnsi" w:cstheme="majorHAnsi"/>
          <w:color w:val="000000" w:themeColor="text1"/>
          <w:sz w:val="20"/>
          <w:szCs w:val="20"/>
          <w:lang w:val="en-GB"/>
        </w:rPr>
        <w:t xml:space="preserve"> de </w:t>
      </w:r>
      <w:proofErr w:type="spellStart"/>
      <w:r w:rsidRPr="00242BF8">
        <w:rPr>
          <w:rFonts w:asciiTheme="majorHAnsi" w:hAnsiTheme="majorHAnsi" w:cstheme="majorHAnsi"/>
          <w:color w:val="000000" w:themeColor="text1"/>
          <w:sz w:val="20"/>
          <w:szCs w:val="20"/>
          <w:lang w:val="en-GB"/>
        </w:rPr>
        <w:t>l'Arsenal</w:t>
      </w:r>
      <w:proofErr w:type="spellEnd"/>
      <w:r w:rsidRPr="00242BF8">
        <w:rPr>
          <w:rFonts w:asciiTheme="majorHAnsi" w:hAnsiTheme="majorHAnsi" w:cstheme="majorHAnsi"/>
          <w:color w:val="000000" w:themeColor="text1"/>
          <w:sz w:val="20"/>
          <w:szCs w:val="20"/>
          <w:lang w:val="en-GB"/>
        </w:rPr>
        <w:t>, 2003.</w:t>
      </w:r>
    </w:p>
    <w:p w14:paraId="3AB1030E"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7]</w:t>
      </w:r>
      <w:r w:rsidRPr="00242BF8">
        <w:rPr>
          <w:rFonts w:asciiTheme="majorHAnsi" w:hAnsiTheme="majorHAnsi" w:cstheme="majorHAnsi"/>
          <w:noProof/>
          <w:color w:val="000000" w:themeColor="text1"/>
          <w:sz w:val="20"/>
          <w:szCs w:val="20"/>
          <w:lang w:val="en-GB"/>
        </w:rPr>
        <w:tab/>
        <w:t xml:space="preserve">J. L. </w:t>
      </w:r>
      <w:r w:rsidRPr="00242BF8">
        <w:rPr>
          <w:rFonts w:asciiTheme="majorHAnsi" w:hAnsiTheme="majorHAnsi" w:cstheme="majorHAnsi"/>
          <w:color w:val="000000" w:themeColor="text1"/>
          <w:sz w:val="20"/>
          <w:szCs w:val="20"/>
          <w:lang w:val="en-GB"/>
        </w:rPr>
        <w:t xml:space="preserve">Bonillo, </w:t>
      </w:r>
      <w:r w:rsidRPr="00242BF8">
        <w:rPr>
          <w:rFonts w:asciiTheme="majorHAnsi" w:hAnsiTheme="majorHAnsi" w:cstheme="majorHAnsi"/>
          <w:i/>
          <w:iCs/>
          <w:color w:val="000000" w:themeColor="text1"/>
          <w:sz w:val="20"/>
          <w:szCs w:val="20"/>
          <w:lang w:val="en-GB"/>
        </w:rPr>
        <w:t xml:space="preserve">Fernand Pouillon, </w:t>
      </w:r>
      <w:proofErr w:type="spellStart"/>
      <w:r w:rsidRPr="00242BF8">
        <w:rPr>
          <w:rFonts w:asciiTheme="majorHAnsi" w:hAnsiTheme="majorHAnsi" w:cstheme="majorHAnsi"/>
          <w:i/>
          <w:iCs/>
          <w:color w:val="000000" w:themeColor="text1"/>
          <w:sz w:val="20"/>
          <w:szCs w:val="20"/>
          <w:lang w:val="en-GB"/>
        </w:rPr>
        <w:t>architecte</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méditerranéen</w:t>
      </w:r>
      <w:proofErr w:type="spellEnd"/>
      <w:r w:rsidRPr="00242BF8">
        <w:rPr>
          <w:rFonts w:asciiTheme="majorHAnsi" w:hAnsiTheme="majorHAnsi" w:cstheme="majorHAnsi"/>
          <w:color w:val="000000" w:themeColor="text1"/>
          <w:sz w:val="20"/>
          <w:szCs w:val="20"/>
          <w:lang w:val="en-GB"/>
        </w:rPr>
        <w:t>, Imbernon, 2001</w:t>
      </w:r>
    </w:p>
    <w:p w14:paraId="33CF080E"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8]</w:t>
      </w:r>
      <w:r w:rsidRPr="00242BF8">
        <w:rPr>
          <w:rFonts w:asciiTheme="majorHAnsi" w:hAnsiTheme="majorHAnsi" w:cstheme="majorHAnsi"/>
          <w:noProof/>
          <w:color w:val="000000" w:themeColor="text1"/>
          <w:sz w:val="20"/>
          <w:szCs w:val="20"/>
          <w:lang w:val="en-GB"/>
        </w:rPr>
        <w:tab/>
        <w:t xml:space="preserve">M. </w:t>
      </w:r>
      <w:r w:rsidRPr="00242BF8">
        <w:rPr>
          <w:rFonts w:asciiTheme="majorHAnsi" w:hAnsiTheme="majorHAnsi" w:cstheme="majorHAnsi"/>
          <w:color w:val="000000" w:themeColor="text1"/>
          <w:sz w:val="20"/>
          <w:szCs w:val="20"/>
          <w:lang w:val="en-GB"/>
        </w:rPr>
        <w:t xml:space="preserve">Maachi </w:t>
      </w:r>
      <w:proofErr w:type="spellStart"/>
      <w:r w:rsidRPr="00242BF8">
        <w:rPr>
          <w:rFonts w:asciiTheme="majorHAnsi" w:hAnsiTheme="majorHAnsi" w:cstheme="majorHAnsi"/>
          <w:color w:val="000000" w:themeColor="text1"/>
          <w:sz w:val="20"/>
          <w:szCs w:val="20"/>
          <w:lang w:val="en-GB"/>
        </w:rPr>
        <w:t>Maïza</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L’architecture</w:t>
      </w:r>
      <w:proofErr w:type="spellEnd"/>
      <w:r w:rsidRPr="00242BF8">
        <w:rPr>
          <w:rFonts w:asciiTheme="majorHAnsi" w:hAnsiTheme="majorHAnsi" w:cstheme="majorHAnsi"/>
          <w:color w:val="000000" w:themeColor="text1"/>
          <w:sz w:val="20"/>
          <w:szCs w:val="20"/>
          <w:lang w:val="en-GB"/>
        </w:rPr>
        <w:t xml:space="preserve"> de Fernand Pouillon </w:t>
      </w:r>
      <w:proofErr w:type="spellStart"/>
      <w:r w:rsidRPr="00242BF8">
        <w:rPr>
          <w:rFonts w:asciiTheme="majorHAnsi" w:hAnsiTheme="majorHAnsi" w:cstheme="majorHAnsi"/>
          <w:color w:val="000000" w:themeColor="text1"/>
          <w:sz w:val="20"/>
          <w:szCs w:val="20"/>
          <w:lang w:val="en-GB"/>
        </w:rPr>
        <w:t>en</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color w:val="000000" w:themeColor="text1"/>
          <w:sz w:val="20"/>
          <w:szCs w:val="20"/>
          <w:lang w:val="en-GB"/>
        </w:rPr>
        <w:t>Algérie</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Insaniyat</w:t>
      </w:r>
      <w:proofErr w:type="spellEnd"/>
      <w:r w:rsidRPr="00242BF8">
        <w:rPr>
          <w:rFonts w:asciiTheme="majorHAnsi" w:hAnsiTheme="majorHAnsi" w:cstheme="majorHAnsi"/>
          <w:i/>
          <w:iCs/>
          <w:color w:val="000000" w:themeColor="text1"/>
          <w:sz w:val="20"/>
          <w:szCs w:val="20"/>
          <w:lang w:val="en-GB"/>
        </w:rPr>
        <w:t xml:space="preserve">, Revue </w:t>
      </w:r>
      <w:proofErr w:type="spellStart"/>
      <w:r w:rsidRPr="00242BF8">
        <w:rPr>
          <w:rFonts w:asciiTheme="majorHAnsi" w:hAnsiTheme="majorHAnsi" w:cstheme="majorHAnsi"/>
          <w:i/>
          <w:iCs/>
          <w:color w:val="000000" w:themeColor="text1"/>
          <w:sz w:val="20"/>
          <w:szCs w:val="20"/>
          <w:lang w:val="en-GB"/>
        </w:rPr>
        <w:t>algérienne</w:t>
      </w:r>
      <w:proofErr w:type="spellEnd"/>
      <w:r w:rsidRPr="00242BF8">
        <w:rPr>
          <w:rFonts w:asciiTheme="majorHAnsi" w:hAnsiTheme="majorHAnsi" w:cstheme="majorHAnsi"/>
          <w:i/>
          <w:iCs/>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d'anthropologie</w:t>
      </w:r>
      <w:proofErr w:type="spellEnd"/>
      <w:r w:rsidRPr="00242BF8">
        <w:rPr>
          <w:rFonts w:asciiTheme="majorHAnsi" w:hAnsiTheme="majorHAnsi" w:cstheme="majorHAnsi"/>
          <w:i/>
          <w:iCs/>
          <w:color w:val="000000" w:themeColor="text1"/>
          <w:sz w:val="20"/>
          <w:szCs w:val="20"/>
          <w:lang w:val="en-GB"/>
        </w:rPr>
        <w:t xml:space="preserve"> et de sciences </w:t>
      </w:r>
      <w:proofErr w:type="spellStart"/>
      <w:r w:rsidRPr="00242BF8">
        <w:rPr>
          <w:rFonts w:asciiTheme="majorHAnsi" w:hAnsiTheme="majorHAnsi" w:cstheme="majorHAnsi"/>
          <w:i/>
          <w:iCs/>
          <w:color w:val="000000" w:themeColor="text1"/>
          <w:sz w:val="20"/>
          <w:szCs w:val="20"/>
          <w:lang w:val="en-GB"/>
        </w:rPr>
        <w:t>sociales</w:t>
      </w:r>
      <w:proofErr w:type="spellEnd"/>
      <w:r w:rsidRPr="00242BF8">
        <w:rPr>
          <w:rFonts w:asciiTheme="majorHAnsi" w:hAnsiTheme="majorHAnsi" w:cstheme="majorHAnsi"/>
          <w:color w:val="000000" w:themeColor="text1"/>
          <w:sz w:val="20"/>
          <w:szCs w:val="20"/>
          <w:lang w:val="en-GB"/>
        </w:rPr>
        <w:t>, vol. 42, pp.13-26, 2008.</w:t>
      </w:r>
    </w:p>
    <w:p w14:paraId="2874BE01"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w:t>
      </w:r>
      <w:r w:rsidRPr="00242BF8">
        <w:rPr>
          <w:rFonts w:asciiTheme="majorHAnsi" w:hAnsiTheme="majorHAnsi" w:cstheme="majorHAnsi"/>
          <w:noProof/>
          <w:color w:val="000000" w:themeColor="text1"/>
          <w:sz w:val="20"/>
          <w:szCs w:val="20"/>
          <w:lang w:val="en-GB"/>
        </w:rPr>
        <w:footnoteRef/>
      </w:r>
      <w:r w:rsidRPr="00242BF8">
        <w:rPr>
          <w:rFonts w:asciiTheme="majorHAnsi" w:hAnsiTheme="majorHAnsi" w:cstheme="majorHAnsi"/>
          <w:noProof/>
          <w:color w:val="000000" w:themeColor="text1"/>
          <w:sz w:val="20"/>
          <w:szCs w:val="20"/>
          <w:lang w:val="en-GB"/>
        </w:rPr>
        <w:t>9]</w:t>
      </w:r>
      <w:r w:rsidRPr="00242BF8">
        <w:rPr>
          <w:rFonts w:asciiTheme="majorHAnsi" w:hAnsiTheme="majorHAnsi" w:cstheme="majorHAnsi"/>
          <w:noProof/>
          <w:color w:val="000000" w:themeColor="text1"/>
          <w:sz w:val="20"/>
          <w:szCs w:val="20"/>
          <w:lang w:val="en-GB"/>
        </w:rPr>
        <w:tab/>
        <w:t xml:space="preserve">G. M. </w:t>
      </w:r>
      <w:proofErr w:type="spellStart"/>
      <w:r w:rsidRPr="00242BF8">
        <w:rPr>
          <w:rFonts w:asciiTheme="majorHAnsi" w:hAnsiTheme="majorHAnsi" w:cstheme="majorHAnsi"/>
          <w:color w:val="000000" w:themeColor="text1"/>
          <w:sz w:val="20"/>
          <w:szCs w:val="20"/>
          <w:lang w:val="en-GB"/>
        </w:rPr>
        <w:t>Barazzetta</w:t>
      </w:r>
      <w:proofErr w:type="spellEnd"/>
      <w:r w:rsidRPr="00242BF8">
        <w:rPr>
          <w:rFonts w:asciiTheme="majorHAnsi" w:hAnsiTheme="majorHAnsi" w:cstheme="majorHAnsi"/>
          <w:color w:val="000000" w:themeColor="text1"/>
          <w:sz w:val="20"/>
          <w:szCs w:val="20"/>
          <w:lang w:val="en-GB"/>
        </w:rPr>
        <w:t xml:space="preserve">, </w:t>
      </w:r>
      <w:proofErr w:type="spellStart"/>
      <w:r w:rsidRPr="00242BF8">
        <w:rPr>
          <w:rFonts w:asciiTheme="majorHAnsi" w:hAnsiTheme="majorHAnsi" w:cstheme="majorHAnsi"/>
          <w:i/>
          <w:iCs/>
          <w:color w:val="000000" w:themeColor="text1"/>
          <w:sz w:val="20"/>
          <w:szCs w:val="20"/>
          <w:lang w:val="en-GB"/>
        </w:rPr>
        <w:t>l'Exigence</w:t>
      </w:r>
      <w:proofErr w:type="spellEnd"/>
      <w:r w:rsidRPr="00242BF8">
        <w:rPr>
          <w:rFonts w:asciiTheme="majorHAnsi" w:hAnsiTheme="majorHAnsi" w:cstheme="majorHAnsi"/>
          <w:i/>
          <w:iCs/>
          <w:color w:val="000000" w:themeColor="text1"/>
          <w:sz w:val="20"/>
          <w:szCs w:val="20"/>
          <w:lang w:val="en-GB"/>
        </w:rPr>
        <w:t xml:space="preserve"> de la construction</w:t>
      </w:r>
      <w:r w:rsidRPr="00242BF8">
        <w:rPr>
          <w:rFonts w:asciiTheme="majorHAnsi" w:hAnsiTheme="majorHAnsi" w:cstheme="majorHAnsi"/>
          <w:color w:val="000000" w:themeColor="text1"/>
          <w:sz w:val="20"/>
          <w:szCs w:val="20"/>
          <w:lang w:val="en-GB"/>
        </w:rPr>
        <w:t>, 2001</w:t>
      </w:r>
    </w:p>
    <w:p w14:paraId="21A9F9B1" w14:textId="77777777" w:rsidR="00242BF8" w:rsidRPr="00242BF8" w:rsidRDefault="00242BF8" w:rsidP="00242BF8">
      <w:pPr>
        <w:widowControl w:val="0"/>
        <w:autoSpaceDE w:val="0"/>
        <w:autoSpaceDN w:val="0"/>
        <w:adjustRightInd w:val="0"/>
        <w:spacing w:after="240"/>
        <w:ind w:left="709" w:hanging="425"/>
        <w:jc w:val="both"/>
        <w:rPr>
          <w:rFonts w:asciiTheme="majorHAnsi" w:hAnsiTheme="majorHAnsi" w:cstheme="majorHAnsi"/>
          <w:color w:val="000000" w:themeColor="text1"/>
          <w:sz w:val="20"/>
          <w:szCs w:val="20"/>
          <w:lang w:val="en-GB"/>
        </w:rPr>
      </w:pPr>
      <w:r w:rsidRPr="00242BF8">
        <w:rPr>
          <w:rFonts w:asciiTheme="majorHAnsi" w:hAnsiTheme="majorHAnsi" w:cstheme="majorHAnsi"/>
          <w:noProof/>
          <w:color w:val="000000" w:themeColor="text1"/>
          <w:sz w:val="20"/>
          <w:szCs w:val="20"/>
          <w:lang w:val="en-GB"/>
        </w:rPr>
        <w:t>[20]</w:t>
      </w:r>
      <w:r w:rsidRPr="00242BF8">
        <w:rPr>
          <w:rFonts w:asciiTheme="majorHAnsi" w:hAnsiTheme="majorHAnsi" w:cstheme="majorHAnsi"/>
          <w:noProof/>
          <w:color w:val="000000" w:themeColor="text1"/>
          <w:sz w:val="20"/>
          <w:szCs w:val="20"/>
          <w:lang w:val="en-GB"/>
        </w:rPr>
        <w:tab/>
        <w:t xml:space="preserve">I. </w:t>
      </w:r>
      <w:proofErr w:type="spellStart"/>
      <w:r w:rsidRPr="00242BF8">
        <w:rPr>
          <w:rFonts w:asciiTheme="majorHAnsi" w:hAnsiTheme="majorHAnsi" w:cstheme="majorHAnsi"/>
          <w:color w:val="000000" w:themeColor="text1"/>
          <w:sz w:val="20"/>
          <w:szCs w:val="20"/>
          <w:lang w:val="en-GB"/>
        </w:rPr>
        <w:t>Boudabia</w:t>
      </w:r>
      <w:proofErr w:type="spellEnd"/>
      <w:r w:rsidRPr="00242BF8">
        <w:rPr>
          <w:rFonts w:asciiTheme="majorHAnsi" w:hAnsiTheme="majorHAnsi" w:cstheme="majorHAnsi"/>
          <w:color w:val="000000" w:themeColor="text1"/>
          <w:sz w:val="20"/>
          <w:szCs w:val="20"/>
          <w:lang w:val="en-GB"/>
        </w:rPr>
        <w:t xml:space="preserve">, “General and specific information about </w:t>
      </w:r>
      <w:proofErr w:type="spellStart"/>
      <w:r w:rsidRPr="00242BF8">
        <w:rPr>
          <w:rFonts w:asciiTheme="majorHAnsi" w:hAnsiTheme="majorHAnsi" w:cstheme="majorHAnsi"/>
          <w:color w:val="000000" w:themeColor="text1"/>
          <w:sz w:val="20"/>
          <w:szCs w:val="20"/>
          <w:lang w:val="en-GB"/>
        </w:rPr>
        <w:t>M’Zab</w:t>
      </w:r>
      <w:proofErr w:type="spellEnd"/>
      <w:r w:rsidRPr="00242BF8">
        <w:rPr>
          <w:rFonts w:asciiTheme="majorHAnsi" w:hAnsiTheme="majorHAnsi" w:cstheme="majorHAnsi"/>
          <w:color w:val="000000" w:themeColor="text1"/>
          <w:sz w:val="20"/>
          <w:szCs w:val="20"/>
          <w:lang w:val="en-GB"/>
        </w:rPr>
        <w:t xml:space="preserve"> and El-</w:t>
      </w:r>
      <w:proofErr w:type="spellStart"/>
      <w:r w:rsidRPr="00242BF8">
        <w:rPr>
          <w:rFonts w:asciiTheme="majorHAnsi" w:hAnsiTheme="majorHAnsi" w:cstheme="majorHAnsi"/>
          <w:color w:val="000000" w:themeColor="text1"/>
          <w:sz w:val="20"/>
          <w:szCs w:val="20"/>
          <w:lang w:val="en-GB"/>
        </w:rPr>
        <w:t>Djanoub</w:t>
      </w:r>
      <w:proofErr w:type="spellEnd"/>
      <w:r w:rsidRPr="00242BF8">
        <w:rPr>
          <w:rFonts w:asciiTheme="majorHAnsi" w:hAnsiTheme="majorHAnsi" w:cstheme="majorHAnsi"/>
          <w:color w:val="000000" w:themeColor="text1"/>
          <w:sz w:val="20"/>
          <w:szCs w:val="20"/>
          <w:lang w:val="en-GB"/>
        </w:rPr>
        <w:t xml:space="preserve"> hotels in Ghardaïa”, Interview by the author Ahmed </w:t>
      </w:r>
      <w:proofErr w:type="spellStart"/>
      <w:r w:rsidRPr="00242BF8">
        <w:rPr>
          <w:rFonts w:asciiTheme="majorHAnsi" w:hAnsiTheme="majorHAnsi" w:cstheme="majorHAnsi"/>
          <w:color w:val="000000" w:themeColor="text1"/>
          <w:sz w:val="20"/>
          <w:szCs w:val="20"/>
          <w:lang w:val="en-GB"/>
        </w:rPr>
        <w:t>Kaihoul</w:t>
      </w:r>
      <w:proofErr w:type="spellEnd"/>
      <w:r w:rsidRPr="00242BF8">
        <w:rPr>
          <w:rFonts w:asciiTheme="majorHAnsi" w:hAnsiTheme="majorHAnsi" w:cstheme="majorHAnsi"/>
          <w:color w:val="000000" w:themeColor="text1"/>
          <w:sz w:val="20"/>
          <w:szCs w:val="20"/>
          <w:lang w:val="en-GB"/>
        </w:rPr>
        <w:t xml:space="preserve"> in person, August 7</w:t>
      </w:r>
      <w:r w:rsidRPr="00242BF8">
        <w:rPr>
          <w:rFonts w:asciiTheme="majorHAnsi" w:hAnsiTheme="majorHAnsi" w:cstheme="majorHAnsi"/>
          <w:color w:val="000000" w:themeColor="text1"/>
          <w:sz w:val="20"/>
          <w:szCs w:val="20"/>
          <w:vertAlign w:val="superscript"/>
          <w:lang w:val="en-GB"/>
        </w:rPr>
        <w:t>th</w:t>
      </w:r>
      <w:r w:rsidRPr="00242BF8">
        <w:rPr>
          <w:rFonts w:asciiTheme="majorHAnsi" w:hAnsiTheme="majorHAnsi" w:cstheme="majorHAnsi"/>
          <w:color w:val="000000" w:themeColor="text1"/>
          <w:sz w:val="20"/>
          <w:szCs w:val="20"/>
          <w:lang w:val="en-GB"/>
        </w:rPr>
        <w:t>, 2019</w:t>
      </w:r>
    </w:p>
    <w:bookmarkEnd w:id="0"/>
    <w:p w14:paraId="7F555CD0" w14:textId="77777777" w:rsidR="00242BF8" w:rsidRPr="00242BF8" w:rsidRDefault="00242BF8" w:rsidP="00242BF8">
      <w:pPr>
        <w:jc w:val="both"/>
        <w:rPr>
          <w:rFonts w:asciiTheme="majorHAnsi" w:hAnsiTheme="majorHAnsi" w:cstheme="majorHAnsi"/>
          <w:sz w:val="20"/>
          <w:szCs w:val="20"/>
          <w:lang w:val="id-ID"/>
        </w:rPr>
      </w:pPr>
    </w:p>
    <w:p w14:paraId="08D6943F" w14:textId="77777777" w:rsidR="00242BF8" w:rsidRPr="00242BF8" w:rsidRDefault="00242BF8" w:rsidP="00242BF8">
      <w:pPr>
        <w:jc w:val="both"/>
        <w:rPr>
          <w:rFonts w:asciiTheme="majorHAnsi" w:hAnsiTheme="majorHAnsi" w:cstheme="majorHAnsi"/>
          <w:sz w:val="20"/>
          <w:szCs w:val="20"/>
          <w:lang w:val="id-ID"/>
        </w:rPr>
      </w:pPr>
    </w:p>
    <w:p w14:paraId="2B01F1F4" w14:textId="77777777" w:rsidR="00242BF8" w:rsidRPr="00242BF8" w:rsidRDefault="00242BF8" w:rsidP="00242BF8">
      <w:pPr>
        <w:jc w:val="both"/>
        <w:rPr>
          <w:rFonts w:asciiTheme="majorHAnsi" w:hAnsiTheme="majorHAnsi" w:cstheme="majorHAnsi"/>
          <w:sz w:val="20"/>
          <w:szCs w:val="20"/>
          <w:lang w:val="id-ID"/>
        </w:rPr>
      </w:pPr>
    </w:p>
    <w:p w14:paraId="04ABF8E8" w14:textId="77777777" w:rsidR="00242BF8" w:rsidRPr="00242BF8" w:rsidRDefault="00242BF8" w:rsidP="00242BF8">
      <w:pPr>
        <w:jc w:val="both"/>
        <w:rPr>
          <w:rFonts w:asciiTheme="majorHAnsi" w:hAnsiTheme="majorHAnsi" w:cstheme="majorHAnsi"/>
          <w:sz w:val="20"/>
          <w:szCs w:val="20"/>
          <w:lang w:val="id-ID"/>
        </w:rPr>
      </w:pPr>
    </w:p>
    <w:p w14:paraId="547898E6" w14:textId="77777777" w:rsidR="00242BF8" w:rsidRPr="00242BF8" w:rsidRDefault="00242BF8" w:rsidP="00242BF8">
      <w:pPr>
        <w:jc w:val="both"/>
        <w:rPr>
          <w:rFonts w:asciiTheme="majorHAnsi" w:hAnsiTheme="majorHAnsi" w:cstheme="majorHAnsi"/>
          <w:sz w:val="20"/>
          <w:szCs w:val="20"/>
          <w:lang w:val="id-ID"/>
        </w:rPr>
      </w:pPr>
    </w:p>
    <w:p w14:paraId="318E875F" w14:textId="77777777" w:rsidR="00242BF8" w:rsidRPr="00242BF8" w:rsidRDefault="00242BF8" w:rsidP="00242BF8">
      <w:pPr>
        <w:jc w:val="both"/>
        <w:rPr>
          <w:rFonts w:asciiTheme="majorHAnsi" w:hAnsiTheme="majorHAnsi" w:cstheme="majorHAnsi"/>
          <w:sz w:val="20"/>
          <w:szCs w:val="20"/>
          <w:lang w:val="id-ID"/>
        </w:rPr>
      </w:pPr>
    </w:p>
    <w:p w14:paraId="43EC1CDB" w14:textId="77777777" w:rsidR="00242BF8" w:rsidRPr="00242BF8" w:rsidRDefault="00242BF8" w:rsidP="00242BF8">
      <w:pPr>
        <w:jc w:val="both"/>
        <w:rPr>
          <w:rFonts w:asciiTheme="majorHAnsi" w:hAnsiTheme="majorHAnsi" w:cstheme="majorHAnsi"/>
          <w:sz w:val="20"/>
          <w:szCs w:val="20"/>
          <w:lang w:val="id-ID"/>
        </w:rPr>
      </w:pPr>
    </w:p>
    <w:p w14:paraId="541BD320" w14:textId="77777777" w:rsidR="00242BF8" w:rsidRPr="00242BF8" w:rsidRDefault="00242BF8" w:rsidP="00242BF8">
      <w:pPr>
        <w:jc w:val="both"/>
        <w:rPr>
          <w:rFonts w:asciiTheme="majorHAnsi" w:hAnsiTheme="majorHAnsi" w:cstheme="majorHAnsi"/>
          <w:sz w:val="20"/>
          <w:szCs w:val="20"/>
          <w:lang w:val="id-ID"/>
        </w:rPr>
      </w:pPr>
    </w:p>
    <w:p w14:paraId="4A7F5D19" w14:textId="77777777" w:rsidR="00242BF8" w:rsidRPr="00242BF8" w:rsidRDefault="00242BF8" w:rsidP="00242BF8">
      <w:pPr>
        <w:jc w:val="both"/>
        <w:rPr>
          <w:rFonts w:asciiTheme="majorHAnsi" w:hAnsiTheme="majorHAnsi" w:cstheme="majorHAnsi"/>
          <w:sz w:val="20"/>
          <w:szCs w:val="20"/>
          <w:lang w:val="id-ID"/>
        </w:rPr>
      </w:pPr>
    </w:p>
    <w:p w14:paraId="13236632" w14:textId="77777777" w:rsidR="00242BF8" w:rsidRPr="00242BF8" w:rsidRDefault="00242BF8" w:rsidP="00242BF8">
      <w:pPr>
        <w:jc w:val="both"/>
        <w:rPr>
          <w:rFonts w:asciiTheme="majorHAnsi" w:hAnsiTheme="majorHAnsi" w:cstheme="majorHAnsi"/>
          <w:sz w:val="20"/>
          <w:szCs w:val="20"/>
          <w:lang w:val="id-ID"/>
        </w:rPr>
      </w:pPr>
    </w:p>
    <w:p w14:paraId="50144509" w14:textId="77777777" w:rsidR="00242BF8" w:rsidRPr="00242BF8" w:rsidRDefault="00242BF8" w:rsidP="00242BF8">
      <w:pPr>
        <w:jc w:val="both"/>
        <w:rPr>
          <w:rFonts w:asciiTheme="majorHAnsi" w:hAnsiTheme="majorHAnsi" w:cstheme="majorHAnsi"/>
          <w:sz w:val="20"/>
          <w:szCs w:val="20"/>
          <w:lang w:val="id-ID"/>
        </w:rPr>
      </w:pPr>
    </w:p>
    <w:p w14:paraId="34A93EF1" w14:textId="77777777" w:rsidR="00242BF8" w:rsidRPr="00242BF8" w:rsidRDefault="00242BF8" w:rsidP="00242BF8">
      <w:pPr>
        <w:jc w:val="both"/>
        <w:rPr>
          <w:rFonts w:asciiTheme="majorHAnsi" w:hAnsiTheme="majorHAnsi" w:cstheme="majorHAnsi"/>
          <w:sz w:val="20"/>
          <w:szCs w:val="20"/>
          <w:lang w:val="id-ID"/>
        </w:rPr>
      </w:pPr>
    </w:p>
    <w:p w14:paraId="5BE060C4" w14:textId="77777777" w:rsidR="00242BF8" w:rsidRPr="00242BF8" w:rsidRDefault="00242BF8" w:rsidP="00242BF8">
      <w:pPr>
        <w:jc w:val="both"/>
        <w:rPr>
          <w:rFonts w:asciiTheme="majorHAnsi" w:hAnsiTheme="majorHAnsi" w:cstheme="majorHAnsi"/>
          <w:sz w:val="20"/>
          <w:szCs w:val="20"/>
          <w:lang w:val="id-ID"/>
        </w:rPr>
      </w:pPr>
    </w:p>
    <w:p w14:paraId="34D0241F" w14:textId="7F51366A" w:rsidR="00605B4D" w:rsidRPr="00477FC8" w:rsidRDefault="00605B4D" w:rsidP="00477FC8">
      <w:pPr>
        <w:jc w:val="both"/>
        <w:rPr>
          <w:rFonts w:asciiTheme="majorHAnsi" w:hAnsiTheme="majorHAnsi" w:cstheme="majorHAnsi"/>
          <w:noProof/>
          <w:sz w:val="20"/>
          <w:szCs w:val="20"/>
          <w:lang w:val="id-ID"/>
        </w:rPr>
      </w:pPr>
    </w:p>
    <w:sectPr w:rsidR="00605B4D" w:rsidRPr="00477FC8" w:rsidSect="008C112D">
      <w:headerReference w:type="first" r:id="rId121"/>
      <w:footerReference w:type="first" r:id="rId122"/>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10EDD" w14:textId="77777777" w:rsidR="00CF02A3" w:rsidRDefault="00CF02A3" w:rsidP="001101DA">
      <w:r>
        <w:separator/>
      </w:r>
    </w:p>
  </w:endnote>
  <w:endnote w:type="continuationSeparator" w:id="0">
    <w:p w14:paraId="17EBA3AB" w14:textId="77777777" w:rsidR="00CF02A3" w:rsidRDefault="00CF02A3" w:rsidP="0011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827796254"/>
      <w:docPartObj>
        <w:docPartGallery w:val="Page Numbers (Bottom of Page)"/>
        <w:docPartUnique/>
      </w:docPartObj>
    </w:sdtPr>
    <w:sdtEndPr>
      <w:rPr>
        <w:noProof/>
      </w:rPr>
    </w:sdtEndPr>
    <w:sdtContent>
      <w:p w14:paraId="6A6BD44E" w14:textId="0B5DA82A" w:rsidR="00920627" w:rsidRPr="00920627" w:rsidRDefault="00920627">
        <w:pPr>
          <w:pStyle w:val="Footer"/>
          <w:rPr>
            <w:sz w:val="16"/>
            <w:szCs w:val="16"/>
          </w:rPr>
        </w:pPr>
        <w:r w:rsidRPr="00920627">
          <w:rPr>
            <w:rFonts w:asciiTheme="minorHAnsi" w:hAnsiTheme="minorHAnsi" w:cstheme="minorHAnsi"/>
            <w:b/>
            <w:bCs/>
            <w:sz w:val="16"/>
            <w:szCs w:val="16"/>
          </w:rPr>
          <w:fldChar w:fldCharType="begin"/>
        </w:r>
        <w:r w:rsidRPr="00920627">
          <w:rPr>
            <w:rFonts w:asciiTheme="minorHAnsi" w:hAnsiTheme="minorHAnsi" w:cstheme="minorHAnsi"/>
            <w:b/>
            <w:bCs/>
            <w:sz w:val="16"/>
            <w:szCs w:val="16"/>
          </w:rPr>
          <w:instrText xml:space="preserve"> PAGE   \* MERGEFORMAT </w:instrText>
        </w:r>
        <w:r w:rsidRPr="00920627">
          <w:rPr>
            <w:rFonts w:asciiTheme="minorHAnsi" w:hAnsiTheme="minorHAnsi" w:cstheme="minorHAnsi"/>
            <w:b/>
            <w:bCs/>
            <w:sz w:val="16"/>
            <w:szCs w:val="16"/>
          </w:rPr>
          <w:fldChar w:fldCharType="separate"/>
        </w:r>
        <w:r w:rsidRPr="00920627">
          <w:rPr>
            <w:rFonts w:asciiTheme="minorHAnsi" w:hAnsiTheme="minorHAnsi" w:cstheme="minorHAnsi"/>
            <w:b/>
            <w:bCs/>
            <w:noProof/>
            <w:sz w:val="16"/>
            <w:szCs w:val="16"/>
          </w:rPr>
          <w:t>2</w:t>
        </w:r>
        <w:r w:rsidRPr="00920627">
          <w:rPr>
            <w:rFonts w:asciiTheme="minorHAnsi" w:hAnsiTheme="minorHAnsi" w:cstheme="minorHAnsi"/>
            <w:b/>
            <w:bCs/>
            <w:noProof/>
            <w:sz w:val="16"/>
            <w:szCs w:val="16"/>
          </w:rPr>
          <w:fldChar w:fldCharType="end"/>
        </w:r>
        <w:r w:rsidRPr="00920627">
          <w:rPr>
            <w:rFonts w:asciiTheme="minorHAnsi" w:hAnsiTheme="minorHAnsi" w:cstheme="minorHAnsi"/>
            <w:b/>
            <w:bCs/>
            <w:noProof/>
            <w:sz w:val="16"/>
            <w:szCs w:val="16"/>
          </w:rPr>
          <w:t xml:space="preserve"> </w:t>
        </w:r>
        <w:r>
          <w:rPr>
            <w:noProof/>
            <w:sz w:val="16"/>
            <w:szCs w:val="16"/>
          </w:rPr>
          <w:t xml:space="preserve">| </w:t>
        </w:r>
        <w:r w:rsidRPr="00920627">
          <w:rPr>
            <w:sz w:val="16"/>
            <w:szCs w:val="16"/>
          </w:rPr>
          <w:t xml:space="preserve">Journal of Islamic Architecture </w:t>
        </w:r>
        <w:r w:rsidR="008C112D">
          <w:rPr>
            <w:sz w:val="16"/>
            <w:szCs w:val="16"/>
          </w:rPr>
          <w:t>8</w:t>
        </w:r>
        <w:r w:rsidRPr="00920627">
          <w:rPr>
            <w:sz w:val="16"/>
            <w:szCs w:val="16"/>
          </w:rPr>
          <w:t>(</w:t>
        </w:r>
        <w:r w:rsidR="008C112D">
          <w:rPr>
            <w:sz w:val="16"/>
            <w:szCs w:val="16"/>
          </w:rPr>
          <w:t>1</w:t>
        </w:r>
        <w:r w:rsidRPr="00920627">
          <w:rPr>
            <w:sz w:val="16"/>
            <w:szCs w:val="16"/>
          </w:rPr>
          <w:t xml:space="preserve">), </w:t>
        </w:r>
        <w:r w:rsidR="008C112D">
          <w:rPr>
            <w:sz w:val="16"/>
            <w:szCs w:val="16"/>
          </w:rPr>
          <w:t>June</w:t>
        </w:r>
        <w:r w:rsidRPr="00920627">
          <w:rPr>
            <w:sz w:val="16"/>
            <w:szCs w:val="16"/>
          </w:rPr>
          <w:t xml:space="preserve"> 202</w:t>
        </w:r>
        <w:r w:rsidR="008C112D">
          <w:rPr>
            <w:sz w:val="16"/>
            <w:szCs w:val="16"/>
          </w:rPr>
          <w:t>4</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981653230"/>
      <w:docPartObj>
        <w:docPartGallery w:val="Page Numbers (Bottom of Page)"/>
        <w:docPartUnique/>
      </w:docPartObj>
    </w:sdtPr>
    <w:sdtContent>
      <w:p w14:paraId="09C918E7" w14:textId="71E65C4C" w:rsidR="001101DA" w:rsidRPr="00920627" w:rsidRDefault="00920627" w:rsidP="00920627">
        <w:pPr>
          <w:pStyle w:val="Footer"/>
          <w:jc w:val="right"/>
          <w:rPr>
            <w:sz w:val="16"/>
            <w:szCs w:val="16"/>
          </w:rPr>
        </w:pPr>
        <w:r w:rsidRPr="00920627">
          <w:rPr>
            <w:sz w:val="16"/>
            <w:szCs w:val="16"/>
          </w:rPr>
          <w:t xml:space="preserve">Journal of Islamic Architecture </w:t>
        </w:r>
        <w:r w:rsidR="008C112D">
          <w:rPr>
            <w:sz w:val="16"/>
            <w:szCs w:val="16"/>
          </w:rPr>
          <w:t>8</w:t>
        </w:r>
        <w:r w:rsidRPr="00920627">
          <w:rPr>
            <w:sz w:val="16"/>
            <w:szCs w:val="16"/>
          </w:rPr>
          <w:t>(</w:t>
        </w:r>
        <w:r w:rsidR="008C112D">
          <w:rPr>
            <w:sz w:val="16"/>
            <w:szCs w:val="16"/>
          </w:rPr>
          <w:t>1</w:t>
        </w:r>
        <w:r w:rsidRPr="00920627">
          <w:rPr>
            <w:sz w:val="16"/>
            <w:szCs w:val="16"/>
          </w:rPr>
          <w:t xml:space="preserve">), </w:t>
        </w:r>
        <w:r w:rsidR="008C112D">
          <w:rPr>
            <w:sz w:val="16"/>
            <w:szCs w:val="16"/>
          </w:rPr>
          <w:t>June</w:t>
        </w:r>
        <w:r w:rsidR="00242BF8">
          <w:rPr>
            <w:sz w:val="16"/>
            <w:szCs w:val="16"/>
          </w:rPr>
          <w:t xml:space="preserve"> </w:t>
        </w:r>
        <w:r w:rsidRPr="00920627">
          <w:rPr>
            <w:sz w:val="16"/>
            <w:szCs w:val="16"/>
          </w:rPr>
          <w:t>202</w:t>
        </w:r>
        <w:r w:rsidR="008C112D">
          <w:rPr>
            <w:sz w:val="16"/>
            <w:szCs w:val="16"/>
          </w:rPr>
          <w:t>4</w:t>
        </w:r>
        <w:r w:rsidRPr="00920627">
          <w:rPr>
            <w:sz w:val="16"/>
            <w:szCs w:val="16"/>
          </w:rPr>
          <w:t xml:space="preserve"> | </w:t>
        </w:r>
        <w:r w:rsidRPr="00920627">
          <w:rPr>
            <w:rFonts w:asciiTheme="minorHAnsi" w:hAnsiTheme="minorHAnsi" w:cstheme="minorHAnsi"/>
            <w:b/>
            <w:bCs/>
            <w:sz w:val="16"/>
            <w:szCs w:val="16"/>
          </w:rPr>
          <w:fldChar w:fldCharType="begin"/>
        </w:r>
        <w:r w:rsidRPr="00920627">
          <w:rPr>
            <w:rFonts w:asciiTheme="minorHAnsi" w:hAnsiTheme="minorHAnsi" w:cstheme="minorHAnsi"/>
            <w:b/>
            <w:bCs/>
            <w:sz w:val="16"/>
            <w:szCs w:val="16"/>
          </w:rPr>
          <w:instrText xml:space="preserve"> PAGE   \* MERGEFORMAT </w:instrText>
        </w:r>
        <w:r w:rsidRPr="00920627">
          <w:rPr>
            <w:rFonts w:asciiTheme="minorHAnsi" w:hAnsiTheme="minorHAnsi" w:cstheme="minorHAnsi"/>
            <w:b/>
            <w:bCs/>
            <w:sz w:val="16"/>
            <w:szCs w:val="16"/>
          </w:rPr>
          <w:fldChar w:fldCharType="separate"/>
        </w:r>
        <w:r w:rsidRPr="00920627">
          <w:rPr>
            <w:rFonts w:asciiTheme="minorHAnsi" w:hAnsiTheme="minorHAnsi" w:cstheme="minorHAnsi"/>
            <w:b/>
            <w:bCs/>
            <w:noProof/>
            <w:sz w:val="16"/>
            <w:szCs w:val="16"/>
          </w:rPr>
          <w:t>2</w:t>
        </w:r>
        <w:r w:rsidRPr="00920627">
          <w:rPr>
            <w:rFonts w:asciiTheme="minorHAnsi" w:hAnsiTheme="minorHAnsi" w:cstheme="minorHAnsi"/>
            <w:b/>
            <w:bCs/>
            <w:noProof/>
            <w:sz w:val="16"/>
            <w:szCs w:val="16"/>
          </w:rPr>
          <w:fldChar w:fldCharType="end"/>
        </w:r>
        <w:r w:rsidRPr="00920627">
          <w:rPr>
            <w:sz w:val="16"/>
            <w:szCs w:val="16"/>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650172887"/>
      <w:docPartObj>
        <w:docPartGallery w:val="Page Numbers (Bottom of Page)"/>
        <w:docPartUnique/>
      </w:docPartObj>
    </w:sdtPr>
    <w:sdtContent>
      <w:p w14:paraId="7E163426" w14:textId="73D4EAC7" w:rsidR="00920627" w:rsidRPr="00920627" w:rsidRDefault="00920627">
        <w:pPr>
          <w:pStyle w:val="Footer"/>
          <w:jc w:val="right"/>
          <w:rPr>
            <w:sz w:val="16"/>
            <w:szCs w:val="16"/>
          </w:rPr>
        </w:pPr>
        <w:r w:rsidRPr="00920627">
          <w:rPr>
            <w:rFonts w:cs="Calibri Light"/>
            <w:sz w:val="16"/>
            <w:szCs w:val="16"/>
          </w:rPr>
          <w:t>©</w:t>
        </w:r>
        <w:r w:rsidRPr="00920627">
          <w:rPr>
            <w:sz w:val="16"/>
            <w:szCs w:val="16"/>
          </w:rPr>
          <w:t xml:space="preserve"> 202</w:t>
        </w:r>
        <w:r w:rsidR="00581910">
          <w:rPr>
            <w:sz w:val="16"/>
            <w:szCs w:val="16"/>
          </w:rPr>
          <w:t>4</w:t>
        </w:r>
        <w:r w:rsidRPr="00920627">
          <w:rPr>
            <w:sz w:val="16"/>
            <w:szCs w:val="16"/>
          </w:rPr>
          <w:t xml:space="preserve"> The Author(s). This is an open-access article under the CC-BY-SA </w:t>
        </w:r>
        <w:hyperlink r:id="rId1" w:history="1">
          <w:r w:rsidRPr="00920627">
            <w:rPr>
              <w:rStyle w:val="Hyperlink"/>
              <w:sz w:val="16"/>
              <w:szCs w:val="16"/>
            </w:rPr>
            <w:t>creativecommons.org/licenses/by-</w:t>
          </w:r>
          <w:proofErr w:type="spellStart"/>
          <w:r w:rsidRPr="00920627">
            <w:rPr>
              <w:rStyle w:val="Hyperlink"/>
              <w:sz w:val="16"/>
              <w:szCs w:val="16"/>
            </w:rPr>
            <w:t>sa</w:t>
          </w:r>
          <w:proofErr w:type="spellEnd"/>
          <w:r w:rsidRPr="00920627">
            <w:rPr>
              <w:rStyle w:val="Hyperlink"/>
              <w:sz w:val="16"/>
              <w:szCs w:val="16"/>
            </w:rPr>
            <w:t>/4.0/</w:t>
          </w:r>
        </w:hyperlink>
        <w:r w:rsidRPr="00920627">
          <w:rPr>
            <w:sz w:val="16"/>
            <w:szCs w:val="16"/>
          </w:rPr>
          <w:t xml:space="preserve"> | </w:t>
        </w:r>
        <w:r w:rsidRPr="00920627">
          <w:rPr>
            <w:rFonts w:asciiTheme="minorHAnsi" w:hAnsiTheme="minorHAnsi" w:cstheme="minorHAnsi"/>
            <w:b/>
            <w:bCs/>
            <w:sz w:val="16"/>
            <w:szCs w:val="16"/>
          </w:rPr>
          <w:fldChar w:fldCharType="begin"/>
        </w:r>
        <w:r w:rsidRPr="00920627">
          <w:rPr>
            <w:rFonts w:asciiTheme="minorHAnsi" w:hAnsiTheme="minorHAnsi" w:cstheme="minorHAnsi"/>
            <w:b/>
            <w:bCs/>
            <w:sz w:val="16"/>
            <w:szCs w:val="16"/>
          </w:rPr>
          <w:instrText xml:space="preserve"> PAGE   \* MERGEFORMAT </w:instrText>
        </w:r>
        <w:r w:rsidRPr="00920627">
          <w:rPr>
            <w:rFonts w:asciiTheme="minorHAnsi" w:hAnsiTheme="minorHAnsi" w:cstheme="minorHAnsi"/>
            <w:b/>
            <w:bCs/>
            <w:sz w:val="16"/>
            <w:szCs w:val="16"/>
          </w:rPr>
          <w:fldChar w:fldCharType="separate"/>
        </w:r>
        <w:r w:rsidRPr="00920627">
          <w:rPr>
            <w:rFonts w:asciiTheme="minorHAnsi" w:hAnsiTheme="minorHAnsi" w:cstheme="minorHAnsi"/>
            <w:b/>
            <w:bCs/>
            <w:noProof/>
            <w:sz w:val="16"/>
            <w:szCs w:val="16"/>
          </w:rPr>
          <w:t>2</w:t>
        </w:r>
        <w:r w:rsidRPr="00920627">
          <w:rPr>
            <w:rFonts w:asciiTheme="minorHAnsi" w:hAnsiTheme="minorHAnsi" w:cstheme="minorHAnsi"/>
            <w:b/>
            <w:bCs/>
            <w:noProof/>
            <w:sz w:val="16"/>
            <w:szCs w:val="16"/>
          </w:rPr>
          <w:fldChar w:fldCharType="end"/>
        </w:r>
        <w:r w:rsidRPr="00920627">
          <w:rPr>
            <w:sz w:val="16"/>
            <w:szCs w:val="16"/>
          </w:rPr>
          <w:t xml:space="preserve"> </w:t>
        </w:r>
      </w:p>
    </w:sdtContent>
  </w:sdt>
  <w:p w14:paraId="45F8E33F" w14:textId="5B162A1F" w:rsidR="001101DA" w:rsidRPr="00920627" w:rsidRDefault="001101DA" w:rsidP="00920627">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455670554"/>
      <w:docPartObj>
        <w:docPartGallery w:val="Page Numbers (Bottom of Page)"/>
        <w:docPartUnique/>
      </w:docPartObj>
    </w:sdtPr>
    <w:sdtContent>
      <w:p w14:paraId="72725471" w14:textId="1BCB2B46" w:rsidR="008C112D" w:rsidRPr="00920627" w:rsidRDefault="008C112D" w:rsidP="008C112D">
        <w:pPr>
          <w:pStyle w:val="Footer"/>
          <w:rPr>
            <w:sz w:val="16"/>
            <w:szCs w:val="16"/>
          </w:rPr>
        </w:pPr>
        <w:r w:rsidRPr="00920627">
          <w:rPr>
            <w:rFonts w:asciiTheme="minorHAnsi" w:hAnsiTheme="minorHAnsi" w:cstheme="minorHAnsi"/>
            <w:b/>
            <w:bCs/>
            <w:sz w:val="16"/>
            <w:szCs w:val="16"/>
          </w:rPr>
          <w:fldChar w:fldCharType="begin"/>
        </w:r>
        <w:r w:rsidRPr="00920627">
          <w:rPr>
            <w:rFonts w:asciiTheme="minorHAnsi" w:hAnsiTheme="minorHAnsi" w:cstheme="minorHAnsi"/>
            <w:b/>
            <w:bCs/>
            <w:sz w:val="16"/>
            <w:szCs w:val="16"/>
          </w:rPr>
          <w:instrText xml:space="preserve"> PAGE   \* MERGEFORMAT </w:instrText>
        </w:r>
        <w:r w:rsidRPr="00920627">
          <w:rPr>
            <w:rFonts w:asciiTheme="minorHAnsi" w:hAnsiTheme="minorHAnsi" w:cstheme="minorHAnsi"/>
            <w:b/>
            <w:bCs/>
            <w:sz w:val="16"/>
            <w:szCs w:val="16"/>
          </w:rPr>
          <w:fldChar w:fldCharType="separate"/>
        </w:r>
        <w:r w:rsidRPr="00920627">
          <w:rPr>
            <w:rFonts w:asciiTheme="minorHAnsi" w:hAnsiTheme="minorHAnsi" w:cstheme="minorHAnsi"/>
            <w:b/>
            <w:bCs/>
            <w:noProof/>
            <w:sz w:val="16"/>
            <w:szCs w:val="16"/>
          </w:rPr>
          <w:t>2</w:t>
        </w:r>
        <w:r w:rsidRPr="00920627">
          <w:rPr>
            <w:rFonts w:asciiTheme="minorHAnsi" w:hAnsiTheme="minorHAnsi" w:cstheme="minorHAnsi"/>
            <w:b/>
            <w:bCs/>
            <w:noProof/>
            <w:sz w:val="16"/>
            <w:szCs w:val="16"/>
          </w:rPr>
          <w:fldChar w:fldCharType="end"/>
        </w:r>
        <w:r w:rsidRPr="00920627">
          <w:rPr>
            <w:sz w:val="16"/>
            <w:szCs w:val="16"/>
          </w:rPr>
          <w:t xml:space="preserve"> </w:t>
        </w:r>
        <w:r>
          <w:rPr>
            <w:sz w:val="16"/>
            <w:szCs w:val="16"/>
          </w:rPr>
          <w:t>|</w:t>
        </w:r>
        <w:r>
          <w:rPr>
            <w:noProof/>
            <w:sz w:val="16"/>
            <w:szCs w:val="16"/>
          </w:rPr>
          <w:t xml:space="preserve"> </w:t>
        </w:r>
        <w:r w:rsidRPr="00920627">
          <w:rPr>
            <w:sz w:val="16"/>
            <w:szCs w:val="16"/>
          </w:rPr>
          <w:t xml:space="preserve">Journal of Islamic Architecture </w:t>
        </w:r>
        <w:r>
          <w:rPr>
            <w:sz w:val="16"/>
            <w:szCs w:val="16"/>
          </w:rPr>
          <w:t>8</w:t>
        </w:r>
        <w:r w:rsidRPr="00920627">
          <w:rPr>
            <w:sz w:val="16"/>
            <w:szCs w:val="16"/>
          </w:rPr>
          <w:t>(</w:t>
        </w:r>
        <w:r>
          <w:rPr>
            <w:sz w:val="16"/>
            <w:szCs w:val="16"/>
          </w:rPr>
          <w:t>1</w:t>
        </w:r>
        <w:r w:rsidRPr="00920627">
          <w:rPr>
            <w:sz w:val="16"/>
            <w:szCs w:val="16"/>
          </w:rPr>
          <w:t xml:space="preserve">), </w:t>
        </w:r>
        <w:r>
          <w:rPr>
            <w:sz w:val="16"/>
            <w:szCs w:val="16"/>
          </w:rPr>
          <w:t>June</w:t>
        </w:r>
        <w:r w:rsidRPr="00920627">
          <w:rPr>
            <w:sz w:val="16"/>
            <w:szCs w:val="16"/>
          </w:rPr>
          <w:t xml:space="preserve"> 202</w:t>
        </w:r>
        <w:r>
          <w:rPr>
            <w:sz w:val="16"/>
            <w:szCs w:val="16"/>
          </w:rPr>
          <w:t>4</w:t>
        </w:r>
      </w:p>
    </w:sdtContent>
  </w:sdt>
  <w:p w14:paraId="271E6A57" w14:textId="77777777" w:rsidR="008C112D" w:rsidRPr="00920627" w:rsidRDefault="008C112D" w:rsidP="00920627">
    <w:pPr>
      <w:pStyle w:val="Footer"/>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21B41" w14:textId="75549CF0" w:rsidR="008C112D" w:rsidRPr="00920627" w:rsidRDefault="008C112D" w:rsidP="008C112D">
    <w:pPr>
      <w:pStyle w:val="Footer"/>
      <w:jc w:val="right"/>
      <w:rPr>
        <w:sz w:val="16"/>
        <w:szCs w:val="16"/>
      </w:rPr>
    </w:pPr>
    <w:r w:rsidRPr="00920627">
      <w:rPr>
        <w:sz w:val="16"/>
        <w:szCs w:val="16"/>
      </w:rPr>
      <w:t xml:space="preserve">Journal of Islamic Architecture </w:t>
    </w:r>
    <w:r>
      <w:rPr>
        <w:sz w:val="16"/>
        <w:szCs w:val="16"/>
      </w:rPr>
      <w:t>8</w:t>
    </w:r>
    <w:r w:rsidRPr="00920627">
      <w:rPr>
        <w:sz w:val="16"/>
        <w:szCs w:val="16"/>
      </w:rPr>
      <w:t>(</w:t>
    </w:r>
    <w:r>
      <w:rPr>
        <w:sz w:val="16"/>
        <w:szCs w:val="16"/>
      </w:rPr>
      <w:t>1</w:t>
    </w:r>
    <w:r w:rsidRPr="00920627">
      <w:rPr>
        <w:sz w:val="16"/>
        <w:szCs w:val="16"/>
      </w:rPr>
      <w:t xml:space="preserve">), </w:t>
    </w:r>
    <w:r>
      <w:rPr>
        <w:sz w:val="16"/>
        <w:szCs w:val="16"/>
      </w:rPr>
      <w:t>June</w:t>
    </w:r>
    <w:r w:rsidRPr="00920627">
      <w:rPr>
        <w:sz w:val="16"/>
        <w:szCs w:val="16"/>
      </w:rPr>
      <w:t xml:space="preserve"> 202</w:t>
    </w:r>
    <w:r>
      <w:rPr>
        <w:sz w:val="16"/>
        <w:szCs w:val="16"/>
      </w:rPr>
      <w:t xml:space="preserve">4 | </w:t>
    </w:r>
    <w:sdt>
      <w:sdtPr>
        <w:rPr>
          <w:sz w:val="16"/>
          <w:szCs w:val="16"/>
        </w:rPr>
        <w:id w:val="-614440699"/>
        <w:docPartObj>
          <w:docPartGallery w:val="Page Numbers (Bottom of Page)"/>
          <w:docPartUnique/>
        </w:docPartObj>
      </w:sdtPr>
      <w:sdtContent>
        <w:r w:rsidRPr="00920627">
          <w:rPr>
            <w:rFonts w:asciiTheme="minorHAnsi" w:hAnsiTheme="minorHAnsi" w:cstheme="minorHAnsi"/>
            <w:b/>
            <w:bCs/>
            <w:sz w:val="16"/>
            <w:szCs w:val="16"/>
          </w:rPr>
          <w:fldChar w:fldCharType="begin"/>
        </w:r>
        <w:r w:rsidRPr="00920627">
          <w:rPr>
            <w:rFonts w:asciiTheme="minorHAnsi" w:hAnsiTheme="minorHAnsi" w:cstheme="minorHAnsi"/>
            <w:b/>
            <w:bCs/>
            <w:sz w:val="16"/>
            <w:szCs w:val="16"/>
          </w:rPr>
          <w:instrText xml:space="preserve"> PAGE   \* MERGEFORMAT </w:instrText>
        </w:r>
        <w:r w:rsidRPr="00920627">
          <w:rPr>
            <w:rFonts w:asciiTheme="minorHAnsi" w:hAnsiTheme="minorHAnsi" w:cstheme="minorHAnsi"/>
            <w:b/>
            <w:bCs/>
            <w:sz w:val="16"/>
            <w:szCs w:val="16"/>
          </w:rPr>
          <w:fldChar w:fldCharType="separate"/>
        </w:r>
        <w:r w:rsidRPr="00920627">
          <w:rPr>
            <w:rFonts w:asciiTheme="minorHAnsi" w:hAnsiTheme="minorHAnsi" w:cstheme="minorHAnsi"/>
            <w:b/>
            <w:bCs/>
            <w:noProof/>
            <w:sz w:val="16"/>
            <w:szCs w:val="16"/>
          </w:rPr>
          <w:t>2</w:t>
        </w:r>
        <w:r w:rsidRPr="00920627">
          <w:rPr>
            <w:rFonts w:asciiTheme="minorHAnsi" w:hAnsiTheme="minorHAnsi" w:cstheme="minorHAnsi"/>
            <w:b/>
            <w:bCs/>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9069FA" w14:textId="77777777" w:rsidR="00CF02A3" w:rsidRDefault="00CF02A3" w:rsidP="001101DA">
      <w:r>
        <w:separator/>
      </w:r>
    </w:p>
  </w:footnote>
  <w:footnote w:type="continuationSeparator" w:id="0">
    <w:p w14:paraId="3EC6A86F" w14:textId="77777777" w:rsidR="00CF02A3" w:rsidRDefault="00CF02A3" w:rsidP="001101DA">
      <w:r>
        <w:continuationSeparator/>
      </w:r>
    </w:p>
  </w:footnote>
  <w:footnote w:id="1">
    <w:p w14:paraId="0C838DD2" w14:textId="5F1C82F5" w:rsidR="00F80B11" w:rsidRPr="00F80B11" w:rsidRDefault="00F80B11">
      <w:pPr>
        <w:pStyle w:val="FootnoteText"/>
        <w:rPr>
          <w:sz w:val="16"/>
          <w:szCs w:val="16"/>
          <w:lang w:val="en-US"/>
        </w:rPr>
      </w:pPr>
      <w:r w:rsidRPr="00F80B11">
        <w:rPr>
          <w:rStyle w:val="FootnoteReference"/>
          <w:sz w:val="16"/>
          <w:szCs w:val="16"/>
        </w:rPr>
        <w:footnoteRef/>
      </w:r>
      <w:r w:rsidRPr="00F80B11">
        <w:rPr>
          <w:sz w:val="16"/>
          <w:szCs w:val="16"/>
        </w:rPr>
        <w:t xml:space="preserve"> Jacques Chevallier (1911-1971) was a liberal Pied Noir mayor of Algiers</w:t>
      </w:r>
    </w:p>
  </w:footnote>
  <w:footnote w:id="2">
    <w:p w14:paraId="11E17000" w14:textId="08B69129" w:rsidR="00F80B11" w:rsidRPr="00F80B11" w:rsidRDefault="00F80B11" w:rsidP="00F80B11">
      <w:pPr>
        <w:pStyle w:val="FootnoteText"/>
        <w:rPr>
          <w:sz w:val="16"/>
          <w:szCs w:val="16"/>
        </w:rPr>
      </w:pPr>
      <w:r w:rsidRPr="00F80B11">
        <w:rPr>
          <w:rStyle w:val="FootnoteReference"/>
          <w:sz w:val="16"/>
          <w:szCs w:val="16"/>
        </w:rPr>
        <w:footnoteRef/>
      </w:r>
      <w:r w:rsidRPr="00F80B11">
        <w:rPr>
          <w:sz w:val="16"/>
          <w:szCs w:val="16"/>
        </w:rPr>
        <w:t xml:space="preserve"> Eugène Elie Beaudouin (1898-1983) was a French architect and urban planner.</w:t>
      </w:r>
    </w:p>
  </w:footnote>
  <w:footnote w:id="3">
    <w:p w14:paraId="7DDA8A8D" w14:textId="461F68E5" w:rsidR="00F80B11" w:rsidRPr="00F80B11" w:rsidRDefault="00F80B11" w:rsidP="00F80B11">
      <w:pPr>
        <w:pStyle w:val="FootnoteText"/>
        <w:rPr>
          <w:sz w:val="16"/>
          <w:szCs w:val="16"/>
          <w:lang w:val="en-US"/>
        </w:rPr>
      </w:pPr>
      <w:r w:rsidRPr="00F80B11">
        <w:rPr>
          <w:rStyle w:val="FootnoteReference"/>
          <w:sz w:val="16"/>
          <w:szCs w:val="16"/>
        </w:rPr>
        <w:footnoteRef/>
      </w:r>
      <w:r w:rsidRPr="00F80B11">
        <w:rPr>
          <w:sz w:val="16"/>
          <w:szCs w:val="16"/>
        </w:rPr>
        <w:t xml:space="preserve"> Auguste Perret (1874-1954) was a French architect and a pioneer in the architectural use of reinforced concrete.</w:t>
      </w:r>
    </w:p>
  </w:footnote>
  <w:footnote w:id="4">
    <w:p w14:paraId="7D663553" w14:textId="7636B63A" w:rsidR="00F80B11" w:rsidRPr="00F80B11" w:rsidRDefault="00F80B11" w:rsidP="00F80B11">
      <w:pPr>
        <w:pStyle w:val="FootnoteText"/>
        <w:rPr>
          <w:sz w:val="16"/>
          <w:szCs w:val="16"/>
          <w:lang w:val="en-US"/>
        </w:rPr>
      </w:pPr>
      <w:r w:rsidRPr="00F80B11">
        <w:rPr>
          <w:rStyle w:val="FootnoteReference"/>
          <w:sz w:val="16"/>
          <w:szCs w:val="16"/>
        </w:rPr>
        <w:footnoteRef/>
      </w:r>
      <w:r w:rsidRPr="00F80B11">
        <w:rPr>
          <w:sz w:val="16"/>
          <w:szCs w:val="16"/>
        </w:rPr>
        <w:t xml:space="preserve"> Auguste Choisy (1841-1909) was a French architectural historian and the author of ‘</w:t>
      </w:r>
      <w:proofErr w:type="spellStart"/>
      <w:r w:rsidRPr="00F80B11">
        <w:rPr>
          <w:sz w:val="16"/>
          <w:szCs w:val="16"/>
        </w:rPr>
        <w:t>Histoire</w:t>
      </w:r>
      <w:proofErr w:type="spellEnd"/>
      <w:r w:rsidRPr="00F80B11">
        <w:rPr>
          <w:sz w:val="16"/>
          <w:szCs w:val="16"/>
        </w:rPr>
        <w:t xml:space="preserve"> de </w:t>
      </w:r>
      <w:proofErr w:type="spellStart"/>
      <w:r w:rsidRPr="00F80B11">
        <w:rPr>
          <w:sz w:val="16"/>
          <w:szCs w:val="16"/>
        </w:rPr>
        <w:t>l’Architecture</w:t>
      </w:r>
      <w:proofErr w:type="spellEnd"/>
      <w:r w:rsidRPr="00F80B11">
        <w:rPr>
          <w:sz w:val="16"/>
          <w:szCs w:val="16"/>
        </w:rPr>
        <w:t>’.</w:t>
      </w:r>
    </w:p>
  </w:footnote>
  <w:footnote w:id="5">
    <w:p w14:paraId="0BC8D898" w14:textId="4E87F37D" w:rsidR="008B1B6C" w:rsidRPr="008B1B6C" w:rsidRDefault="008B1B6C">
      <w:pPr>
        <w:pStyle w:val="FootnoteText"/>
        <w:rPr>
          <w:rFonts w:asciiTheme="majorHAnsi" w:hAnsiTheme="majorHAnsi" w:cstheme="majorHAnsi"/>
          <w:sz w:val="16"/>
          <w:szCs w:val="16"/>
          <w:lang w:val="en-US"/>
        </w:rPr>
      </w:pPr>
      <w:r w:rsidRPr="008B1B6C">
        <w:rPr>
          <w:rStyle w:val="FootnoteReference"/>
          <w:rFonts w:asciiTheme="majorHAnsi" w:hAnsiTheme="majorHAnsi" w:cstheme="majorHAnsi"/>
          <w:sz w:val="16"/>
          <w:szCs w:val="16"/>
        </w:rPr>
        <w:footnoteRef/>
      </w:r>
      <w:r w:rsidRPr="008B1B6C">
        <w:rPr>
          <w:rFonts w:asciiTheme="majorHAnsi" w:hAnsiTheme="majorHAnsi" w:cstheme="majorHAnsi"/>
          <w:sz w:val="16"/>
          <w:szCs w:val="16"/>
        </w:rPr>
        <w:t xml:space="preserve"> </w:t>
      </w:r>
      <w:r w:rsidRPr="008B1B6C">
        <w:rPr>
          <w:rFonts w:asciiTheme="majorHAnsi" w:hAnsiTheme="majorHAnsi" w:cstheme="majorHAnsi"/>
          <w:sz w:val="16"/>
          <w:szCs w:val="16"/>
        </w:rPr>
        <w:t xml:space="preserve">Insaf </w:t>
      </w:r>
      <w:proofErr w:type="spellStart"/>
      <w:r w:rsidRPr="008B1B6C">
        <w:rPr>
          <w:rFonts w:asciiTheme="majorHAnsi" w:hAnsiTheme="majorHAnsi" w:cstheme="majorHAnsi"/>
          <w:sz w:val="16"/>
          <w:szCs w:val="16"/>
        </w:rPr>
        <w:t>Boudabia</w:t>
      </w:r>
      <w:proofErr w:type="spellEnd"/>
      <w:r w:rsidRPr="008B1B6C">
        <w:rPr>
          <w:rFonts w:asciiTheme="majorHAnsi" w:hAnsiTheme="majorHAnsi" w:cstheme="majorHAnsi"/>
          <w:sz w:val="16"/>
          <w:szCs w:val="16"/>
        </w:rPr>
        <w:t xml:space="preserve"> is the architect responsible for the renovation works of both </w:t>
      </w:r>
      <w:proofErr w:type="spellStart"/>
      <w:r w:rsidRPr="008B1B6C">
        <w:rPr>
          <w:rFonts w:asciiTheme="majorHAnsi" w:hAnsiTheme="majorHAnsi" w:cstheme="majorHAnsi"/>
          <w:sz w:val="16"/>
          <w:szCs w:val="16"/>
        </w:rPr>
        <w:t>M’Zab</w:t>
      </w:r>
      <w:proofErr w:type="spellEnd"/>
      <w:r w:rsidRPr="008B1B6C">
        <w:rPr>
          <w:rFonts w:asciiTheme="majorHAnsi" w:hAnsiTheme="majorHAnsi" w:cstheme="majorHAnsi"/>
          <w:sz w:val="16"/>
          <w:szCs w:val="16"/>
        </w:rPr>
        <w:t xml:space="preserve"> and El-</w:t>
      </w:r>
      <w:proofErr w:type="spellStart"/>
      <w:r w:rsidRPr="008B1B6C">
        <w:rPr>
          <w:rFonts w:asciiTheme="majorHAnsi" w:hAnsiTheme="majorHAnsi" w:cstheme="majorHAnsi"/>
          <w:sz w:val="16"/>
          <w:szCs w:val="16"/>
        </w:rPr>
        <w:t>Djanoub</w:t>
      </w:r>
      <w:proofErr w:type="spellEnd"/>
      <w:r w:rsidRPr="008B1B6C">
        <w:rPr>
          <w:rFonts w:asciiTheme="majorHAnsi" w:hAnsiTheme="majorHAnsi" w:cstheme="majorHAnsi"/>
          <w:sz w:val="16"/>
          <w:szCs w:val="16"/>
        </w:rPr>
        <w:t xml:space="preserve"> hotels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A3593" w14:textId="09C5B412" w:rsidR="001101DA" w:rsidRPr="001101DA" w:rsidRDefault="00242BF8" w:rsidP="001101DA">
    <w:pPr>
      <w:pStyle w:val="Header"/>
      <w:rPr>
        <w:sz w:val="16"/>
        <w:szCs w:val="16"/>
      </w:rPr>
    </w:pPr>
    <w:r w:rsidRPr="00242BF8">
      <w:rPr>
        <w:sz w:val="16"/>
        <w:szCs w:val="16"/>
      </w:rPr>
      <w:t xml:space="preserve">Islamic Aesthetics </w:t>
    </w:r>
    <w:r>
      <w:rPr>
        <w:sz w:val="16"/>
        <w:szCs w:val="16"/>
      </w:rPr>
      <w:t>i</w:t>
    </w:r>
    <w:r w:rsidRPr="00242BF8">
      <w:rPr>
        <w:sz w:val="16"/>
        <w:szCs w:val="16"/>
      </w:rPr>
      <w:t xml:space="preserve">n Architecture: From East </w:t>
    </w:r>
    <w:r>
      <w:rPr>
        <w:sz w:val="16"/>
        <w:szCs w:val="16"/>
      </w:rPr>
      <w:t>t</w:t>
    </w:r>
    <w:r w:rsidRPr="00242BF8">
      <w:rPr>
        <w:sz w:val="16"/>
        <w:szCs w:val="16"/>
      </w:rPr>
      <w:t xml:space="preserve">o West - The Work </w:t>
    </w:r>
    <w:r>
      <w:rPr>
        <w:sz w:val="16"/>
        <w:szCs w:val="16"/>
      </w:rPr>
      <w:t>o</w:t>
    </w:r>
    <w:r w:rsidRPr="00242BF8">
      <w:rPr>
        <w:sz w:val="16"/>
        <w:szCs w:val="16"/>
      </w:rPr>
      <w:t xml:space="preserve">f Fernand Pouillon </w:t>
    </w:r>
    <w:r>
      <w:rPr>
        <w:sz w:val="16"/>
        <w:szCs w:val="16"/>
      </w:rPr>
      <w:t>i</w:t>
    </w:r>
    <w:r w:rsidRPr="00242BF8">
      <w:rPr>
        <w:sz w:val="16"/>
        <w:szCs w:val="16"/>
      </w:rPr>
      <w:t>n Algeria</w:t>
    </w:r>
    <w:r w:rsidRPr="001101DA">
      <w:rPr>
        <w:sz w:val="16"/>
        <w:szCs w:val="16"/>
      </w:rPr>
      <w:t xml:space="preserve"> </w:t>
    </w:r>
  </w:p>
  <w:p w14:paraId="56BE3817" w14:textId="144CE782" w:rsidR="001101DA" w:rsidRPr="001101DA" w:rsidRDefault="001101DA" w:rsidP="001101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69E1E" w14:textId="1AB188CD" w:rsidR="001101DA" w:rsidRPr="001101DA" w:rsidRDefault="00242BF8" w:rsidP="001101DA">
    <w:pPr>
      <w:pStyle w:val="Header"/>
      <w:jc w:val="right"/>
      <w:rPr>
        <w:sz w:val="16"/>
        <w:szCs w:val="16"/>
      </w:rPr>
    </w:pPr>
    <w:r>
      <w:rPr>
        <w:sz w:val="16"/>
        <w:szCs w:val="16"/>
      </w:rPr>
      <w:t xml:space="preserve">Ahmed </w:t>
    </w:r>
    <w:proofErr w:type="spellStart"/>
    <w:r>
      <w:rPr>
        <w:sz w:val="16"/>
        <w:szCs w:val="16"/>
      </w:rPr>
      <w:t>Kaihoul</w:t>
    </w:r>
    <w:proofErr w:type="spellEnd"/>
    <w:r>
      <w:rPr>
        <w:sz w:val="16"/>
        <w:szCs w:val="16"/>
      </w:rPr>
      <w:t xml:space="preserve">, Leila </w:t>
    </w:r>
    <w:proofErr w:type="spellStart"/>
    <w:r>
      <w:rPr>
        <w:sz w:val="16"/>
        <w:szCs w:val="16"/>
      </w:rPr>
      <w:t>Sriti</w:t>
    </w:r>
    <w:proofErr w:type="spellEnd"/>
    <w:r>
      <w:rPr>
        <w:sz w:val="16"/>
        <w:szCs w:val="16"/>
      </w:rPr>
      <w:t xml:space="preserve">, Insaf </w:t>
    </w:r>
    <w:proofErr w:type="spellStart"/>
    <w:r>
      <w:rPr>
        <w:sz w:val="16"/>
        <w:szCs w:val="16"/>
      </w:rPr>
      <w:t>Boudabia</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7D7A7" w14:textId="6008EA0C" w:rsidR="008B1B6C" w:rsidRDefault="008B1B6C">
    <w:pPr>
      <w:pStyle w:val="Header"/>
    </w:pPr>
    <w:r w:rsidRPr="00242BF8">
      <w:rPr>
        <w:sz w:val="16"/>
        <w:szCs w:val="16"/>
      </w:rPr>
      <w:t xml:space="preserve">Islamic Aesthetics </w:t>
    </w:r>
    <w:r>
      <w:rPr>
        <w:sz w:val="16"/>
        <w:szCs w:val="16"/>
      </w:rPr>
      <w:t>i</w:t>
    </w:r>
    <w:r w:rsidRPr="00242BF8">
      <w:rPr>
        <w:sz w:val="16"/>
        <w:szCs w:val="16"/>
      </w:rPr>
      <w:t xml:space="preserve">n Architecture: From East </w:t>
    </w:r>
    <w:r>
      <w:rPr>
        <w:sz w:val="16"/>
        <w:szCs w:val="16"/>
      </w:rPr>
      <w:t>t</w:t>
    </w:r>
    <w:r w:rsidRPr="00242BF8">
      <w:rPr>
        <w:sz w:val="16"/>
        <w:szCs w:val="16"/>
      </w:rPr>
      <w:t xml:space="preserve">o West - The Work </w:t>
    </w:r>
    <w:r>
      <w:rPr>
        <w:sz w:val="16"/>
        <w:szCs w:val="16"/>
      </w:rPr>
      <w:t>o</w:t>
    </w:r>
    <w:r w:rsidRPr="00242BF8">
      <w:rPr>
        <w:sz w:val="16"/>
        <w:szCs w:val="16"/>
      </w:rPr>
      <w:t xml:space="preserve">f Fernand Pouillon </w:t>
    </w:r>
    <w:r>
      <w:rPr>
        <w:sz w:val="16"/>
        <w:szCs w:val="16"/>
      </w:rPr>
      <w:t>i</w:t>
    </w:r>
    <w:r w:rsidRPr="00242BF8">
      <w:rPr>
        <w:sz w:val="16"/>
        <w:szCs w:val="16"/>
      </w:rPr>
      <w:t>n Algeria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50987" w14:textId="77777777" w:rsidR="008B1B6C" w:rsidRPr="001101DA" w:rsidRDefault="008B1B6C" w:rsidP="008B1B6C">
    <w:pPr>
      <w:pStyle w:val="Header"/>
      <w:jc w:val="right"/>
      <w:rPr>
        <w:sz w:val="16"/>
        <w:szCs w:val="16"/>
      </w:rPr>
    </w:pPr>
    <w:r>
      <w:rPr>
        <w:sz w:val="16"/>
        <w:szCs w:val="16"/>
      </w:rPr>
      <w:t xml:space="preserve">Ahmed </w:t>
    </w:r>
    <w:proofErr w:type="spellStart"/>
    <w:r>
      <w:rPr>
        <w:sz w:val="16"/>
        <w:szCs w:val="16"/>
      </w:rPr>
      <w:t>Kaihoul</w:t>
    </w:r>
    <w:proofErr w:type="spellEnd"/>
    <w:r>
      <w:rPr>
        <w:sz w:val="16"/>
        <w:szCs w:val="16"/>
      </w:rPr>
      <w:t xml:space="preserve">, Leila </w:t>
    </w:r>
    <w:proofErr w:type="spellStart"/>
    <w:r>
      <w:rPr>
        <w:sz w:val="16"/>
        <w:szCs w:val="16"/>
      </w:rPr>
      <w:t>Sriti</w:t>
    </w:r>
    <w:proofErr w:type="spellEnd"/>
    <w:r>
      <w:rPr>
        <w:sz w:val="16"/>
        <w:szCs w:val="16"/>
      </w:rPr>
      <w:t xml:space="preserve">, Insaf </w:t>
    </w:r>
    <w:proofErr w:type="spellStart"/>
    <w:r>
      <w:rPr>
        <w:sz w:val="16"/>
        <w:szCs w:val="16"/>
      </w:rPr>
      <w:t>Boudabia</w:t>
    </w:r>
    <w:proofErr w:type="spellEnd"/>
  </w:p>
  <w:p w14:paraId="7D09F265" w14:textId="77777777" w:rsidR="008B1B6C" w:rsidRDefault="008B1B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50AC8"/>
    <w:multiLevelType w:val="hybridMultilevel"/>
    <w:tmpl w:val="1B54AAFC"/>
    <w:lvl w:ilvl="0" w:tplc="0C186874">
      <w:start w:val="2"/>
      <w:numFmt w:val="upperLetter"/>
      <w:lvlText w:val="%1."/>
      <w:lvlJc w:val="left"/>
      <w:pPr>
        <w:ind w:left="1440" w:hanging="360"/>
      </w:pPr>
      <w:rPr>
        <w:rFonts w:hint="default"/>
      </w:rPr>
    </w:lvl>
    <w:lvl w:ilvl="1" w:tplc="2342E432">
      <w:numFmt w:val="bullet"/>
      <w:lvlText w:val="•"/>
      <w:lvlJc w:val="left"/>
      <w:pPr>
        <w:ind w:left="1440" w:hanging="360"/>
      </w:pPr>
      <w:rPr>
        <w:rFonts w:ascii="Calibri Light" w:eastAsiaTheme="minorHAnsi" w:hAnsi="Calibri Light" w:cs="Calibri Light"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732A23"/>
    <w:multiLevelType w:val="hybridMultilevel"/>
    <w:tmpl w:val="10583DE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A312CB0"/>
    <w:multiLevelType w:val="hybridMultilevel"/>
    <w:tmpl w:val="5750EC7C"/>
    <w:lvl w:ilvl="0" w:tplc="38090001">
      <w:start w:val="1"/>
      <w:numFmt w:val="bullet"/>
      <w:lvlText w:val=""/>
      <w:lvlJc w:val="left"/>
      <w:pPr>
        <w:ind w:left="720" w:hanging="360"/>
      </w:pPr>
      <w:rPr>
        <w:rFonts w:ascii="Symbol" w:hAnsi="Symbol" w:hint="default"/>
      </w:rPr>
    </w:lvl>
    <w:lvl w:ilvl="1" w:tplc="38090015">
      <w:start w:val="1"/>
      <w:numFmt w:val="upperLetter"/>
      <w:lvlText w:val="%2."/>
      <w:lvlJc w:val="left"/>
      <w:pPr>
        <w:ind w:left="1440" w:hanging="360"/>
      </w:pPr>
    </w:lvl>
    <w:lvl w:ilvl="2" w:tplc="38090019">
      <w:start w:val="1"/>
      <w:numFmt w:val="lowerLetter"/>
      <w:lvlText w:val="%3."/>
      <w:lvlJc w:val="left"/>
      <w:pPr>
        <w:ind w:left="2340" w:hanging="360"/>
      </w:pPr>
    </w:lvl>
    <w:lvl w:ilvl="3" w:tplc="F10AC48C">
      <w:numFmt w:val="bullet"/>
      <w:lvlText w:val="•"/>
      <w:lvlJc w:val="left"/>
      <w:pPr>
        <w:ind w:left="2880" w:hanging="360"/>
      </w:pPr>
      <w:rPr>
        <w:rFonts w:ascii="Calibri" w:eastAsia="Times New Roman" w:hAnsi="Calibri" w:cs="Calibri"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BAD18F8"/>
    <w:multiLevelType w:val="hybridMultilevel"/>
    <w:tmpl w:val="42F2890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15:restartNumberingAfterBreak="0">
    <w:nsid w:val="0DDB476E"/>
    <w:multiLevelType w:val="hybridMultilevel"/>
    <w:tmpl w:val="10D03D3C"/>
    <w:lvl w:ilvl="0" w:tplc="C1820EE6">
      <w:start w:val="3"/>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F3324"/>
    <w:multiLevelType w:val="hybridMultilevel"/>
    <w:tmpl w:val="67BAEC56"/>
    <w:lvl w:ilvl="0" w:tplc="FFFFFFFF">
      <w:start w:val="4"/>
      <w:numFmt w:val="upperLetter"/>
      <w:lvlText w:val="%1."/>
      <w:lvlJc w:val="left"/>
      <w:pPr>
        <w:ind w:left="1440" w:hanging="360"/>
      </w:pPr>
      <w:rPr>
        <w:rFonts w:hint="default"/>
      </w:rPr>
    </w:lvl>
    <w:lvl w:ilvl="1" w:tplc="3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FD6524F"/>
    <w:multiLevelType w:val="hybridMultilevel"/>
    <w:tmpl w:val="1348223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29E08A4"/>
    <w:multiLevelType w:val="hybridMultilevel"/>
    <w:tmpl w:val="9E48DD20"/>
    <w:lvl w:ilvl="0" w:tplc="0722FE40">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15:restartNumberingAfterBreak="0">
    <w:nsid w:val="34C0583E"/>
    <w:multiLevelType w:val="hybridMultilevel"/>
    <w:tmpl w:val="29E6A35C"/>
    <w:lvl w:ilvl="0" w:tplc="38090019">
      <w:start w:val="1"/>
      <w:numFmt w:val="lowerLetter"/>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9" w15:restartNumberingAfterBreak="0">
    <w:nsid w:val="3CA24554"/>
    <w:multiLevelType w:val="hybridMultilevel"/>
    <w:tmpl w:val="ACA48182"/>
    <w:lvl w:ilvl="0" w:tplc="FFFFFFFF">
      <w:start w:val="3"/>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5C37B35"/>
    <w:multiLevelType w:val="hybridMultilevel"/>
    <w:tmpl w:val="00CE297C"/>
    <w:lvl w:ilvl="0" w:tplc="3DAEB97A">
      <w:start w:val="4"/>
      <w:numFmt w:val="upperLetter"/>
      <w:lvlText w:val="%1."/>
      <w:lvlJc w:val="left"/>
      <w:pPr>
        <w:ind w:left="144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B575AD0"/>
    <w:multiLevelType w:val="hybridMultilevel"/>
    <w:tmpl w:val="6EE83B4E"/>
    <w:lvl w:ilvl="0" w:tplc="FF7A8FC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934E4E"/>
    <w:multiLevelType w:val="hybridMultilevel"/>
    <w:tmpl w:val="ACA48182"/>
    <w:lvl w:ilvl="0" w:tplc="27F2E53A">
      <w:start w:val="3"/>
      <w:numFmt w:val="lowerLetter"/>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EBD4559"/>
    <w:multiLevelType w:val="hybridMultilevel"/>
    <w:tmpl w:val="5A527BFA"/>
    <w:lvl w:ilvl="0" w:tplc="53A2F01A">
      <w:start w:val="4"/>
      <w:numFmt w:val="lowerLetter"/>
      <w:lvlText w:val="%1."/>
      <w:lvlJc w:val="left"/>
      <w:pPr>
        <w:ind w:left="23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148520E"/>
    <w:multiLevelType w:val="hybridMultilevel"/>
    <w:tmpl w:val="66EAA19C"/>
    <w:lvl w:ilvl="0" w:tplc="38090019">
      <w:start w:val="1"/>
      <w:numFmt w:val="lowerLetter"/>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abstractNum w:abstractNumId="15" w15:restartNumberingAfterBreak="0">
    <w:nsid w:val="69791C6A"/>
    <w:multiLevelType w:val="hybridMultilevel"/>
    <w:tmpl w:val="8D00A1FC"/>
    <w:lvl w:ilvl="0" w:tplc="8D56AD80">
      <w:start w:val="1976"/>
      <w:numFmt w:val="bullet"/>
      <w:lvlText w:val=""/>
      <w:lvlJc w:val="left"/>
      <w:pPr>
        <w:ind w:left="720" w:hanging="360"/>
      </w:pPr>
      <w:rPr>
        <w:rFonts w:ascii="Symbol" w:eastAsiaTheme="minorHAnsi" w:hAnsi="Symbol" w:cstheme="maj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28450B"/>
    <w:multiLevelType w:val="hybridMultilevel"/>
    <w:tmpl w:val="160ACC4E"/>
    <w:lvl w:ilvl="0" w:tplc="38090019">
      <w:start w:val="1"/>
      <w:numFmt w:val="lowerLetter"/>
      <w:lvlText w:val="%1."/>
      <w:lvlJc w:val="left"/>
      <w:pPr>
        <w:ind w:left="2340" w:hanging="360"/>
      </w:pPr>
    </w:lvl>
    <w:lvl w:ilvl="1" w:tplc="38090019" w:tentative="1">
      <w:start w:val="1"/>
      <w:numFmt w:val="lowerLetter"/>
      <w:lvlText w:val="%2."/>
      <w:lvlJc w:val="left"/>
      <w:pPr>
        <w:ind w:left="3060" w:hanging="360"/>
      </w:pPr>
    </w:lvl>
    <w:lvl w:ilvl="2" w:tplc="3809001B" w:tentative="1">
      <w:start w:val="1"/>
      <w:numFmt w:val="lowerRoman"/>
      <w:lvlText w:val="%3."/>
      <w:lvlJc w:val="right"/>
      <w:pPr>
        <w:ind w:left="3780" w:hanging="180"/>
      </w:pPr>
    </w:lvl>
    <w:lvl w:ilvl="3" w:tplc="3809000F" w:tentative="1">
      <w:start w:val="1"/>
      <w:numFmt w:val="decimal"/>
      <w:lvlText w:val="%4."/>
      <w:lvlJc w:val="left"/>
      <w:pPr>
        <w:ind w:left="4500" w:hanging="360"/>
      </w:pPr>
    </w:lvl>
    <w:lvl w:ilvl="4" w:tplc="38090019" w:tentative="1">
      <w:start w:val="1"/>
      <w:numFmt w:val="lowerLetter"/>
      <w:lvlText w:val="%5."/>
      <w:lvlJc w:val="left"/>
      <w:pPr>
        <w:ind w:left="5220" w:hanging="360"/>
      </w:pPr>
    </w:lvl>
    <w:lvl w:ilvl="5" w:tplc="3809001B" w:tentative="1">
      <w:start w:val="1"/>
      <w:numFmt w:val="lowerRoman"/>
      <w:lvlText w:val="%6."/>
      <w:lvlJc w:val="right"/>
      <w:pPr>
        <w:ind w:left="5940" w:hanging="180"/>
      </w:pPr>
    </w:lvl>
    <w:lvl w:ilvl="6" w:tplc="3809000F" w:tentative="1">
      <w:start w:val="1"/>
      <w:numFmt w:val="decimal"/>
      <w:lvlText w:val="%7."/>
      <w:lvlJc w:val="left"/>
      <w:pPr>
        <w:ind w:left="6660" w:hanging="360"/>
      </w:pPr>
    </w:lvl>
    <w:lvl w:ilvl="7" w:tplc="38090019" w:tentative="1">
      <w:start w:val="1"/>
      <w:numFmt w:val="lowerLetter"/>
      <w:lvlText w:val="%8."/>
      <w:lvlJc w:val="left"/>
      <w:pPr>
        <w:ind w:left="7380" w:hanging="360"/>
      </w:pPr>
    </w:lvl>
    <w:lvl w:ilvl="8" w:tplc="3809001B" w:tentative="1">
      <w:start w:val="1"/>
      <w:numFmt w:val="lowerRoman"/>
      <w:lvlText w:val="%9."/>
      <w:lvlJc w:val="right"/>
      <w:pPr>
        <w:ind w:left="8100" w:hanging="180"/>
      </w:pPr>
    </w:lvl>
  </w:abstractNum>
  <w:num w:numId="1" w16cid:durableId="1568416588">
    <w:abstractNumId w:val="6"/>
  </w:num>
  <w:num w:numId="2" w16cid:durableId="1159930249">
    <w:abstractNumId w:val="2"/>
  </w:num>
  <w:num w:numId="3" w16cid:durableId="713391345">
    <w:abstractNumId w:val="16"/>
  </w:num>
  <w:num w:numId="4" w16cid:durableId="183056823">
    <w:abstractNumId w:val="4"/>
  </w:num>
  <w:num w:numId="5" w16cid:durableId="1541429650">
    <w:abstractNumId w:val="3"/>
  </w:num>
  <w:num w:numId="6" w16cid:durableId="1214390392">
    <w:abstractNumId w:val="12"/>
  </w:num>
  <w:num w:numId="7" w16cid:durableId="1960530451">
    <w:abstractNumId w:val="9"/>
  </w:num>
  <w:num w:numId="8" w16cid:durableId="1392340411">
    <w:abstractNumId w:val="13"/>
  </w:num>
  <w:num w:numId="9" w16cid:durableId="1619531463">
    <w:abstractNumId w:val="15"/>
  </w:num>
  <w:num w:numId="10" w16cid:durableId="21440011">
    <w:abstractNumId w:val="11"/>
  </w:num>
  <w:num w:numId="11" w16cid:durableId="71779885">
    <w:abstractNumId w:val="14"/>
  </w:num>
  <w:num w:numId="12" w16cid:durableId="1918783257">
    <w:abstractNumId w:val="8"/>
  </w:num>
  <w:num w:numId="13" w16cid:durableId="1400978942">
    <w:abstractNumId w:val="0"/>
  </w:num>
  <w:num w:numId="14" w16cid:durableId="1097604704">
    <w:abstractNumId w:val="1"/>
  </w:num>
  <w:num w:numId="15" w16cid:durableId="403572579">
    <w:abstractNumId w:val="7"/>
  </w:num>
  <w:num w:numId="16" w16cid:durableId="352075414">
    <w:abstractNumId w:val="10"/>
  </w:num>
  <w:num w:numId="17" w16cid:durableId="4814309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mirrorMargin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TQ0NTM0MzAxNjQwNrZQ0lEKTi0uzszPAykwrQUAPnu4PCwAAAA="/>
  </w:docVars>
  <w:rsids>
    <w:rsidRoot w:val="00BE2239"/>
    <w:rsid w:val="00012111"/>
    <w:rsid w:val="000C509F"/>
    <w:rsid w:val="001036A8"/>
    <w:rsid w:val="001101DA"/>
    <w:rsid w:val="001179F0"/>
    <w:rsid w:val="001C0ADC"/>
    <w:rsid w:val="001D1905"/>
    <w:rsid w:val="001D517C"/>
    <w:rsid w:val="001E33E6"/>
    <w:rsid w:val="00221499"/>
    <w:rsid w:val="002377E5"/>
    <w:rsid w:val="00242BF8"/>
    <w:rsid w:val="002676BA"/>
    <w:rsid w:val="00283372"/>
    <w:rsid w:val="002D1CEA"/>
    <w:rsid w:val="002E2491"/>
    <w:rsid w:val="00330A7A"/>
    <w:rsid w:val="00347385"/>
    <w:rsid w:val="00351180"/>
    <w:rsid w:val="00364B75"/>
    <w:rsid w:val="003C0164"/>
    <w:rsid w:val="00417EF0"/>
    <w:rsid w:val="00464461"/>
    <w:rsid w:val="00477FC8"/>
    <w:rsid w:val="004A5BCF"/>
    <w:rsid w:val="004C7CB9"/>
    <w:rsid w:val="004F4302"/>
    <w:rsid w:val="00502594"/>
    <w:rsid w:val="00536D0C"/>
    <w:rsid w:val="00554438"/>
    <w:rsid w:val="00581910"/>
    <w:rsid w:val="005C1CFB"/>
    <w:rsid w:val="005E66A5"/>
    <w:rsid w:val="00605B4D"/>
    <w:rsid w:val="006824A6"/>
    <w:rsid w:val="006B55CD"/>
    <w:rsid w:val="006C55A1"/>
    <w:rsid w:val="00727ABB"/>
    <w:rsid w:val="0074036B"/>
    <w:rsid w:val="00745A2A"/>
    <w:rsid w:val="007771EC"/>
    <w:rsid w:val="0079305C"/>
    <w:rsid w:val="007B2C0D"/>
    <w:rsid w:val="007C62F4"/>
    <w:rsid w:val="008535AE"/>
    <w:rsid w:val="00883F54"/>
    <w:rsid w:val="008B1B6C"/>
    <w:rsid w:val="008C112D"/>
    <w:rsid w:val="008D73E0"/>
    <w:rsid w:val="00920392"/>
    <w:rsid w:val="00920627"/>
    <w:rsid w:val="00926CF7"/>
    <w:rsid w:val="00944AD0"/>
    <w:rsid w:val="0099022D"/>
    <w:rsid w:val="009E6DE8"/>
    <w:rsid w:val="009F7EC6"/>
    <w:rsid w:val="00A00DBE"/>
    <w:rsid w:val="00A055B3"/>
    <w:rsid w:val="00AC1C31"/>
    <w:rsid w:val="00AC4F01"/>
    <w:rsid w:val="00B45E75"/>
    <w:rsid w:val="00BE2239"/>
    <w:rsid w:val="00C26026"/>
    <w:rsid w:val="00CB6F5A"/>
    <w:rsid w:val="00CE135F"/>
    <w:rsid w:val="00CF02A3"/>
    <w:rsid w:val="00D132AE"/>
    <w:rsid w:val="00D57761"/>
    <w:rsid w:val="00D869DB"/>
    <w:rsid w:val="00E124FA"/>
    <w:rsid w:val="00E4204D"/>
    <w:rsid w:val="00E8044E"/>
    <w:rsid w:val="00E837BE"/>
    <w:rsid w:val="00F12D38"/>
    <w:rsid w:val="00F22971"/>
    <w:rsid w:val="00F47EC9"/>
    <w:rsid w:val="00F80B1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B2609"/>
  <w15:chartTrackingRefBased/>
  <w15:docId w15:val="{7FE83CC1-8935-4910-B32B-E9A1B7898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Light" w:eastAsiaTheme="minorHAnsi" w:hAnsi="Calibri Light" w:cstheme="minorBidi"/>
        <w:sz w:val="22"/>
        <w:szCs w:val="22"/>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6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73E0"/>
    <w:rPr>
      <w:color w:val="0000FF" w:themeColor="hyperlink"/>
      <w:u w:val="single"/>
    </w:rPr>
  </w:style>
  <w:style w:type="paragraph" w:styleId="ListParagraph">
    <w:name w:val="List Paragraph"/>
    <w:basedOn w:val="Normal"/>
    <w:uiPriority w:val="34"/>
    <w:qFormat/>
    <w:rsid w:val="0079305C"/>
    <w:pPr>
      <w:ind w:left="720"/>
      <w:contextualSpacing/>
    </w:pPr>
  </w:style>
  <w:style w:type="paragraph" w:customStyle="1" w:styleId="Table">
    <w:name w:val="Table"/>
    <w:basedOn w:val="Normal"/>
    <w:rsid w:val="005E66A5"/>
    <w:pPr>
      <w:widowControl w:val="0"/>
      <w:jc w:val="both"/>
    </w:pPr>
    <w:rPr>
      <w:rFonts w:ascii="Times New Roman" w:eastAsia="MS Mincho" w:hAnsi="Times New Roman" w:cs="Times New Roman"/>
      <w:kern w:val="2"/>
      <w:sz w:val="18"/>
      <w:szCs w:val="24"/>
      <w:lang w:val="en-US" w:eastAsia="ja-JP"/>
    </w:rPr>
  </w:style>
  <w:style w:type="paragraph" w:styleId="Header">
    <w:name w:val="header"/>
    <w:basedOn w:val="Normal"/>
    <w:link w:val="HeaderChar"/>
    <w:uiPriority w:val="99"/>
    <w:unhideWhenUsed/>
    <w:rsid w:val="001101DA"/>
    <w:pPr>
      <w:tabs>
        <w:tab w:val="center" w:pos="4513"/>
        <w:tab w:val="right" w:pos="9026"/>
      </w:tabs>
    </w:pPr>
  </w:style>
  <w:style w:type="character" w:customStyle="1" w:styleId="HeaderChar">
    <w:name w:val="Header Char"/>
    <w:basedOn w:val="DefaultParagraphFont"/>
    <w:link w:val="Header"/>
    <w:uiPriority w:val="99"/>
    <w:rsid w:val="001101DA"/>
  </w:style>
  <w:style w:type="paragraph" w:styleId="Footer">
    <w:name w:val="footer"/>
    <w:basedOn w:val="Normal"/>
    <w:link w:val="FooterChar"/>
    <w:uiPriority w:val="99"/>
    <w:unhideWhenUsed/>
    <w:rsid w:val="001101DA"/>
    <w:pPr>
      <w:tabs>
        <w:tab w:val="center" w:pos="4513"/>
        <w:tab w:val="right" w:pos="9026"/>
      </w:tabs>
    </w:pPr>
  </w:style>
  <w:style w:type="character" w:customStyle="1" w:styleId="FooterChar">
    <w:name w:val="Footer Char"/>
    <w:basedOn w:val="DefaultParagraphFont"/>
    <w:link w:val="Footer"/>
    <w:uiPriority w:val="99"/>
    <w:rsid w:val="001101DA"/>
  </w:style>
  <w:style w:type="character" w:styleId="UnresolvedMention">
    <w:name w:val="Unresolved Mention"/>
    <w:basedOn w:val="DefaultParagraphFont"/>
    <w:uiPriority w:val="99"/>
    <w:semiHidden/>
    <w:unhideWhenUsed/>
    <w:rsid w:val="001101DA"/>
    <w:rPr>
      <w:color w:val="605E5C"/>
      <w:shd w:val="clear" w:color="auto" w:fill="E1DFDD"/>
    </w:rPr>
  </w:style>
  <w:style w:type="paragraph" w:styleId="FootnoteText">
    <w:name w:val="footnote text"/>
    <w:basedOn w:val="Normal"/>
    <w:link w:val="FootnoteTextChar"/>
    <w:uiPriority w:val="99"/>
    <w:unhideWhenUsed/>
    <w:rsid w:val="00417EF0"/>
    <w:rPr>
      <w:sz w:val="20"/>
      <w:szCs w:val="20"/>
    </w:rPr>
  </w:style>
  <w:style w:type="character" w:customStyle="1" w:styleId="FootnoteTextChar">
    <w:name w:val="Footnote Text Char"/>
    <w:basedOn w:val="DefaultParagraphFont"/>
    <w:link w:val="FootnoteText"/>
    <w:uiPriority w:val="99"/>
    <w:rsid w:val="00417EF0"/>
    <w:rPr>
      <w:sz w:val="20"/>
      <w:szCs w:val="20"/>
    </w:rPr>
  </w:style>
  <w:style w:type="character" w:styleId="FootnoteReference">
    <w:name w:val="footnote reference"/>
    <w:basedOn w:val="DefaultParagraphFont"/>
    <w:uiPriority w:val="99"/>
    <w:semiHidden/>
    <w:unhideWhenUsed/>
    <w:rsid w:val="00417EF0"/>
    <w:rPr>
      <w:vertAlign w:val="superscript"/>
    </w:rPr>
  </w:style>
  <w:style w:type="table" w:styleId="TableGridLight">
    <w:name w:val="Grid Table Light"/>
    <w:basedOn w:val="TableNormal"/>
    <w:uiPriority w:val="40"/>
    <w:rsid w:val="00F80B11"/>
    <w:rPr>
      <w:rFonts w:asciiTheme="minorHAnsi" w:hAnsiTheme="minorHAnsi"/>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03.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footer" Target="footer3.xml"/><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image" Target="media/image98.jpeg"/><Relationship Id="rId16" Type="http://schemas.openxmlformats.org/officeDocument/2006/relationships/image" Target="media/image9.jpeg"/><Relationship Id="rId107" Type="http://schemas.openxmlformats.org/officeDocument/2006/relationships/image" Target="media/image93.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2.jpeg"/><Relationship Id="rId79" Type="http://schemas.openxmlformats.org/officeDocument/2006/relationships/image" Target="media/image67.jpeg"/><Relationship Id="rId102" Type="http://schemas.openxmlformats.org/officeDocument/2006/relationships/image" Target="media/image90.jpe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header" Target="header1.xml"/><Relationship Id="rId69" Type="http://schemas.openxmlformats.org/officeDocument/2006/relationships/image" Target="media/image57.jpeg"/><Relationship Id="rId113" Type="http://schemas.openxmlformats.org/officeDocument/2006/relationships/image" Target="media/image99.jpeg"/><Relationship Id="rId118" Type="http://schemas.openxmlformats.org/officeDocument/2006/relationships/image" Target="media/image104.jpeg"/><Relationship Id="rId80" Type="http://schemas.openxmlformats.org/officeDocument/2006/relationships/image" Target="media/image68.jpeg"/><Relationship Id="rId85" Type="http://schemas.openxmlformats.org/officeDocument/2006/relationships/image" Target="media/image7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1.jpeg"/><Relationship Id="rId108" Type="http://schemas.openxmlformats.org/officeDocument/2006/relationships/image" Target="media/image94.jpeg"/><Relationship Id="rId124" Type="http://schemas.openxmlformats.org/officeDocument/2006/relationships/theme" Target="theme/theme1.xml"/><Relationship Id="rId54" Type="http://schemas.openxmlformats.org/officeDocument/2006/relationships/image" Target="media/image47.jpeg"/><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0.jpeg"/><Relationship Id="rId119" Type="http://schemas.openxmlformats.org/officeDocument/2006/relationships/image" Target="media/image105.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header" Target="header2.xml"/><Relationship Id="rId81" Type="http://schemas.openxmlformats.org/officeDocument/2006/relationships/image" Target="media/image69.jpeg"/><Relationship Id="rId8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header" Target="header3.xml"/><Relationship Id="rId120" Type="http://schemas.openxmlformats.org/officeDocument/2006/relationships/image" Target="media/image106.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footer" Target="footer1.xml"/><Relationship Id="rId87" Type="http://schemas.openxmlformats.org/officeDocument/2006/relationships/image" Target="media/image75.jpeg"/><Relationship Id="rId110" Type="http://schemas.openxmlformats.org/officeDocument/2006/relationships/image" Target="media/image96.jpeg"/><Relationship Id="rId115" Type="http://schemas.openxmlformats.org/officeDocument/2006/relationships/image" Target="media/image101.jpeg"/><Relationship Id="rId61" Type="http://schemas.openxmlformats.org/officeDocument/2006/relationships/image" Target="media/image54.jpeg"/><Relationship Id="rId82" Type="http://schemas.openxmlformats.org/officeDocument/2006/relationships/image" Target="media/image70.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header" Target="header4.xm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footer" Target="footer2.xml"/><Relationship Id="rId116" Type="http://schemas.openxmlformats.org/officeDocument/2006/relationships/image" Target="media/image102.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7.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2.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122"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hyperlink" Target="https://creativecommons.org/licenses/by-sa/4.0/"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268D6-13D9-486E-BAA2-5482254A6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25</Pages>
  <Words>11387</Words>
  <Characters>66273</Characters>
  <Application>Microsoft Office Word</Application>
  <DocSecurity>0</DocSecurity>
  <Lines>1949</Lines>
  <Paragraphs>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Imam Faqihuddin</dc:creator>
  <cp:keywords/>
  <dc:description/>
  <cp:lastModifiedBy>Charis Cha</cp:lastModifiedBy>
  <cp:revision>7</cp:revision>
  <dcterms:created xsi:type="dcterms:W3CDTF">2024-06-14T23:56:00Z</dcterms:created>
  <dcterms:modified xsi:type="dcterms:W3CDTF">2024-06-15T07:20:00Z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f8333ae0-33e7-4cc1-85e7-44595e50e7e3</vt:lpwstr>
  </property>
</Properties>
</file>