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29" w:rsidRPr="00186329" w:rsidRDefault="00186329" w:rsidP="00186329">
      <w:pPr>
        <w:spacing w:after="0" w:line="276" w:lineRule="auto"/>
        <w:ind w:left="720"/>
        <w:jc w:val="center"/>
        <w:rPr>
          <w:rFonts w:asciiTheme="majorHAnsi" w:hAnsiTheme="majorHAnsi"/>
          <w:b/>
        </w:rPr>
      </w:pPr>
      <w:r w:rsidRPr="00186329">
        <w:rPr>
          <w:rFonts w:asciiTheme="majorHAnsi" w:hAnsiTheme="majorHAnsi"/>
          <w:b/>
        </w:rPr>
        <w:t xml:space="preserve">Religiusitas, Lingkungan dan </w:t>
      </w:r>
      <w:r w:rsidRPr="00186329">
        <w:rPr>
          <w:rFonts w:asciiTheme="majorHAnsi" w:hAnsiTheme="majorHAnsi"/>
          <w:b/>
          <w:bCs/>
        </w:rPr>
        <w:t xml:space="preserve">Pembelian </w:t>
      </w:r>
      <w:r w:rsidRPr="00186329">
        <w:rPr>
          <w:rFonts w:asciiTheme="majorHAnsi" w:hAnsiTheme="majorHAnsi"/>
          <w:b/>
          <w:bCs/>
          <w:i/>
        </w:rPr>
        <w:t>Green Product</w:t>
      </w:r>
      <w:r w:rsidRPr="00186329">
        <w:rPr>
          <w:rFonts w:asciiTheme="majorHAnsi" w:hAnsiTheme="majorHAnsi"/>
          <w:b/>
          <w:bCs/>
        </w:rPr>
        <w:t xml:space="preserve"> </w:t>
      </w:r>
    </w:p>
    <w:p w:rsidR="00186329" w:rsidRPr="00186329" w:rsidRDefault="00186329" w:rsidP="00186329">
      <w:pPr>
        <w:spacing w:after="0" w:line="276" w:lineRule="auto"/>
        <w:ind w:left="720"/>
        <w:jc w:val="center"/>
        <w:rPr>
          <w:rFonts w:asciiTheme="majorHAnsi" w:hAnsiTheme="majorHAnsi"/>
          <w:b/>
          <w:bCs/>
        </w:rPr>
      </w:pPr>
      <w:r w:rsidRPr="00186329">
        <w:rPr>
          <w:rFonts w:asciiTheme="majorHAnsi" w:hAnsiTheme="majorHAnsi"/>
          <w:b/>
          <w:bCs/>
        </w:rPr>
        <w:t>pada Konsumen Generasi Z</w:t>
      </w:r>
    </w:p>
    <w:p w:rsidR="00502575" w:rsidRDefault="00502575" w:rsidP="002730C4">
      <w:pPr>
        <w:spacing w:after="0" w:line="276" w:lineRule="auto"/>
        <w:ind w:left="720"/>
        <w:jc w:val="center"/>
        <w:rPr>
          <w:rFonts w:ascii="Times New Roman" w:hAnsi="Times New Roman"/>
          <w:b/>
          <w:bCs/>
          <w:sz w:val="24"/>
          <w:szCs w:val="24"/>
        </w:rPr>
      </w:pPr>
    </w:p>
    <w:p w:rsidR="00540589" w:rsidRPr="00186329" w:rsidRDefault="00540589" w:rsidP="00942E30">
      <w:pPr>
        <w:spacing w:line="0" w:lineRule="atLeast"/>
        <w:ind w:left="260" w:right="260"/>
        <w:jc w:val="center"/>
        <w:rPr>
          <w:rFonts w:ascii="Cambria" w:eastAsia="Cambria" w:hAnsi="Cambria"/>
          <w:b/>
        </w:rPr>
      </w:pPr>
      <w:r w:rsidRPr="00186329">
        <w:rPr>
          <w:rFonts w:ascii="Cambria" w:eastAsia="Cambria" w:hAnsi="Cambria"/>
          <w:b/>
        </w:rPr>
        <w:t>Fani Firmansyah, Puji Endah P, Muhammad Djakfar</w:t>
      </w:r>
    </w:p>
    <w:p w:rsidR="00942E30" w:rsidRPr="00186329" w:rsidRDefault="00942E30" w:rsidP="00942E30">
      <w:pPr>
        <w:spacing w:line="0" w:lineRule="atLeast"/>
        <w:ind w:left="260" w:right="260"/>
        <w:jc w:val="center"/>
        <w:rPr>
          <w:rFonts w:ascii="Cambria" w:eastAsia="Cambria" w:hAnsi="Cambria"/>
        </w:rPr>
      </w:pPr>
      <w:r w:rsidRPr="00186329">
        <w:rPr>
          <w:rFonts w:ascii="Cambria" w:eastAsia="Cambria" w:hAnsi="Cambria"/>
          <w:b/>
        </w:rPr>
        <w:t xml:space="preserve"> </w:t>
      </w:r>
      <w:r w:rsidRPr="00186329">
        <w:rPr>
          <w:rFonts w:ascii="Cambria" w:eastAsia="Cambria" w:hAnsi="Cambria"/>
        </w:rPr>
        <w:t>Fakultas Ekonomi</w:t>
      </w:r>
      <w:r w:rsidR="00540589" w:rsidRPr="00186329">
        <w:rPr>
          <w:rFonts w:ascii="Cambria" w:eastAsia="Cambria" w:hAnsi="Cambria"/>
        </w:rPr>
        <w:t>, Universitas Islam Negeri Maulana Malik Ibrahim</w:t>
      </w:r>
      <w:r w:rsidRPr="00186329">
        <w:rPr>
          <w:rFonts w:ascii="Cambria" w:eastAsia="Cambria" w:hAnsi="Cambria"/>
        </w:rPr>
        <w:t xml:space="preserve"> Malang </w:t>
      </w:r>
      <w:hyperlink r:id="rId5" w:history="1">
        <w:r w:rsidR="00540589" w:rsidRPr="00186329">
          <w:rPr>
            <w:rStyle w:val="Hyperlink"/>
            <w:rFonts w:ascii="Cambria" w:eastAsia="Cambria" w:hAnsi="Cambria"/>
            <w:color w:val="auto"/>
          </w:rPr>
          <w:t>firmansyahfani@yahoo.co.id</w:t>
        </w:r>
      </w:hyperlink>
    </w:p>
    <w:p w:rsidR="00942E30" w:rsidRPr="00D34C6F" w:rsidRDefault="00942E30" w:rsidP="002730C4">
      <w:pPr>
        <w:spacing w:after="0" w:line="276" w:lineRule="auto"/>
        <w:ind w:left="720"/>
        <w:jc w:val="center"/>
        <w:rPr>
          <w:rFonts w:ascii="Times New Roman" w:hAnsi="Times New Roman"/>
          <w:b/>
          <w:bCs/>
          <w:sz w:val="24"/>
          <w:szCs w:val="24"/>
        </w:rPr>
      </w:pPr>
    </w:p>
    <w:p w:rsidR="004E5D3F" w:rsidRDefault="004E5D3F" w:rsidP="002730C4">
      <w:pPr>
        <w:spacing w:after="0"/>
        <w:rPr>
          <w:sz w:val="24"/>
          <w:szCs w:val="24"/>
        </w:rPr>
      </w:pPr>
    </w:p>
    <w:p w:rsidR="00186329" w:rsidRPr="00186329" w:rsidRDefault="00942E30" w:rsidP="00186329">
      <w:pPr>
        <w:ind w:left="284"/>
        <w:jc w:val="both"/>
        <w:rPr>
          <w:rFonts w:asciiTheme="majorHAnsi" w:hAnsiTheme="majorHAnsi"/>
          <w:i/>
        </w:rPr>
      </w:pPr>
      <w:r>
        <w:rPr>
          <w:rFonts w:ascii="Cambria" w:eastAsia="Cambria" w:hAnsi="Cambria"/>
          <w:b/>
          <w:i/>
        </w:rPr>
        <w:t xml:space="preserve">Abstract: </w:t>
      </w:r>
      <w:r w:rsidR="00186329" w:rsidRPr="00186329">
        <w:rPr>
          <w:rFonts w:asciiTheme="majorHAnsi" w:hAnsiTheme="majorHAnsi"/>
          <w:i/>
        </w:rPr>
        <w:t>The formation of consumer attitudes will shape a person's intention to do or not, and that intention will influence the formation of consumer behavior. The purpose of this study is to fill the gap with previous research by investigating the role of religiosity, an essential part of a person's belief system, in the relationship between environmental variables and the intention to purchase green products / environmentally friendly products. Questionnaire or pre-test testing was carried out by distributing questionnaires to students of State Universities in Malang in more significant numbers to obtain primary data. The method of analysis in research is the method of Moderated Regression Analysis (MRA). The results of the study indicate that religiosity is related to spiritual values ​​that influence one's actions in making decisions. Religiosity is very important in one's life. So that generation Z who has a high level of religiosity will think of the environment for the actions they do during the purchase activity. Thus generation Z will choose environmentally friendly products (green products) so that the surrounding environment is safe and avoid environmental damage.</w:t>
      </w:r>
    </w:p>
    <w:p w:rsidR="00186329" w:rsidRDefault="00186329" w:rsidP="00942E30">
      <w:pPr>
        <w:spacing w:line="0" w:lineRule="atLeast"/>
        <w:ind w:left="260"/>
        <w:rPr>
          <w:rFonts w:ascii="Cambria" w:eastAsia="Cambria" w:hAnsi="Cambria"/>
          <w:b/>
          <w:i/>
        </w:rPr>
      </w:pPr>
    </w:p>
    <w:p w:rsidR="00942E30" w:rsidRDefault="00942E30" w:rsidP="00942E30">
      <w:pPr>
        <w:spacing w:line="0" w:lineRule="atLeast"/>
        <w:ind w:left="260"/>
        <w:rPr>
          <w:rFonts w:ascii="Cambria" w:eastAsia="Cambria" w:hAnsi="Cambria"/>
          <w:i/>
        </w:rPr>
      </w:pPr>
      <w:r>
        <w:rPr>
          <w:rFonts w:ascii="Cambria" w:eastAsia="Cambria" w:hAnsi="Cambria"/>
          <w:b/>
          <w:i/>
        </w:rPr>
        <w:t xml:space="preserve">Keywords: </w:t>
      </w:r>
      <w:r w:rsidR="00186329">
        <w:rPr>
          <w:rFonts w:asciiTheme="majorHAnsi" w:hAnsiTheme="majorHAnsi"/>
          <w:i/>
        </w:rPr>
        <w:t>r</w:t>
      </w:r>
      <w:r w:rsidR="00186329" w:rsidRPr="00186329">
        <w:rPr>
          <w:rFonts w:asciiTheme="majorHAnsi" w:hAnsiTheme="majorHAnsi"/>
          <w:i/>
        </w:rPr>
        <w:t>eligiosit</w:t>
      </w:r>
      <w:r w:rsidR="00186329">
        <w:rPr>
          <w:rFonts w:asciiTheme="majorHAnsi" w:hAnsiTheme="majorHAnsi"/>
          <w:i/>
        </w:rPr>
        <w:t>y, environment, green product</w:t>
      </w:r>
    </w:p>
    <w:p w:rsidR="00942E30" w:rsidRDefault="00942E30" w:rsidP="00942E30">
      <w:pPr>
        <w:spacing w:line="200" w:lineRule="exact"/>
        <w:rPr>
          <w:rFonts w:ascii="Times New Roman" w:hAnsi="Times New Roman"/>
          <w:sz w:val="24"/>
        </w:rPr>
      </w:pPr>
    </w:p>
    <w:p w:rsidR="00942E30" w:rsidRDefault="00942E30" w:rsidP="002730C4">
      <w:pPr>
        <w:spacing w:after="0"/>
        <w:rPr>
          <w:sz w:val="24"/>
          <w:szCs w:val="24"/>
        </w:rPr>
      </w:pPr>
    </w:p>
    <w:p w:rsidR="00186329" w:rsidRDefault="00186329" w:rsidP="002730C4">
      <w:pPr>
        <w:spacing w:after="0"/>
        <w:rPr>
          <w:sz w:val="24"/>
          <w:szCs w:val="24"/>
        </w:rPr>
      </w:pPr>
    </w:p>
    <w:p w:rsidR="00186329" w:rsidRPr="00942E30" w:rsidRDefault="00186329" w:rsidP="002730C4">
      <w:pPr>
        <w:spacing w:after="0"/>
        <w:rPr>
          <w:sz w:val="24"/>
          <w:szCs w:val="24"/>
        </w:rPr>
      </w:pPr>
    </w:p>
    <w:p w:rsidR="00942E30" w:rsidRDefault="00942E30" w:rsidP="00942E30">
      <w:pPr>
        <w:spacing w:line="0" w:lineRule="atLeast"/>
        <w:ind w:left="260"/>
        <w:rPr>
          <w:rFonts w:ascii="Cambria" w:eastAsia="Cambria" w:hAnsi="Cambria"/>
          <w:b/>
        </w:rPr>
      </w:pPr>
      <w:bookmarkStart w:id="0" w:name="_Hlk491357375"/>
      <w:r>
        <w:rPr>
          <w:rFonts w:ascii="Cambria" w:eastAsia="Cambria" w:hAnsi="Cambria"/>
          <w:b/>
        </w:rPr>
        <w:t>PENDAHULUAN</w:t>
      </w:r>
    </w:p>
    <w:p w:rsidR="00942E30" w:rsidRDefault="00D53707" w:rsidP="00942E30">
      <w:pPr>
        <w:spacing w:after="0" w:line="360" w:lineRule="auto"/>
        <w:ind w:left="284" w:firstLine="425"/>
        <w:jc w:val="both"/>
        <w:rPr>
          <w:rFonts w:asciiTheme="majorHAnsi" w:hAnsiTheme="majorHAnsi"/>
        </w:rPr>
      </w:pPr>
      <w:r w:rsidRPr="00942E30">
        <w:rPr>
          <w:rFonts w:asciiTheme="majorHAnsi" w:hAnsiTheme="majorHAnsi"/>
        </w:rPr>
        <w:t xml:space="preserve">Dalam beberapa tahun terakhir ini kesadaran tentang isu-isu lingkungan dirasakan mulai memegang peranan penting dalam hubungan antara konsumen dan produsen. Salah satu hal yang perlu diperhatikan adalah kegiatan bisnis dengan tidak mengabaikan kesadaran ekologis dan keuntungan positif yang dapat diperoleh melalui strategi produk ramah lingkungan (Cronin, </w:t>
      </w:r>
      <w:r w:rsidRPr="00942E30">
        <w:rPr>
          <w:rFonts w:asciiTheme="majorHAnsi" w:hAnsiTheme="majorHAnsi"/>
          <w:i/>
        </w:rPr>
        <w:t>et al.</w:t>
      </w:r>
      <w:r w:rsidRPr="00942E30">
        <w:rPr>
          <w:rFonts w:asciiTheme="majorHAnsi" w:hAnsiTheme="majorHAnsi"/>
        </w:rPr>
        <w:t xml:space="preserve">, 2011). </w:t>
      </w:r>
      <w:bookmarkEnd w:id="0"/>
      <w:r w:rsidRPr="00942E30">
        <w:rPr>
          <w:rFonts w:asciiTheme="majorHAnsi" w:hAnsiTheme="majorHAnsi"/>
        </w:rPr>
        <w:t xml:space="preserve">Dalam perkembangan konsep pemasaran, perilaku konsumen merupakan sentral perhatian dalam merancang strategi pemasaran yaitu: konsumen sebagai perhatian utama pemasaran serta perkembangan perdagangan pada saat ini menunjukkan bahwa lebih banyak produk ditawarkan dari pada permintaan. Suatu produk baik itu barang maupun jasa, untuk mendapatkan tempat di hati konsumen haruslah mempunyai </w:t>
      </w:r>
      <w:r w:rsidRPr="00942E30">
        <w:rPr>
          <w:rFonts w:asciiTheme="majorHAnsi" w:hAnsiTheme="majorHAnsi"/>
          <w:i/>
          <w:iCs/>
        </w:rPr>
        <w:t>consumption value</w:t>
      </w:r>
      <w:r w:rsidRPr="00942E30">
        <w:rPr>
          <w:rFonts w:asciiTheme="majorHAnsi" w:hAnsiTheme="majorHAnsi"/>
        </w:rPr>
        <w:t xml:space="preserve">. Konsumen </w:t>
      </w:r>
      <w:r w:rsidRPr="00942E30">
        <w:rPr>
          <w:rFonts w:asciiTheme="majorHAnsi" w:hAnsiTheme="majorHAnsi"/>
        </w:rPr>
        <w:lastRenderedPageBreak/>
        <w:t xml:space="preserve">dalam memilih suatu produk biasanya dipengaruhi oleh lima (5) hal yaitu: </w:t>
      </w:r>
      <w:r w:rsidRPr="00942E30">
        <w:rPr>
          <w:rFonts w:asciiTheme="majorHAnsi" w:hAnsiTheme="majorHAnsi"/>
          <w:i/>
          <w:iCs/>
        </w:rPr>
        <w:t xml:space="preserve">nilai fungsional, nilai sosial, nilai emosional, nilai epistemik dan nilai kondisional </w:t>
      </w:r>
      <w:r w:rsidRPr="00942E30">
        <w:rPr>
          <w:rFonts w:asciiTheme="majorHAnsi" w:hAnsiTheme="majorHAnsi"/>
          <w:iCs/>
        </w:rPr>
        <w:t>(</w:t>
      </w:r>
      <w:r w:rsidRPr="00942E30">
        <w:rPr>
          <w:rFonts w:asciiTheme="majorHAnsi" w:hAnsiTheme="majorHAnsi"/>
        </w:rPr>
        <w:t xml:space="preserve">Shimp, 1993). </w:t>
      </w:r>
    </w:p>
    <w:p w:rsidR="00942E30" w:rsidRDefault="00D53707" w:rsidP="00942E30">
      <w:pPr>
        <w:spacing w:after="0" w:line="360" w:lineRule="auto"/>
        <w:ind w:left="284" w:firstLine="425"/>
        <w:jc w:val="both"/>
        <w:rPr>
          <w:rFonts w:asciiTheme="majorHAnsi" w:hAnsiTheme="majorHAnsi"/>
        </w:rPr>
      </w:pPr>
      <w:r w:rsidRPr="00942E30">
        <w:rPr>
          <w:rFonts w:asciiTheme="majorHAnsi" w:hAnsiTheme="majorHAnsi"/>
        </w:rPr>
        <w:t xml:space="preserve">Penelitian sebelumnya yang dilakukan oleh Soyez, 2012 menunjukkan ada pengaruh yang signifikan antara budaya pada perilaku konsumen pro-lingkungan. Budaya merupakan salah satu isu sentral dalam penelitian tentang perilaku konsumen. Thompson &amp; Tambyah (1998), Shaw &amp; Clarke (1998) dan Schouten &amp; McAlexander (1995) mengidentifikasi budaya sebagai faktor eksternal utama yang membentuk perilaku konsumsi individu. Ini merupakan gaya hidup yang muncul setelah penyesuaian dengan lingkungan, orang-orang dan hal-hal yang terjadi di sekitar mereka. </w:t>
      </w:r>
      <w:bookmarkStart w:id="1" w:name="_Hlk491357402"/>
      <w:bookmarkStart w:id="2" w:name="_Hlk491359001"/>
    </w:p>
    <w:p w:rsidR="00942E30" w:rsidRDefault="00D53707" w:rsidP="00942E30">
      <w:pPr>
        <w:spacing w:after="0" w:line="360" w:lineRule="auto"/>
        <w:ind w:left="284" w:firstLine="425"/>
        <w:jc w:val="both"/>
        <w:rPr>
          <w:rFonts w:asciiTheme="majorHAnsi" w:hAnsiTheme="majorHAnsi"/>
        </w:rPr>
      </w:pPr>
      <w:r w:rsidRPr="00942E30">
        <w:rPr>
          <w:rFonts w:asciiTheme="majorHAnsi" w:hAnsiTheme="majorHAnsi"/>
        </w:rPr>
        <w:t xml:space="preserve">Religiusitas dianggap memiliki peran yang penting dalam masyarakat modern dan tetap merupakan bagian tak terhindarkan dari kehidupan ini. Seperti penelitian yang dilakukan oleh Fam, </w:t>
      </w:r>
      <w:r w:rsidRPr="00942E30">
        <w:rPr>
          <w:rFonts w:asciiTheme="majorHAnsi" w:hAnsiTheme="majorHAnsi"/>
          <w:i/>
        </w:rPr>
        <w:t>et al.</w:t>
      </w:r>
      <w:r w:rsidRPr="00942E30">
        <w:rPr>
          <w:rFonts w:asciiTheme="majorHAnsi" w:hAnsiTheme="majorHAnsi"/>
        </w:rPr>
        <w:t xml:space="preserve"> (2004), bahwa “religiusitas itu mempengaruhi cara orang hidup, pilihan yang mereka buat, apa yang mereka makan dan dengan siapa mereka bergaul”. Religiusitas akan mempengaruhi pilihan konsumen dan akan mempengaruhi perilaku mereka dan secara tidak langsung dengan berkontribusi terhadap pembentukan nilai-nilai dan sikap dari para pengikutnya (Islam &amp; Chandrasekaran,  2016).</w:t>
      </w:r>
      <w:bookmarkEnd w:id="1"/>
      <w:r w:rsidR="001F74F3" w:rsidRPr="00942E30">
        <w:rPr>
          <w:rFonts w:asciiTheme="majorHAnsi" w:hAnsiTheme="majorHAnsi"/>
          <w:lang w:val="en-US"/>
        </w:rPr>
        <w:t xml:space="preserve"> </w:t>
      </w:r>
      <w:bookmarkEnd w:id="2"/>
    </w:p>
    <w:p w:rsidR="00942E30" w:rsidRDefault="00D53707" w:rsidP="00942E30">
      <w:pPr>
        <w:spacing w:after="0" w:line="360" w:lineRule="auto"/>
        <w:ind w:left="284" w:firstLine="425"/>
        <w:jc w:val="both"/>
        <w:rPr>
          <w:rFonts w:asciiTheme="majorHAnsi" w:hAnsiTheme="majorHAnsi"/>
        </w:rPr>
      </w:pPr>
      <w:r w:rsidRPr="00942E30">
        <w:rPr>
          <w:rFonts w:asciiTheme="majorHAnsi" w:hAnsiTheme="majorHAnsi"/>
        </w:rPr>
        <w:t xml:space="preserve">Demikian pula dalam mengkonsumsi suatu produk, religiusitas memerankan peranan yang penting. Dalam penelitian yang dilakukan oleh Hassan (2014) mengemukakan pentingnya nilai nilai dalam Islam digunakan sebagai pedoman dalam pembelian produk ramah lingkungan. Nilai bisa memotivasi dan mempengaruhi perilaku (Carman 1977; Williams 1979). Religiusitas mengajarkan nilai-nilai yang bertindak sebagai prinsip untuk kehidupan seseorang. Namun, religiusitas memang merupakan suatu hal yang sangat pribadi. Konsumsi pada produk hijau merupakan hal yang berhubungan antara etika dan moral (Moisander, 2007). Keyakinan agama akan membimbing orang-orang beriman dalam menentukan antara apa yang benar dan salah dari perilaku mereka. </w:t>
      </w:r>
    </w:p>
    <w:p w:rsidR="00942E30" w:rsidRDefault="00D53707" w:rsidP="00942E30">
      <w:pPr>
        <w:spacing w:after="0" w:line="360" w:lineRule="auto"/>
        <w:ind w:left="284" w:firstLine="425"/>
        <w:jc w:val="both"/>
        <w:rPr>
          <w:rFonts w:asciiTheme="majorHAnsi" w:hAnsiTheme="majorHAnsi"/>
        </w:rPr>
      </w:pPr>
      <w:r w:rsidRPr="00942E30">
        <w:rPr>
          <w:rFonts w:asciiTheme="majorHAnsi" w:hAnsiTheme="majorHAnsi"/>
        </w:rPr>
        <w:t xml:space="preserve">Berdasarkan prinsip-prinsip syariah, semua Muslim diwajibkan untuk melindungi lingkungan sekitarnya (Abdul-Martin, 2010 dan Athar, 2000). Tindakan yang sengaja merusak lingkungan alam dan sumber daya adalah sangat dilarang dalam Islam. Dalam ajaran Islam, manusia diciptakan untuk menjadi “khalifah” di muka Bumi dan dipercayakan dengan tanggung jawab menjaga dan merawat perlindungan di lingkungannya </w:t>
      </w:r>
      <w:r w:rsidR="001F74F3" w:rsidRPr="00942E30">
        <w:rPr>
          <w:rFonts w:asciiTheme="majorHAnsi" w:hAnsiTheme="majorHAnsi"/>
        </w:rPr>
        <w:t>(D</w:t>
      </w:r>
      <w:r w:rsidRPr="00942E30">
        <w:rPr>
          <w:rFonts w:asciiTheme="majorHAnsi" w:hAnsiTheme="majorHAnsi"/>
        </w:rPr>
        <w:t>j</w:t>
      </w:r>
      <w:r w:rsidR="001F74F3" w:rsidRPr="00942E30">
        <w:rPr>
          <w:rFonts w:asciiTheme="majorHAnsi" w:hAnsiTheme="majorHAnsi"/>
          <w:lang w:val="en-US"/>
        </w:rPr>
        <w:t>a</w:t>
      </w:r>
      <w:r w:rsidRPr="00942E30">
        <w:rPr>
          <w:rFonts w:asciiTheme="majorHAnsi" w:hAnsiTheme="majorHAnsi"/>
        </w:rPr>
        <w:t xml:space="preserve">kfar, 2006). </w:t>
      </w:r>
    </w:p>
    <w:p w:rsidR="00942E30" w:rsidRDefault="00D53707" w:rsidP="00942E30">
      <w:pPr>
        <w:spacing w:after="0" w:line="360" w:lineRule="auto"/>
        <w:ind w:left="284" w:firstLine="425"/>
        <w:jc w:val="both"/>
        <w:rPr>
          <w:rFonts w:asciiTheme="majorHAnsi" w:hAnsiTheme="majorHAnsi"/>
        </w:rPr>
      </w:pPr>
      <w:r w:rsidRPr="00942E30">
        <w:rPr>
          <w:rFonts w:asciiTheme="majorHAnsi" w:hAnsiTheme="majorHAnsi"/>
        </w:rPr>
        <w:t xml:space="preserve">Banyaknya keinginan manusia yang harus dipenuhi, sehingga para pemasar berupaya untuk lebih inovatif dalam mengembangkan produk yang mungkin dapat memenuhi keinginan masyarakat akan produk yang ramah lingkungan. Dengan demikian banyak perusahaan </w:t>
      </w:r>
      <w:r w:rsidRPr="00942E30">
        <w:rPr>
          <w:rFonts w:asciiTheme="majorHAnsi" w:hAnsiTheme="majorHAnsi"/>
        </w:rPr>
        <w:lastRenderedPageBreak/>
        <w:t xml:space="preserve">berusaha memproduksi suatu produk yang menarik dengan melakukan inovasi strategi perusahaan ke arah </w:t>
      </w:r>
      <w:r w:rsidRPr="00942E30">
        <w:rPr>
          <w:rFonts w:asciiTheme="majorHAnsi" w:hAnsiTheme="majorHAnsi"/>
          <w:i/>
          <w:iCs/>
        </w:rPr>
        <w:t xml:space="preserve">green marketing </w:t>
      </w:r>
      <w:r w:rsidRPr="00942E30">
        <w:rPr>
          <w:rFonts w:asciiTheme="majorHAnsi" w:hAnsiTheme="majorHAnsi"/>
        </w:rPr>
        <w:t xml:space="preserve">(Shaputra, 2013). Antusiasme untuk pasar hijau telah menyebar secara global, dan banyak perusahaan telah mulai menawarkan produk-produk yang ramah lingkungan. Konsumsi atau pembelian keputusan berdasarkan pertimbangan lingkungan dan kesadaran yang disebut </w:t>
      </w:r>
      <w:r w:rsidRPr="00942E30">
        <w:rPr>
          <w:rFonts w:asciiTheme="majorHAnsi" w:hAnsiTheme="majorHAnsi"/>
          <w:i/>
          <w:iCs/>
        </w:rPr>
        <w:t xml:space="preserve">green marketing </w:t>
      </w:r>
      <w:r w:rsidRPr="00942E30">
        <w:rPr>
          <w:rFonts w:asciiTheme="majorHAnsi" w:hAnsiTheme="majorHAnsi"/>
        </w:rPr>
        <w:t xml:space="preserve">(Lampe dan Gazdat, 1995). </w:t>
      </w:r>
    </w:p>
    <w:p w:rsidR="00942E30" w:rsidRDefault="00D53707" w:rsidP="00942E30">
      <w:pPr>
        <w:spacing w:after="0" w:line="360" w:lineRule="auto"/>
        <w:ind w:left="284" w:firstLine="425"/>
        <w:jc w:val="both"/>
        <w:rPr>
          <w:rFonts w:asciiTheme="majorHAnsi" w:hAnsiTheme="majorHAnsi"/>
        </w:rPr>
      </w:pPr>
      <w:r w:rsidRPr="00942E30">
        <w:rPr>
          <w:rFonts w:asciiTheme="majorHAnsi" w:hAnsiTheme="majorHAnsi"/>
        </w:rPr>
        <w:t xml:space="preserve">Melihat kenyataan ini, produsen dituntut untuk menghasilkan produk yang tidak hanya menguntungkan secara ekonomis tapi juga ikut mempertimbangkan tentang masalah lingkungan seperti yang dituntut oleh konsumen. Oleh karena itu proses penelitian, pengolahan, pembuangan limbah, bahkan sampai pendistribusian pun harus mengikuti kriteria ramah lingkungan. Hal ini dikenal sebagai </w:t>
      </w:r>
      <w:r w:rsidRPr="00942E30">
        <w:rPr>
          <w:rFonts w:asciiTheme="majorHAnsi" w:hAnsiTheme="majorHAnsi"/>
          <w:i/>
          <w:iCs/>
        </w:rPr>
        <w:t xml:space="preserve">green productivity </w:t>
      </w:r>
      <w:r w:rsidRPr="00942E30">
        <w:rPr>
          <w:rFonts w:asciiTheme="majorHAnsi" w:hAnsiTheme="majorHAnsi"/>
        </w:rPr>
        <w:t xml:space="preserve">dan produk yang dihasilkan adalah produk hijau atau </w:t>
      </w:r>
      <w:r w:rsidRPr="00942E30">
        <w:rPr>
          <w:rFonts w:asciiTheme="majorHAnsi" w:hAnsiTheme="majorHAnsi"/>
          <w:i/>
          <w:iCs/>
        </w:rPr>
        <w:t xml:space="preserve">green product </w:t>
      </w:r>
      <w:r w:rsidRPr="00942E30">
        <w:rPr>
          <w:rFonts w:asciiTheme="majorHAnsi" w:hAnsiTheme="majorHAnsi"/>
        </w:rPr>
        <w:t xml:space="preserve">(Herri dkk, 2006). Green </w:t>
      </w:r>
      <w:r w:rsidRPr="00942E30">
        <w:rPr>
          <w:rFonts w:asciiTheme="majorHAnsi" w:hAnsiTheme="majorHAnsi"/>
          <w:i/>
          <w:iCs/>
        </w:rPr>
        <w:t xml:space="preserve">product </w:t>
      </w:r>
      <w:r w:rsidRPr="00942E30">
        <w:rPr>
          <w:rFonts w:asciiTheme="majorHAnsi" w:hAnsiTheme="majorHAnsi"/>
        </w:rPr>
        <w:t xml:space="preserve">atau produk ramah lingkungan adalah produk yang proses dan manfaatnya dapat mengurangi dampak kerusakan lingkungan. </w:t>
      </w:r>
    </w:p>
    <w:p w:rsidR="00942E30" w:rsidRDefault="00D53707" w:rsidP="00942E30">
      <w:pPr>
        <w:spacing w:after="0" w:line="360" w:lineRule="auto"/>
        <w:ind w:left="284" w:firstLine="425"/>
        <w:jc w:val="both"/>
        <w:rPr>
          <w:rFonts w:asciiTheme="majorHAnsi" w:hAnsiTheme="majorHAnsi"/>
        </w:rPr>
      </w:pPr>
      <w:r w:rsidRPr="00942E30">
        <w:rPr>
          <w:rFonts w:asciiTheme="majorHAnsi" w:hAnsiTheme="majorHAnsi"/>
        </w:rPr>
        <w:t>Kepedulian konsumen terhadap lingkungan saat ini menjadi topik yang penting baik bagi pemasar maupun pembuat kebijakan bukan hanya karena peningkatan kepedulian konsumen terhadap lingkungan akan mengubah perilaku konsumsi mereka namun karena bisnis menghadapi tekanan untuk menggabungkan tanggung jawab sosial dan lingkungan di dalam strategi mereka (Buttler, 2013). Pada kenyataannya CSR (</w:t>
      </w:r>
      <w:r w:rsidRPr="00942E30">
        <w:rPr>
          <w:rFonts w:asciiTheme="majorHAnsi" w:hAnsiTheme="majorHAnsi"/>
          <w:i/>
          <w:iCs/>
        </w:rPr>
        <w:t>Corporate Social Responsibility</w:t>
      </w:r>
      <w:r w:rsidRPr="00942E30">
        <w:rPr>
          <w:rFonts w:asciiTheme="majorHAnsi" w:hAnsiTheme="majorHAnsi"/>
        </w:rPr>
        <w:t xml:space="preserve">) dianggap sebagai suatu keharusan dalam berbisnis di abad 21 ini dan bukan sebuah pilihan (Charter, </w:t>
      </w:r>
      <w:r w:rsidRPr="00942E30">
        <w:rPr>
          <w:rFonts w:asciiTheme="majorHAnsi" w:hAnsiTheme="majorHAnsi"/>
          <w:i/>
          <w:iCs/>
        </w:rPr>
        <w:t>et al</w:t>
      </w:r>
      <w:r w:rsidRPr="00942E30">
        <w:rPr>
          <w:rFonts w:asciiTheme="majorHAnsi" w:hAnsiTheme="majorHAnsi"/>
        </w:rPr>
        <w:t xml:space="preserve">, 2002). Produk ramah lingkungan dari sudut pandang konsumen dianggap sebagai produk yang dapat terurai, tidak mengandung bahan berbahaya, sedikit memberikan dampak negatif bagi lingkungan, dan aman bagi bumi (Durif </w:t>
      </w:r>
      <w:r w:rsidRPr="00942E30">
        <w:rPr>
          <w:rFonts w:asciiTheme="majorHAnsi" w:hAnsiTheme="majorHAnsi"/>
          <w:i/>
          <w:iCs/>
        </w:rPr>
        <w:t xml:space="preserve">et al, </w:t>
      </w:r>
      <w:r w:rsidRPr="00942E30">
        <w:rPr>
          <w:rFonts w:asciiTheme="majorHAnsi" w:hAnsiTheme="majorHAnsi"/>
        </w:rPr>
        <w:t xml:space="preserve">2010). </w:t>
      </w:r>
    </w:p>
    <w:p w:rsidR="00942E30" w:rsidRDefault="00D34C6F" w:rsidP="00942E30">
      <w:pPr>
        <w:spacing w:after="0" w:line="360" w:lineRule="auto"/>
        <w:ind w:left="284" w:firstLine="425"/>
        <w:jc w:val="both"/>
        <w:rPr>
          <w:rFonts w:asciiTheme="majorHAnsi" w:hAnsiTheme="majorHAnsi"/>
        </w:rPr>
      </w:pPr>
      <w:r w:rsidRPr="00942E30">
        <w:rPr>
          <w:rFonts w:asciiTheme="majorHAnsi" w:hAnsiTheme="majorHAnsi"/>
        </w:rPr>
        <w:t>P</w:t>
      </w:r>
      <w:r w:rsidR="00D53707" w:rsidRPr="00942E30">
        <w:rPr>
          <w:rFonts w:asciiTheme="majorHAnsi" w:hAnsiTheme="majorHAnsi"/>
        </w:rPr>
        <w:t>erilaku konsumen ramah lingkungan akan dicirikan melalui sikap-sikap dan aksi-aksi untuk melindungi lingkungan (Ali, 2013). Menurut Oliver dan Lee, (2010), sikap (</w:t>
      </w:r>
      <w:r w:rsidR="00D53707" w:rsidRPr="00942E30">
        <w:rPr>
          <w:rFonts w:asciiTheme="majorHAnsi" w:hAnsiTheme="majorHAnsi"/>
          <w:i/>
          <w:iCs/>
        </w:rPr>
        <w:t>attittudes</w:t>
      </w:r>
      <w:r w:rsidR="00D53707" w:rsidRPr="00942E30">
        <w:rPr>
          <w:rFonts w:asciiTheme="majorHAnsi" w:hAnsiTheme="majorHAnsi"/>
        </w:rPr>
        <w:t xml:space="preserve">) konsumen adalah faktor penting yang akan mempengaruhi keputusan konsumen untuk membeli suatu produk. Terbentuknya sikap konsumen akan membentuk niat seseorang untuk melakukan atau tidak melakukan suatu tindakan dan niat tersebut akan mempengaruhi terbentuknya perilaku konsumen. Hal ini menunjukan bahwa jika konsumen memperlihatkan sikap yang positif terhadap isu-isu lingkungan, maka konsumen tersebut akan meningkatkan niatnya untuk membeli produk yang memperhatikan pelestarian lingkungan (Al-bayrak </w:t>
      </w:r>
      <w:r w:rsidR="00D53707" w:rsidRPr="00942E30">
        <w:rPr>
          <w:rFonts w:asciiTheme="majorHAnsi" w:hAnsiTheme="majorHAnsi"/>
          <w:i/>
          <w:iCs/>
        </w:rPr>
        <w:t xml:space="preserve">et al., </w:t>
      </w:r>
      <w:r w:rsidR="00D53707" w:rsidRPr="00942E30">
        <w:rPr>
          <w:rFonts w:asciiTheme="majorHAnsi" w:hAnsiTheme="majorHAnsi"/>
        </w:rPr>
        <w:t xml:space="preserve">2013). </w:t>
      </w:r>
      <w:bookmarkStart w:id="3" w:name="_Hlk491357542"/>
    </w:p>
    <w:p w:rsidR="00D53707" w:rsidRPr="00942E30" w:rsidRDefault="00D53707" w:rsidP="00942E30">
      <w:pPr>
        <w:spacing w:after="0" w:line="360" w:lineRule="auto"/>
        <w:ind w:left="284" w:firstLine="425"/>
        <w:jc w:val="both"/>
        <w:rPr>
          <w:rFonts w:asciiTheme="majorHAnsi" w:hAnsiTheme="majorHAnsi"/>
        </w:rPr>
      </w:pPr>
      <w:r w:rsidRPr="00942E30">
        <w:rPr>
          <w:rFonts w:asciiTheme="majorHAnsi" w:hAnsiTheme="majorHAnsi"/>
        </w:rPr>
        <w:t xml:space="preserve">Tujuan dari penelitian ini adalah untuk mengisi kesenjangan dengan penelitian sebelumnya dengan menyelidiki peran religiusitas, merupakan bagian penting dari sistem kepercayaan seseorang, dalam hubungan antara variabel lingkungan dan niat pembelian produk hijau/produk ramah lingkungan. </w:t>
      </w:r>
      <w:bookmarkEnd w:id="3"/>
      <w:r w:rsidRPr="00942E30">
        <w:rPr>
          <w:rFonts w:asciiTheme="majorHAnsi" w:hAnsiTheme="majorHAnsi"/>
        </w:rPr>
        <w:t xml:space="preserve">Secara khusus, karena agama adalah nilai sentral di banyak </w:t>
      </w:r>
      <w:r w:rsidRPr="00942E30">
        <w:rPr>
          <w:rFonts w:asciiTheme="majorHAnsi" w:hAnsiTheme="majorHAnsi"/>
        </w:rPr>
        <w:lastRenderedPageBreak/>
        <w:t>masyarakat mampu mempengaruhi berbagai macam sikap dan perilaku (Cornwell et al, 2005;. Delener, 1994), kami menguji pengaruh orientasi keagamaan (Allport dan Ross, 1967) pada sikap pembentukan dan pembelian produk ramah lingkungan</w:t>
      </w:r>
      <w:r w:rsidRPr="00942E30">
        <w:rPr>
          <w:rFonts w:asciiTheme="majorHAnsi" w:hAnsiTheme="majorHAnsi"/>
          <w:lang w:val="en-US"/>
        </w:rPr>
        <w:t xml:space="preserve"> </w:t>
      </w:r>
      <w:r w:rsidRPr="00942E30">
        <w:rPr>
          <w:rFonts w:asciiTheme="majorHAnsi" w:hAnsiTheme="majorHAnsi"/>
        </w:rPr>
        <w:t xml:space="preserve">(Felix &amp; Braunsberger, 2016). Studi ini juga bisa digunakan sebagai titik awal untuk memahami dampak religiusitas sebagai cara hidup yang berkelanjutan untuk dunia yang lebih baik, masa depan yang lebih baik dan lingkungan hidup yang baik pula. Kami berharap bahwa penelitian ini akan membantu kita untuk melihat seberapa besar pengaruh Islam pada aspek kehidupan seorang Muslim dan keputusan pembelian mereka. Secara khusus, tujuan dari penelitian ini adalah: (1) untuk melakukan studi empiris pada pembuatan keputusan konsumen Muslim; (2) untuk menguji peran agama terhadap perilaku pembelian konsumen pada produk hijau; dan (3) untuk menguji pengaruh variabel lingkungan dengan peran yang dapat mempengaruhi pengambilan keputusan Muslim dalam pembelian produk hijau. </w:t>
      </w:r>
    </w:p>
    <w:p w:rsidR="00D53707" w:rsidRPr="00942E30" w:rsidRDefault="00D53707">
      <w:pPr>
        <w:rPr>
          <w:rFonts w:asciiTheme="majorHAnsi" w:hAnsiTheme="majorHAnsi"/>
          <w:lang w:val="en-US"/>
        </w:rPr>
      </w:pPr>
    </w:p>
    <w:p w:rsidR="00D53707" w:rsidRPr="00942E30" w:rsidRDefault="00942E30" w:rsidP="00942E30">
      <w:pPr>
        <w:autoSpaceDE w:val="0"/>
        <w:autoSpaceDN w:val="0"/>
        <w:adjustRightInd w:val="0"/>
        <w:spacing w:after="0" w:line="360" w:lineRule="auto"/>
        <w:ind w:left="284"/>
        <w:rPr>
          <w:rFonts w:asciiTheme="majorHAnsi" w:hAnsiTheme="majorHAnsi"/>
          <w:b/>
          <w:bCs/>
        </w:rPr>
      </w:pPr>
      <w:r>
        <w:rPr>
          <w:rFonts w:asciiTheme="majorHAnsi" w:hAnsiTheme="majorHAnsi"/>
          <w:b/>
          <w:bCs/>
        </w:rPr>
        <w:t>KAJIAN</w:t>
      </w:r>
      <w:r w:rsidRPr="00942E30">
        <w:rPr>
          <w:rFonts w:asciiTheme="majorHAnsi" w:hAnsiTheme="majorHAnsi"/>
          <w:b/>
          <w:bCs/>
        </w:rPr>
        <w:t xml:space="preserve"> PUSTAKA</w:t>
      </w:r>
    </w:p>
    <w:p w:rsidR="00D53707" w:rsidRPr="00942E30" w:rsidRDefault="00D53707" w:rsidP="00942E30">
      <w:pPr>
        <w:spacing w:after="0" w:line="360" w:lineRule="auto"/>
        <w:ind w:left="284"/>
        <w:jc w:val="both"/>
        <w:rPr>
          <w:rFonts w:asciiTheme="majorHAnsi" w:hAnsiTheme="majorHAnsi"/>
          <w:b/>
        </w:rPr>
      </w:pPr>
      <w:r w:rsidRPr="00942E30">
        <w:rPr>
          <w:rFonts w:asciiTheme="majorHAnsi" w:hAnsiTheme="majorHAnsi"/>
          <w:b/>
        </w:rPr>
        <w:t>Religiusitas</w:t>
      </w:r>
    </w:p>
    <w:p w:rsidR="00942E30" w:rsidRDefault="00D53707" w:rsidP="00942E30">
      <w:pPr>
        <w:spacing w:after="0" w:line="360" w:lineRule="auto"/>
        <w:ind w:left="284"/>
        <w:jc w:val="both"/>
        <w:rPr>
          <w:rFonts w:asciiTheme="majorHAnsi" w:hAnsiTheme="majorHAnsi"/>
        </w:rPr>
      </w:pPr>
      <w:r w:rsidRPr="00942E30">
        <w:rPr>
          <w:rFonts w:asciiTheme="majorHAnsi" w:hAnsiTheme="majorHAnsi"/>
        </w:rPr>
        <w:t>Religiusitas dikemukakan oleh Eid &amp; El-Gohary (2015) berbeda dari agama (</w:t>
      </w:r>
      <w:r w:rsidRPr="00942E30">
        <w:rPr>
          <w:rFonts w:asciiTheme="majorHAnsi" w:hAnsiTheme="majorHAnsi"/>
          <w:i/>
        </w:rPr>
        <w:t>religion</w:t>
      </w:r>
      <w:r w:rsidRPr="00942E30">
        <w:rPr>
          <w:rFonts w:asciiTheme="majorHAnsi" w:hAnsiTheme="majorHAnsi"/>
        </w:rPr>
        <w:t xml:space="preserve">). Religiusitas didefinisikan oleh Tan &amp; Vogel (2008) sebagai, '' segala hal yang berhubungan kepercayaan, pengalaman, dan ritual agama''. Delener (1994) menyarankan bahwa membangun religiusitas sangat penting karena mempengaruhi pengambilan keputusan konsumen individu secara kognitif dari waktu ke waktu. Studi yang dilakukan oleh Shah Alam </w:t>
      </w:r>
      <w:r w:rsidRPr="00942E30">
        <w:rPr>
          <w:rFonts w:asciiTheme="majorHAnsi" w:hAnsiTheme="majorHAnsi"/>
          <w:i/>
        </w:rPr>
        <w:t>et al</w:t>
      </w:r>
      <w:r w:rsidRPr="00942E30">
        <w:rPr>
          <w:rFonts w:asciiTheme="majorHAnsi" w:hAnsiTheme="majorHAnsi"/>
        </w:rPr>
        <w:t xml:space="preserve">. (2011) di Malaysia mengungkapkan bahwa pengusaha dapat memasukkan konsep religiusitas dalam strategi pemasaran mereka karena memiliki dampak yang signifikan terhadap perilaku pembelian konsumen. Seperti Eis dan El-Gohary (2015), pengaruh religiusitas pada perilaku konsumen tampaknya dianggap remeh dalam masyarakat sekuler. Para peneliti berpendapat bahwa pengaruh agama terhadap perilaku konsumen tergantung pada tingkat komitmen keagamaan individu dalam kehidupan pribadi mereka karena agama disadari sangat personal (Mokhlis 2009). McDaniel dan Burnett (1990) menemukan bahwa religiusitas adalah faktor yang signifikan yang dapat memprediksi evaluasi kriteria pada konsumen ritel. </w:t>
      </w:r>
    </w:p>
    <w:p w:rsidR="00942E30" w:rsidRDefault="00D53707" w:rsidP="00942E30">
      <w:pPr>
        <w:spacing w:after="0" w:line="360" w:lineRule="auto"/>
        <w:ind w:left="284"/>
        <w:jc w:val="both"/>
        <w:rPr>
          <w:rFonts w:asciiTheme="majorHAnsi" w:hAnsiTheme="majorHAnsi"/>
        </w:rPr>
      </w:pPr>
      <w:r w:rsidRPr="00942E30">
        <w:rPr>
          <w:rFonts w:asciiTheme="majorHAnsi" w:hAnsiTheme="majorHAnsi"/>
          <w:b/>
        </w:rPr>
        <w:t xml:space="preserve">Hubungan Antara Religiusitas dan Perilaku Pembelian </w:t>
      </w:r>
    </w:p>
    <w:p w:rsidR="00942E30" w:rsidRDefault="00D53707" w:rsidP="00942E30">
      <w:pPr>
        <w:spacing w:after="0" w:line="360" w:lineRule="auto"/>
        <w:ind w:left="284"/>
        <w:jc w:val="both"/>
        <w:rPr>
          <w:rFonts w:asciiTheme="majorHAnsi" w:hAnsiTheme="majorHAnsi"/>
        </w:rPr>
      </w:pPr>
      <w:r w:rsidRPr="00942E30">
        <w:rPr>
          <w:rFonts w:asciiTheme="majorHAnsi" w:hAnsiTheme="majorHAnsi"/>
        </w:rPr>
        <w:t xml:space="preserve">Selama tiga dekade terakhir, telah ada banyak penelitian yang cukup membangun hubungan antara nilai-nilai budaya dan subkultur, dan aspek perilaku konsumen. Namun, agama sebagai nilai manusia yang melekat hanya sedikit perhatian dari para peneliti. Hal ini sebagian hasil dari asumsi awal yang berpendapat bahwa pengaruh agama pada proses konsumsi tidak langsung </w:t>
      </w:r>
      <w:r w:rsidRPr="00942E30">
        <w:rPr>
          <w:rFonts w:asciiTheme="majorHAnsi" w:hAnsiTheme="majorHAnsi"/>
        </w:rPr>
        <w:lastRenderedPageBreak/>
        <w:t xml:space="preserve">dan bahwa topik agama tidak punya tempat dalam teori perilaku konsumen. Hawkins </w:t>
      </w:r>
      <w:r w:rsidRPr="00942E30">
        <w:rPr>
          <w:rFonts w:asciiTheme="majorHAnsi" w:hAnsiTheme="majorHAnsi"/>
          <w:i/>
        </w:rPr>
        <w:t>et al.</w:t>
      </w:r>
      <w:r w:rsidRPr="00942E30">
        <w:rPr>
          <w:rFonts w:asciiTheme="majorHAnsi" w:hAnsiTheme="majorHAnsi"/>
        </w:rPr>
        <w:t xml:space="preserve"> (1980) membuat salah satu pernyataan terkuat di posisi ini. Mereka merasa bahwa perbedaan dalam proses konsumsi terkait dengan afiliasi keagamaan yang lebih erat terkait dengan kelas sosial atau variasi etnis daripada agama (Alam, Mohd dan Hisyam, 2011). </w:t>
      </w:r>
    </w:p>
    <w:p w:rsidR="00942E30" w:rsidRDefault="00D53707" w:rsidP="00942E30">
      <w:pPr>
        <w:spacing w:after="0" w:line="360" w:lineRule="auto"/>
        <w:ind w:left="284" w:firstLine="425"/>
        <w:jc w:val="both"/>
        <w:rPr>
          <w:rFonts w:asciiTheme="majorHAnsi" w:hAnsiTheme="majorHAnsi"/>
        </w:rPr>
      </w:pPr>
      <w:r w:rsidRPr="00942E30">
        <w:rPr>
          <w:rFonts w:asciiTheme="majorHAnsi" w:hAnsiTheme="majorHAnsi"/>
        </w:rPr>
        <w:t xml:space="preserve">Secara umum, agama dalam masyarakat mempengaruhi kehidupan material, dan sikap terhadap konsumsi barang dan jasa (Mokhlis, 2009). Agama melarang penggunaan barang dan jasa tertentu. Ajaran Islam melarang minum minuman keras dan makan daging babi. Nilai-nilai agama dapat membentuk pengalaman emosional individu, kesejahteraan psikologis, yang pada gilirannya, mempengaruhi pilihan konsumsi yang konsumen. Beberapa penelitian tentang hubungan antara religiusitas dan perilaku konsumen dengan kesimpulan umum bahwa hubungan tersebut adalah nyata. Wilkes </w:t>
      </w:r>
      <w:r w:rsidRPr="00942E30">
        <w:rPr>
          <w:rFonts w:asciiTheme="majorHAnsi" w:hAnsiTheme="majorHAnsi"/>
          <w:i/>
        </w:rPr>
        <w:t>et al</w:t>
      </w:r>
      <w:r w:rsidRPr="00942E30">
        <w:rPr>
          <w:rFonts w:asciiTheme="majorHAnsi" w:hAnsiTheme="majorHAnsi"/>
        </w:rPr>
        <w:t xml:space="preserve">. (1986) menyatakan religiusitas mempengaruhi beberapa aspek dari gaya hidup konsumen, yang akhirnya dapat mempengaruhi pilihan dan perilaku pilihan. </w:t>
      </w:r>
    </w:p>
    <w:p w:rsidR="00942E30" w:rsidRDefault="00D53707" w:rsidP="00942E30">
      <w:pPr>
        <w:spacing w:after="0" w:line="360" w:lineRule="auto"/>
        <w:ind w:left="284"/>
        <w:jc w:val="both"/>
        <w:rPr>
          <w:rFonts w:asciiTheme="majorHAnsi" w:hAnsiTheme="majorHAnsi"/>
          <w:b/>
          <w:bCs/>
          <w:i/>
          <w:iCs/>
        </w:rPr>
      </w:pPr>
      <w:r w:rsidRPr="00942E30">
        <w:rPr>
          <w:rFonts w:asciiTheme="majorHAnsi" w:hAnsiTheme="majorHAnsi"/>
          <w:b/>
          <w:bCs/>
          <w:i/>
          <w:iCs/>
        </w:rPr>
        <w:t xml:space="preserve">Green Products </w:t>
      </w:r>
      <w:r w:rsidRPr="00942E30">
        <w:rPr>
          <w:rFonts w:asciiTheme="majorHAnsi" w:hAnsiTheme="majorHAnsi"/>
          <w:b/>
          <w:bCs/>
        </w:rPr>
        <w:t xml:space="preserve">dan </w:t>
      </w:r>
      <w:r w:rsidRPr="00942E30">
        <w:rPr>
          <w:rFonts w:asciiTheme="majorHAnsi" w:hAnsiTheme="majorHAnsi"/>
          <w:b/>
          <w:bCs/>
          <w:i/>
          <w:iCs/>
        </w:rPr>
        <w:t>Green Consumers</w:t>
      </w:r>
    </w:p>
    <w:p w:rsidR="00540589" w:rsidRDefault="00D53707" w:rsidP="00540589">
      <w:pPr>
        <w:spacing w:after="0" w:line="360" w:lineRule="auto"/>
        <w:ind w:left="284"/>
        <w:jc w:val="both"/>
        <w:rPr>
          <w:rFonts w:asciiTheme="majorHAnsi" w:hAnsiTheme="majorHAnsi"/>
        </w:rPr>
      </w:pPr>
      <w:r w:rsidRPr="00942E30">
        <w:rPr>
          <w:rFonts w:asciiTheme="majorHAnsi" w:hAnsiTheme="majorHAnsi"/>
          <w:i/>
          <w:iCs/>
        </w:rPr>
        <w:t xml:space="preserve">Green products </w:t>
      </w:r>
      <w:r w:rsidRPr="00942E30">
        <w:rPr>
          <w:rFonts w:asciiTheme="majorHAnsi" w:hAnsiTheme="majorHAnsi"/>
        </w:rPr>
        <w:t xml:space="preserve">didefinisikan sebagai produk yang tidak menyebabkan polusi pada bumi atau tidak merusak sumber daya alam, dan dapat didaur ulang atau dilestarikan (Shamdasami et al., 1993). </w:t>
      </w:r>
      <w:r w:rsidRPr="00942E30">
        <w:rPr>
          <w:rFonts w:asciiTheme="majorHAnsi" w:hAnsiTheme="majorHAnsi"/>
          <w:i/>
          <w:iCs/>
        </w:rPr>
        <w:t xml:space="preserve">Green products </w:t>
      </w:r>
      <w:r w:rsidRPr="00942E30">
        <w:rPr>
          <w:rFonts w:asciiTheme="majorHAnsi" w:hAnsiTheme="majorHAnsi"/>
        </w:rPr>
        <w:t xml:space="preserve">dapat berarti sebagai produk yang isi maupun kemasannya berwawasan lingkungan dalam mengurangi dampak bagi lingkungan (Wasik, 1996). Dengan kata lain, </w:t>
      </w:r>
      <w:r w:rsidRPr="00942E30">
        <w:rPr>
          <w:rFonts w:asciiTheme="majorHAnsi" w:hAnsiTheme="majorHAnsi"/>
          <w:i/>
          <w:iCs/>
        </w:rPr>
        <w:t xml:space="preserve">green products </w:t>
      </w:r>
      <w:r w:rsidRPr="00942E30">
        <w:rPr>
          <w:rFonts w:asciiTheme="majorHAnsi" w:hAnsiTheme="majorHAnsi"/>
        </w:rPr>
        <w:t>adalah produk yang menggabungkan strategi daur ulang atau mengandung bahan daur ulang, mengurangi kemasan atau bahan yang beracun untuk mengurangi dampak terhadap lingkungan alam (Chen dan Chai, 2010).</w:t>
      </w:r>
      <w:r w:rsidR="00540589">
        <w:rPr>
          <w:rFonts w:asciiTheme="majorHAnsi" w:hAnsiTheme="majorHAnsi"/>
        </w:rPr>
        <w:t xml:space="preserve"> </w:t>
      </w:r>
      <w:r w:rsidRPr="00942E30">
        <w:rPr>
          <w:rFonts w:asciiTheme="majorHAnsi" w:hAnsiTheme="majorHAnsi"/>
          <w:i/>
          <w:iCs/>
        </w:rPr>
        <w:t xml:space="preserve">Green consumers </w:t>
      </w:r>
      <w:r w:rsidRPr="00942E30">
        <w:rPr>
          <w:rFonts w:asciiTheme="majorHAnsi" w:hAnsiTheme="majorHAnsi"/>
        </w:rPr>
        <w:t xml:space="preserve">adalah konsumen yang sadar dan tertarik dengan isu-isu lingkungan (Soonthonsmai, 2007). </w:t>
      </w:r>
      <w:r w:rsidRPr="00942E30">
        <w:rPr>
          <w:rFonts w:asciiTheme="majorHAnsi" w:hAnsiTheme="majorHAnsi"/>
          <w:i/>
          <w:iCs/>
        </w:rPr>
        <w:t xml:space="preserve">Green consumers </w:t>
      </w:r>
      <w:r w:rsidRPr="00942E30">
        <w:rPr>
          <w:rFonts w:asciiTheme="majorHAnsi" w:hAnsiTheme="majorHAnsi"/>
        </w:rPr>
        <w:t xml:space="preserve">biasanya membuat petisi dan memboikot perusahaan atau peritel tidak ramah lingkungan serta secara aktif mempromosikan pelestarian bumi (Fergus, 1991). </w:t>
      </w:r>
    </w:p>
    <w:p w:rsidR="00540589" w:rsidRDefault="00D53707" w:rsidP="00540589">
      <w:pPr>
        <w:spacing w:after="0" w:line="360" w:lineRule="auto"/>
        <w:ind w:left="284"/>
        <w:jc w:val="both"/>
        <w:rPr>
          <w:rFonts w:asciiTheme="majorHAnsi" w:hAnsiTheme="majorHAnsi"/>
        </w:rPr>
      </w:pPr>
      <w:r w:rsidRPr="00942E30">
        <w:rPr>
          <w:rFonts w:asciiTheme="majorHAnsi" w:hAnsiTheme="majorHAnsi"/>
          <w:b/>
          <w:bCs/>
          <w:color w:val="000000"/>
        </w:rPr>
        <w:t xml:space="preserve">Sikap pada Lingkungan </w:t>
      </w:r>
    </w:p>
    <w:p w:rsidR="00540589" w:rsidRDefault="00D53707" w:rsidP="00540589">
      <w:pPr>
        <w:spacing w:after="0" w:line="360" w:lineRule="auto"/>
        <w:ind w:left="284"/>
        <w:jc w:val="both"/>
        <w:rPr>
          <w:rFonts w:asciiTheme="majorHAnsi" w:hAnsiTheme="majorHAnsi"/>
        </w:rPr>
      </w:pPr>
      <w:r w:rsidRPr="00942E30">
        <w:rPr>
          <w:rFonts w:asciiTheme="majorHAnsi" w:hAnsiTheme="majorHAnsi"/>
          <w:color w:val="000000"/>
        </w:rPr>
        <w:t xml:space="preserve">Menurut Kotler dan Amstrong (2008:157) sikap (attitude) menggambarkan perasaan, penilaian, dan kecendrungan yang relative konsisten atas objek atau gagasan. Sikap merupakan suatu ekspresi atas perasaan seseorang yang merefleksikan kesukaan atau ketidaksukaannya terhadap suatu objek (Suprapti 2010:135-136). Fishbein dalam Suprapti (2010:145) mengungkapkan bahwa dalam upaya menjelaskan hubungan antara sikap dan perilaku secara lebih baik, Fishbein secara terus menerus memodifikasi model multi-atributnya. Melalui beberapa riset, akhirnya dibangun sebuah model sikap yang secara komprehensif </w:t>
      </w:r>
      <w:r w:rsidRPr="00942E30">
        <w:rPr>
          <w:rFonts w:asciiTheme="majorHAnsi" w:hAnsiTheme="majorHAnsi"/>
          <w:color w:val="000000"/>
        </w:rPr>
        <w:lastRenderedPageBreak/>
        <w:t xml:space="preserve">mengintegrasikan komponen-komponen sikap ke dalam sebuah struktur yang dirancang dapat memberikan daya penjelas dan daya prediksi perilaku yang lebih baik. </w:t>
      </w:r>
    </w:p>
    <w:p w:rsidR="00540589" w:rsidRDefault="00D53707" w:rsidP="00540589">
      <w:pPr>
        <w:spacing w:after="0" w:line="360" w:lineRule="auto"/>
        <w:ind w:left="284"/>
        <w:jc w:val="both"/>
        <w:rPr>
          <w:rFonts w:asciiTheme="majorHAnsi" w:hAnsiTheme="majorHAnsi"/>
        </w:rPr>
      </w:pPr>
      <w:r w:rsidRPr="00942E30">
        <w:rPr>
          <w:rFonts w:asciiTheme="majorHAnsi" w:hAnsiTheme="majorHAnsi"/>
          <w:b/>
          <w:bCs/>
          <w:color w:val="000000"/>
        </w:rPr>
        <w:t xml:space="preserve">Pengetahuan tentang Lingkungan </w:t>
      </w:r>
    </w:p>
    <w:p w:rsidR="00540589" w:rsidRDefault="00D53707" w:rsidP="00540589">
      <w:pPr>
        <w:spacing w:after="0" w:line="360" w:lineRule="auto"/>
        <w:ind w:left="284"/>
        <w:jc w:val="both"/>
        <w:rPr>
          <w:rFonts w:asciiTheme="majorHAnsi" w:hAnsiTheme="majorHAnsi"/>
        </w:rPr>
      </w:pPr>
      <w:r w:rsidRPr="00942E30">
        <w:rPr>
          <w:rFonts w:asciiTheme="majorHAnsi" w:hAnsiTheme="majorHAnsi"/>
          <w:color w:val="000000"/>
        </w:rPr>
        <w:t>Fryxell &amp; Lo (2003), mendefinisikan pengetahuan lingkungan sebagai suatu pengetahuan umum tentang fakta, konsep, dan hubungan tentang lingkungan alam dan ekosistem. Oleh karena itu, secara sederhana pengetahuan tentang lingkungan menggambarkan apa yang manusia ketahui tentang lingkungan. Haryanto (2014), mendefinisikan pengetahuan ekologi sebagai kemampuan individu untuk mengidentifikasi dan menentukan simbol dan konsep yang berkaitan dengan masalah lingkungan. Koellner and Luis (2009), menyatakan bahwa pengetahuan tentang lingkungan merupakan kumpulan dari pengetahuan ekologi (</w:t>
      </w:r>
      <w:r w:rsidRPr="00942E30">
        <w:rPr>
          <w:rFonts w:asciiTheme="majorHAnsi" w:hAnsiTheme="majorHAnsi"/>
          <w:i/>
          <w:iCs/>
          <w:color w:val="000000"/>
        </w:rPr>
        <w:t>ecological knowledge</w:t>
      </w:r>
      <w:r w:rsidRPr="00942E30">
        <w:rPr>
          <w:rFonts w:asciiTheme="majorHAnsi" w:hAnsiTheme="majorHAnsi"/>
          <w:color w:val="000000"/>
        </w:rPr>
        <w:t xml:space="preserve">) yang dimiliki seseorang mengenai topik lingkungan. Apabila konsumen memiliki pengetahuan tentang isu-isu lingkungan, maka tingkat kesadaran mereka akan meningkat dan dengan demikian akan berpotensi, mempromosikan sikap yang menguntungkan terhadap produk hijau Aman </w:t>
      </w:r>
      <w:r w:rsidRPr="00942E30">
        <w:rPr>
          <w:rFonts w:asciiTheme="majorHAnsi" w:hAnsiTheme="majorHAnsi"/>
          <w:i/>
          <w:iCs/>
          <w:color w:val="000000"/>
        </w:rPr>
        <w:t>et al</w:t>
      </w:r>
      <w:r w:rsidRPr="00942E30">
        <w:rPr>
          <w:rFonts w:asciiTheme="majorHAnsi" w:hAnsiTheme="majorHAnsi"/>
          <w:color w:val="000000"/>
        </w:rPr>
        <w:t xml:space="preserve">. (2012). Menurut D'Souza </w:t>
      </w:r>
      <w:r w:rsidRPr="00942E30">
        <w:rPr>
          <w:rFonts w:asciiTheme="majorHAnsi" w:hAnsiTheme="majorHAnsi"/>
          <w:i/>
          <w:iCs/>
          <w:color w:val="000000"/>
        </w:rPr>
        <w:t xml:space="preserve">et al. </w:t>
      </w:r>
      <w:r w:rsidRPr="00942E30">
        <w:rPr>
          <w:rFonts w:asciiTheme="majorHAnsi" w:hAnsiTheme="majorHAnsi"/>
          <w:color w:val="000000"/>
        </w:rPr>
        <w:t xml:space="preserve">(2006), </w:t>
      </w:r>
      <w:r w:rsidRPr="00942E30">
        <w:rPr>
          <w:rFonts w:asciiTheme="majorHAnsi" w:hAnsiTheme="majorHAnsi"/>
          <w:i/>
          <w:iCs/>
          <w:color w:val="000000"/>
        </w:rPr>
        <w:t xml:space="preserve">environmental knowledge </w:t>
      </w:r>
      <w:r w:rsidRPr="00942E30">
        <w:rPr>
          <w:rFonts w:asciiTheme="majorHAnsi" w:hAnsiTheme="majorHAnsi"/>
          <w:color w:val="000000"/>
        </w:rPr>
        <w:t xml:space="preserve">berkembang dalam dua bentuk; (1) konsumen harus dididik untuk memahami dampak dari produk terhadap lingkungan; dan (2) pengetahuan konsumen dalam produk yang diproduksi dengan cara ramah lingkungan. </w:t>
      </w:r>
    </w:p>
    <w:p w:rsidR="00540589" w:rsidRDefault="00D53707" w:rsidP="00540589">
      <w:pPr>
        <w:spacing w:after="0" w:line="360" w:lineRule="auto"/>
        <w:ind w:left="284"/>
        <w:jc w:val="both"/>
        <w:rPr>
          <w:rFonts w:asciiTheme="majorHAnsi" w:hAnsiTheme="majorHAnsi"/>
          <w:b/>
          <w:bCs/>
          <w:color w:val="000000"/>
        </w:rPr>
      </w:pPr>
      <w:r w:rsidRPr="00942E30">
        <w:rPr>
          <w:rFonts w:asciiTheme="majorHAnsi" w:hAnsiTheme="majorHAnsi"/>
          <w:b/>
          <w:bCs/>
          <w:color w:val="000000"/>
        </w:rPr>
        <w:t xml:space="preserve">Niat Membeli Produk Hijau </w:t>
      </w:r>
    </w:p>
    <w:p w:rsidR="00540589" w:rsidRDefault="00D53707" w:rsidP="00540589">
      <w:pPr>
        <w:spacing w:after="0" w:line="360" w:lineRule="auto"/>
        <w:ind w:left="284" w:firstLine="283"/>
        <w:jc w:val="both"/>
        <w:rPr>
          <w:rFonts w:asciiTheme="majorHAnsi" w:hAnsiTheme="majorHAnsi"/>
        </w:rPr>
      </w:pPr>
      <w:r w:rsidRPr="00942E30">
        <w:rPr>
          <w:rFonts w:asciiTheme="majorHAnsi" w:hAnsiTheme="majorHAnsi"/>
        </w:rPr>
        <w:t xml:space="preserve">Niat pembelian dapat dinyatakan sebagai kecenderungan individu untuk membeli barang atau jasa tertentu di masa depan (Bagozzi, 1981). Niat beli merupakan konsep penting dalam pemasaran. Niat berbeda dari sikap untuk melaksanakan perilaku dan dapat didefinisikan sebagai “motivasi seseorang dalam arti rencana sadarnya untuk mengerahkan usaha untuk melaksanakan perilaku” (Eagly &amp; Chaiken, 1993). Niat beli mengarah kepada tujuan atau niat, dan kecenderungan konsumen untuk membeli merek yang paling disukainya (Kotler dan Amstrong, 2008:227). Rashid (2009), mendefinisikan niat beli hijau sebagai probabilitas dan kesediaan seseorang untuk memberikan preferensi untuk produk hijau atas produk konvensional dalam pertimbangan pembelian mereka. Niat beli hijau dikonseptualisasikan sebagai probabilitas dan kesediaan seseorang untuk memberikan preferensi untuk produk yang memiliki fitur-fitur ramah lingkungan melalui produk tradisional lainnya dalam pertimbangan pembelian mereka. Berdasarkan penelitian Beckford </w:t>
      </w:r>
      <w:r w:rsidRPr="00942E30">
        <w:rPr>
          <w:rFonts w:asciiTheme="majorHAnsi" w:hAnsiTheme="majorHAnsi"/>
          <w:i/>
          <w:iCs/>
        </w:rPr>
        <w:t>et al</w:t>
      </w:r>
      <w:r w:rsidRPr="00942E30">
        <w:rPr>
          <w:rFonts w:asciiTheme="majorHAnsi" w:hAnsiTheme="majorHAnsi"/>
        </w:rPr>
        <w:t xml:space="preserve">. (2010), niat pembelian hijau adalah prediktor signifikan dari perilaku pembelian hijau, yang berarti bahwa niat beli secara positif mempengaruhi probabilitas keputusan pelanggan bahwa ia akan membeli produk hijau. </w:t>
      </w:r>
    </w:p>
    <w:p w:rsidR="00540589" w:rsidRDefault="00540589" w:rsidP="00540589">
      <w:pPr>
        <w:spacing w:after="0" w:line="360" w:lineRule="auto"/>
        <w:jc w:val="both"/>
        <w:rPr>
          <w:rFonts w:asciiTheme="majorHAnsi" w:hAnsiTheme="majorHAnsi"/>
        </w:rPr>
      </w:pPr>
    </w:p>
    <w:p w:rsidR="00540589" w:rsidRDefault="00D53707" w:rsidP="00540589">
      <w:pPr>
        <w:spacing w:after="0" w:line="360" w:lineRule="auto"/>
        <w:ind w:left="284"/>
        <w:jc w:val="both"/>
        <w:rPr>
          <w:rFonts w:asciiTheme="majorHAnsi" w:hAnsiTheme="majorHAnsi" w:cs="TimesNewRoman,Bold"/>
          <w:b/>
          <w:bCs/>
        </w:rPr>
      </w:pPr>
      <w:r w:rsidRPr="00942E30">
        <w:rPr>
          <w:rFonts w:asciiTheme="majorHAnsi" w:hAnsiTheme="majorHAnsi" w:cs="TimesNewRoman,Bold"/>
          <w:b/>
          <w:bCs/>
        </w:rPr>
        <w:t xml:space="preserve">METODE </w:t>
      </w:r>
    </w:p>
    <w:p w:rsidR="00D53707" w:rsidRPr="00942E30" w:rsidRDefault="00D53707" w:rsidP="00540589">
      <w:pPr>
        <w:spacing w:after="0" w:line="360" w:lineRule="auto"/>
        <w:ind w:left="284"/>
        <w:jc w:val="both"/>
        <w:rPr>
          <w:rFonts w:asciiTheme="majorHAnsi" w:hAnsiTheme="majorHAnsi" w:cs="TimesNewRoman,Bold"/>
          <w:b/>
          <w:bCs/>
        </w:rPr>
      </w:pPr>
      <w:r w:rsidRPr="00942E30">
        <w:rPr>
          <w:rFonts w:asciiTheme="majorHAnsi" w:hAnsiTheme="majorHAnsi" w:cs="TimesNewRoman,Bold"/>
          <w:b/>
          <w:bCs/>
        </w:rPr>
        <w:lastRenderedPageBreak/>
        <w:t xml:space="preserve">Kerangka Konsep Penelitian </w:t>
      </w:r>
    </w:p>
    <w:p w:rsidR="00D53707" w:rsidRPr="00942E30" w:rsidRDefault="00D53707" w:rsidP="00540589">
      <w:pPr>
        <w:autoSpaceDE w:val="0"/>
        <w:autoSpaceDN w:val="0"/>
        <w:adjustRightInd w:val="0"/>
        <w:spacing w:after="0" w:line="360" w:lineRule="auto"/>
        <w:ind w:left="284"/>
        <w:jc w:val="both"/>
        <w:rPr>
          <w:rFonts w:asciiTheme="majorHAnsi" w:hAnsiTheme="majorHAnsi"/>
        </w:rPr>
      </w:pPr>
      <w:r w:rsidRPr="00942E30">
        <w:rPr>
          <w:rFonts w:asciiTheme="majorHAnsi" w:hAnsiTheme="majorHAnsi"/>
        </w:rPr>
        <w:t>Berdasarkan studi empirik dan penjelasan pada bagian sebelumnya, maka kerangka konsep dalam penelitian ini adalah :</w:t>
      </w:r>
    </w:p>
    <w:p w:rsidR="00D53707" w:rsidRPr="00942E30" w:rsidRDefault="00D53707" w:rsidP="00D53707">
      <w:pPr>
        <w:autoSpaceDE w:val="0"/>
        <w:autoSpaceDN w:val="0"/>
        <w:adjustRightInd w:val="0"/>
        <w:spacing w:after="0" w:line="240" w:lineRule="auto"/>
        <w:ind w:firstLine="567"/>
        <w:jc w:val="center"/>
        <w:rPr>
          <w:rFonts w:asciiTheme="majorHAnsi" w:hAnsiTheme="majorHAnsi"/>
          <w:b/>
        </w:rPr>
      </w:pPr>
      <w:r w:rsidRPr="00942E30">
        <w:rPr>
          <w:rFonts w:asciiTheme="majorHAnsi" w:hAnsiTheme="majorHAnsi"/>
          <w:b/>
        </w:rPr>
        <w:t>Ker</w:t>
      </w:r>
      <w:r w:rsidRPr="00942E30">
        <w:rPr>
          <w:rFonts w:asciiTheme="majorHAnsi" w:hAnsiTheme="majorHAnsi"/>
          <w:b/>
          <w:lang w:val="en-US"/>
        </w:rPr>
        <w:t>a</w:t>
      </w:r>
      <w:r w:rsidRPr="00942E30">
        <w:rPr>
          <w:rFonts w:asciiTheme="majorHAnsi" w:hAnsiTheme="majorHAnsi"/>
          <w:b/>
        </w:rPr>
        <w:t>ngka Konsep Penelitian</w:t>
      </w:r>
    </w:p>
    <w:p w:rsidR="00D53707" w:rsidRPr="00942E30" w:rsidRDefault="00D662A3" w:rsidP="00D53707">
      <w:pPr>
        <w:autoSpaceDE w:val="0"/>
        <w:autoSpaceDN w:val="0"/>
        <w:adjustRightInd w:val="0"/>
        <w:spacing w:after="0" w:line="240" w:lineRule="auto"/>
        <w:ind w:firstLine="567"/>
        <w:jc w:val="center"/>
        <w:rPr>
          <w:rFonts w:asciiTheme="majorHAnsi" w:hAnsiTheme="majorHAnsi"/>
          <w:b/>
        </w:rPr>
      </w:pPr>
      <w:r w:rsidRPr="00942E30">
        <w:rPr>
          <w:rFonts w:asciiTheme="majorHAnsi" w:hAnsiTheme="majorHAnsi"/>
          <w:noProof/>
          <w:lang w:val="en-US"/>
        </w:rPr>
        <w:pict>
          <v:rect id="_x0000_s1030" style="position:absolute;left:0;text-align:left;margin-left:158.6pt;margin-top:10.35pt;width:121.9pt;height:23.8pt;z-index:251664384">
            <v:textbox>
              <w:txbxContent>
                <w:p w:rsidR="00F7333B" w:rsidRPr="0042122E" w:rsidRDefault="00F7333B" w:rsidP="00D53707">
                  <w:pPr>
                    <w:jc w:val="center"/>
                    <w:rPr>
                      <w:rFonts w:ascii="Times New Roman" w:hAnsi="Times New Roman"/>
                      <w:sz w:val="20"/>
                      <w:szCs w:val="20"/>
                      <w:lang w:val="en-US"/>
                    </w:rPr>
                  </w:pPr>
                  <w:r w:rsidRPr="0042122E">
                    <w:rPr>
                      <w:rFonts w:ascii="Times New Roman" w:hAnsi="Times New Roman"/>
                      <w:sz w:val="20"/>
                      <w:szCs w:val="20"/>
                      <w:lang w:val="en-US"/>
                    </w:rPr>
                    <w:t>Religiusitas (Z)</w:t>
                  </w:r>
                </w:p>
              </w:txbxContent>
            </v:textbox>
          </v:rect>
        </w:pict>
      </w:r>
    </w:p>
    <w:p w:rsidR="00D53707" w:rsidRPr="00942E30" w:rsidRDefault="00D53707" w:rsidP="00D53707">
      <w:pPr>
        <w:autoSpaceDE w:val="0"/>
        <w:autoSpaceDN w:val="0"/>
        <w:adjustRightInd w:val="0"/>
        <w:spacing w:after="0" w:line="240" w:lineRule="auto"/>
        <w:ind w:firstLine="567"/>
        <w:jc w:val="center"/>
        <w:rPr>
          <w:rFonts w:asciiTheme="majorHAnsi" w:hAnsiTheme="majorHAnsi"/>
          <w:b/>
        </w:rPr>
      </w:pPr>
    </w:p>
    <w:p w:rsidR="00D53707" w:rsidRPr="00942E30" w:rsidRDefault="00D662A3" w:rsidP="00D53707">
      <w:pPr>
        <w:autoSpaceDE w:val="0"/>
        <w:autoSpaceDN w:val="0"/>
        <w:adjustRightInd w:val="0"/>
        <w:spacing w:after="0" w:line="240" w:lineRule="auto"/>
        <w:ind w:firstLine="567"/>
        <w:jc w:val="center"/>
        <w:rPr>
          <w:rFonts w:asciiTheme="majorHAnsi" w:hAnsiTheme="majorHAnsi"/>
          <w:b/>
        </w:rPr>
      </w:pPr>
      <w:r w:rsidRPr="00942E30">
        <w:rPr>
          <w:rFonts w:asciiTheme="majorHAnsi" w:hAnsiTheme="majorHAnsi"/>
          <w:noProof/>
          <w:lang w:val="en-US"/>
        </w:rPr>
        <w:pict>
          <v:shapetype id="_x0000_t32" coordsize="21600,21600" o:spt="32" o:oned="t" path="m,l21600,21600e" filled="f">
            <v:path arrowok="t" fillok="f" o:connecttype="none"/>
            <o:lock v:ext="edit" shapetype="t"/>
          </v:shapetype>
          <v:shape id="_x0000_s1031" type="#_x0000_t32" style="position:absolute;left:0;text-align:left;margin-left:216.05pt;margin-top:5.15pt;width:.05pt;height:51.75pt;z-index:251665408" o:connectortype="straight">
            <v:stroke endarrow="block"/>
          </v:shape>
        </w:pict>
      </w:r>
    </w:p>
    <w:p w:rsidR="00D53707" w:rsidRPr="00942E30" w:rsidRDefault="00D662A3" w:rsidP="00D53707">
      <w:pPr>
        <w:autoSpaceDE w:val="0"/>
        <w:autoSpaceDN w:val="0"/>
        <w:adjustRightInd w:val="0"/>
        <w:spacing w:after="0" w:line="240" w:lineRule="auto"/>
        <w:ind w:firstLine="567"/>
        <w:jc w:val="center"/>
        <w:rPr>
          <w:rFonts w:asciiTheme="majorHAnsi" w:hAnsiTheme="majorHAnsi"/>
          <w:b/>
        </w:rPr>
      </w:pPr>
      <w:r w:rsidRPr="00942E30">
        <w:rPr>
          <w:rFonts w:asciiTheme="majorHAnsi" w:hAnsiTheme="majorHAnsi"/>
          <w:noProof/>
          <w:lang w:val="en-US"/>
        </w:rPr>
        <w:pict>
          <v:rect id="_x0000_s1033" style="position:absolute;left:0;text-align:left;margin-left:216.05pt;margin-top:.25pt;width:30pt;height:24pt;z-index:251667456" stroked="f">
            <v:textbox>
              <w:txbxContent>
                <w:p w:rsidR="00F7333B" w:rsidRPr="0042122E" w:rsidRDefault="00F7333B" w:rsidP="00D53707">
                  <w:pPr>
                    <w:rPr>
                      <w:rFonts w:ascii="Times New Roman" w:hAnsi="Times New Roman"/>
                      <w:sz w:val="20"/>
                      <w:szCs w:val="20"/>
                      <w:vertAlign w:val="subscript"/>
                      <w:lang w:val="en-US"/>
                    </w:rPr>
                  </w:pPr>
                  <w:r w:rsidRPr="0042122E">
                    <w:rPr>
                      <w:rFonts w:ascii="Times New Roman" w:hAnsi="Times New Roman"/>
                      <w:sz w:val="20"/>
                      <w:szCs w:val="20"/>
                      <w:lang w:val="en-US"/>
                    </w:rPr>
                    <w:t>H</w:t>
                  </w:r>
                  <w:r w:rsidRPr="0042122E">
                    <w:rPr>
                      <w:rFonts w:ascii="Times New Roman" w:hAnsi="Times New Roman"/>
                      <w:sz w:val="20"/>
                      <w:szCs w:val="20"/>
                      <w:vertAlign w:val="subscript"/>
                      <w:lang w:val="en-US"/>
                    </w:rPr>
                    <w:t>2</w:t>
                  </w:r>
                </w:p>
              </w:txbxContent>
            </v:textbox>
          </v:rect>
        </w:pict>
      </w:r>
    </w:p>
    <w:p w:rsidR="00D53707" w:rsidRPr="00942E30" w:rsidRDefault="00D662A3" w:rsidP="00D53707">
      <w:pPr>
        <w:autoSpaceDE w:val="0"/>
        <w:autoSpaceDN w:val="0"/>
        <w:adjustRightInd w:val="0"/>
        <w:spacing w:after="0" w:line="240" w:lineRule="auto"/>
        <w:ind w:firstLine="567"/>
        <w:jc w:val="center"/>
        <w:rPr>
          <w:rFonts w:asciiTheme="majorHAnsi" w:hAnsiTheme="majorHAnsi"/>
          <w:b/>
        </w:rPr>
      </w:pPr>
      <w:r w:rsidRPr="00942E30">
        <w:rPr>
          <w:rFonts w:asciiTheme="majorHAnsi" w:hAnsiTheme="majorHAnsi"/>
          <w:noProof/>
          <w:lang w:val="en-US"/>
        </w:rPr>
        <w:pict>
          <v:rect id="_x0000_s1027" style="position:absolute;left:0;text-align:left;margin-left:18.75pt;margin-top:12.65pt;width:147.35pt;height:31.9pt;z-index:251661312">
            <v:textbox>
              <w:txbxContent>
                <w:p w:rsidR="00F7333B" w:rsidRPr="0042122E" w:rsidRDefault="00F7333B" w:rsidP="00D53707">
                  <w:pPr>
                    <w:jc w:val="center"/>
                    <w:rPr>
                      <w:rFonts w:ascii="Times New Roman" w:hAnsi="Times New Roman"/>
                      <w:sz w:val="20"/>
                      <w:szCs w:val="20"/>
                      <w:lang w:val="en-US"/>
                    </w:rPr>
                  </w:pPr>
                  <w:r w:rsidRPr="0042122E">
                    <w:rPr>
                      <w:rFonts w:ascii="Times New Roman" w:hAnsi="Times New Roman"/>
                      <w:sz w:val="20"/>
                      <w:szCs w:val="20"/>
                      <w:lang w:val="en-US"/>
                    </w:rPr>
                    <w:t>Variabel Lingkungan (X)</w:t>
                  </w:r>
                </w:p>
              </w:txbxContent>
            </v:textbox>
          </v:rect>
        </w:pict>
      </w:r>
      <w:r w:rsidRPr="00942E30">
        <w:rPr>
          <w:rFonts w:asciiTheme="majorHAnsi" w:hAnsiTheme="majorHAnsi"/>
          <w:noProof/>
          <w:lang w:val="en-US"/>
        </w:rPr>
        <w:pict>
          <v:rect id="_x0000_s1029" style="position:absolute;left:0;text-align:left;margin-left:280.5pt;margin-top:12.65pt;width:134.25pt;height:33.25pt;z-index:251663360">
            <v:textbox>
              <w:txbxContent>
                <w:p w:rsidR="00F7333B" w:rsidRPr="0042122E" w:rsidRDefault="00F7333B" w:rsidP="00D53707">
                  <w:pPr>
                    <w:jc w:val="center"/>
                    <w:rPr>
                      <w:rFonts w:ascii="Times New Roman" w:hAnsi="Times New Roman"/>
                      <w:sz w:val="20"/>
                      <w:szCs w:val="20"/>
                      <w:lang w:val="en-US"/>
                    </w:rPr>
                  </w:pPr>
                  <w:r w:rsidRPr="0042122E">
                    <w:rPr>
                      <w:rFonts w:ascii="Times New Roman" w:hAnsi="Times New Roman"/>
                      <w:sz w:val="20"/>
                      <w:szCs w:val="20"/>
                      <w:lang w:val="en-US"/>
                    </w:rPr>
                    <w:t>Keputusan Pembelian Produk Ramah Lingkungan(Y)</w:t>
                  </w:r>
                </w:p>
              </w:txbxContent>
            </v:textbox>
          </v:rect>
        </w:pict>
      </w:r>
    </w:p>
    <w:p w:rsidR="00D53707" w:rsidRPr="00942E30" w:rsidRDefault="00D53707" w:rsidP="00D53707">
      <w:pPr>
        <w:autoSpaceDE w:val="0"/>
        <w:autoSpaceDN w:val="0"/>
        <w:adjustRightInd w:val="0"/>
        <w:spacing w:after="0" w:line="240" w:lineRule="auto"/>
        <w:ind w:firstLine="567"/>
        <w:jc w:val="center"/>
        <w:rPr>
          <w:rFonts w:asciiTheme="majorHAnsi" w:hAnsiTheme="majorHAnsi"/>
          <w:b/>
        </w:rPr>
      </w:pPr>
    </w:p>
    <w:p w:rsidR="00D53707" w:rsidRPr="00942E30" w:rsidRDefault="00D662A3" w:rsidP="00D53707">
      <w:pPr>
        <w:autoSpaceDE w:val="0"/>
        <w:autoSpaceDN w:val="0"/>
        <w:adjustRightInd w:val="0"/>
        <w:spacing w:after="0" w:line="240" w:lineRule="auto"/>
        <w:ind w:firstLine="567"/>
        <w:jc w:val="center"/>
        <w:rPr>
          <w:rFonts w:asciiTheme="majorHAnsi" w:hAnsiTheme="majorHAnsi"/>
          <w:b/>
        </w:rPr>
      </w:pPr>
      <w:r w:rsidRPr="00942E30">
        <w:rPr>
          <w:rFonts w:asciiTheme="majorHAnsi" w:hAnsiTheme="majorHAnsi"/>
          <w:noProof/>
          <w:lang w:val="en-US"/>
        </w:rPr>
        <w:pict>
          <v:rect id="_x0000_s1032" style="position:absolute;left:0;text-align:left;margin-left:191.05pt;margin-top:12.4pt;width:25pt;height:18.65pt;z-index:251666432" stroked="f">
            <v:textbox>
              <w:txbxContent>
                <w:p w:rsidR="00F7333B" w:rsidRPr="0042122E" w:rsidRDefault="00F7333B" w:rsidP="00D53707">
                  <w:pPr>
                    <w:rPr>
                      <w:rFonts w:ascii="Times New Roman" w:hAnsi="Times New Roman"/>
                      <w:sz w:val="20"/>
                      <w:szCs w:val="20"/>
                      <w:vertAlign w:val="subscript"/>
                      <w:lang w:val="en-US"/>
                    </w:rPr>
                  </w:pPr>
                  <w:r w:rsidRPr="0042122E">
                    <w:rPr>
                      <w:rFonts w:ascii="Times New Roman" w:hAnsi="Times New Roman"/>
                      <w:sz w:val="20"/>
                      <w:szCs w:val="20"/>
                      <w:lang w:val="en-US"/>
                    </w:rPr>
                    <w:t>H</w:t>
                  </w:r>
                  <w:r w:rsidRPr="0042122E">
                    <w:rPr>
                      <w:rFonts w:ascii="Times New Roman" w:hAnsi="Times New Roman"/>
                      <w:sz w:val="20"/>
                      <w:szCs w:val="20"/>
                      <w:vertAlign w:val="subscript"/>
                      <w:lang w:val="en-US"/>
                    </w:rPr>
                    <w:t>1</w:t>
                  </w:r>
                </w:p>
              </w:txbxContent>
            </v:textbox>
          </v:rect>
        </w:pict>
      </w:r>
      <w:r w:rsidRPr="00942E30">
        <w:rPr>
          <w:rFonts w:asciiTheme="majorHAnsi" w:hAnsiTheme="majorHAnsi"/>
          <w:noProof/>
          <w:lang w:val="en-US"/>
        </w:rPr>
        <w:pict>
          <v:shape id="_x0000_s1028" type="#_x0000_t32" style="position:absolute;left:0;text-align:left;margin-left:166.1pt;margin-top:1.6pt;width:114.4pt;height:.1pt;flip:y;z-index:251662336" o:connectortype="straight">
            <v:stroke endarrow="block"/>
          </v:shape>
        </w:pict>
      </w:r>
    </w:p>
    <w:p w:rsidR="00D53707" w:rsidRPr="00942E30" w:rsidRDefault="00D53707" w:rsidP="00D53707">
      <w:pPr>
        <w:autoSpaceDE w:val="0"/>
        <w:autoSpaceDN w:val="0"/>
        <w:adjustRightInd w:val="0"/>
        <w:spacing w:after="0" w:line="240" w:lineRule="auto"/>
        <w:ind w:firstLine="567"/>
        <w:jc w:val="center"/>
        <w:rPr>
          <w:rFonts w:asciiTheme="majorHAnsi" w:hAnsiTheme="majorHAnsi"/>
          <w:b/>
        </w:rPr>
      </w:pPr>
    </w:p>
    <w:p w:rsidR="00D53707" w:rsidRPr="00942E30" w:rsidRDefault="00D662A3" w:rsidP="00D53707">
      <w:pPr>
        <w:autoSpaceDE w:val="0"/>
        <w:autoSpaceDN w:val="0"/>
        <w:adjustRightInd w:val="0"/>
        <w:spacing w:after="0" w:line="240" w:lineRule="auto"/>
        <w:ind w:firstLine="567"/>
        <w:jc w:val="center"/>
        <w:rPr>
          <w:rFonts w:asciiTheme="majorHAnsi" w:hAnsiTheme="majorHAnsi"/>
          <w:b/>
        </w:rPr>
      </w:pPr>
      <w:r w:rsidRPr="00942E30">
        <w:rPr>
          <w:rFonts w:asciiTheme="majorHAnsi" w:hAnsiTheme="majorHAnsi"/>
          <w:noProof/>
          <w:lang w:val="en-US"/>
        </w:rPr>
        <w:pict>
          <v:roundrect id="_x0000_s1026" style="position:absolute;left:0;text-align:left;margin-left:21pt;margin-top:8.1pt;width:141.75pt;height:33pt;z-index:251660288" arcsize="10923f" filled="f" fillcolor="black" stroked="f" strokecolor="#f2f2f2" strokeweight="3pt">
            <v:shadow on="t" type="perspective" color="#7f7f7f" opacity=".5" offset="1pt" offset2="-1pt"/>
          </v:roundrect>
        </w:pict>
      </w:r>
    </w:p>
    <w:p w:rsidR="00D53707" w:rsidRPr="00942E30" w:rsidRDefault="00D53707" w:rsidP="00540589">
      <w:pPr>
        <w:autoSpaceDE w:val="0"/>
        <w:autoSpaceDN w:val="0"/>
        <w:adjustRightInd w:val="0"/>
        <w:spacing w:after="0" w:line="360" w:lineRule="auto"/>
        <w:ind w:left="284"/>
        <w:jc w:val="both"/>
        <w:rPr>
          <w:rFonts w:asciiTheme="majorHAnsi" w:hAnsiTheme="majorHAnsi" w:cs="TimesNewRoman,Bold"/>
          <w:b/>
          <w:bCs/>
        </w:rPr>
      </w:pPr>
      <w:r w:rsidRPr="00942E30">
        <w:rPr>
          <w:rFonts w:asciiTheme="majorHAnsi" w:hAnsiTheme="majorHAnsi" w:cs="TimesNewRoman,Bold"/>
          <w:b/>
          <w:bCs/>
        </w:rPr>
        <w:t>Hipotesis Penelitian</w:t>
      </w:r>
    </w:p>
    <w:p w:rsidR="00D53707" w:rsidRPr="00942E30" w:rsidRDefault="00D53707" w:rsidP="00540589">
      <w:pPr>
        <w:autoSpaceDE w:val="0"/>
        <w:autoSpaceDN w:val="0"/>
        <w:adjustRightInd w:val="0"/>
        <w:spacing w:after="0" w:line="360" w:lineRule="auto"/>
        <w:ind w:left="284"/>
        <w:jc w:val="both"/>
        <w:rPr>
          <w:rFonts w:asciiTheme="majorHAnsi" w:hAnsiTheme="majorHAnsi"/>
        </w:rPr>
      </w:pPr>
      <w:r w:rsidRPr="00942E30">
        <w:rPr>
          <w:rFonts w:asciiTheme="majorHAnsi" w:hAnsiTheme="majorHAnsi" w:cs="TimesNewRoman,Bold"/>
          <w:b/>
          <w:bCs/>
        </w:rPr>
        <w:t xml:space="preserve">  </w:t>
      </w:r>
      <w:r w:rsidRPr="00942E30">
        <w:rPr>
          <w:rFonts w:asciiTheme="majorHAnsi" w:hAnsiTheme="majorHAnsi"/>
        </w:rPr>
        <w:t>Berdasarkan model penelitian yang tertulis di atas maka akan hipotesis dalam penelitian ini adalah :</w:t>
      </w:r>
    </w:p>
    <w:p w:rsidR="00D53707" w:rsidRPr="00942E30" w:rsidRDefault="00D53707" w:rsidP="00540589">
      <w:pPr>
        <w:pStyle w:val="ListParagraph"/>
        <w:spacing w:line="360" w:lineRule="auto"/>
        <w:ind w:left="284"/>
        <w:jc w:val="both"/>
        <w:rPr>
          <w:rFonts w:asciiTheme="majorHAnsi" w:hAnsiTheme="majorHAnsi"/>
        </w:rPr>
      </w:pPr>
      <w:r w:rsidRPr="00942E30">
        <w:rPr>
          <w:rFonts w:asciiTheme="majorHAnsi" w:hAnsiTheme="majorHAnsi"/>
        </w:rPr>
        <w:t>H1 : Terdapat pengaruh secara signifikan variabel lingkungan terhadap keputusan pembelian produk ramah lingkungan</w:t>
      </w:r>
      <w:r w:rsidRPr="00942E30">
        <w:rPr>
          <w:rFonts w:asciiTheme="majorHAnsi" w:hAnsiTheme="majorHAnsi"/>
          <w:lang w:val="en-US"/>
        </w:rPr>
        <w:t xml:space="preserve"> </w:t>
      </w:r>
      <w:r w:rsidRPr="00942E30">
        <w:rPr>
          <w:rFonts w:asciiTheme="majorHAnsi" w:hAnsiTheme="majorHAnsi"/>
        </w:rPr>
        <w:t>(</w:t>
      </w:r>
      <w:r w:rsidRPr="00942E30">
        <w:rPr>
          <w:rFonts w:asciiTheme="majorHAnsi" w:hAnsiTheme="majorHAnsi"/>
          <w:i/>
        </w:rPr>
        <w:t>green purchasing behavior</w:t>
      </w:r>
      <w:r w:rsidRPr="00942E30">
        <w:rPr>
          <w:rFonts w:asciiTheme="majorHAnsi" w:hAnsiTheme="majorHAnsi"/>
        </w:rPr>
        <w:t>) pada konsumen generasi Z di Kota Malang</w:t>
      </w:r>
    </w:p>
    <w:p w:rsidR="00D53707" w:rsidRPr="00942E30" w:rsidRDefault="00D53707" w:rsidP="00540589">
      <w:pPr>
        <w:pStyle w:val="ListParagraph"/>
        <w:spacing w:line="360" w:lineRule="auto"/>
        <w:ind w:left="284"/>
        <w:jc w:val="both"/>
        <w:rPr>
          <w:rFonts w:asciiTheme="majorHAnsi" w:hAnsiTheme="majorHAnsi"/>
          <w:lang w:val="en-US"/>
        </w:rPr>
      </w:pPr>
      <w:proofErr w:type="gramStart"/>
      <w:r w:rsidRPr="00942E30">
        <w:rPr>
          <w:rFonts w:asciiTheme="majorHAnsi" w:hAnsiTheme="majorHAnsi"/>
          <w:lang w:val="en-US"/>
        </w:rPr>
        <w:t>H2 :</w:t>
      </w:r>
      <w:proofErr w:type="gramEnd"/>
      <w:r w:rsidRPr="00942E30">
        <w:rPr>
          <w:rFonts w:asciiTheme="majorHAnsi" w:hAnsiTheme="majorHAnsi"/>
          <w:lang w:val="en-US"/>
        </w:rPr>
        <w:t xml:space="preserve"> Variabel Religiusitas mampu memperkuat hubungan antara variabel lingkungan terhadap keputusan pembelian produk ramah lingkungan </w:t>
      </w:r>
      <w:r w:rsidRPr="00942E30">
        <w:rPr>
          <w:rFonts w:asciiTheme="majorHAnsi" w:hAnsiTheme="majorHAnsi"/>
          <w:i/>
          <w:iCs/>
          <w:lang w:val="en-US"/>
        </w:rPr>
        <w:t xml:space="preserve">(green purchasing behavior) </w:t>
      </w:r>
      <w:r w:rsidRPr="00942E30">
        <w:rPr>
          <w:rFonts w:asciiTheme="majorHAnsi" w:hAnsiTheme="majorHAnsi"/>
          <w:lang w:val="en-US"/>
        </w:rPr>
        <w:t>pada konsumen generasi Z kota Malang</w:t>
      </w:r>
    </w:p>
    <w:p w:rsidR="00D53707" w:rsidRPr="00942E30" w:rsidRDefault="00D53707" w:rsidP="00540589">
      <w:pPr>
        <w:autoSpaceDE w:val="0"/>
        <w:autoSpaceDN w:val="0"/>
        <w:adjustRightInd w:val="0"/>
        <w:spacing w:after="0" w:line="360" w:lineRule="auto"/>
        <w:ind w:left="284"/>
        <w:jc w:val="both"/>
        <w:rPr>
          <w:rFonts w:asciiTheme="majorHAnsi" w:hAnsiTheme="majorHAnsi" w:cs="TimesNewRoman,Bold"/>
          <w:b/>
          <w:bCs/>
        </w:rPr>
      </w:pPr>
      <w:r w:rsidRPr="00942E30">
        <w:rPr>
          <w:rFonts w:asciiTheme="majorHAnsi" w:hAnsiTheme="majorHAnsi" w:cs="TimesNewRoman,Bold"/>
          <w:b/>
          <w:bCs/>
        </w:rPr>
        <w:t>Desain Penelitian</w:t>
      </w:r>
    </w:p>
    <w:p w:rsidR="00D53707" w:rsidRPr="00942E30" w:rsidRDefault="00D53707" w:rsidP="00540589">
      <w:pPr>
        <w:autoSpaceDE w:val="0"/>
        <w:autoSpaceDN w:val="0"/>
        <w:adjustRightInd w:val="0"/>
        <w:spacing w:after="0" w:line="360" w:lineRule="auto"/>
        <w:ind w:left="284"/>
        <w:jc w:val="both"/>
        <w:rPr>
          <w:rFonts w:asciiTheme="majorHAnsi" w:hAnsiTheme="majorHAnsi" w:cs="TimesNewRoman"/>
        </w:rPr>
      </w:pPr>
      <w:r w:rsidRPr="00942E30">
        <w:rPr>
          <w:rFonts w:asciiTheme="majorHAnsi" w:hAnsiTheme="majorHAnsi" w:cs="TimesNewRoman"/>
        </w:rPr>
        <w:t xml:space="preserve">Penelitian ini dilakukan meliputi kegiatan pengujian hipotesis dan analisis. Pengujian hipotesis dilakukan dengan riset deskriptif </w:t>
      </w:r>
      <w:r w:rsidRPr="00942E30">
        <w:rPr>
          <w:rFonts w:asciiTheme="majorHAnsi" w:hAnsiTheme="majorHAnsi" w:cs="TimesNewRoman,Italic"/>
          <w:i/>
          <w:iCs/>
        </w:rPr>
        <w:t>cross sectional</w:t>
      </w:r>
      <w:r w:rsidRPr="00942E30">
        <w:rPr>
          <w:rFonts w:asciiTheme="majorHAnsi" w:hAnsiTheme="majorHAnsi" w:cs="TimesNewRoman"/>
        </w:rPr>
        <w:t xml:space="preserve">, yaitu pengambilan informasi dari sampel sebanyak satu kali (Malhotra, 2010) dengan cara menyebarkan kuesioner kepada responden yang berdomisili di Malang, khususnya mahasiswa UIN Maulana Malik Ibrahim Malang. Sebelum melakukan riset deskriptif, terlebih dahulu dilakukan </w:t>
      </w:r>
      <w:r w:rsidRPr="00942E30">
        <w:rPr>
          <w:rFonts w:asciiTheme="majorHAnsi" w:hAnsiTheme="majorHAnsi" w:cs="TimesNewRoman,Italic"/>
          <w:i/>
          <w:iCs/>
        </w:rPr>
        <w:t xml:space="preserve">pre-test </w:t>
      </w:r>
      <w:r w:rsidRPr="00942E30">
        <w:rPr>
          <w:rFonts w:asciiTheme="majorHAnsi" w:hAnsiTheme="majorHAnsi" w:cs="TimesNewRoman"/>
        </w:rPr>
        <w:t xml:space="preserve">kepada </w:t>
      </w:r>
      <w:r w:rsidRPr="00942E30">
        <w:rPr>
          <w:rFonts w:asciiTheme="majorHAnsi" w:hAnsiTheme="majorHAnsi" w:cs="TimesNewRoman"/>
          <w:lang w:val="en-US"/>
        </w:rPr>
        <w:t xml:space="preserve">30 </w:t>
      </w:r>
      <w:r w:rsidRPr="00942E30">
        <w:rPr>
          <w:rFonts w:asciiTheme="majorHAnsi" w:hAnsiTheme="majorHAnsi" w:cs="TimesNewRoman"/>
        </w:rPr>
        <w:t xml:space="preserve">responden untuk menguji validitas dan reliabilitas kuesioner. </w:t>
      </w:r>
    </w:p>
    <w:p w:rsidR="00D53707" w:rsidRPr="00942E30" w:rsidRDefault="00D53707" w:rsidP="00540589">
      <w:pPr>
        <w:autoSpaceDE w:val="0"/>
        <w:autoSpaceDN w:val="0"/>
        <w:adjustRightInd w:val="0"/>
        <w:spacing w:after="0" w:line="360" w:lineRule="auto"/>
        <w:ind w:left="284"/>
        <w:jc w:val="both"/>
        <w:rPr>
          <w:rFonts w:asciiTheme="majorHAnsi" w:hAnsiTheme="majorHAnsi" w:cs="TimesNewRoman,Bold"/>
          <w:b/>
          <w:bCs/>
        </w:rPr>
      </w:pPr>
      <w:r w:rsidRPr="00942E30">
        <w:rPr>
          <w:rFonts w:asciiTheme="majorHAnsi" w:hAnsiTheme="majorHAnsi" w:cs="TimesNewRoman,Bold"/>
          <w:b/>
          <w:bCs/>
        </w:rPr>
        <w:t>Sampel</w:t>
      </w:r>
    </w:p>
    <w:p w:rsidR="00D53707" w:rsidRPr="00942E30" w:rsidRDefault="00D53707" w:rsidP="00540589">
      <w:pPr>
        <w:autoSpaceDE w:val="0"/>
        <w:autoSpaceDN w:val="0"/>
        <w:adjustRightInd w:val="0"/>
        <w:spacing w:after="0" w:line="360" w:lineRule="auto"/>
        <w:ind w:left="284"/>
        <w:jc w:val="both"/>
        <w:rPr>
          <w:rFonts w:asciiTheme="majorHAnsi" w:hAnsiTheme="majorHAnsi" w:cs="Arial"/>
          <w:color w:val="696969"/>
          <w:shd w:val="clear" w:color="auto" w:fill="FFFFFF"/>
        </w:rPr>
      </w:pPr>
      <w:r w:rsidRPr="00942E30">
        <w:rPr>
          <w:rFonts w:asciiTheme="majorHAnsi" w:hAnsiTheme="majorHAnsi" w:cs="TimesNewRoman"/>
        </w:rPr>
        <w:t xml:space="preserve">Pengujian kuesioner atau </w:t>
      </w:r>
      <w:r w:rsidRPr="00942E30">
        <w:rPr>
          <w:rFonts w:asciiTheme="majorHAnsi" w:hAnsiTheme="majorHAnsi" w:cs="TimesNewRoman,Italic"/>
          <w:i/>
          <w:iCs/>
        </w:rPr>
        <w:t xml:space="preserve">pre-test </w:t>
      </w:r>
      <w:r w:rsidRPr="00942E30">
        <w:rPr>
          <w:rFonts w:asciiTheme="majorHAnsi" w:hAnsiTheme="majorHAnsi" w:cs="TimesNewRoman"/>
        </w:rPr>
        <w:t xml:space="preserve">dilakukan dengan menyebarkan kuesioner terhadap </w:t>
      </w:r>
      <w:r w:rsidRPr="00942E30">
        <w:rPr>
          <w:rFonts w:asciiTheme="majorHAnsi" w:hAnsiTheme="majorHAnsi" w:cs="TimesNewRoman"/>
          <w:lang w:val="en-US"/>
        </w:rPr>
        <w:t xml:space="preserve">30 </w:t>
      </w:r>
      <w:r w:rsidRPr="00942E30">
        <w:rPr>
          <w:rFonts w:asciiTheme="majorHAnsi" w:hAnsiTheme="majorHAnsi" w:cs="TimesNewRoman"/>
        </w:rPr>
        <w:t xml:space="preserve">responden. Selanjutnya setelah hasil </w:t>
      </w:r>
      <w:r w:rsidRPr="00942E30">
        <w:rPr>
          <w:rFonts w:asciiTheme="majorHAnsi" w:hAnsiTheme="majorHAnsi" w:cs="TimesNewRoman,Italic"/>
          <w:i/>
          <w:iCs/>
        </w:rPr>
        <w:t xml:space="preserve">pre-test </w:t>
      </w:r>
      <w:r w:rsidRPr="00942E30">
        <w:rPr>
          <w:rFonts w:asciiTheme="majorHAnsi" w:hAnsiTheme="majorHAnsi" w:cs="TimesNewRoman"/>
        </w:rPr>
        <w:t xml:space="preserve">kuesioner terbukti </w:t>
      </w:r>
      <w:r w:rsidRPr="00942E30">
        <w:rPr>
          <w:rFonts w:asciiTheme="majorHAnsi" w:hAnsiTheme="majorHAnsi" w:cs="TimesNewRoman,Italic"/>
          <w:i/>
          <w:iCs/>
        </w:rPr>
        <w:t xml:space="preserve">valid </w:t>
      </w:r>
      <w:r w:rsidRPr="00942E30">
        <w:rPr>
          <w:rFonts w:asciiTheme="majorHAnsi" w:hAnsiTheme="majorHAnsi" w:cs="TimesNewRoman"/>
        </w:rPr>
        <w:t xml:space="preserve">dan </w:t>
      </w:r>
      <w:r w:rsidRPr="00942E30">
        <w:rPr>
          <w:rFonts w:asciiTheme="majorHAnsi" w:hAnsiTheme="majorHAnsi" w:cs="TimesNewRoman,Italic"/>
          <w:i/>
          <w:iCs/>
        </w:rPr>
        <w:t>reliable</w:t>
      </w:r>
      <w:r w:rsidRPr="00942E30">
        <w:rPr>
          <w:rFonts w:asciiTheme="majorHAnsi" w:hAnsiTheme="majorHAnsi" w:cs="TimesNewRoman"/>
        </w:rPr>
        <w:t xml:space="preserve">, maka kuesioner tersebut disebarkan kembali ke responden pada mahasiswa Perguruan Tinggi Negeri di Kota Malang dalam jumlah yang lebih besar untuk mendapatkan data primer, yaitu sebanyak </w:t>
      </w:r>
      <w:r w:rsidRPr="00942E30">
        <w:rPr>
          <w:rFonts w:asciiTheme="majorHAnsi" w:hAnsiTheme="majorHAnsi" w:cs="TimesNewRoman"/>
          <w:lang w:val="en-US"/>
        </w:rPr>
        <w:t>379</w:t>
      </w:r>
      <w:r w:rsidRPr="00942E30">
        <w:rPr>
          <w:rFonts w:asciiTheme="majorHAnsi" w:hAnsiTheme="majorHAnsi" w:cs="TimesNewRoman"/>
        </w:rPr>
        <w:t xml:space="preserve"> responden gererasi Z. </w:t>
      </w:r>
      <w:r w:rsidRPr="00942E30">
        <w:rPr>
          <w:rFonts w:asciiTheme="majorHAnsi" w:hAnsiTheme="majorHAnsi"/>
        </w:rPr>
        <w:t xml:space="preserve">Generasi Z </w:t>
      </w:r>
      <w:r w:rsidRPr="00942E30">
        <w:rPr>
          <w:rFonts w:asciiTheme="majorHAnsi" w:hAnsiTheme="majorHAnsi"/>
          <w:shd w:val="clear" w:color="auto" w:fill="FFFFFF"/>
        </w:rPr>
        <w:t xml:space="preserve">adalah anak-anak yang terlahir mulai 1990 atau sesudah 1994 yang hidup di masa digital. Generasi Z disebut juga Generasi Milenium. </w:t>
      </w:r>
    </w:p>
    <w:p w:rsidR="00D53707" w:rsidRPr="00942E30" w:rsidRDefault="00D53707" w:rsidP="00540589">
      <w:pPr>
        <w:autoSpaceDE w:val="0"/>
        <w:autoSpaceDN w:val="0"/>
        <w:adjustRightInd w:val="0"/>
        <w:spacing w:after="0" w:line="360" w:lineRule="auto"/>
        <w:ind w:left="284"/>
        <w:jc w:val="both"/>
        <w:rPr>
          <w:rFonts w:asciiTheme="majorHAnsi" w:hAnsiTheme="majorHAnsi" w:cs="TimesNewRoman,Bold"/>
          <w:b/>
          <w:bCs/>
        </w:rPr>
      </w:pPr>
      <w:r w:rsidRPr="00942E30">
        <w:rPr>
          <w:rFonts w:asciiTheme="majorHAnsi" w:hAnsiTheme="majorHAnsi" w:cs="TimesNewRoman,Bold"/>
          <w:b/>
          <w:bCs/>
        </w:rPr>
        <w:lastRenderedPageBreak/>
        <w:t>Metode Analisis Data</w:t>
      </w:r>
    </w:p>
    <w:p w:rsidR="00D53707" w:rsidRPr="00942E30" w:rsidRDefault="00D53707" w:rsidP="00540589">
      <w:pPr>
        <w:autoSpaceDE w:val="0"/>
        <w:autoSpaceDN w:val="0"/>
        <w:adjustRightInd w:val="0"/>
        <w:spacing w:after="0" w:line="360" w:lineRule="auto"/>
        <w:ind w:left="284"/>
        <w:jc w:val="both"/>
        <w:rPr>
          <w:rFonts w:asciiTheme="majorHAnsi" w:hAnsiTheme="majorHAnsi"/>
          <w:color w:val="000000"/>
        </w:rPr>
      </w:pPr>
      <w:r w:rsidRPr="00942E30">
        <w:rPr>
          <w:rFonts w:asciiTheme="majorHAnsi" w:hAnsiTheme="majorHAnsi" w:cs="TimesNewRoman,Bold"/>
          <w:lang w:val="en-US"/>
        </w:rPr>
        <w:tab/>
      </w:r>
      <w:proofErr w:type="gramStart"/>
      <w:r w:rsidRPr="00942E30">
        <w:rPr>
          <w:rFonts w:asciiTheme="majorHAnsi" w:hAnsiTheme="majorHAnsi" w:cs="TimesNewRoman,Bold"/>
          <w:lang w:val="en-US"/>
        </w:rPr>
        <w:t xml:space="preserve">Metode analisis dalam penelitian adalah </w:t>
      </w:r>
      <w:r w:rsidRPr="00942E30">
        <w:rPr>
          <w:rFonts w:asciiTheme="majorHAnsi" w:hAnsiTheme="majorHAnsi"/>
          <w:color w:val="000000"/>
        </w:rPr>
        <w:t xml:space="preserve">metode </w:t>
      </w:r>
      <w:r w:rsidRPr="00942E30">
        <w:rPr>
          <w:rFonts w:asciiTheme="majorHAnsi" w:hAnsiTheme="majorHAnsi"/>
          <w:i/>
          <w:iCs/>
          <w:color w:val="000000"/>
        </w:rPr>
        <w:t>Moderated Regresion Analysis</w:t>
      </w:r>
      <w:r w:rsidRPr="00942E30">
        <w:rPr>
          <w:rFonts w:asciiTheme="majorHAnsi" w:hAnsiTheme="majorHAnsi"/>
          <w:color w:val="000000"/>
        </w:rPr>
        <w:t xml:space="preserve"> (MRA).</w:t>
      </w:r>
      <w:proofErr w:type="gramEnd"/>
      <w:r w:rsidRPr="00942E30">
        <w:rPr>
          <w:rFonts w:asciiTheme="majorHAnsi" w:hAnsiTheme="majorHAnsi"/>
          <w:color w:val="000000"/>
        </w:rPr>
        <w:t xml:space="preserve"> MRA merupakan aplikasi khusus regresi linier berganda dimana dalam persamaan regresinya mengandung unsur moderasi (Ghozali, 2013:223). </w:t>
      </w:r>
    </w:p>
    <w:p w:rsidR="00D53707" w:rsidRPr="00942E30" w:rsidRDefault="00D53707" w:rsidP="00D53707">
      <w:pPr>
        <w:autoSpaceDE w:val="0"/>
        <w:autoSpaceDN w:val="0"/>
        <w:adjustRightInd w:val="0"/>
        <w:spacing w:after="0" w:line="360" w:lineRule="auto"/>
        <w:jc w:val="both"/>
        <w:rPr>
          <w:rFonts w:asciiTheme="majorHAnsi" w:hAnsiTheme="majorHAnsi" w:cs="TimesNewRoman"/>
        </w:rPr>
      </w:pPr>
    </w:p>
    <w:p w:rsidR="00540589" w:rsidRDefault="00D53707" w:rsidP="00540589">
      <w:pPr>
        <w:spacing w:after="0" w:line="360" w:lineRule="auto"/>
        <w:ind w:left="284"/>
        <w:rPr>
          <w:rFonts w:asciiTheme="majorHAnsi" w:hAnsiTheme="majorHAnsi" w:cs="TimesNewRoman"/>
          <w:b/>
          <w:bCs/>
        </w:rPr>
      </w:pPr>
      <w:r w:rsidRPr="00942E30">
        <w:rPr>
          <w:rFonts w:asciiTheme="majorHAnsi" w:hAnsiTheme="majorHAnsi" w:cs="TimesNewRoman"/>
          <w:b/>
          <w:bCs/>
          <w:lang w:val="en-US"/>
        </w:rPr>
        <w:t xml:space="preserve">HASIL </w:t>
      </w:r>
      <w:r w:rsidR="00942E30">
        <w:rPr>
          <w:rFonts w:asciiTheme="majorHAnsi" w:hAnsiTheme="majorHAnsi" w:cs="TimesNewRoman"/>
          <w:b/>
          <w:bCs/>
        </w:rPr>
        <w:t>PENELITIAN</w:t>
      </w:r>
    </w:p>
    <w:p w:rsidR="00D53707" w:rsidRPr="00540589" w:rsidRDefault="00D53707" w:rsidP="00540589">
      <w:pPr>
        <w:spacing w:after="0" w:line="360" w:lineRule="auto"/>
        <w:ind w:left="284"/>
        <w:rPr>
          <w:rFonts w:asciiTheme="majorHAnsi" w:hAnsiTheme="majorHAnsi" w:cs="TimesNewRoman"/>
          <w:b/>
          <w:bCs/>
        </w:rPr>
      </w:pPr>
      <w:r w:rsidRPr="00942E30">
        <w:rPr>
          <w:rFonts w:asciiTheme="majorHAnsi" w:hAnsiTheme="majorHAnsi"/>
          <w:b/>
          <w:bCs/>
          <w:color w:val="000000"/>
        </w:rPr>
        <w:t xml:space="preserve">Analisis </w:t>
      </w:r>
      <w:r w:rsidRPr="00942E30">
        <w:rPr>
          <w:rFonts w:asciiTheme="majorHAnsi" w:hAnsiTheme="majorHAnsi"/>
          <w:b/>
          <w:bCs/>
          <w:color w:val="000000"/>
          <w:lang w:val="en-US"/>
        </w:rPr>
        <w:t xml:space="preserve">Regresi Pengaruh </w:t>
      </w:r>
      <w:r w:rsidRPr="00942E30">
        <w:rPr>
          <w:rFonts w:asciiTheme="majorHAnsi" w:hAnsiTheme="majorHAnsi"/>
          <w:b/>
          <w:bCs/>
          <w:lang w:val="en-US" w:eastAsia="ja-JP"/>
        </w:rPr>
        <w:t>Lingkungan</w:t>
      </w:r>
      <w:r w:rsidRPr="00942E30">
        <w:rPr>
          <w:rFonts w:asciiTheme="majorHAnsi" w:hAnsiTheme="majorHAnsi"/>
          <w:b/>
          <w:bCs/>
          <w:color w:val="000000"/>
        </w:rPr>
        <w:t xml:space="preserve"> (X) terhadap </w:t>
      </w:r>
      <w:r w:rsidR="00F7333B" w:rsidRPr="00942E30">
        <w:rPr>
          <w:rFonts w:asciiTheme="majorHAnsi" w:hAnsiTheme="majorHAnsi"/>
          <w:b/>
          <w:bCs/>
          <w:color w:val="000000"/>
          <w:lang w:val="en-US"/>
        </w:rPr>
        <w:t xml:space="preserve">Keputusan Pembelian Produk  </w:t>
      </w:r>
      <w:r w:rsidRPr="00942E30">
        <w:rPr>
          <w:rFonts w:asciiTheme="majorHAnsi" w:hAnsiTheme="majorHAnsi"/>
          <w:b/>
          <w:bCs/>
          <w:color w:val="000000"/>
          <w:lang w:val="en-US"/>
        </w:rPr>
        <w:t>Ramah Lingkungan</w:t>
      </w:r>
    </w:p>
    <w:p w:rsidR="00D53707" w:rsidRPr="00942E30" w:rsidRDefault="00D53707" w:rsidP="00D53707">
      <w:pPr>
        <w:spacing w:after="0" w:line="360" w:lineRule="auto"/>
        <w:ind w:firstLine="706"/>
        <w:jc w:val="both"/>
        <w:rPr>
          <w:rFonts w:asciiTheme="majorHAnsi" w:hAnsiTheme="majorHAnsi"/>
          <w:b/>
          <w:color w:val="000000"/>
          <w:lang w:eastAsia="ja-JP"/>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9"/>
        <w:gridCol w:w="1344"/>
        <w:gridCol w:w="903"/>
        <w:gridCol w:w="1117"/>
        <w:gridCol w:w="1117"/>
        <w:gridCol w:w="1117"/>
        <w:gridCol w:w="1286"/>
      </w:tblGrid>
      <w:tr w:rsidR="00D53707" w:rsidRPr="00942E30" w:rsidTr="00540589">
        <w:tc>
          <w:tcPr>
            <w:tcW w:w="1269" w:type="dxa"/>
            <w:tcBorders>
              <w:bottom w:val="nil"/>
            </w:tcBorders>
            <w:hideMark/>
          </w:tcPr>
          <w:p w:rsidR="00D53707" w:rsidRPr="00942E30" w:rsidRDefault="00D53707" w:rsidP="00D34C6F">
            <w:pPr>
              <w:spacing w:after="0" w:line="240" w:lineRule="auto"/>
              <w:jc w:val="both"/>
              <w:rPr>
                <w:rFonts w:asciiTheme="majorHAnsi" w:hAnsiTheme="majorHAnsi"/>
                <w:color w:val="000000"/>
                <w:lang w:eastAsia="ja-JP"/>
              </w:rPr>
            </w:pPr>
            <w:r w:rsidRPr="00942E30">
              <w:rPr>
                <w:rFonts w:asciiTheme="majorHAnsi" w:hAnsiTheme="majorHAnsi"/>
                <w:color w:val="000000"/>
                <w:lang w:eastAsia="ja-JP"/>
              </w:rPr>
              <w:t>Variabel dependen</w:t>
            </w:r>
          </w:p>
        </w:tc>
        <w:tc>
          <w:tcPr>
            <w:tcW w:w="2247" w:type="dxa"/>
            <w:gridSpan w:val="2"/>
            <w:hideMark/>
          </w:tcPr>
          <w:p w:rsidR="00D53707" w:rsidRPr="00942E30" w:rsidRDefault="00D53707" w:rsidP="00D34C6F">
            <w:pPr>
              <w:spacing w:after="0" w:line="240" w:lineRule="auto"/>
              <w:jc w:val="both"/>
              <w:rPr>
                <w:rFonts w:asciiTheme="majorHAnsi" w:hAnsiTheme="majorHAnsi"/>
                <w:color w:val="000000"/>
                <w:lang w:eastAsia="ja-JP"/>
              </w:rPr>
            </w:pPr>
            <w:r w:rsidRPr="00942E30">
              <w:rPr>
                <w:rFonts w:asciiTheme="majorHAnsi" w:hAnsiTheme="majorHAnsi"/>
                <w:color w:val="000000"/>
                <w:lang w:eastAsia="ja-JP"/>
              </w:rPr>
              <w:t>Variabel independen</w:t>
            </w:r>
          </w:p>
        </w:tc>
        <w:tc>
          <w:tcPr>
            <w:tcW w:w="1117" w:type="dxa"/>
            <w:vMerge w:val="restart"/>
            <w:vAlign w:val="center"/>
            <w:hideMark/>
          </w:tcPr>
          <w:p w:rsidR="00D53707" w:rsidRPr="00942E30" w:rsidRDefault="00D53707" w:rsidP="00D34C6F">
            <w:pPr>
              <w:spacing w:after="0" w:line="240" w:lineRule="auto"/>
              <w:jc w:val="center"/>
              <w:rPr>
                <w:rFonts w:asciiTheme="majorHAnsi" w:hAnsiTheme="majorHAnsi"/>
                <w:color w:val="000000"/>
                <w:lang w:eastAsia="ja-JP"/>
              </w:rPr>
            </w:pPr>
            <w:r w:rsidRPr="00942E30">
              <w:rPr>
                <w:rFonts w:asciiTheme="majorHAnsi" w:hAnsiTheme="majorHAnsi"/>
                <w:color w:val="000000"/>
                <w:lang w:eastAsia="ja-JP"/>
              </w:rPr>
              <w:t>Beta</w:t>
            </w:r>
          </w:p>
        </w:tc>
        <w:tc>
          <w:tcPr>
            <w:tcW w:w="1117" w:type="dxa"/>
            <w:vMerge w:val="restart"/>
            <w:vAlign w:val="center"/>
            <w:hideMark/>
          </w:tcPr>
          <w:p w:rsidR="00D53707" w:rsidRPr="00942E30" w:rsidRDefault="00D53707" w:rsidP="00D34C6F">
            <w:pPr>
              <w:spacing w:after="0" w:line="240" w:lineRule="auto"/>
              <w:jc w:val="center"/>
              <w:rPr>
                <w:rFonts w:asciiTheme="majorHAnsi" w:hAnsiTheme="majorHAnsi"/>
                <w:color w:val="000000"/>
                <w:lang w:eastAsia="ja-JP"/>
              </w:rPr>
            </w:pPr>
            <w:r w:rsidRPr="00942E30">
              <w:rPr>
                <w:rFonts w:asciiTheme="majorHAnsi" w:hAnsiTheme="majorHAnsi"/>
                <w:color w:val="000000"/>
                <w:lang w:eastAsia="ja-JP"/>
              </w:rPr>
              <w:t>T</w:t>
            </w:r>
          </w:p>
        </w:tc>
        <w:tc>
          <w:tcPr>
            <w:tcW w:w="1117" w:type="dxa"/>
            <w:vMerge w:val="restart"/>
            <w:vAlign w:val="center"/>
            <w:hideMark/>
          </w:tcPr>
          <w:p w:rsidR="00D53707" w:rsidRPr="00942E30" w:rsidRDefault="00D53707" w:rsidP="00D34C6F">
            <w:pPr>
              <w:spacing w:after="0" w:line="240" w:lineRule="auto"/>
              <w:jc w:val="center"/>
              <w:rPr>
                <w:rFonts w:asciiTheme="majorHAnsi" w:hAnsiTheme="majorHAnsi"/>
                <w:color w:val="000000"/>
                <w:lang w:eastAsia="ja-JP"/>
              </w:rPr>
            </w:pPr>
            <w:r w:rsidRPr="00942E30">
              <w:rPr>
                <w:rFonts w:asciiTheme="majorHAnsi" w:hAnsiTheme="majorHAnsi"/>
                <w:color w:val="000000"/>
                <w:lang w:eastAsia="ja-JP"/>
              </w:rPr>
              <w:t>Sig</w:t>
            </w:r>
          </w:p>
        </w:tc>
        <w:tc>
          <w:tcPr>
            <w:tcW w:w="1286" w:type="dxa"/>
            <w:vMerge w:val="restart"/>
            <w:vAlign w:val="center"/>
            <w:hideMark/>
          </w:tcPr>
          <w:p w:rsidR="00D53707" w:rsidRPr="00942E30" w:rsidRDefault="00D53707" w:rsidP="00D34C6F">
            <w:pPr>
              <w:spacing w:after="0" w:line="240" w:lineRule="auto"/>
              <w:jc w:val="center"/>
              <w:rPr>
                <w:rFonts w:asciiTheme="majorHAnsi" w:hAnsiTheme="majorHAnsi"/>
                <w:color w:val="000000"/>
                <w:lang w:eastAsia="ja-JP"/>
              </w:rPr>
            </w:pPr>
            <w:r w:rsidRPr="00942E30">
              <w:rPr>
                <w:rFonts w:asciiTheme="majorHAnsi" w:hAnsiTheme="majorHAnsi"/>
                <w:color w:val="000000"/>
                <w:lang w:eastAsia="ja-JP"/>
              </w:rPr>
              <w:t>Ket</w:t>
            </w:r>
          </w:p>
        </w:tc>
      </w:tr>
      <w:tr w:rsidR="00D53707" w:rsidRPr="00942E30" w:rsidTr="00540589">
        <w:tc>
          <w:tcPr>
            <w:tcW w:w="1269" w:type="dxa"/>
            <w:tcBorders>
              <w:top w:val="nil"/>
              <w:bottom w:val="nil"/>
            </w:tcBorders>
          </w:tcPr>
          <w:p w:rsidR="00D53707" w:rsidRPr="00942E30" w:rsidRDefault="00D53707" w:rsidP="00D34C6F">
            <w:pPr>
              <w:spacing w:after="0" w:line="240" w:lineRule="auto"/>
              <w:jc w:val="both"/>
              <w:rPr>
                <w:rFonts w:asciiTheme="majorHAnsi" w:hAnsiTheme="majorHAnsi"/>
                <w:color w:val="000000"/>
                <w:lang w:eastAsia="ja-JP"/>
              </w:rPr>
            </w:pPr>
          </w:p>
        </w:tc>
        <w:tc>
          <w:tcPr>
            <w:tcW w:w="2247" w:type="dxa"/>
            <w:gridSpan w:val="2"/>
            <w:hideMark/>
          </w:tcPr>
          <w:p w:rsidR="00D53707" w:rsidRPr="00942E30" w:rsidRDefault="00D53707" w:rsidP="00D34C6F">
            <w:pPr>
              <w:spacing w:after="0" w:line="240" w:lineRule="auto"/>
              <w:jc w:val="both"/>
              <w:rPr>
                <w:rFonts w:asciiTheme="majorHAnsi" w:hAnsiTheme="majorHAnsi"/>
                <w:color w:val="000000"/>
                <w:lang w:eastAsia="ja-JP"/>
              </w:rPr>
            </w:pPr>
            <w:r w:rsidRPr="00942E30">
              <w:rPr>
                <w:rFonts w:asciiTheme="majorHAnsi" w:hAnsiTheme="majorHAnsi"/>
                <w:color w:val="000000"/>
                <w:lang w:eastAsia="ja-JP"/>
              </w:rPr>
              <w:t>Konstanta</w:t>
            </w:r>
          </w:p>
        </w:tc>
        <w:tc>
          <w:tcPr>
            <w:tcW w:w="1117" w:type="dxa"/>
            <w:vMerge/>
          </w:tcPr>
          <w:p w:rsidR="00D53707" w:rsidRPr="00942E30" w:rsidRDefault="00D53707" w:rsidP="00D34C6F">
            <w:pPr>
              <w:spacing w:after="0" w:line="240" w:lineRule="auto"/>
              <w:jc w:val="both"/>
              <w:rPr>
                <w:rFonts w:asciiTheme="majorHAnsi" w:hAnsiTheme="majorHAnsi"/>
                <w:color w:val="000000"/>
                <w:lang w:eastAsia="ja-JP"/>
              </w:rPr>
            </w:pPr>
          </w:p>
        </w:tc>
        <w:tc>
          <w:tcPr>
            <w:tcW w:w="1117" w:type="dxa"/>
            <w:vMerge/>
          </w:tcPr>
          <w:p w:rsidR="00D53707" w:rsidRPr="00942E30" w:rsidRDefault="00D53707" w:rsidP="00D34C6F">
            <w:pPr>
              <w:spacing w:after="0" w:line="240" w:lineRule="auto"/>
              <w:jc w:val="both"/>
              <w:rPr>
                <w:rFonts w:asciiTheme="majorHAnsi" w:hAnsiTheme="majorHAnsi"/>
                <w:color w:val="000000"/>
                <w:lang w:eastAsia="ja-JP"/>
              </w:rPr>
            </w:pPr>
          </w:p>
        </w:tc>
        <w:tc>
          <w:tcPr>
            <w:tcW w:w="1117" w:type="dxa"/>
            <w:vMerge/>
          </w:tcPr>
          <w:p w:rsidR="00D53707" w:rsidRPr="00942E30" w:rsidRDefault="00D53707" w:rsidP="00D34C6F">
            <w:pPr>
              <w:spacing w:after="0" w:line="240" w:lineRule="auto"/>
              <w:jc w:val="both"/>
              <w:rPr>
                <w:rFonts w:asciiTheme="majorHAnsi" w:hAnsiTheme="majorHAnsi"/>
                <w:color w:val="000000"/>
                <w:lang w:eastAsia="ja-JP"/>
              </w:rPr>
            </w:pPr>
          </w:p>
        </w:tc>
        <w:tc>
          <w:tcPr>
            <w:tcW w:w="1286" w:type="dxa"/>
            <w:vMerge/>
          </w:tcPr>
          <w:p w:rsidR="00D53707" w:rsidRPr="00942E30" w:rsidRDefault="00D53707" w:rsidP="00D34C6F">
            <w:pPr>
              <w:spacing w:after="0" w:line="240" w:lineRule="auto"/>
              <w:jc w:val="both"/>
              <w:rPr>
                <w:rFonts w:asciiTheme="majorHAnsi" w:hAnsiTheme="majorHAnsi"/>
                <w:color w:val="000000"/>
                <w:lang w:eastAsia="ja-JP"/>
              </w:rPr>
            </w:pPr>
          </w:p>
        </w:tc>
      </w:tr>
      <w:tr w:rsidR="00D53707" w:rsidRPr="00942E30" w:rsidTr="00540589">
        <w:tc>
          <w:tcPr>
            <w:tcW w:w="1269" w:type="dxa"/>
            <w:tcBorders>
              <w:top w:val="nil"/>
              <w:bottom w:val="nil"/>
            </w:tcBorders>
            <w:hideMark/>
          </w:tcPr>
          <w:p w:rsidR="00D53707" w:rsidRPr="00942E30" w:rsidRDefault="00D53707" w:rsidP="00D34C6F">
            <w:pPr>
              <w:spacing w:after="0" w:line="240" w:lineRule="auto"/>
              <w:jc w:val="center"/>
              <w:rPr>
                <w:rFonts w:asciiTheme="majorHAnsi" w:hAnsiTheme="majorHAnsi"/>
                <w:color w:val="000000"/>
                <w:lang w:val="en-US" w:eastAsia="ja-JP"/>
              </w:rPr>
            </w:pPr>
            <w:r w:rsidRPr="00942E30">
              <w:rPr>
                <w:rFonts w:asciiTheme="majorHAnsi" w:hAnsiTheme="majorHAnsi"/>
                <w:color w:val="000000"/>
                <w:lang w:val="en-US" w:eastAsia="ja-JP"/>
              </w:rPr>
              <w:t xml:space="preserve">Y </w:t>
            </w:r>
          </w:p>
        </w:tc>
        <w:tc>
          <w:tcPr>
            <w:tcW w:w="2247" w:type="dxa"/>
            <w:gridSpan w:val="2"/>
            <w:hideMark/>
          </w:tcPr>
          <w:p w:rsidR="00D53707" w:rsidRPr="00942E30" w:rsidRDefault="00D53707" w:rsidP="00D34C6F">
            <w:pPr>
              <w:spacing w:after="0" w:line="240" w:lineRule="auto"/>
              <w:jc w:val="both"/>
              <w:rPr>
                <w:rFonts w:asciiTheme="majorHAnsi" w:hAnsiTheme="majorHAnsi"/>
                <w:color w:val="000000"/>
                <w:lang w:val="en-US" w:eastAsia="ja-JP"/>
              </w:rPr>
            </w:pPr>
            <w:r w:rsidRPr="00942E30">
              <w:rPr>
                <w:rFonts w:asciiTheme="majorHAnsi" w:hAnsiTheme="majorHAnsi"/>
                <w:color w:val="000000"/>
                <w:lang w:eastAsia="ja-JP"/>
              </w:rPr>
              <w:t>X</w:t>
            </w:r>
          </w:p>
        </w:tc>
        <w:tc>
          <w:tcPr>
            <w:tcW w:w="1117" w:type="dxa"/>
            <w:hideMark/>
          </w:tcPr>
          <w:p w:rsidR="00D53707" w:rsidRPr="00942E30" w:rsidRDefault="00D53707" w:rsidP="00D34C6F">
            <w:pPr>
              <w:spacing w:after="0" w:line="240" w:lineRule="auto"/>
              <w:jc w:val="both"/>
              <w:rPr>
                <w:rFonts w:asciiTheme="majorHAnsi" w:hAnsiTheme="majorHAnsi"/>
                <w:color w:val="000000"/>
                <w:lang w:val="en-US" w:eastAsia="ja-JP"/>
              </w:rPr>
            </w:pPr>
            <w:r w:rsidRPr="00942E30">
              <w:rPr>
                <w:rFonts w:asciiTheme="majorHAnsi" w:hAnsiTheme="majorHAnsi"/>
                <w:color w:val="000000"/>
                <w:lang w:val="en-US" w:eastAsia="ja-JP"/>
              </w:rPr>
              <w:t>0.169</w:t>
            </w:r>
          </w:p>
        </w:tc>
        <w:tc>
          <w:tcPr>
            <w:tcW w:w="1117" w:type="dxa"/>
            <w:hideMark/>
          </w:tcPr>
          <w:p w:rsidR="00D53707" w:rsidRPr="00942E30" w:rsidRDefault="00D53707" w:rsidP="00D34C6F">
            <w:pPr>
              <w:spacing w:after="0" w:line="240" w:lineRule="auto"/>
              <w:jc w:val="both"/>
              <w:rPr>
                <w:rFonts w:asciiTheme="majorHAnsi" w:hAnsiTheme="majorHAnsi"/>
                <w:color w:val="000000"/>
                <w:lang w:val="en-US" w:eastAsia="ja-JP"/>
              </w:rPr>
            </w:pPr>
            <w:r w:rsidRPr="00942E30">
              <w:rPr>
                <w:rFonts w:asciiTheme="majorHAnsi" w:hAnsiTheme="majorHAnsi"/>
                <w:color w:val="000000"/>
                <w:lang w:val="en-US" w:eastAsia="ja-JP"/>
              </w:rPr>
              <w:t>16.592</w:t>
            </w:r>
          </w:p>
        </w:tc>
        <w:tc>
          <w:tcPr>
            <w:tcW w:w="1117" w:type="dxa"/>
            <w:hideMark/>
          </w:tcPr>
          <w:p w:rsidR="00D53707" w:rsidRPr="00942E30" w:rsidRDefault="00D53707" w:rsidP="00D34C6F">
            <w:pPr>
              <w:spacing w:after="0" w:line="240" w:lineRule="auto"/>
              <w:jc w:val="both"/>
              <w:rPr>
                <w:rFonts w:asciiTheme="majorHAnsi" w:hAnsiTheme="majorHAnsi"/>
                <w:color w:val="000000"/>
                <w:lang w:eastAsia="ja-JP"/>
              </w:rPr>
            </w:pPr>
            <w:r w:rsidRPr="00942E30">
              <w:rPr>
                <w:rFonts w:asciiTheme="majorHAnsi" w:hAnsiTheme="majorHAnsi"/>
                <w:color w:val="000000"/>
                <w:lang w:eastAsia="ja-JP"/>
              </w:rPr>
              <w:t>0.000</w:t>
            </w:r>
          </w:p>
        </w:tc>
        <w:tc>
          <w:tcPr>
            <w:tcW w:w="1286" w:type="dxa"/>
            <w:hideMark/>
          </w:tcPr>
          <w:p w:rsidR="00D53707" w:rsidRPr="00942E30" w:rsidRDefault="00D53707" w:rsidP="00D34C6F">
            <w:pPr>
              <w:spacing w:after="0" w:line="240" w:lineRule="auto"/>
              <w:jc w:val="both"/>
              <w:rPr>
                <w:rFonts w:asciiTheme="majorHAnsi" w:hAnsiTheme="majorHAnsi"/>
                <w:color w:val="000000"/>
                <w:lang w:eastAsia="ja-JP"/>
              </w:rPr>
            </w:pPr>
            <w:r w:rsidRPr="00942E30">
              <w:rPr>
                <w:rFonts w:asciiTheme="majorHAnsi" w:hAnsiTheme="majorHAnsi"/>
                <w:color w:val="000000"/>
                <w:lang w:eastAsia="ja-JP"/>
              </w:rPr>
              <w:t>Signifikan</w:t>
            </w:r>
          </w:p>
        </w:tc>
      </w:tr>
      <w:tr w:rsidR="00D53707" w:rsidRPr="00942E30" w:rsidTr="00540589">
        <w:tc>
          <w:tcPr>
            <w:tcW w:w="1269" w:type="dxa"/>
            <w:tcBorders>
              <w:top w:val="nil"/>
            </w:tcBorders>
          </w:tcPr>
          <w:p w:rsidR="00D53707" w:rsidRPr="00942E30" w:rsidRDefault="00D53707" w:rsidP="00D34C6F">
            <w:pPr>
              <w:spacing w:after="0" w:line="240" w:lineRule="auto"/>
              <w:jc w:val="both"/>
              <w:rPr>
                <w:rFonts w:asciiTheme="majorHAnsi" w:hAnsiTheme="majorHAnsi"/>
                <w:color w:val="000000"/>
                <w:lang w:eastAsia="ja-JP"/>
              </w:rPr>
            </w:pPr>
          </w:p>
        </w:tc>
        <w:tc>
          <w:tcPr>
            <w:tcW w:w="1344" w:type="dxa"/>
          </w:tcPr>
          <w:p w:rsidR="00D53707" w:rsidRPr="00942E30" w:rsidRDefault="00D53707" w:rsidP="00D34C6F">
            <w:pPr>
              <w:spacing w:after="0" w:line="240" w:lineRule="auto"/>
              <w:jc w:val="both"/>
              <w:rPr>
                <w:rFonts w:asciiTheme="majorHAnsi" w:hAnsiTheme="majorHAnsi"/>
                <w:color w:val="000000"/>
                <w:lang w:eastAsia="ja-JP"/>
              </w:rPr>
            </w:pPr>
          </w:p>
        </w:tc>
        <w:tc>
          <w:tcPr>
            <w:tcW w:w="5540" w:type="dxa"/>
            <w:gridSpan w:val="5"/>
            <w:hideMark/>
          </w:tcPr>
          <w:p w:rsidR="00D53707" w:rsidRPr="00942E30" w:rsidRDefault="00D53707" w:rsidP="00D34C6F">
            <w:pPr>
              <w:spacing w:after="0" w:line="240" w:lineRule="auto"/>
              <w:jc w:val="both"/>
              <w:rPr>
                <w:rFonts w:asciiTheme="majorHAnsi" w:hAnsiTheme="majorHAnsi"/>
                <w:color w:val="000000"/>
                <w:lang w:val="en-US" w:eastAsia="ja-JP"/>
              </w:rPr>
            </w:pPr>
            <w:r w:rsidRPr="00942E30">
              <w:rPr>
                <w:rFonts w:asciiTheme="majorHAnsi" w:hAnsiTheme="majorHAnsi"/>
                <w:color w:val="000000"/>
                <w:lang w:eastAsia="ja-JP"/>
              </w:rPr>
              <w:t>α : 0.0</w:t>
            </w:r>
            <w:r w:rsidRPr="00942E30">
              <w:rPr>
                <w:rFonts w:asciiTheme="majorHAnsi" w:hAnsiTheme="majorHAnsi"/>
                <w:color w:val="000000"/>
                <w:lang w:val="en-US" w:eastAsia="ja-JP"/>
              </w:rPr>
              <w:t>0</w:t>
            </w:r>
          </w:p>
          <w:p w:rsidR="00D53707" w:rsidRPr="00942E30" w:rsidRDefault="00D53707" w:rsidP="00D34C6F">
            <w:pPr>
              <w:spacing w:after="0" w:line="240" w:lineRule="auto"/>
              <w:jc w:val="both"/>
              <w:rPr>
                <w:rFonts w:asciiTheme="majorHAnsi" w:hAnsiTheme="majorHAnsi"/>
                <w:color w:val="000000"/>
                <w:lang w:val="en-US" w:eastAsia="ja-JP"/>
              </w:rPr>
            </w:pPr>
            <w:r w:rsidRPr="00942E30">
              <w:rPr>
                <w:rFonts w:asciiTheme="majorHAnsi" w:hAnsiTheme="majorHAnsi"/>
                <w:color w:val="000000"/>
                <w:lang w:eastAsia="ja-JP"/>
              </w:rPr>
              <w:t>R : 0.</w:t>
            </w:r>
            <w:r w:rsidRPr="00942E30">
              <w:rPr>
                <w:rFonts w:asciiTheme="majorHAnsi" w:hAnsiTheme="majorHAnsi"/>
                <w:color w:val="000000"/>
                <w:lang w:val="en-US" w:eastAsia="ja-JP"/>
              </w:rPr>
              <w:t>658</w:t>
            </w:r>
          </w:p>
          <w:p w:rsidR="00D53707" w:rsidRPr="00942E30" w:rsidRDefault="00D53707" w:rsidP="00D34C6F">
            <w:pPr>
              <w:spacing w:after="0" w:line="240" w:lineRule="auto"/>
              <w:jc w:val="both"/>
              <w:rPr>
                <w:rFonts w:asciiTheme="majorHAnsi" w:hAnsiTheme="majorHAnsi"/>
                <w:color w:val="000000"/>
                <w:lang w:val="en-US" w:eastAsia="ja-JP"/>
              </w:rPr>
            </w:pPr>
            <w:r w:rsidRPr="00942E30">
              <w:rPr>
                <w:rFonts w:asciiTheme="majorHAnsi" w:hAnsiTheme="majorHAnsi"/>
                <w:color w:val="000000"/>
                <w:lang w:eastAsia="ja-JP"/>
              </w:rPr>
              <w:t>R Square : 0.</w:t>
            </w:r>
            <w:r w:rsidRPr="00942E30">
              <w:rPr>
                <w:rFonts w:asciiTheme="majorHAnsi" w:hAnsiTheme="majorHAnsi"/>
                <w:color w:val="000000"/>
                <w:lang w:val="en-US" w:eastAsia="ja-JP"/>
              </w:rPr>
              <w:t>433</w:t>
            </w:r>
          </w:p>
        </w:tc>
      </w:tr>
    </w:tbl>
    <w:p w:rsidR="00F7333B" w:rsidRPr="00942E30" w:rsidRDefault="00F7333B" w:rsidP="00D53707">
      <w:pPr>
        <w:pStyle w:val="BodyTextIndent"/>
        <w:spacing w:after="0" w:line="360" w:lineRule="auto"/>
        <w:ind w:left="0" w:firstLine="851"/>
        <w:jc w:val="both"/>
        <w:rPr>
          <w:rFonts w:asciiTheme="majorHAnsi" w:hAnsiTheme="majorHAnsi"/>
          <w:color w:val="000000"/>
          <w:lang w:val="en-US"/>
        </w:rPr>
      </w:pPr>
    </w:p>
    <w:p w:rsidR="00D53707" w:rsidRPr="00942E30" w:rsidRDefault="00D53707" w:rsidP="002730C4">
      <w:pPr>
        <w:pStyle w:val="BodyTextIndent"/>
        <w:spacing w:after="0" w:line="360" w:lineRule="auto"/>
        <w:ind w:left="0"/>
        <w:jc w:val="both"/>
        <w:rPr>
          <w:rFonts w:asciiTheme="majorHAnsi" w:hAnsiTheme="majorHAnsi"/>
          <w:b/>
          <w:bCs/>
          <w:color w:val="000000"/>
          <w:lang w:val="en-US"/>
        </w:rPr>
      </w:pPr>
      <w:r w:rsidRPr="00942E30">
        <w:rPr>
          <w:rFonts w:asciiTheme="majorHAnsi" w:hAnsiTheme="majorHAnsi"/>
          <w:b/>
          <w:bCs/>
          <w:color w:val="000000"/>
          <w:lang w:val="en-US"/>
        </w:rPr>
        <w:t>Hasil Pengujian Moderate Regression Anaysis Model 1 dan Model 2</w:t>
      </w:r>
    </w:p>
    <w:p w:rsidR="00D53707" w:rsidRPr="00942E30" w:rsidRDefault="00D53707" w:rsidP="00D53707">
      <w:pPr>
        <w:pStyle w:val="BodyTextIndent"/>
        <w:spacing w:after="0"/>
        <w:jc w:val="center"/>
        <w:rPr>
          <w:rFonts w:asciiTheme="majorHAnsi" w:hAnsiTheme="majorHAnsi"/>
          <w:b/>
          <w:bCs/>
          <w:color w:val="000000"/>
          <w:lang w:val="en-US"/>
        </w:rPr>
      </w:pPr>
      <w:r w:rsidRPr="00942E30">
        <w:rPr>
          <w:rFonts w:asciiTheme="majorHAnsi" w:hAnsiTheme="majorHAnsi"/>
          <w:b/>
          <w:bCs/>
          <w:color w:val="000000"/>
          <w:lang w:val="en-US"/>
        </w:rPr>
        <w:t>Hasil Pengujian Moderate Regression Anaysis Model 1 dan Model 2</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0"/>
        <w:gridCol w:w="1392"/>
        <w:gridCol w:w="1329"/>
        <w:gridCol w:w="1293"/>
        <w:gridCol w:w="1405"/>
        <w:gridCol w:w="1430"/>
      </w:tblGrid>
      <w:tr w:rsidR="00D53707" w:rsidRPr="00942E30" w:rsidTr="00D53707">
        <w:tc>
          <w:tcPr>
            <w:tcW w:w="1390" w:type="dxa"/>
            <w:tcBorders>
              <w:bottom w:val="nil"/>
              <w:right w:val="single" w:sz="4" w:space="0" w:color="auto"/>
            </w:tcBorders>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eastAsia="ja-JP"/>
              </w:rPr>
              <w:t xml:space="preserve">Variabel </w:t>
            </w:r>
            <w:r w:rsidRPr="00942E30">
              <w:rPr>
                <w:rFonts w:asciiTheme="majorHAnsi" w:hAnsiTheme="majorHAnsi"/>
                <w:b/>
                <w:bCs/>
                <w:color w:val="000000"/>
                <w:lang w:val="en-US" w:eastAsia="ja-JP"/>
              </w:rPr>
              <w:t>terikat</w:t>
            </w:r>
          </w:p>
        </w:tc>
        <w:tc>
          <w:tcPr>
            <w:tcW w:w="1392" w:type="dxa"/>
            <w:tcBorders>
              <w:left w:val="single" w:sz="4" w:space="0" w:color="auto"/>
            </w:tcBorders>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val="en-US"/>
              </w:rPr>
              <w:t>Variabel Bebas</w:t>
            </w:r>
          </w:p>
        </w:tc>
        <w:tc>
          <w:tcPr>
            <w:tcW w:w="1329"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val="en-US"/>
              </w:rPr>
              <w:t>Beta</w:t>
            </w:r>
          </w:p>
        </w:tc>
        <w:tc>
          <w:tcPr>
            <w:tcW w:w="1293"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val="en-US"/>
              </w:rPr>
              <w:t>T</w:t>
            </w:r>
          </w:p>
        </w:tc>
        <w:tc>
          <w:tcPr>
            <w:tcW w:w="1405"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val="en-US"/>
              </w:rPr>
              <w:t>Signifikasi</w:t>
            </w:r>
          </w:p>
        </w:tc>
        <w:tc>
          <w:tcPr>
            <w:tcW w:w="1430"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val="en-US"/>
              </w:rPr>
              <w:t>Keterangan</w:t>
            </w:r>
          </w:p>
        </w:tc>
      </w:tr>
      <w:tr w:rsidR="00D53707" w:rsidRPr="00942E30" w:rsidTr="00D53707">
        <w:tc>
          <w:tcPr>
            <w:tcW w:w="1390" w:type="dxa"/>
            <w:tcBorders>
              <w:top w:val="nil"/>
              <w:left w:val="single" w:sz="4" w:space="0" w:color="auto"/>
              <w:bottom w:val="nil"/>
              <w:right w:val="single" w:sz="4" w:space="0" w:color="auto"/>
            </w:tcBorders>
          </w:tcPr>
          <w:p w:rsidR="00D53707" w:rsidRPr="00942E30" w:rsidRDefault="00D53707" w:rsidP="00D34C6F">
            <w:pPr>
              <w:pStyle w:val="BodyTextIndent"/>
              <w:spacing w:after="0"/>
              <w:ind w:left="0"/>
              <w:jc w:val="both"/>
              <w:rPr>
                <w:rFonts w:asciiTheme="majorHAnsi" w:hAnsiTheme="majorHAnsi"/>
                <w:b/>
                <w:bCs/>
                <w:color w:val="000000"/>
                <w:lang w:val="en-US"/>
              </w:rPr>
            </w:pPr>
          </w:p>
        </w:tc>
        <w:tc>
          <w:tcPr>
            <w:tcW w:w="1392" w:type="dxa"/>
            <w:tcBorders>
              <w:left w:val="single" w:sz="4" w:space="0" w:color="auto"/>
            </w:tcBorders>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Konstanta</w:t>
            </w:r>
          </w:p>
        </w:tc>
        <w:tc>
          <w:tcPr>
            <w:tcW w:w="1329" w:type="dxa"/>
          </w:tcPr>
          <w:p w:rsidR="00D53707" w:rsidRPr="00942E30" w:rsidRDefault="00D53707" w:rsidP="00D34C6F">
            <w:pPr>
              <w:pStyle w:val="BodyTextIndent"/>
              <w:spacing w:after="0"/>
              <w:ind w:left="0"/>
              <w:jc w:val="both"/>
              <w:rPr>
                <w:rFonts w:asciiTheme="majorHAnsi" w:hAnsiTheme="majorHAnsi"/>
                <w:b/>
                <w:bCs/>
                <w:color w:val="000000"/>
                <w:lang w:val="en-US"/>
              </w:rPr>
            </w:pPr>
          </w:p>
        </w:tc>
        <w:tc>
          <w:tcPr>
            <w:tcW w:w="1293" w:type="dxa"/>
          </w:tcPr>
          <w:p w:rsidR="00D53707" w:rsidRPr="00942E30" w:rsidRDefault="00D53707" w:rsidP="00D34C6F">
            <w:pPr>
              <w:pStyle w:val="BodyTextIndent"/>
              <w:spacing w:after="0"/>
              <w:ind w:left="0"/>
              <w:jc w:val="both"/>
              <w:rPr>
                <w:rFonts w:asciiTheme="majorHAnsi" w:hAnsiTheme="majorHAnsi"/>
                <w:b/>
                <w:bCs/>
                <w:color w:val="000000"/>
                <w:lang w:val="en-US"/>
              </w:rPr>
            </w:pPr>
          </w:p>
        </w:tc>
        <w:tc>
          <w:tcPr>
            <w:tcW w:w="1405" w:type="dxa"/>
          </w:tcPr>
          <w:p w:rsidR="00D53707" w:rsidRPr="00942E30" w:rsidRDefault="00D53707" w:rsidP="00D34C6F">
            <w:pPr>
              <w:pStyle w:val="BodyTextIndent"/>
              <w:spacing w:after="0"/>
              <w:ind w:left="0"/>
              <w:jc w:val="both"/>
              <w:rPr>
                <w:rFonts w:asciiTheme="majorHAnsi" w:hAnsiTheme="majorHAnsi"/>
                <w:b/>
                <w:bCs/>
                <w:color w:val="000000"/>
                <w:lang w:val="en-US"/>
              </w:rPr>
            </w:pPr>
          </w:p>
        </w:tc>
        <w:tc>
          <w:tcPr>
            <w:tcW w:w="1430" w:type="dxa"/>
          </w:tcPr>
          <w:p w:rsidR="00D53707" w:rsidRPr="00942E30" w:rsidRDefault="00D53707" w:rsidP="00D34C6F">
            <w:pPr>
              <w:pStyle w:val="BodyTextIndent"/>
              <w:spacing w:after="0"/>
              <w:ind w:left="0"/>
              <w:jc w:val="both"/>
              <w:rPr>
                <w:rFonts w:asciiTheme="majorHAnsi" w:hAnsiTheme="majorHAnsi"/>
                <w:b/>
                <w:bCs/>
                <w:color w:val="000000"/>
                <w:lang w:val="en-US"/>
              </w:rPr>
            </w:pPr>
          </w:p>
        </w:tc>
      </w:tr>
      <w:tr w:rsidR="00D53707" w:rsidRPr="00942E30" w:rsidTr="00D53707">
        <w:tc>
          <w:tcPr>
            <w:tcW w:w="1390" w:type="dxa"/>
            <w:tcBorders>
              <w:top w:val="nil"/>
              <w:left w:val="single" w:sz="4" w:space="0" w:color="auto"/>
              <w:bottom w:val="nil"/>
              <w:right w:val="single" w:sz="4" w:space="0" w:color="auto"/>
            </w:tcBorders>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 xml:space="preserve">Y </w:t>
            </w:r>
          </w:p>
        </w:tc>
        <w:tc>
          <w:tcPr>
            <w:tcW w:w="1392" w:type="dxa"/>
            <w:tcBorders>
              <w:left w:val="single" w:sz="4" w:space="0" w:color="auto"/>
            </w:tcBorders>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X</w:t>
            </w:r>
          </w:p>
        </w:tc>
        <w:tc>
          <w:tcPr>
            <w:tcW w:w="1329" w:type="dxa"/>
          </w:tcPr>
          <w:p w:rsidR="00D53707" w:rsidRPr="00942E30" w:rsidRDefault="00D53707" w:rsidP="00D34C6F">
            <w:pPr>
              <w:spacing w:after="0" w:line="240" w:lineRule="auto"/>
              <w:jc w:val="both"/>
              <w:rPr>
                <w:rFonts w:asciiTheme="majorHAnsi" w:hAnsiTheme="majorHAnsi"/>
                <w:color w:val="000000"/>
                <w:lang w:val="en-US" w:eastAsia="ja-JP"/>
              </w:rPr>
            </w:pPr>
            <w:r w:rsidRPr="00942E30">
              <w:rPr>
                <w:rFonts w:asciiTheme="majorHAnsi" w:hAnsiTheme="majorHAnsi"/>
                <w:color w:val="000000"/>
                <w:lang w:val="en-US" w:eastAsia="ja-JP"/>
              </w:rPr>
              <w:t>0.169</w:t>
            </w:r>
          </w:p>
        </w:tc>
        <w:tc>
          <w:tcPr>
            <w:tcW w:w="1293" w:type="dxa"/>
          </w:tcPr>
          <w:p w:rsidR="00D53707" w:rsidRPr="00942E30" w:rsidRDefault="00D53707" w:rsidP="00D34C6F">
            <w:pPr>
              <w:spacing w:after="0" w:line="240" w:lineRule="auto"/>
              <w:jc w:val="both"/>
              <w:rPr>
                <w:rFonts w:asciiTheme="majorHAnsi" w:hAnsiTheme="majorHAnsi"/>
                <w:color w:val="000000"/>
                <w:lang w:val="en-US" w:eastAsia="ja-JP"/>
              </w:rPr>
            </w:pPr>
            <w:r w:rsidRPr="00942E30">
              <w:rPr>
                <w:rFonts w:asciiTheme="majorHAnsi" w:hAnsiTheme="majorHAnsi"/>
                <w:color w:val="000000"/>
                <w:lang w:val="en-US" w:eastAsia="ja-JP"/>
              </w:rPr>
              <w:t>16.592</w:t>
            </w:r>
          </w:p>
        </w:tc>
        <w:tc>
          <w:tcPr>
            <w:tcW w:w="1405" w:type="dxa"/>
          </w:tcPr>
          <w:p w:rsidR="00D53707" w:rsidRPr="00942E30" w:rsidRDefault="00D53707" w:rsidP="00D34C6F">
            <w:pPr>
              <w:spacing w:after="0" w:line="240" w:lineRule="auto"/>
              <w:jc w:val="both"/>
              <w:rPr>
                <w:rFonts w:asciiTheme="majorHAnsi" w:hAnsiTheme="majorHAnsi"/>
                <w:color w:val="000000"/>
                <w:lang w:eastAsia="ja-JP"/>
              </w:rPr>
            </w:pPr>
            <w:r w:rsidRPr="00942E30">
              <w:rPr>
                <w:rFonts w:asciiTheme="majorHAnsi" w:hAnsiTheme="majorHAnsi"/>
                <w:color w:val="000000"/>
                <w:lang w:eastAsia="ja-JP"/>
              </w:rPr>
              <w:t>0.000</w:t>
            </w:r>
          </w:p>
        </w:tc>
        <w:tc>
          <w:tcPr>
            <w:tcW w:w="1430" w:type="dxa"/>
          </w:tcPr>
          <w:p w:rsidR="00D53707" w:rsidRPr="00942E30" w:rsidRDefault="00D53707" w:rsidP="00D34C6F">
            <w:pPr>
              <w:spacing w:after="0" w:line="240" w:lineRule="auto"/>
              <w:jc w:val="both"/>
              <w:rPr>
                <w:rFonts w:asciiTheme="majorHAnsi" w:hAnsiTheme="majorHAnsi"/>
                <w:color w:val="000000"/>
                <w:lang w:eastAsia="ja-JP"/>
              </w:rPr>
            </w:pPr>
            <w:r w:rsidRPr="00942E30">
              <w:rPr>
                <w:rFonts w:asciiTheme="majorHAnsi" w:hAnsiTheme="majorHAnsi"/>
                <w:color w:val="000000"/>
                <w:lang w:eastAsia="ja-JP"/>
              </w:rPr>
              <w:t>Signifikan</w:t>
            </w:r>
          </w:p>
        </w:tc>
      </w:tr>
      <w:tr w:rsidR="00D53707" w:rsidRPr="00942E30" w:rsidTr="00D53707">
        <w:tc>
          <w:tcPr>
            <w:tcW w:w="1390" w:type="dxa"/>
            <w:tcBorders>
              <w:top w:val="nil"/>
              <w:left w:val="single" w:sz="4" w:space="0" w:color="auto"/>
              <w:bottom w:val="single" w:sz="4" w:space="0" w:color="auto"/>
              <w:right w:val="single" w:sz="4" w:space="0" w:color="auto"/>
            </w:tcBorders>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color w:val="000000"/>
                <w:lang w:val="en-US"/>
              </w:rPr>
              <w:t>Model 1</w:t>
            </w:r>
          </w:p>
        </w:tc>
        <w:tc>
          <w:tcPr>
            <w:tcW w:w="6849" w:type="dxa"/>
            <w:gridSpan w:val="5"/>
            <w:tcBorders>
              <w:left w:val="single" w:sz="4" w:space="0" w:color="auto"/>
            </w:tcBorders>
          </w:tcPr>
          <w:p w:rsidR="00D53707" w:rsidRPr="00942E30" w:rsidRDefault="00D53707" w:rsidP="00D34C6F">
            <w:pPr>
              <w:spacing w:after="0" w:line="240" w:lineRule="auto"/>
              <w:jc w:val="both"/>
              <w:rPr>
                <w:rFonts w:asciiTheme="majorHAnsi" w:hAnsiTheme="majorHAnsi"/>
                <w:color w:val="000000"/>
                <w:lang w:val="en-US" w:eastAsia="ja-JP"/>
              </w:rPr>
            </w:pPr>
            <w:r w:rsidRPr="00942E30">
              <w:rPr>
                <w:rFonts w:asciiTheme="majorHAnsi" w:hAnsiTheme="majorHAnsi"/>
                <w:color w:val="000000"/>
                <w:lang w:eastAsia="ja-JP"/>
              </w:rPr>
              <w:t>α : 0.0</w:t>
            </w:r>
            <w:r w:rsidRPr="00942E30">
              <w:rPr>
                <w:rFonts w:asciiTheme="majorHAnsi" w:hAnsiTheme="majorHAnsi"/>
                <w:color w:val="000000"/>
                <w:lang w:val="en-US" w:eastAsia="ja-JP"/>
              </w:rPr>
              <w:t>5</w:t>
            </w:r>
          </w:p>
          <w:p w:rsidR="00D53707" w:rsidRPr="00942E30" w:rsidRDefault="00D53707" w:rsidP="00D34C6F">
            <w:pPr>
              <w:spacing w:after="0" w:line="240" w:lineRule="auto"/>
              <w:jc w:val="both"/>
              <w:rPr>
                <w:rFonts w:asciiTheme="majorHAnsi" w:hAnsiTheme="majorHAnsi"/>
                <w:color w:val="000000"/>
                <w:lang w:val="en-US" w:eastAsia="ja-JP"/>
              </w:rPr>
            </w:pPr>
            <w:r w:rsidRPr="00942E30">
              <w:rPr>
                <w:rFonts w:asciiTheme="majorHAnsi" w:hAnsiTheme="majorHAnsi"/>
                <w:color w:val="000000"/>
                <w:lang w:eastAsia="ja-JP"/>
              </w:rPr>
              <w:t>R : 0.</w:t>
            </w:r>
            <w:r w:rsidRPr="00942E30">
              <w:rPr>
                <w:rFonts w:asciiTheme="majorHAnsi" w:hAnsiTheme="majorHAnsi"/>
                <w:color w:val="000000"/>
                <w:lang w:val="en-US" w:eastAsia="ja-JP"/>
              </w:rPr>
              <w:t>658</w:t>
            </w:r>
          </w:p>
          <w:p w:rsidR="00D53707" w:rsidRPr="00942E30" w:rsidRDefault="00D53707" w:rsidP="00D34C6F">
            <w:pPr>
              <w:pStyle w:val="BodyTextIndent"/>
              <w:spacing w:after="0"/>
              <w:ind w:left="0"/>
              <w:jc w:val="both"/>
              <w:rPr>
                <w:rFonts w:asciiTheme="majorHAnsi" w:hAnsiTheme="majorHAnsi"/>
                <w:color w:val="000000"/>
                <w:lang w:val="en-US" w:eastAsia="ja-JP"/>
              </w:rPr>
            </w:pPr>
            <w:r w:rsidRPr="00942E30">
              <w:rPr>
                <w:rFonts w:asciiTheme="majorHAnsi" w:hAnsiTheme="majorHAnsi"/>
                <w:color w:val="000000"/>
                <w:lang w:eastAsia="ja-JP"/>
              </w:rPr>
              <w:t>R Square : 0.</w:t>
            </w:r>
            <w:r w:rsidRPr="00942E30">
              <w:rPr>
                <w:rFonts w:asciiTheme="majorHAnsi" w:hAnsiTheme="majorHAnsi"/>
                <w:color w:val="000000"/>
                <w:lang w:val="en-US" w:eastAsia="ja-JP"/>
              </w:rPr>
              <w:t>433</w:t>
            </w:r>
          </w:p>
          <w:p w:rsidR="00D53707" w:rsidRPr="00942E30" w:rsidRDefault="00D53707" w:rsidP="00D34C6F">
            <w:pPr>
              <w:pStyle w:val="BodyTextIndent"/>
              <w:spacing w:after="0"/>
              <w:ind w:left="0"/>
              <w:jc w:val="both"/>
              <w:rPr>
                <w:rFonts w:asciiTheme="majorHAnsi" w:hAnsiTheme="majorHAnsi"/>
                <w:color w:val="000000"/>
                <w:lang w:val="en-US" w:eastAsia="ja-JP"/>
              </w:rPr>
            </w:pPr>
            <w:r w:rsidRPr="00942E30">
              <w:rPr>
                <w:rFonts w:asciiTheme="majorHAnsi" w:hAnsiTheme="majorHAnsi"/>
                <w:color w:val="000000"/>
                <w:lang w:val="en-US" w:eastAsia="ja-JP"/>
              </w:rPr>
              <w:t>t Hitung : 16.592</w:t>
            </w:r>
          </w:p>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color w:val="000000"/>
                <w:lang w:val="en-US" w:eastAsia="ja-JP"/>
              </w:rPr>
              <w:t>Signifikasi t :0.000</w:t>
            </w:r>
          </w:p>
        </w:tc>
      </w:tr>
      <w:tr w:rsidR="00D53707" w:rsidRPr="00942E30" w:rsidTr="00D53707">
        <w:tc>
          <w:tcPr>
            <w:tcW w:w="1390" w:type="dxa"/>
            <w:vMerge w:val="restart"/>
            <w:tcBorders>
              <w:top w:val="single" w:sz="4" w:space="0" w:color="auto"/>
            </w:tcBorders>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eastAsia="ja-JP"/>
              </w:rPr>
              <w:t xml:space="preserve">Variabel </w:t>
            </w:r>
            <w:r w:rsidRPr="00942E30">
              <w:rPr>
                <w:rFonts w:asciiTheme="majorHAnsi" w:hAnsiTheme="majorHAnsi"/>
                <w:b/>
                <w:bCs/>
                <w:color w:val="000000"/>
                <w:lang w:val="en-US" w:eastAsia="ja-JP"/>
              </w:rPr>
              <w:t>terikat</w:t>
            </w:r>
          </w:p>
        </w:tc>
        <w:tc>
          <w:tcPr>
            <w:tcW w:w="1392"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val="en-US"/>
              </w:rPr>
              <w:t>Variabel Bebas</w:t>
            </w:r>
          </w:p>
        </w:tc>
        <w:tc>
          <w:tcPr>
            <w:tcW w:w="1329"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val="en-US"/>
              </w:rPr>
              <w:t>Beta</w:t>
            </w:r>
          </w:p>
        </w:tc>
        <w:tc>
          <w:tcPr>
            <w:tcW w:w="1293"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val="en-US"/>
              </w:rPr>
              <w:t>T</w:t>
            </w:r>
          </w:p>
        </w:tc>
        <w:tc>
          <w:tcPr>
            <w:tcW w:w="1405"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val="en-US"/>
              </w:rPr>
              <w:t>Signifikasi</w:t>
            </w:r>
          </w:p>
        </w:tc>
        <w:tc>
          <w:tcPr>
            <w:tcW w:w="1430"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val="en-US"/>
              </w:rPr>
              <w:t>Keterangan</w:t>
            </w:r>
          </w:p>
        </w:tc>
      </w:tr>
      <w:tr w:rsidR="00D53707" w:rsidRPr="00942E30" w:rsidTr="00D53707">
        <w:tc>
          <w:tcPr>
            <w:tcW w:w="1390" w:type="dxa"/>
            <w:vMerge/>
          </w:tcPr>
          <w:p w:rsidR="00D53707" w:rsidRPr="00942E30" w:rsidRDefault="00D53707" w:rsidP="00D34C6F">
            <w:pPr>
              <w:pStyle w:val="BodyTextIndent"/>
              <w:spacing w:after="0"/>
              <w:ind w:left="0"/>
              <w:jc w:val="both"/>
              <w:rPr>
                <w:rFonts w:asciiTheme="majorHAnsi" w:hAnsiTheme="majorHAnsi"/>
                <w:b/>
                <w:bCs/>
                <w:color w:val="000000"/>
                <w:lang w:val="en-US"/>
              </w:rPr>
            </w:pPr>
          </w:p>
        </w:tc>
        <w:tc>
          <w:tcPr>
            <w:tcW w:w="1392" w:type="dxa"/>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Konstanta</w:t>
            </w:r>
          </w:p>
        </w:tc>
        <w:tc>
          <w:tcPr>
            <w:tcW w:w="1329" w:type="dxa"/>
          </w:tcPr>
          <w:p w:rsidR="00D53707" w:rsidRPr="00942E30" w:rsidRDefault="00D53707" w:rsidP="00D34C6F">
            <w:pPr>
              <w:pStyle w:val="BodyTextIndent"/>
              <w:spacing w:after="0"/>
              <w:ind w:left="0"/>
              <w:jc w:val="both"/>
              <w:rPr>
                <w:rFonts w:asciiTheme="majorHAnsi" w:hAnsiTheme="majorHAnsi"/>
                <w:b/>
                <w:bCs/>
                <w:color w:val="000000"/>
                <w:lang w:val="en-US"/>
              </w:rPr>
            </w:pPr>
          </w:p>
        </w:tc>
        <w:tc>
          <w:tcPr>
            <w:tcW w:w="1293" w:type="dxa"/>
          </w:tcPr>
          <w:p w:rsidR="00D53707" w:rsidRPr="00942E30" w:rsidRDefault="00D53707" w:rsidP="00D34C6F">
            <w:pPr>
              <w:pStyle w:val="BodyTextIndent"/>
              <w:spacing w:after="0"/>
              <w:ind w:left="0"/>
              <w:jc w:val="both"/>
              <w:rPr>
                <w:rFonts w:asciiTheme="majorHAnsi" w:hAnsiTheme="majorHAnsi"/>
                <w:b/>
                <w:bCs/>
                <w:color w:val="000000"/>
                <w:lang w:val="en-US"/>
              </w:rPr>
            </w:pPr>
          </w:p>
        </w:tc>
        <w:tc>
          <w:tcPr>
            <w:tcW w:w="1405" w:type="dxa"/>
          </w:tcPr>
          <w:p w:rsidR="00D53707" w:rsidRPr="00942E30" w:rsidRDefault="00D53707" w:rsidP="00D34C6F">
            <w:pPr>
              <w:pStyle w:val="BodyTextIndent"/>
              <w:spacing w:after="0"/>
              <w:ind w:left="0"/>
              <w:jc w:val="both"/>
              <w:rPr>
                <w:rFonts w:asciiTheme="majorHAnsi" w:hAnsiTheme="majorHAnsi"/>
                <w:b/>
                <w:bCs/>
                <w:color w:val="000000"/>
                <w:lang w:val="en-US"/>
              </w:rPr>
            </w:pPr>
          </w:p>
        </w:tc>
        <w:tc>
          <w:tcPr>
            <w:tcW w:w="1430" w:type="dxa"/>
          </w:tcPr>
          <w:p w:rsidR="00D53707" w:rsidRPr="00942E30" w:rsidRDefault="00D53707" w:rsidP="00D34C6F">
            <w:pPr>
              <w:pStyle w:val="BodyTextIndent"/>
              <w:spacing w:after="0"/>
              <w:ind w:left="0"/>
              <w:jc w:val="both"/>
              <w:rPr>
                <w:rFonts w:asciiTheme="majorHAnsi" w:hAnsiTheme="majorHAnsi"/>
                <w:b/>
                <w:bCs/>
                <w:color w:val="000000"/>
                <w:lang w:val="en-US"/>
              </w:rPr>
            </w:pPr>
          </w:p>
        </w:tc>
      </w:tr>
      <w:tr w:rsidR="00D53707" w:rsidRPr="00942E30" w:rsidTr="00D53707">
        <w:tc>
          <w:tcPr>
            <w:tcW w:w="1390" w:type="dxa"/>
            <w:vMerge w:val="restart"/>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Y</w:t>
            </w:r>
          </w:p>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Model 2a</w:t>
            </w:r>
          </w:p>
        </w:tc>
        <w:tc>
          <w:tcPr>
            <w:tcW w:w="1392" w:type="dxa"/>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X</w:t>
            </w:r>
          </w:p>
        </w:tc>
        <w:tc>
          <w:tcPr>
            <w:tcW w:w="1329" w:type="dxa"/>
            <w:vAlign w:val="center"/>
          </w:tcPr>
          <w:p w:rsidR="00D53707" w:rsidRPr="00942E30" w:rsidRDefault="00D53707" w:rsidP="00D34C6F">
            <w:pPr>
              <w:spacing w:line="240" w:lineRule="auto"/>
              <w:jc w:val="right"/>
              <w:rPr>
                <w:rFonts w:asciiTheme="majorHAnsi" w:hAnsiTheme="majorHAnsi"/>
              </w:rPr>
            </w:pPr>
            <w:r w:rsidRPr="00942E30">
              <w:rPr>
                <w:rFonts w:asciiTheme="majorHAnsi" w:hAnsiTheme="majorHAnsi"/>
              </w:rPr>
              <w:t>.055</w:t>
            </w:r>
          </w:p>
        </w:tc>
        <w:tc>
          <w:tcPr>
            <w:tcW w:w="1293" w:type="dxa"/>
            <w:vAlign w:val="center"/>
          </w:tcPr>
          <w:p w:rsidR="00D53707" w:rsidRPr="00942E30" w:rsidRDefault="00D53707" w:rsidP="00D34C6F">
            <w:pPr>
              <w:spacing w:line="240" w:lineRule="auto"/>
              <w:jc w:val="right"/>
              <w:rPr>
                <w:rFonts w:asciiTheme="majorHAnsi" w:hAnsiTheme="majorHAnsi"/>
              </w:rPr>
            </w:pPr>
            <w:r w:rsidRPr="00942E30">
              <w:rPr>
                <w:rFonts w:asciiTheme="majorHAnsi" w:hAnsiTheme="majorHAnsi"/>
              </w:rPr>
              <w:t>3.466</w:t>
            </w:r>
          </w:p>
        </w:tc>
        <w:tc>
          <w:tcPr>
            <w:tcW w:w="1405" w:type="dxa"/>
            <w:vAlign w:val="center"/>
          </w:tcPr>
          <w:p w:rsidR="00D53707" w:rsidRPr="00942E30" w:rsidRDefault="00D53707" w:rsidP="00D34C6F">
            <w:pPr>
              <w:spacing w:line="240" w:lineRule="auto"/>
              <w:jc w:val="right"/>
              <w:rPr>
                <w:rFonts w:asciiTheme="majorHAnsi" w:hAnsiTheme="majorHAnsi"/>
              </w:rPr>
            </w:pPr>
            <w:r w:rsidRPr="00942E30">
              <w:rPr>
                <w:rFonts w:asciiTheme="majorHAnsi" w:hAnsiTheme="majorHAnsi"/>
              </w:rPr>
              <w:t>.001</w:t>
            </w:r>
          </w:p>
        </w:tc>
        <w:tc>
          <w:tcPr>
            <w:tcW w:w="1430" w:type="dxa"/>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Signifikan</w:t>
            </w:r>
          </w:p>
        </w:tc>
      </w:tr>
      <w:tr w:rsidR="00D53707" w:rsidRPr="00942E30" w:rsidTr="00D53707">
        <w:tc>
          <w:tcPr>
            <w:tcW w:w="1390" w:type="dxa"/>
            <w:vMerge/>
            <w:tcBorders>
              <w:bottom w:val="single" w:sz="4" w:space="0" w:color="auto"/>
            </w:tcBorders>
          </w:tcPr>
          <w:p w:rsidR="00D53707" w:rsidRPr="00942E30" w:rsidRDefault="00D53707" w:rsidP="00D34C6F">
            <w:pPr>
              <w:pStyle w:val="BodyTextIndent"/>
              <w:spacing w:after="0"/>
              <w:ind w:left="0"/>
              <w:jc w:val="both"/>
              <w:rPr>
                <w:rFonts w:asciiTheme="majorHAnsi" w:hAnsiTheme="majorHAnsi"/>
                <w:color w:val="000000"/>
                <w:lang w:val="en-US"/>
              </w:rPr>
            </w:pPr>
          </w:p>
        </w:tc>
        <w:tc>
          <w:tcPr>
            <w:tcW w:w="1392" w:type="dxa"/>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Z</w:t>
            </w:r>
          </w:p>
        </w:tc>
        <w:tc>
          <w:tcPr>
            <w:tcW w:w="1329" w:type="dxa"/>
            <w:vAlign w:val="center"/>
          </w:tcPr>
          <w:p w:rsidR="00D53707" w:rsidRPr="00942E30" w:rsidRDefault="00D53707" w:rsidP="00D34C6F">
            <w:pPr>
              <w:spacing w:line="240" w:lineRule="auto"/>
              <w:jc w:val="right"/>
              <w:rPr>
                <w:rFonts w:asciiTheme="majorHAnsi" w:hAnsiTheme="majorHAnsi"/>
              </w:rPr>
            </w:pPr>
            <w:r w:rsidRPr="00942E30">
              <w:rPr>
                <w:rFonts w:asciiTheme="majorHAnsi" w:hAnsiTheme="majorHAnsi"/>
              </w:rPr>
              <w:t>.209</w:t>
            </w:r>
          </w:p>
        </w:tc>
        <w:tc>
          <w:tcPr>
            <w:tcW w:w="1293" w:type="dxa"/>
            <w:vAlign w:val="center"/>
          </w:tcPr>
          <w:p w:rsidR="00D53707" w:rsidRPr="00942E30" w:rsidRDefault="00D53707" w:rsidP="00D34C6F">
            <w:pPr>
              <w:spacing w:line="240" w:lineRule="auto"/>
              <w:jc w:val="right"/>
              <w:rPr>
                <w:rFonts w:asciiTheme="majorHAnsi" w:hAnsiTheme="majorHAnsi"/>
              </w:rPr>
            </w:pPr>
            <w:r w:rsidRPr="00942E30">
              <w:rPr>
                <w:rFonts w:asciiTheme="majorHAnsi" w:hAnsiTheme="majorHAnsi"/>
              </w:rPr>
              <w:t>8.777</w:t>
            </w:r>
          </w:p>
        </w:tc>
        <w:tc>
          <w:tcPr>
            <w:tcW w:w="1405" w:type="dxa"/>
            <w:vAlign w:val="center"/>
          </w:tcPr>
          <w:p w:rsidR="00D53707" w:rsidRPr="00942E30" w:rsidRDefault="00D53707" w:rsidP="00D34C6F">
            <w:pPr>
              <w:spacing w:line="240" w:lineRule="auto"/>
              <w:jc w:val="right"/>
              <w:rPr>
                <w:rFonts w:asciiTheme="majorHAnsi" w:hAnsiTheme="majorHAnsi"/>
              </w:rPr>
            </w:pPr>
            <w:r w:rsidRPr="00942E30">
              <w:rPr>
                <w:rFonts w:asciiTheme="majorHAnsi" w:hAnsiTheme="majorHAnsi"/>
              </w:rPr>
              <w:t>.000</w:t>
            </w:r>
          </w:p>
        </w:tc>
        <w:tc>
          <w:tcPr>
            <w:tcW w:w="1430" w:type="dxa"/>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Signifikan</w:t>
            </w:r>
          </w:p>
        </w:tc>
      </w:tr>
      <w:tr w:rsidR="00D53707" w:rsidRPr="00942E30" w:rsidTr="00D53707">
        <w:tc>
          <w:tcPr>
            <w:tcW w:w="1390" w:type="dxa"/>
            <w:tcBorders>
              <w:top w:val="single" w:sz="4" w:space="0" w:color="auto"/>
            </w:tcBorders>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(Melibatkan variabel moderasi)</w:t>
            </w:r>
          </w:p>
        </w:tc>
        <w:tc>
          <w:tcPr>
            <w:tcW w:w="6849" w:type="dxa"/>
            <w:gridSpan w:val="5"/>
          </w:tcPr>
          <w:p w:rsidR="00D53707" w:rsidRPr="00942E30" w:rsidRDefault="00D53707" w:rsidP="00D34C6F">
            <w:pPr>
              <w:spacing w:after="0" w:line="240" w:lineRule="auto"/>
              <w:jc w:val="both"/>
              <w:rPr>
                <w:rFonts w:asciiTheme="majorHAnsi" w:hAnsiTheme="majorHAnsi"/>
                <w:color w:val="000000"/>
                <w:lang w:val="en-US" w:eastAsia="ja-JP"/>
              </w:rPr>
            </w:pPr>
            <w:r w:rsidRPr="00942E30">
              <w:rPr>
                <w:rFonts w:asciiTheme="majorHAnsi" w:hAnsiTheme="majorHAnsi"/>
                <w:color w:val="000000"/>
                <w:lang w:eastAsia="ja-JP"/>
              </w:rPr>
              <w:t>α : 0.0</w:t>
            </w:r>
            <w:r w:rsidRPr="00942E30">
              <w:rPr>
                <w:rFonts w:asciiTheme="majorHAnsi" w:hAnsiTheme="majorHAnsi"/>
                <w:color w:val="000000"/>
                <w:lang w:val="en-US" w:eastAsia="ja-JP"/>
              </w:rPr>
              <w:t>5</w:t>
            </w:r>
          </w:p>
          <w:p w:rsidR="00D53707" w:rsidRPr="00942E30" w:rsidRDefault="00D53707" w:rsidP="00D34C6F">
            <w:pPr>
              <w:spacing w:after="0" w:line="240" w:lineRule="auto"/>
              <w:jc w:val="both"/>
              <w:rPr>
                <w:rFonts w:asciiTheme="majorHAnsi" w:hAnsiTheme="majorHAnsi"/>
                <w:color w:val="000000"/>
                <w:lang w:val="en-US" w:eastAsia="ja-JP"/>
              </w:rPr>
            </w:pPr>
            <w:r w:rsidRPr="00942E30">
              <w:rPr>
                <w:rFonts w:asciiTheme="majorHAnsi" w:hAnsiTheme="majorHAnsi"/>
                <w:color w:val="000000"/>
                <w:lang w:eastAsia="ja-JP"/>
              </w:rPr>
              <w:t>R : 0.</w:t>
            </w:r>
            <w:r w:rsidRPr="00942E30">
              <w:rPr>
                <w:rFonts w:asciiTheme="majorHAnsi" w:hAnsiTheme="majorHAnsi"/>
                <w:color w:val="000000"/>
                <w:lang w:val="en-US" w:eastAsia="ja-JP"/>
              </w:rPr>
              <w:t>727</w:t>
            </w:r>
          </w:p>
          <w:p w:rsidR="00D53707" w:rsidRPr="00942E30" w:rsidRDefault="00D53707" w:rsidP="00D34C6F">
            <w:pPr>
              <w:pStyle w:val="BodyTextIndent"/>
              <w:spacing w:after="0"/>
              <w:ind w:left="0"/>
              <w:jc w:val="both"/>
              <w:rPr>
                <w:rFonts w:asciiTheme="majorHAnsi" w:hAnsiTheme="majorHAnsi"/>
                <w:color w:val="000000"/>
                <w:lang w:val="en-US" w:eastAsia="ja-JP"/>
              </w:rPr>
            </w:pPr>
            <w:r w:rsidRPr="00942E30">
              <w:rPr>
                <w:rFonts w:asciiTheme="majorHAnsi" w:hAnsiTheme="majorHAnsi"/>
                <w:color w:val="000000"/>
                <w:lang w:eastAsia="ja-JP"/>
              </w:rPr>
              <w:t>R Square : 0.</w:t>
            </w:r>
            <w:r w:rsidRPr="00942E30">
              <w:rPr>
                <w:rFonts w:asciiTheme="majorHAnsi" w:hAnsiTheme="majorHAnsi"/>
                <w:color w:val="000000"/>
                <w:lang w:val="en-US" w:eastAsia="ja-JP"/>
              </w:rPr>
              <w:t>529</w:t>
            </w:r>
          </w:p>
          <w:p w:rsidR="00D53707" w:rsidRPr="00942E30" w:rsidRDefault="00D53707" w:rsidP="00D34C6F">
            <w:pPr>
              <w:pStyle w:val="BodyTextIndent"/>
              <w:spacing w:after="0"/>
              <w:ind w:left="0"/>
              <w:jc w:val="both"/>
              <w:rPr>
                <w:rFonts w:asciiTheme="majorHAnsi" w:hAnsiTheme="majorHAnsi"/>
                <w:color w:val="000000"/>
                <w:lang w:val="en-US" w:eastAsia="ja-JP"/>
              </w:rPr>
            </w:pPr>
            <w:r w:rsidRPr="00942E30">
              <w:rPr>
                <w:rFonts w:asciiTheme="majorHAnsi" w:hAnsiTheme="majorHAnsi"/>
                <w:color w:val="000000"/>
                <w:lang w:val="en-US" w:eastAsia="ja-JP"/>
              </w:rPr>
              <w:t>F Hitung : 211.180</w:t>
            </w:r>
          </w:p>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eastAsia="ja-JP"/>
              </w:rPr>
              <w:t>Signifikasi F :0.000</w:t>
            </w:r>
          </w:p>
        </w:tc>
      </w:tr>
      <w:tr w:rsidR="00D53707" w:rsidRPr="00942E30" w:rsidTr="00D53707">
        <w:tc>
          <w:tcPr>
            <w:tcW w:w="1390"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eastAsia="ja-JP"/>
              </w:rPr>
              <w:t xml:space="preserve">Variabel </w:t>
            </w:r>
            <w:r w:rsidRPr="00942E30">
              <w:rPr>
                <w:rFonts w:asciiTheme="majorHAnsi" w:hAnsiTheme="majorHAnsi"/>
                <w:b/>
                <w:bCs/>
                <w:color w:val="000000"/>
                <w:lang w:val="en-US" w:eastAsia="ja-JP"/>
              </w:rPr>
              <w:t>terikat</w:t>
            </w:r>
          </w:p>
        </w:tc>
        <w:tc>
          <w:tcPr>
            <w:tcW w:w="1392"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val="en-US"/>
              </w:rPr>
              <w:t>Variabel Bebas</w:t>
            </w:r>
          </w:p>
        </w:tc>
        <w:tc>
          <w:tcPr>
            <w:tcW w:w="1329"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val="en-US"/>
              </w:rPr>
              <w:t>Beta</w:t>
            </w:r>
          </w:p>
        </w:tc>
        <w:tc>
          <w:tcPr>
            <w:tcW w:w="1293"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val="en-US"/>
              </w:rPr>
              <w:t>T</w:t>
            </w:r>
          </w:p>
        </w:tc>
        <w:tc>
          <w:tcPr>
            <w:tcW w:w="1405"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val="en-US"/>
              </w:rPr>
              <w:t>Signifikasi</w:t>
            </w:r>
          </w:p>
        </w:tc>
        <w:tc>
          <w:tcPr>
            <w:tcW w:w="1430"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b/>
                <w:bCs/>
                <w:color w:val="000000"/>
                <w:lang w:val="en-US"/>
              </w:rPr>
              <w:t>Keterangan</w:t>
            </w:r>
          </w:p>
        </w:tc>
      </w:tr>
      <w:tr w:rsidR="00D53707" w:rsidRPr="00942E30" w:rsidTr="00D53707">
        <w:tc>
          <w:tcPr>
            <w:tcW w:w="1390" w:type="dxa"/>
          </w:tcPr>
          <w:p w:rsidR="00D53707" w:rsidRPr="00942E30" w:rsidRDefault="00D53707" w:rsidP="00D34C6F">
            <w:pPr>
              <w:pStyle w:val="BodyTextIndent"/>
              <w:spacing w:after="0"/>
              <w:ind w:left="0"/>
              <w:jc w:val="both"/>
              <w:rPr>
                <w:rFonts w:asciiTheme="majorHAnsi" w:hAnsiTheme="majorHAnsi"/>
                <w:b/>
                <w:bCs/>
                <w:color w:val="000000"/>
                <w:lang w:val="en-US"/>
              </w:rPr>
            </w:pPr>
          </w:p>
        </w:tc>
        <w:tc>
          <w:tcPr>
            <w:tcW w:w="1392" w:type="dxa"/>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Konstanta</w:t>
            </w:r>
          </w:p>
        </w:tc>
        <w:tc>
          <w:tcPr>
            <w:tcW w:w="1329" w:type="dxa"/>
          </w:tcPr>
          <w:p w:rsidR="00D53707" w:rsidRPr="00942E30" w:rsidRDefault="00D53707" w:rsidP="00D34C6F">
            <w:pPr>
              <w:pStyle w:val="BodyTextIndent"/>
              <w:spacing w:after="0"/>
              <w:ind w:left="0"/>
              <w:jc w:val="both"/>
              <w:rPr>
                <w:rFonts w:asciiTheme="majorHAnsi" w:hAnsiTheme="majorHAnsi"/>
                <w:b/>
                <w:bCs/>
                <w:color w:val="000000"/>
                <w:lang w:val="en-US"/>
              </w:rPr>
            </w:pPr>
          </w:p>
        </w:tc>
        <w:tc>
          <w:tcPr>
            <w:tcW w:w="1293" w:type="dxa"/>
          </w:tcPr>
          <w:p w:rsidR="00D53707" w:rsidRPr="00942E30" w:rsidRDefault="00D53707" w:rsidP="00D34C6F">
            <w:pPr>
              <w:pStyle w:val="BodyTextIndent"/>
              <w:spacing w:after="0"/>
              <w:ind w:left="0"/>
              <w:jc w:val="both"/>
              <w:rPr>
                <w:rFonts w:asciiTheme="majorHAnsi" w:hAnsiTheme="majorHAnsi"/>
                <w:b/>
                <w:bCs/>
                <w:color w:val="000000"/>
                <w:lang w:val="en-US"/>
              </w:rPr>
            </w:pPr>
          </w:p>
        </w:tc>
        <w:tc>
          <w:tcPr>
            <w:tcW w:w="1405" w:type="dxa"/>
          </w:tcPr>
          <w:p w:rsidR="00D53707" w:rsidRPr="00942E30" w:rsidRDefault="00D53707" w:rsidP="00D34C6F">
            <w:pPr>
              <w:pStyle w:val="BodyTextIndent"/>
              <w:spacing w:after="0"/>
              <w:ind w:left="0"/>
              <w:jc w:val="both"/>
              <w:rPr>
                <w:rFonts w:asciiTheme="majorHAnsi" w:hAnsiTheme="majorHAnsi"/>
                <w:b/>
                <w:bCs/>
                <w:color w:val="000000"/>
                <w:lang w:val="en-US"/>
              </w:rPr>
            </w:pPr>
          </w:p>
        </w:tc>
        <w:tc>
          <w:tcPr>
            <w:tcW w:w="1430" w:type="dxa"/>
          </w:tcPr>
          <w:p w:rsidR="00D53707" w:rsidRPr="00942E30" w:rsidRDefault="00D53707" w:rsidP="00D34C6F">
            <w:pPr>
              <w:pStyle w:val="BodyTextIndent"/>
              <w:spacing w:after="0"/>
              <w:ind w:left="0"/>
              <w:jc w:val="both"/>
              <w:rPr>
                <w:rFonts w:asciiTheme="majorHAnsi" w:hAnsiTheme="majorHAnsi"/>
                <w:b/>
                <w:bCs/>
                <w:color w:val="000000"/>
                <w:lang w:val="en-US"/>
              </w:rPr>
            </w:pPr>
          </w:p>
        </w:tc>
      </w:tr>
      <w:tr w:rsidR="00D53707" w:rsidRPr="00942E30" w:rsidTr="00D53707">
        <w:tc>
          <w:tcPr>
            <w:tcW w:w="1390" w:type="dxa"/>
            <w:vMerge w:val="restart"/>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Y</w:t>
            </w:r>
          </w:p>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lastRenderedPageBreak/>
              <w:t>Model 3b</w:t>
            </w:r>
          </w:p>
        </w:tc>
        <w:tc>
          <w:tcPr>
            <w:tcW w:w="1392" w:type="dxa"/>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lastRenderedPageBreak/>
              <w:t>X</w:t>
            </w:r>
          </w:p>
        </w:tc>
        <w:tc>
          <w:tcPr>
            <w:tcW w:w="1329" w:type="dxa"/>
            <w:vAlign w:val="center"/>
          </w:tcPr>
          <w:p w:rsidR="00D53707" w:rsidRPr="00942E30" w:rsidRDefault="00D53707" w:rsidP="00D34C6F">
            <w:pPr>
              <w:spacing w:line="240" w:lineRule="auto"/>
              <w:jc w:val="right"/>
              <w:rPr>
                <w:rFonts w:asciiTheme="majorHAnsi" w:hAnsiTheme="majorHAnsi"/>
              </w:rPr>
            </w:pPr>
            <w:r w:rsidRPr="00942E30">
              <w:rPr>
                <w:rFonts w:asciiTheme="majorHAnsi" w:hAnsiTheme="majorHAnsi"/>
              </w:rPr>
              <w:t>.154</w:t>
            </w:r>
          </w:p>
        </w:tc>
        <w:tc>
          <w:tcPr>
            <w:tcW w:w="1293" w:type="dxa"/>
            <w:vAlign w:val="center"/>
          </w:tcPr>
          <w:p w:rsidR="00D53707" w:rsidRPr="00942E30" w:rsidRDefault="00D53707" w:rsidP="00D34C6F">
            <w:pPr>
              <w:spacing w:line="240" w:lineRule="auto"/>
              <w:jc w:val="right"/>
              <w:rPr>
                <w:rFonts w:asciiTheme="majorHAnsi" w:hAnsiTheme="majorHAnsi"/>
              </w:rPr>
            </w:pPr>
            <w:r w:rsidRPr="00942E30">
              <w:rPr>
                <w:rFonts w:asciiTheme="majorHAnsi" w:hAnsiTheme="majorHAnsi"/>
              </w:rPr>
              <w:t>3.867</w:t>
            </w:r>
          </w:p>
        </w:tc>
        <w:tc>
          <w:tcPr>
            <w:tcW w:w="1405" w:type="dxa"/>
            <w:vAlign w:val="center"/>
          </w:tcPr>
          <w:p w:rsidR="00D53707" w:rsidRPr="00942E30" w:rsidRDefault="00D53707" w:rsidP="00D34C6F">
            <w:pPr>
              <w:spacing w:line="240" w:lineRule="auto"/>
              <w:jc w:val="right"/>
              <w:rPr>
                <w:rFonts w:asciiTheme="majorHAnsi" w:hAnsiTheme="majorHAnsi"/>
              </w:rPr>
            </w:pPr>
            <w:r w:rsidRPr="00942E30">
              <w:rPr>
                <w:rFonts w:asciiTheme="majorHAnsi" w:hAnsiTheme="majorHAnsi"/>
              </w:rPr>
              <w:t>.000</w:t>
            </w:r>
          </w:p>
        </w:tc>
        <w:tc>
          <w:tcPr>
            <w:tcW w:w="1430" w:type="dxa"/>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Signifikan</w:t>
            </w:r>
          </w:p>
        </w:tc>
      </w:tr>
      <w:tr w:rsidR="00D53707" w:rsidRPr="00942E30" w:rsidTr="00D53707">
        <w:tc>
          <w:tcPr>
            <w:tcW w:w="1390" w:type="dxa"/>
            <w:vMerge/>
          </w:tcPr>
          <w:p w:rsidR="00D53707" w:rsidRPr="00942E30" w:rsidRDefault="00D53707" w:rsidP="00D34C6F">
            <w:pPr>
              <w:pStyle w:val="BodyTextIndent"/>
              <w:spacing w:after="0"/>
              <w:ind w:left="0"/>
              <w:jc w:val="both"/>
              <w:rPr>
                <w:rFonts w:asciiTheme="majorHAnsi" w:hAnsiTheme="majorHAnsi"/>
                <w:color w:val="000000"/>
                <w:lang w:val="en-US"/>
              </w:rPr>
            </w:pPr>
          </w:p>
        </w:tc>
        <w:tc>
          <w:tcPr>
            <w:tcW w:w="1392" w:type="dxa"/>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Z</w:t>
            </w:r>
          </w:p>
        </w:tc>
        <w:tc>
          <w:tcPr>
            <w:tcW w:w="1329" w:type="dxa"/>
            <w:vAlign w:val="center"/>
          </w:tcPr>
          <w:p w:rsidR="00D53707" w:rsidRPr="00942E30" w:rsidRDefault="00D53707" w:rsidP="00D34C6F">
            <w:pPr>
              <w:spacing w:line="240" w:lineRule="auto"/>
              <w:jc w:val="right"/>
              <w:rPr>
                <w:rFonts w:asciiTheme="majorHAnsi" w:hAnsiTheme="majorHAnsi"/>
              </w:rPr>
            </w:pPr>
            <w:r w:rsidRPr="00942E30">
              <w:rPr>
                <w:rFonts w:asciiTheme="majorHAnsi" w:hAnsiTheme="majorHAnsi"/>
              </w:rPr>
              <w:t>.342</w:t>
            </w:r>
          </w:p>
        </w:tc>
        <w:tc>
          <w:tcPr>
            <w:tcW w:w="1293" w:type="dxa"/>
            <w:vAlign w:val="center"/>
          </w:tcPr>
          <w:p w:rsidR="00D53707" w:rsidRPr="00942E30" w:rsidRDefault="00D53707" w:rsidP="00D34C6F">
            <w:pPr>
              <w:spacing w:line="240" w:lineRule="auto"/>
              <w:jc w:val="right"/>
              <w:rPr>
                <w:rFonts w:asciiTheme="majorHAnsi" w:hAnsiTheme="majorHAnsi"/>
              </w:rPr>
            </w:pPr>
            <w:r w:rsidRPr="00942E30">
              <w:rPr>
                <w:rFonts w:asciiTheme="majorHAnsi" w:hAnsiTheme="majorHAnsi"/>
              </w:rPr>
              <w:t>6.282</w:t>
            </w:r>
          </w:p>
        </w:tc>
        <w:tc>
          <w:tcPr>
            <w:tcW w:w="1405" w:type="dxa"/>
            <w:vAlign w:val="center"/>
          </w:tcPr>
          <w:p w:rsidR="00D53707" w:rsidRPr="00942E30" w:rsidRDefault="00D53707" w:rsidP="00D34C6F">
            <w:pPr>
              <w:spacing w:line="240" w:lineRule="auto"/>
              <w:jc w:val="right"/>
              <w:rPr>
                <w:rFonts w:asciiTheme="majorHAnsi" w:hAnsiTheme="majorHAnsi"/>
              </w:rPr>
            </w:pPr>
            <w:r w:rsidRPr="00942E30">
              <w:rPr>
                <w:rFonts w:asciiTheme="majorHAnsi" w:hAnsiTheme="majorHAnsi"/>
              </w:rPr>
              <w:t>.000</w:t>
            </w:r>
          </w:p>
        </w:tc>
        <w:tc>
          <w:tcPr>
            <w:tcW w:w="1430" w:type="dxa"/>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Signifikan</w:t>
            </w:r>
          </w:p>
        </w:tc>
      </w:tr>
      <w:tr w:rsidR="00D53707" w:rsidRPr="00942E30" w:rsidTr="00D53707">
        <w:tc>
          <w:tcPr>
            <w:tcW w:w="1390" w:type="dxa"/>
          </w:tcPr>
          <w:p w:rsidR="00D53707" w:rsidRPr="00942E30" w:rsidRDefault="00D53707" w:rsidP="00D34C6F">
            <w:pPr>
              <w:pStyle w:val="BodyTextIndent"/>
              <w:spacing w:after="0"/>
              <w:ind w:left="0"/>
              <w:jc w:val="both"/>
              <w:rPr>
                <w:rFonts w:asciiTheme="majorHAnsi" w:hAnsiTheme="majorHAnsi"/>
                <w:color w:val="000000"/>
                <w:lang w:val="en-US"/>
              </w:rPr>
            </w:pPr>
          </w:p>
        </w:tc>
        <w:tc>
          <w:tcPr>
            <w:tcW w:w="1392" w:type="dxa"/>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XZ</w:t>
            </w:r>
          </w:p>
        </w:tc>
        <w:tc>
          <w:tcPr>
            <w:tcW w:w="1329" w:type="dxa"/>
            <w:vAlign w:val="center"/>
          </w:tcPr>
          <w:p w:rsidR="00D53707" w:rsidRPr="00942E30" w:rsidRDefault="00D53707" w:rsidP="00D34C6F">
            <w:pPr>
              <w:spacing w:line="240" w:lineRule="auto"/>
              <w:jc w:val="right"/>
              <w:rPr>
                <w:rFonts w:asciiTheme="majorHAnsi" w:hAnsiTheme="majorHAnsi"/>
              </w:rPr>
            </w:pPr>
            <w:r w:rsidRPr="00942E30">
              <w:rPr>
                <w:rFonts w:asciiTheme="majorHAnsi" w:hAnsiTheme="majorHAnsi"/>
              </w:rPr>
              <w:t>-.002</w:t>
            </w:r>
          </w:p>
        </w:tc>
        <w:tc>
          <w:tcPr>
            <w:tcW w:w="1293" w:type="dxa"/>
            <w:vAlign w:val="center"/>
          </w:tcPr>
          <w:p w:rsidR="00D53707" w:rsidRPr="00942E30" w:rsidRDefault="00D53707" w:rsidP="00D34C6F">
            <w:pPr>
              <w:spacing w:line="240" w:lineRule="auto"/>
              <w:jc w:val="right"/>
              <w:rPr>
                <w:rFonts w:asciiTheme="majorHAnsi" w:hAnsiTheme="majorHAnsi"/>
              </w:rPr>
            </w:pPr>
            <w:r w:rsidRPr="00942E30">
              <w:rPr>
                <w:rFonts w:asciiTheme="majorHAnsi" w:hAnsiTheme="majorHAnsi"/>
              </w:rPr>
              <w:t>-2.709</w:t>
            </w:r>
          </w:p>
        </w:tc>
        <w:tc>
          <w:tcPr>
            <w:tcW w:w="1405" w:type="dxa"/>
            <w:vAlign w:val="center"/>
          </w:tcPr>
          <w:p w:rsidR="00D53707" w:rsidRPr="00942E30" w:rsidRDefault="00D53707" w:rsidP="00D34C6F">
            <w:pPr>
              <w:spacing w:line="240" w:lineRule="auto"/>
              <w:jc w:val="right"/>
              <w:rPr>
                <w:rFonts w:asciiTheme="majorHAnsi" w:hAnsiTheme="majorHAnsi"/>
              </w:rPr>
            </w:pPr>
            <w:r w:rsidRPr="00942E30">
              <w:rPr>
                <w:rFonts w:asciiTheme="majorHAnsi" w:hAnsiTheme="majorHAnsi"/>
              </w:rPr>
              <w:t>.007</w:t>
            </w:r>
          </w:p>
        </w:tc>
        <w:tc>
          <w:tcPr>
            <w:tcW w:w="1430" w:type="dxa"/>
          </w:tcPr>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color w:val="000000"/>
                <w:lang w:val="en-US"/>
              </w:rPr>
              <w:t>Signifikan</w:t>
            </w:r>
          </w:p>
        </w:tc>
      </w:tr>
      <w:tr w:rsidR="00D53707" w:rsidRPr="00942E30" w:rsidTr="00D53707">
        <w:tc>
          <w:tcPr>
            <w:tcW w:w="1390" w:type="dxa"/>
          </w:tcPr>
          <w:p w:rsidR="00D53707" w:rsidRPr="00942E30" w:rsidRDefault="00D53707" w:rsidP="00D34C6F">
            <w:pPr>
              <w:pStyle w:val="BodyTextIndent"/>
              <w:spacing w:after="0"/>
              <w:ind w:left="0"/>
              <w:jc w:val="both"/>
              <w:rPr>
                <w:rFonts w:asciiTheme="majorHAnsi" w:hAnsiTheme="majorHAnsi"/>
                <w:color w:val="000000"/>
                <w:lang w:val="en-US"/>
              </w:rPr>
            </w:pPr>
            <w:r w:rsidRPr="00942E30">
              <w:rPr>
                <w:rFonts w:asciiTheme="majorHAnsi" w:hAnsiTheme="majorHAnsi"/>
                <w:color w:val="000000"/>
                <w:lang w:val="en-US"/>
              </w:rPr>
              <w:t>(Melibatkan variabel moderasi dan interaksi)</w:t>
            </w:r>
          </w:p>
        </w:tc>
        <w:tc>
          <w:tcPr>
            <w:tcW w:w="6849" w:type="dxa"/>
            <w:gridSpan w:val="5"/>
          </w:tcPr>
          <w:p w:rsidR="00D53707" w:rsidRPr="00942E30" w:rsidRDefault="00D53707" w:rsidP="00D34C6F">
            <w:pPr>
              <w:spacing w:after="0" w:line="240" w:lineRule="auto"/>
              <w:jc w:val="both"/>
              <w:rPr>
                <w:rFonts w:asciiTheme="majorHAnsi" w:hAnsiTheme="majorHAnsi"/>
                <w:color w:val="000000"/>
                <w:lang w:val="en-US" w:eastAsia="ja-JP"/>
              </w:rPr>
            </w:pPr>
            <w:r w:rsidRPr="00942E30">
              <w:rPr>
                <w:rFonts w:asciiTheme="majorHAnsi" w:hAnsiTheme="majorHAnsi"/>
                <w:color w:val="000000"/>
                <w:lang w:eastAsia="ja-JP"/>
              </w:rPr>
              <w:t>α : 0.0</w:t>
            </w:r>
            <w:r w:rsidRPr="00942E30">
              <w:rPr>
                <w:rFonts w:asciiTheme="majorHAnsi" w:hAnsiTheme="majorHAnsi"/>
                <w:color w:val="000000"/>
                <w:lang w:val="en-US" w:eastAsia="ja-JP"/>
              </w:rPr>
              <w:t>5</w:t>
            </w:r>
          </w:p>
          <w:p w:rsidR="00D53707" w:rsidRPr="00942E30" w:rsidRDefault="00D53707" w:rsidP="00D34C6F">
            <w:pPr>
              <w:spacing w:after="0" w:line="240" w:lineRule="auto"/>
              <w:jc w:val="both"/>
              <w:rPr>
                <w:rFonts w:asciiTheme="majorHAnsi" w:hAnsiTheme="majorHAnsi"/>
                <w:color w:val="000000"/>
                <w:lang w:val="en-US" w:eastAsia="ja-JP"/>
              </w:rPr>
            </w:pPr>
            <w:r w:rsidRPr="00942E30">
              <w:rPr>
                <w:rFonts w:asciiTheme="majorHAnsi" w:hAnsiTheme="majorHAnsi"/>
                <w:color w:val="000000"/>
                <w:lang w:eastAsia="ja-JP"/>
              </w:rPr>
              <w:t>R : 0.</w:t>
            </w:r>
            <w:r w:rsidRPr="00942E30">
              <w:rPr>
                <w:rFonts w:asciiTheme="majorHAnsi" w:hAnsiTheme="majorHAnsi"/>
                <w:color w:val="000000"/>
                <w:lang w:val="en-US" w:eastAsia="ja-JP"/>
              </w:rPr>
              <w:t>734</w:t>
            </w:r>
          </w:p>
          <w:p w:rsidR="00D53707" w:rsidRPr="00942E30" w:rsidRDefault="00D53707" w:rsidP="00D34C6F">
            <w:pPr>
              <w:pStyle w:val="BodyTextIndent"/>
              <w:spacing w:after="0"/>
              <w:ind w:left="0"/>
              <w:jc w:val="both"/>
              <w:rPr>
                <w:rFonts w:asciiTheme="majorHAnsi" w:hAnsiTheme="majorHAnsi"/>
                <w:color w:val="000000"/>
                <w:lang w:val="en-US" w:eastAsia="ja-JP"/>
              </w:rPr>
            </w:pPr>
            <w:r w:rsidRPr="00942E30">
              <w:rPr>
                <w:rFonts w:asciiTheme="majorHAnsi" w:hAnsiTheme="majorHAnsi"/>
                <w:color w:val="000000"/>
                <w:lang w:eastAsia="ja-JP"/>
              </w:rPr>
              <w:t>R Square : 0.</w:t>
            </w:r>
            <w:r w:rsidRPr="00942E30">
              <w:rPr>
                <w:rFonts w:asciiTheme="majorHAnsi" w:hAnsiTheme="majorHAnsi"/>
                <w:color w:val="000000"/>
                <w:lang w:val="en-US" w:eastAsia="ja-JP"/>
              </w:rPr>
              <w:t>538</w:t>
            </w:r>
          </w:p>
          <w:p w:rsidR="00D53707" w:rsidRPr="00942E30" w:rsidRDefault="00D53707" w:rsidP="00D34C6F">
            <w:pPr>
              <w:pStyle w:val="BodyTextIndent"/>
              <w:spacing w:after="0"/>
              <w:ind w:left="0"/>
              <w:jc w:val="both"/>
              <w:rPr>
                <w:rFonts w:asciiTheme="majorHAnsi" w:hAnsiTheme="majorHAnsi"/>
                <w:color w:val="000000"/>
                <w:lang w:val="en-US" w:eastAsia="ja-JP"/>
              </w:rPr>
            </w:pPr>
            <w:r w:rsidRPr="00942E30">
              <w:rPr>
                <w:rFonts w:asciiTheme="majorHAnsi" w:hAnsiTheme="majorHAnsi"/>
                <w:color w:val="000000"/>
                <w:lang w:val="en-US" w:eastAsia="ja-JP"/>
              </w:rPr>
              <w:t>F Hitung : 145.607</w:t>
            </w:r>
          </w:p>
          <w:p w:rsidR="00D53707" w:rsidRPr="00942E30" w:rsidRDefault="00D53707" w:rsidP="00D34C6F">
            <w:pPr>
              <w:pStyle w:val="BodyTextIndent"/>
              <w:spacing w:after="0"/>
              <w:ind w:left="0"/>
              <w:jc w:val="both"/>
              <w:rPr>
                <w:rFonts w:asciiTheme="majorHAnsi" w:hAnsiTheme="majorHAnsi"/>
                <w:b/>
                <w:bCs/>
                <w:color w:val="000000"/>
                <w:lang w:val="en-US"/>
              </w:rPr>
            </w:pPr>
            <w:r w:rsidRPr="00942E30">
              <w:rPr>
                <w:rFonts w:asciiTheme="majorHAnsi" w:hAnsiTheme="majorHAnsi"/>
                <w:color w:val="000000"/>
                <w:lang w:val="en-US" w:eastAsia="ja-JP"/>
              </w:rPr>
              <w:t>Signifikasi F :0.000</w:t>
            </w:r>
          </w:p>
        </w:tc>
      </w:tr>
    </w:tbl>
    <w:p w:rsidR="00F7333B" w:rsidRPr="00942E30" w:rsidRDefault="00F7333B" w:rsidP="00D53707">
      <w:pPr>
        <w:pStyle w:val="BodyTextIndent"/>
        <w:spacing w:after="0" w:line="360" w:lineRule="auto"/>
        <w:ind w:left="0" w:firstLine="720"/>
        <w:jc w:val="both"/>
        <w:rPr>
          <w:rFonts w:asciiTheme="majorHAnsi" w:hAnsiTheme="majorHAnsi"/>
          <w:color w:val="000000"/>
          <w:lang w:val="en-US"/>
        </w:rPr>
      </w:pPr>
    </w:p>
    <w:p w:rsidR="00540589" w:rsidRDefault="00540589" w:rsidP="00F7333B">
      <w:pPr>
        <w:autoSpaceDE w:val="0"/>
        <w:autoSpaceDN w:val="0"/>
        <w:adjustRightInd w:val="0"/>
        <w:spacing w:after="0" w:line="360" w:lineRule="auto"/>
        <w:jc w:val="both"/>
        <w:rPr>
          <w:rFonts w:asciiTheme="majorHAnsi" w:hAnsiTheme="majorHAnsi"/>
          <w:b/>
          <w:bCs/>
          <w:color w:val="000000"/>
          <w:lang w:eastAsia="id-ID"/>
        </w:rPr>
      </w:pPr>
    </w:p>
    <w:p w:rsidR="00540589" w:rsidRDefault="00540589" w:rsidP="00F7333B">
      <w:pPr>
        <w:autoSpaceDE w:val="0"/>
        <w:autoSpaceDN w:val="0"/>
        <w:adjustRightInd w:val="0"/>
        <w:spacing w:after="0" w:line="360" w:lineRule="auto"/>
        <w:jc w:val="both"/>
        <w:rPr>
          <w:rFonts w:asciiTheme="majorHAnsi" w:hAnsiTheme="majorHAnsi"/>
          <w:b/>
          <w:bCs/>
          <w:color w:val="000000"/>
          <w:lang w:eastAsia="id-ID"/>
        </w:rPr>
      </w:pPr>
    </w:p>
    <w:p w:rsidR="00D53707" w:rsidRPr="00942E30" w:rsidRDefault="00942E30" w:rsidP="00540589">
      <w:pPr>
        <w:autoSpaceDE w:val="0"/>
        <w:autoSpaceDN w:val="0"/>
        <w:adjustRightInd w:val="0"/>
        <w:spacing w:after="0" w:line="360" w:lineRule="auto"/>
        <w:ind w:left="284"/>
        <w:jc w:val="both"/>
        <w:rPr>
          <w:rFonts w:asciiTheme="majorHAnsi" w:hAnsiTheme="majorHAnsi"/>
          <w:b/>
          <w:bCs/>
          <w:color w:val="000000"/>
          <w:lang w:eastAsia="id-ID"/>
        </w:rPr>
      </w:pPr>
      <w:r w:rsidRPr="00942E30">
        <w:rPr>
          <w:rFonts w:asciiTheme="majorHAnsi" w:hAnsiTheme="majorHAnsi"/>
          <w:b/>
          <w:bCs/>
          <w:color w:val="000000"/>
          <w:lang w:eastAsia="id-ID"/>
        </w:rPr>
        <w:t>PEMBAHASAN</w:t>
      </w:r>
    </w:p>
    <w:p w:rsidR="00D53707" w:rsidRPr="00942E30" w:rsidRDefault="00D53707" w:rsidP="00540589">
      <w:pPr>
        <w:autoSpaceDE w:val="0"/>
        <w:autoSpaceDN w:val="0"/>
        <w:adjustRightInd w:val="0"/>
        <w:spacing w:after="0" w:line="360" w:lineRule="auto"/>
        <w:ind w:left="284"/>
        <w:jc w:val="both"/>
        <w:rPr>
          <w:rFonts w:asciiTheme="majorHAnsi" w:hAnsiTheme="majorHAnsi"/>
          <w:b/>
          <w:bCs/>
          <w:color w:val="000000"/>
          <w:lang w:eastAsia="id-ID"/>
        </w:rPr>
      </w:pPr>
      <w:r w:rsidRPr="00942E30">
        <w:rPr>
          <w:rFonts w:asciiTheme="majorHAnsi" w:hAnsiTheme="majorHAnsi"/>
          <w:b/>
          <w:bCs/>
          <w:color w:val="000000"/>
          <w:lang w:eastAsia="id-ID"/>
        </w:rPr>
        <w:t>Pengaruh</w:t>
      </w:r>
      <w:r w:rsidRPr="00942E30">
        <w:rPr>
          <w:rFonts w:asciiTheme="majorHAnsi" w:hAnsiTheme="majorHAnsi"/>
          <w:b/>
          <w:bCs/>
          <w:color w:val="000000"/>
          <w:lang w:val="en-US" w:eastAsia="id-ID"/>
        </w:rPr>
        <w:t xml:space="preserve"> Variabel Lingkungan terhadap Keputusan Pembelian Produk Ramah Lingkungan</w:t>
      </w:r>
    </w:p>
    <w:p w:rsidR="00D53707" w:rsidRPr="00942E30" w:rsidRDefault="00D53707" w:rsidP="00540589">
      <w:pPr>
        <w:spacing w:after="0" w:line="360" w:lineRule="auto"/>
        <w:ind w:left="284"/>
        <w:jc w:val="both"/>
        <w:rPr>
          <w:rFonts w:asciiTheme="majorHAnsi" w:hAnsiTheme="majorHAnsi"/>
          <w:lang w:val="en-US"/>
        </w:rPr>
      </w:pPr>
      <w:r w:rsidRPr="00942E30">
        <w:rPr>
          <w:rFonts w:asciiTheme="majorHAnsi" w:hAnsiTheme="majorHAnsi"/>
          <w:color w:val="000000"/>
          <w:lang w:eastAsia="ja-JP"/>
        </w:rPr>
        <w:t xml:space="preserve">Berdasarkan model pengujian yakni uji t menunjukkan bahwa </w:t>
      </w:r>
      <w:r w:rsidRPr="00942E30">
        <w:rPr>
          <w:rFonts w:asciiTheme="majorHAnsi" w:hAnsiTheme="majorHAnsi"/>
          <w:color w:val="000000"/>
          <w:lang w:val="en-US" w:eastAsia="ja-JP"/>
        </w:rPr>
        <w:t xml:space="preserve">variabel </w:t>
      </w:r>
      <w:r w:rsidRPr="00942E30">
        <w:rPr>
          <w:rFonts w:asciiTheme="majorHAnsi" w:hAnsiTheme="majorHAnsi"/>
          <w:iCs/>
          <w:color w:val="000000"/>
          <w:lang w:val="en-US" w:eastAsia="ja-JP"/>
        </w:rPr>
        <w:t>lingkungan</w:t>
      </w:r>
      <w:r w:rsidRPr="00942E30">
        <w:rPr>
          <w:rFonts w:asciiTheme="majorHAnsi" w:hAnsiTheme="majorHAnsi"/>
          <w:i/>
          <w:color w:val="000000"/>
          <w:lang w:val="en-US" w:eastAsia="ja-JP"/>
        </w:rPr>
        <w:t xml:space="preserve"> </w:t>
      </w:r>
      <w:r w:rsidRPr="00942E30">
        <w:rPr>
          <w:rFonts w:asciiTheme="majorHAnsi" w:hAnsiTheme="majorHAnsi"/>
          <w:i/>
          <w:color w:val="000000"/>
          <w:lang w:eastAsia="ja-JP"/>
        </w:rPr>
        <w:t xml:space="preserve"> </w:t>
      </w:r>
      <w:r w:rsidRPr="00942E30">
        <w:rPr>
          <w:rFonts w:asciiTheme="majorHAnsi" w:hAnsiTheme="majorHAnsi"/>
          <w:color w:val="000000"/>
          <w:lang w:eastAsia="ja-JP"/>
        </w:rPr>
        <w:t xml:space="preserve">berpengaruh positif dan signifikan terhadap </w:t>
      </w:r>
      <w:r w:rsidRPr="00942E30">
        <w:rPr>
          <w:rFonts w:asciiTheme="majorHAnsi" w:hAnsiTheme="majorHAnsi"/>
          <w:color w:val="000000"/>
          <w:lang w:val="en-US"/>
        </w:rPr>
        <w:t>keputusan pembelian produk ramah lingkungan</w:t>
      </w:r>
      <w:r w:rsidRPr="00942E30">
        <w:rPr>
          <w:rFonts w:asciiTheme="majorHAnsi" w:hAnsiTheme="majorHAnsi"/>
          <w:color w:val="000000"/>
          <w:lang w:eastAsia="ja-JP"/>
        </w:rPr>
        <w:t xml:space="preserve">. </w:t>
      </w:r>
      <w:r w:rsidRPr="00942E30">
        <w:rPr>
          <w:rFonts w:asciiTheme="majorHAnsi" w:hAnsiTheme="majorHAnsi"/>
          <w:color w:val="000000"/>
          <w:lang w:val="fi-FI"/>
        </w:rPr>
        <w:t>Hasil penelitian di lapangan</w:t>
      </w:r>
      <w:r w:rsidRPr="00942E30">
        <w:rPr>
          <w:rFonts w:asciiTheme="majorHAnsi" w:hAnsiTheme="majorHAnsi"/>
          <w:color w:val="000000"/>
        </w:rPr>
        <w:t xml:space="preserve"> konsisten dengan temuan penelitian dari </w:t>
      </w:r>
      <w:r w:rsidRPr="00942E30">
        <w:rPr>
          <w:rFonts w:asciiTheme="majorHAnsi" w:hAnsiTheme="majorHAnsi"/>
          <w:color w:val="000000"/>
          <w:lang w:val="en-US"/>
        </w:rPr>
        <w:t xml:space="preserve">Miranti (2012), Wulandari, dkk., </w:t>
      </w:r>
      <w:proofErr w:type="gramStart"/>
      <w:r w:rsidRPr="00942E30">
        <w:rPr>
          <w:rFonts w:asciiTheme="majorHAnsi" w:hAnsiTheme="majorHAnsi"/>
          <w:color w:val="000000"/>
          <w:lang w:val="en-US"/>
        </w:rPr>
        <w:t xml:space="preserve">(2017), </w:t>
      </w:r>
      <w:r w:rsidRPr="00942E30">
        <w:rPr>
          <w:rFonts w:asciiTheme="majorHAnsi" w:hAnsiTheme="majorHAnsi"/>
        </w:rPr>
        <w:t>Waskito dan Harsono (2012), Haryanto (2014), dan Kumurur (2008)</w:t>
      </w:r>
      <w:r w:rsidRPr="00942E30">
        <w:rPr>
          <w:rFonts w:asciiTheme="majorHAnsi" w:hAnsiTheme="majorHAnsi"/>
          <w:lang w:val="en-US"/>
        </w:rPr>
        <w:t xml:space="preserve"> bahwa pengetahuan tentang lingkungan berpengaruh signifikan terhadap keputusan pembelian.</w:t>
      </w:r>
      <w:proofErr w:type="gramEnd"/>
      <w:r w:rsidRPr="00942E30">
        <w:rPr>
          <w:rFonts w:asciiTheme="majorHAnsi" w:hAnsiTheme="majorHAnsi"/>
          <w:lang w:val="en-US"/>
        </w:rPr>
        <w:t xml:space="preserve"> </w:t>
      </w:r>
    </w:p>
    <w:p w:rsidR="00D53707" w:rsidRPr="00942E30" w:rsidRDefault="00D53707" w:rsidP="00540589">
      <w:pPr>
        <w:spacing w:after="0" w:line="360" w:lineRule="auto"/>
        <w:ind w:left="284"/>
        <w:jc w:val="both"/>
        <w:rPr>
          <w:rFonts w:asciiTheme="majorHAnsi" w:hAnsiTheme="majorHAnsi"/>
          <w:lang w:val="en-US"/>
        </w:rPr>
      </w:pPr>
      <w:proofErr w:type="gramStart"/>
      <w:r w:rsidRPr="00942E30">
        <w:rPr>
          <w:rFonts w:asciiTheme="majorHAnsi" w:hAnsiTheme="majorHAnsi"/>
          <w:lang w:val="en-US"/>
        </w:rPr>
        <w:t>Secara kenyataan di lapangan, kehidupan seorang individu erat kaitannya dengan kepribadian yang dimilikinya dalam kehidupan.</w:t>
      </w:r>
      <w:proofErr w:type="gramEnd"/>
      <w:r w:rsidRPr="00942E30">
        <w:rPr>
          <w:rFonts w:asciiTheme="majorHAnsi" w:hAnsiTheme="majorHAnsi"/>
          <w:lang w:val="en-US"/>
        </w:rPr>
        <w:t xml:space="preserve"> </w:t>
      </w:r>
      <w:proofErr w:type="gramStart"/>
      <w:r w:rsidRPr="00942E30">
        <w:rPr>
          <w:rFonts w:asciiTheme="majorHAnsi" w:hAnsiTheme="majorHAnsi"/>
          <w:color w:val="000000"/>
          <w:lang w:val="en-US"/>
        </w:rPr>
        <w:t>Sebab totalitas dari sebuah individu dapat disebut sebagai sebuah kepribadian apabila secara keseluruhan sitem psikofisiknya meliputi pembawaan, minat-bakat, kecakapan, dan ciri-ciri yang terdapat dalam dirinya khas untuk menyesuaikan diri terhadap lingkungannya (Purwanto, 2011:73).</w:t>
      </w:r>
      <w:proofErr w:type="gramEnd"/>
      <w:r w:rsidR="00D34C6F" w:rsidRPr="00942E30">
        <w:rPr>
          <w:rFonts w:asciiTheme="majorHAnsi" w:hAnsiTheme="majorHAnsi"/>
          <w:color w:val="000000"/>
        </w:rPr>
        <w:t xml:space="preserve"> </w:t>
      </w:r>
      <w:proofErr w:type="gramStart"/>
      <w:r w:rsidRPr="00942E30">
        <w:rPr>
          <w:rFonts w:asciiTheme="majorHAnsi" w:hAnsiTheme="majorHAnsi"/>
          <w:color w:val="000000"/>
          <w:lang w:val="en-US"/>
        </w:rPr>
        <w:t>Sikap dan pengetahuan mengenai lingkungan memiliki peran penting bagi seorang konsumen dalam mengambil keputusan pembelian.</w:t>
      </w:r>
      <w:proofErr w:type="gramEnd"/>
      <w:r w:rsidRPr="00942E30">
        <w:rPr>
          <w:rFonts w:asciiTheme="majorHAnsi" w:hAnsiTheme="majorHAnsi"/>
          <w:color w:val="000000"/>
          <w:lang w:val="en-US"/>
        </w:rPr>
        <w:t xml:space="preserve"> </w:t>
      </w:r>
      <w:r w:rsidRPr="00942E30">
        <w:rPr>
          <w:rFonts w:asciiTheme="majorHAnsi" w:hAnsiTheme="majorHAnsi"/>
        </w:rPr>
        <w:t xml:space="preserve">sikap </w:t>
      </w:r>
      <w:r w:rsidRPr="00942E30">
        <w:rPr>
          <w:rFonts w:asciiTheme="majorHAnsi" w:hAnsiTheme="majorHAnsi"/>
          <w:lang w:val="en-US"/>
        </w:rPr>
        <w:t xml:space="preserve">terhadap </w:t>
      </w:r>
      <w:r w:rsidRPr="00942E30">
        <w:rPr>
          <w:rFonts w:asciiTheme="majorHAnsi" w:hAnsiTheme="majorHAnsi"/>
        </w:rPr>
        <w:t xml:space="preserve">lingkungan sebagai </w:t>
      </w:r>
      <w:r w:rsidRPr="00942E30">
        <w:rPr>
          <w:rFonts w:asciiTheme="majorHAnsi" w:hAnsiTheme="majorHAnsi"/>
          <w:lang w:val="en-US"/>
        </w:rPr>
        <w:t xml:space="preserve">suatu </w:t>
      </w:r>
      <w:r w:rsidRPr="00942E30">
        <w:rPr>
          <w:rFonts w:asciiTheme="majorHAnsi" w:hAnsiTheme="majorHAnsi"/>
        </w:rPr>
        <w:t xml:space="preserve">kecenderungan belajar untuk merespon secara </w:t>
      </w:r>
      <w:r w:rsidRPr="00942E30">
        <w:rPr>
          <w:rFonts w:asciiTheme="majorHAnsi" w:hAnsiTheme="majorHAnsi"/>
          <w:lang w:val="en-US"/>
        </w:rPr>
        <w:t xml:space="preserve">konsisten </w:t>
      </w:r>
      <w:r w:rsidRPr="00942E30">
        <w:rPr>
          <w:rFonts w:asciiTheme="majorHAnsi" w:hAnsiTheme="majorHAnsi"/>
        </w:rPr>
        <w:t xml:space="preserve">dengan </w:t>
      </w:r>
      <w:r w:rsidRPr="00942E30">
        <w:rPr>
          <w:rFonts w:asciiTheme="majorHAnsi" w:hAnsiTheme="majorHAnsi"/>
          <w:lang w:val="en-US"/>
        </w:rPr>
        <w:t>keuntungan ataupun kerugian</w:t>
      </w:r>
      <w:r w:rsidRPr="00942E30">
        <w:rPr>
          <w:rFonts w:asciiTheme="majorHAnsi" w:hAnsiTheme="majorHAnsi"/>
        </w:rPr>
        <w:t xml:space="preserve"> </w:t>
      </w:r>
      <w:r w:rsidRPr="00942E30">
        <w:rPr>
          <w:rFonts w:asciiTheme="majorHAnsi" w:hAnsiTheme="majorHAnsi"/>
          <w:lang w:val="en-US"/>
        </w:rPr>
        <w:t xml:space="preserve">yang berhubungan </w:t>
      </w:r>
      <w:r w:rsidRPr="00942E30">
        <w:rPr>
          <w:rFonts w:asciiTheme="majorHAnsi" w:hAnsiTheme="majorHAnsi"/>
        </w:rPr>
        <w:t>dengan lingkungan</w:t>
      </w:r>
      <w:r w:rsidRPr="00942E30">
        <w:rPr>
          <w:rFonts w:asciiTheme="majorHAnsi" w:hAnsiTheme="majorHAnsi"/>
          <w:lang w:val="en-US"/>
        </w:rPr>
        <w:t xml:space="preserve"> (Rosyid, 2009). Dengan melihat dari segi aspek keuntungan dan kerugian yang ditimbulkan dari lingkungan inilah sikap kesadaran </w:t>
      </w:r>
      <w:proofErr w:type="gramStart"/>
      <w:r w:rsidRPr="00942E30">
        <w:rPr>
          <w:rFonts w:asciiTheme="majorHAnsi" w:hAnsiTheme="majorHAnsi"/>
          <w:lang w:val="en-US"/>
        </w:rPr>
        <w:t>akan</w:t>
      </w:r>
      <w:proofErr w:type="gramEnd"/>
      <w:r w:rsidRPr="00942E30">
        <w:rPr>
          <w:rFonts w:asciiTheme="majorHAnsi" w:hAnsiTheme="majorHAnsi"/>
          <w:lang w:val="en-US"/>
        </w:rPr>
        <w:t xml:space="preserve"> lingkungan penting untuk diterapkan dalam mekanisme kehidupan.</w:t>
      </w:r>
    </w:p>
    <w:p w:rsidR="00D53707" w:rsidRPr="00942E30" w:rsidRDefault="00D53707" w:rsidP="00540589">
      <w:pPr>
        <w:spacing w:after="0" w:line="360" w:lineRule="auto"/>
        <w:ind w:left="284"/>
        <w:jc w:val="both"/>
        <w:rPr>
          <w:rFonts w:asciiTheme="majorHAnsi" w:hAnsiTheme="majorHAnsi"/>
          <w:lang w:val="en-US"/>
        </w:rPr>
      </w:pPr>
      <w:proofErr w:type="gramStart"/>
      <w:r w:rsidRPr="00942E30">
        <w:rPr>
          <w:rFonts w:asciiTheme="majorHAnsi" w:hAnsiTheme="majorHAnsi"/>
          <w:lang w:val="en-US"/>
        </w:rPr>
        <w:t>Keputusan pembelian produk ramah lingkungan merupakan salah satu bentuk kepedulian terhadap lingkungan.</w:t>
      </w:r>
      <w:proofErr w:type="gramEnd"/>
      <w:r w:rsidRPr="00942E30">
        <w:rPr>
          <w:rFonts w:asciiTheme="majorHAnsi" w:hAnsiTheme="majorHAnsi"/>
          <w:lang w:val="en-US"/>
        </w:rPr>
        <w:t xml:space="preserve"> </w:t>
      </w:r>
      <w:proofErr w:type="gramStart"/>
      <w:r w:rsidRPr="00942E30">
        <w:rPr>
          <w:rFonts w:asciiTheme="majorHAnsi" w:hAnsiTheme="majorHAnsi"/>
          <w:lang w:val="en-US"/>
        </w:rPr>
        <w:t>Keputusan individu untuk menggunakan produk ramah lingkungan tentu diawali dari seberapa besar pengetahuan yang dimilikinya mengenai lingkungan.</w:t>
      </w:r>
      <w:proofErr w:type="gramEnd"/>
      <w:r w:rsidRPr="00942E30">
        <w:rPr>
          <w:rFonts w:asciiTheme="majorHAnsi" w:hAnsiTheme="majorHAnsi"/>
          <w:lang w:val="en-US"/>
        </w:rPr>
        <w:t xml:space="preserve"> </w:t>
      </w:r>
      <w:proofErr w:type="gramStart"/>
      <w:r w:rsidRPr="00942E30">
        <w:rPr>
          <w:rFonts w:asciiTheme="majorHAnsi" w:hAnsiTheme="majorHAnsi"/>
          <w:lang w:val="en-US"/>
        </w:rPr>
        <w:t>Chan dan Lau (2000) menjelaskan tentang pentingnya afeksi ekologi dan pengetahuan ekologi sebagai pendorong niat melakukan pembelian produk ramah lingkungan.</w:t>
      </w:r>
      <w:proofErr w:type="gramEnd"/>
      <w:r w:rsidRPr="00942E30">
        <w:rPr>
          <w:rFonts w:asciiTheme="majorHAnsi" w:hAnsiTheme="majorHAnsi"/>
          <w:lang w:val="en-US"/>
        </w:rPr>
        <w:t xml:space="preserve"> Semakin tinggi pengetahuan mengenai lingkungan maka </w:t>
      </w:r>
      <w:proofErr w:type="gramStart"/>
      <w:r w:rsidRPr="00942E30">
        <w:rPr>
          <w:rFonts w:asciiTheme="majorHAnsi" w:hAnsiTheme="majorHAnsi"/>
          <w:lang w:val="en-US"/>
        </w:rPr>
        <w:t>akan</w:t>
      </w:r>
      <w:proofErr w:type="gramEnd"/>
      <w:r w:rsidRPr="00942E30">
        <w:rPr>
          <w:rFonts w:asciiTheme="majorHAnsi" w:hAnsiTheme="majorHAnsi"/>
          <w:lang w:val="en-US"/>
        </w:rPr>
        <w:t xml:space="preserve"> meningkatkan sikap </w:t>
      </w:r>
      <w:r w:rsidR="009317CA" w:rsidRPr="00942E30">
        <w:rPr>
          <w:rFonts w:asciiTheme="majorHAnsi" w:hAnsiTheme="majorHAnsi"/>
          <w:lang w:val="en-US"/>
        </w:rPr>
        <w:t>kepedulian terhadap lingkungan</w:t>
      </w:r>
      <w:r w:rsidRPr="00942E30">
        <w:rPr>
          <w:rFonts w:asciiTheme="majorHAnsi" w:hAnsiTheme="majorHAnsi"/>
          <w:lang w:val="en-US"/>
        </w:rPr>
        <w:t xml:space="preserve"> (Shamdasami, </w:t>
      </w:r>
      <w:r w:rsidRPr="00942E30">
        <w:rPr>
          <w:rFonts w:asciiTheme="majorHAnsi" w:hAnsiTheme="majorHAnsi"/>
          <w:i/>
          <w:iCs/>
          <w:lang w:val="en-US"/>
        </w:rPr>
        <w:t xml:space="preserve">et al., </w:t>
      </w:r>
      <w:r w:rsidRPr="00942E30">
        <w:rPr>
          <w:rFonts w:asciiTheme="majorHAnsi" w:hAnsiTheme="majorHAnsi"/>
          <w:lang w:val="en-US"/>
        </w:rPr>
        <w:t xml:space="preserve">1993).  </w:t>
      </w:r>
    </w:p>
    <w:p w:rsidR="00D53707" w:rsidRPr="00942E30" w:rsidRDefault="00D53707" w:rsidP="00540589">
      <w:pPr>
        <w:spacing w:after="0" w:line="360" w:lineRule="auto"/>
        <w:ind w:left="284"/>
        <w:jc w:val="both"/>
        <w:rPr>
          <w:rFonts w:asciiTheme="majorHAnsi" w:hAnsiTheme="majorHAnsi"/>
          <w:color w:val="000000"/>
          <w:lang w:val="en-US"/>
        </w:rPr>
      </w:pPr>
      <w:r w:rsidRPr="00942E30">
        <w:rPr>
          <w:rFonts w:asciiTheme="majorHAnsi" w:hAnsiTheme="majorHAnsi"/>
          <w:color w:val="000000"/>
        </w:rPr>
        <w:lastRenderedPageBreak/>
        <w:t xml:space="preserve">Adanya hubungan secara langsung </w:t>
      </w:r>
      <w:r w:rsidRPr="00942E30">
        <w:rPr>
          <w:rFonts w:asciiTheme="majorHAnsi" w:hAnsiTheme="majorHAnsi"/>
          <w:color w:val="000000"/>
          <w:lang w:val="en-US"/>
        </w:rPr>
        <w:t>variabel lingkungan</w:t>
      </w:r>
      <w:r w:rsidRPr="00942E30">
        <w:rPr>
          <w:rFonts w:asciiTheme="majorHAnsi" w:hAnsiTheme="majorHAnsi"/>
          <w:i/>
          <w:iCs/>
          <w:color w:val="000000"/>
        </w:rPr>
        <w:t xml:space="preserve"> </w:t>
      </w:r>
      <w:r w:rsidRPr="00942E30">
        <w:rPr>
          <w:rFonts w:asciiTheme="majorHAnsi" w:hAnsiTheme="majorHAnsi"/>
          <w:color w:val="000000"/>
        </w:rPr>
        <w:t xml:space="preserve">terhadap </w:t>
      </w:r>
      <w:r w:rsidRPr="00942E30">
        <w:rPr>
          <w:rFonts w:asciiTheme="majorHAnsi" w:hAnsiTheme="majorHAnsi"/>
          <w:color w:val="000000"/>
          <w:lang w:val="en-US"/>
        </w:rPr>
        <w:t>keputusan pembelian produk ramah lingkungan</w:t>
      </w:r>
      <w:r w:rsidRPr="00942E30">
        <w:rPr>
          <w:rFonts w:asciiTheme="majorHAnsi" w:hAnsiTheme="majorHAnsi"/>
          <w:color w:val="000000"/>
        </w:rPr>
        <w:t xml:space="preserve"> dapat diartikan bahwa </w:t>
      </w:r>
      <w:r w:rsidRPr="00942E30">
        <w:rPr>
          <w:rFonts w:asciiTheme="majorHAnsi" w:hAnsiTheme="majorHAnsi"/>
          <w:color w:val="000000"/>
          <w:lang w:val="en-US"/>
        </w:rPr>
        <w:t xml:space="preserve">adanya sikap positif terhadap lingkungan, kepedulian terhadap lingkungan, persepi dalam menanggapi permasalahan lingkungan yang serius, rasa tanggung jawab terhadap lingkungan, motivasi dalam berperilaku terhadap lingkungan, dan pengaruh dari teman terhadap lingkungan memberikan dampak yang positif terhadap keputusan pembelian produk ramah lingkungan. Menurut Kotler (2003), Nilai yang diterima pelanggan adalah selisih antara total jumlah nilai bagi pelanggan dan total jumlah biaya pelanggan. Konsumen yang peduli dan merasakan kepuasan </w:t>
      </w:r>
      <w:proofErr w:type="gramStart"/>
      <w:r w:rsidRPr="00942E30">
        <w:rPr>
          <w:rFonts w:asciiTheme="majorHAnsi" w:hAnsiTheme="majorHAnsi"/>
          <w:color w:val="000000"/>
          <w:lang w:val="en-US"/>
        </w:rPr>
        <w:t>akan</w:t>
      </w:r>
      <w:proofErr w:type="gramEnd"/>
      <w:r w:rsidRPr="00942E30">
        <w:rPr>
          <w:rFonts w:asciiTheme="majorHAnsi" w:hAnsiTheme="majorHAnsi"/>
          <w:color w:val="000000"/>
          <w:lang w:val="en-US"/>
        </w:rPr>
        <w:t xml:space="preserve"> produk ramah lingkungan akan melakukan pengambilan keputusan dengan membeli produk ramah lingkungan dengan pertimbangan nilai kepuasan dan sebagai pelestarian lingkungan.</w:t>
      </w:r>
    </w:p>
    <w:p w:rsidR="00D53707" w:rsidRPr="00942E30" w:rsidRDefault="00D53707" w:rsidP="00540589">
      <w:pPr>
        <w:spacing w:after="0" w:line="360" w:lineRule="auto"/>
        <w:ind w:left="284"/>
        <w:jc w:val="both"/>
        <w:rPr>
          <w:rFonts w:asciiTheme="majorHAnsi" w:hAnsiTheme="majorHAnsi"/>
          <w:i/>
          <w:iCs/>
          <w:lang w:val="en-US"/>
        </w:rPr>
      </w:pPr>
      <w:r w:rsidRPr="00942E30">
        <w:rPr>
          <w:rFonts w:asciiTheme="majorHAnsi" w:hAnsiTheme="majorHAnsi"/>
          <w:lang w:val="en-US"/>
        </w:rPr>
        <w:t xml:space="preserve">Konsumen yang sadar </w:t>
      </w:r>
      <w:proofErr w:type="gramStart"/>
      <w:r w:rsidRPr="00942E30">
        <w:rPr>
          <w:rFonts w:asciiTheme="majorHAnsi" w:hAnsiTheme="majorHAnsi"/>
          <w:lang w:val="en-US"/>
        </w:rPr>
        <w:t>akan</w:t>
      </w:r>
      <w:proofErr w:type="gramEnd"/>
      <w:r w:rsidRPr="00942E30">
        <w:rPr>
          <w:rFonts w:asciiTheme="majorHAnsi" w:hAnsiTheme="majorHAnsi"/>
          <w:lang w:val="en-US"/>
        </w:rPr>
        <w:t xml:space="preserve"> lingkungan merasa dirinya merupakan bagian dari lingkungan. Dalam hidup konsumen tersebut </w:t>
      </w:r>
      <w:proofErr w:type="gramStart"/>
      <w:r w:rsidRPr="00942E30">
        <w:rPr>
          <w:rFonts w:asciiTheme="majorHAnsi" w:hAnsiTheme="majorHAnsi"/>
          <w:lang w:val="en-US"/>
        </w:rPr>
        <w:t>akan</w:t>
      </w:r>
      <w:proofErr w:type="gramEnd"/>
      <w:r w:rsidRPr="00942E30">
        <w:rPr>
          <w:rFonts w:asciiTheme="majorHAnsi" w:hAnsiTheme="majorHAnsi"/>
          <w:lang w:val="en-US"/>
        </w:rPr>
        <w:t xml:space="preserve"> mengintegrasikan kehidupannya dengan mempertimbangkan keberlangsungan lingkungan (alam semesta). </w:t>
      </w:r>
      <w:proofErr w:type="gramStart"/>
      <w:r w:rsidRPr="00942E30">
        <w:rPr>
          <w:rFonts w:asciiTheme="majorHAnsi" w:hAnsiTheme="majorHAnsi"/>
          <w:lang w:val="en-US"/>
        </w:rPr>
        <w:t>Sejalan dengan pengetahuannya terhadap berbagai hal-hal yang berhubungan dengan lingkungan alam semesta dan ekosistem sebagai dasar untuk mengambil sebuah tindakan dalam upaya perlindungan terhadap lingkungan.</w:t>
      </w:r>
      <w:proofErr w:type="gramEnd"/>
      <w:r w:rsidRPr="00942E30">
        <w:rPr>
          <w:rFonts w:asciiTheme="majorHAnsi" w:hAnsiTheme="majorHAnsi"/>
          <w:lang w:val="en-US"/>
        </w:rPr>
        <w:t xml:space="preserve"> Pengetahuan </w:t>
      </w:r>
      <w:proofErr w:type="gramStart"/>
      <w:r w:rsidRPr="00942E30">
        <w:rPr>
          <w:rFonts w:asciiTheme="majorHAnsi" w:hAnsiTheme="majorHAnsi"/>
          <w:lang w:val="en-US"/>
        </w:rPr>
        <w:t>akan</w:t>
      </w:r>
      <w:proofErr w:type="gramEnd"/>
      <w:r w:rsidRPr="00942E30">
        <w:rPr>
          <w:rFonts w:asciiTheme="majorHAnsi" w:hAnsiTheme="majorHAnsi"/>
          <w:lang w:val="en-US"/>
        </w:rPr>
        <w:t xml:space="preserve"> lingkungan ini penting terhadap konsumen yaitu sebagai upaya memberikan pemahaman mengenai lingkungan. Pengetahuan akan lingkungan ini berkembang dalam dua bentuk; (1) konsumen harus dididik untuk memahami dampak dari produk terhadap lingkungan; dan (2</w:t>
      </w:r>
      <w:proofErr w:type="gramStart"/>
      <w:r w:rsidRPr="00942E30">
        <w:rPr>
          <w:rFonts w:asciiTheme="majorHAnsi" w:hAnsiTheme="majorHAnsi"/>
          <w:lang w:val="en-US"/>
        </w:rPr>
        <w:t>)  pengetahuan</w:t>
      </w:r>
      <w:proofErr w:type="gramEnd"/>
      <w:r w:rsidRPr="00942E30">
        <w:rPr>
          <w:rFonts w:asciiTheme="majorHAnsi" w:hAnsiTheme="majorHAnsi"/>
          <w:lang w:val="en-US"/>
        </w:rPr>
        <w:t xml:space="preserve"> konsumen dalam produk yang di produksi dengan cara ramah lingkungan (D’Souza </w:t>
      </w:r>
      <w:r w:rsidRPr="00942E30">
        <w:rPr>
          <w:rFonts w:asciiTheme="majorHAnsi" w:hAnsiTheme="majorHAnsi"/>
          <w:i/>
          <w:iCs/>
          <w:lang w:val="en-US"/>
        </w:rPr>
        <w:t xml:space="preserve">et al., </w:t>
      </w:r>
      <w:r w:rsidRPr="00942E30">
        <w:rPr>
          <w:rFonts w:asciiTheme="majorHAnsi" w:hAnsiTheme="majorHAnsi"/>
          <w:lang w:val="en-US"/>
        </w:rPr>
        <w:t>2006).</w:t>
      </w:r>
    </w:p>
    <w:p w:rsidR="00D53707" w:rsidRPr="00942E30" w:rsidRDefault="00D53707" w:rsidP="00540589">
      <w:pPr>
        <w:spacing w:after="0" w:line="360" w:lineRule="auto"/>
        <w:ind w:left="284"/>
        <w:jc w:val="both"/>
        <w:rPr>
          <w:rFonts w:asciiTheme="majorHAnsi" w:hAnsiTheme="majorHAnsi"/>
          <w:i/>
          <w:iCs/>
          <w:color w:val="000000"/>
          <w:lang w:val="en-US"/>
        </w:rPr>
      </w:pPr>
      <w:proofErr w:type="gramStart"/>
      <w:r w:rsidRPr="00942E30">
        <w:rPr>
          <w:rFonts w:asciiTheme="majorHAnsi" w:hAnsiTheme="majorHAnsi"/>
          <w:color w:val="000000"/>
          <w:lang w:val="en-US"/>
        </w:rPr>
        <w:t>Di dalam Islam, proses pengambilan keputusan sebaiknya dilakukan secara adil dan membawa kemaslahatan bagi umat.</w:t>
      </w:r>
      <w:proofErr w:type="gramEnd"/>
      <w:r w:rsidRPr="00942E30">
        <w:rPr>
          <w:rFonts w:asciiTheme="majorHAnsi" w:hAnsiTheme="majorHAnsi"/>
          <w:color w:val="000000"/>
          <w:lang w:val="en-US"/>
        </w:rPr>
        <w:t xml:space="preserve"> Dalam hal ini, seorang konsumen yang </w:t>
      </w:r>
      <w:proofErr w:type="gramStart"/>
      <w:r w:rsidRPr="00942E30">
        <w:rPr>
          <w:rFonts w:asciiTheme="majorHAnsi" w:hAnsiTheme="majorHAnsi"/>
          <w:color w:val="000000"/>
          <w:lang w:val="en-US"/>
        </w:rPr>
        <w:t>akan</w:t>
      </w:r>
      <w:proofErr w:type="gramEnd"/>
      <w:r w:rsidRPr="00942E30">
        <w:rPr>
          <w:rFonts w:asciiTheme="majorHAnsi" w:hAnsiTheme="majorHAnsi"/>
          <w:color w:val="000000"/>
          <w:lang w:val="en-US"/>
        </w:rPr>
        <w:t xml:space="preserve"> melakukan transaksi pembelian produk diharuskan untuk memikirkan kemaslahatan lingkungan akan produk yang telah dikonsumsinya. </w:t>
      </w:r>
      <w:proofErr w:type="gramStart"/>
      <w:r w:rsidRPr="00942E30">
        <w:rPr>
          <w:rFonts w:asciiTheme="majorHAnsi" w:hAnsiTheme="majorHAnsi"/>
          <w:color w:val="000000"/>
          <w:lang w:val="en-US"/>
        </w:rPr>
        <w:t>Lingkungan harus dijaga kemaslahatannya dan jangan sampai di rusak keberadaannya.</w:t>
      </w:r>
      <w:proofErr w:type="gramEnd"/>
      <w:r w:rsidRPr="00942E30">
        <w:rPr>
          <w:rFonts w:asciiTheme="majorHAnsi" w:hAnsiTheme="majorHAnsi"/>
          <w:color w:val="000000"/>
          <w:lang w:val="en-US"/>
        </w:rPr>
        <w:t xml:space="preserve"> </w:t>
      </w:r>
      <w:proofErr w:type="gramStart"/>
      <w:r w:rsidRPr="00942E30">
        <w:rPr>
          <w:rFonts w:asciiTheme="majorHAnsi" w:hAnsiTheme="majorHAnsi"/>
          <w:color w:val="000000"/>
          <w:lang w:val="en-US"/>
        </w:rPr>
        <w:t>Peringatan dari Allah swt.</w:t>
      </w:r>
      <w:proofErr w:type="gramEnd"/>
      <w:r w:rsidRPr="00942E30">
        <w:rPr>
          <w:rFonts w:asciiTheme="majorHAnsi" w:hAnsiTheme="majorHAnsi"/>
          <w:color w:val="000000"/>
          <w:lang w:val="en-US"/>
        </w:rPr>
        <w:t xml:space="preserve"> </w:t>
      </w:r>
      <w:proofErr w:type="gramStart"/>
      <w:r w:rsidRPr="00942E30">
        <w:rPr>
          <w:rFonts w:asciiTheme="majorHAnsi" w:hAnsiTheme="majorHAnsi"/>
          <w:color w:val="000000"/>
          <w:lang w:val="en-US"/>
        </w:rPr>
        <w:t>terhadap</w:t>
      </w:r>
      <w:proofErr w:type="gramEnd"/>
      <w:r w:rsidRPr="00942E30">
        <w:rPr>
          <w:rFonts w:asciiTheme="majorHAnsi" w:hAnsiTheme="majorHAnsi"/>
          <w:color w:val="000000"/>
          <w:lang w:val="en-US"/>
        </w:rPr>
        <w:t xml:space="preserve"> hamba-Nya agar tidak merusak lingkungan, diantaranya yang telah digambarkan dengan jelas dalam Qs. Ar-rum ayat 41:</w:t>
      </w:r>
    </w:p>
    <w:p w:rsidR="00D53707" w:rsidRPr="00942E30" w:rsidRDefault="00D53707" w:rsidP="00540589">
      <w:pPr>
        <w:bidi/>
        <w:spacing w:after="0" w:line="240" w:lineRule="auto"/>
        <w:ind w:left="284"/>
        <w:jc w:val="both"/>
        <w:rPr>
          <w:rFonts w:asciiTheme="majorHAnsi" w:hAnsiTheme="majorHAnsi" w:cs="KFGQPC Uthmanic Script HAFS"/>
          <w:rtl/>
        </w:rPr>
      </w:pPr>
      <w:r w:rsidRPr="00942E30">
        <w:rPr>
          <w:rFonts w:asciiTheme="majorHAnsi" w:hAnsiTheme="majorHAnsi" w:cs="KFGQPC Uthmanic Script HAFS"/>
          <w:rtl/>
        </w:rPr>
        <w:t xml:space="preserve">ظَهَرَ ٱلۡفَسَادُ فِي ٱلۡبَرِّ وَٱلۡبَحۡرِ بِمَا كَسَبَتۡ أَيۡدِي ٱلنَّاسِ لِيُذِيقَهُم بَعۡضَ ٱلَّذِي عَمِلُواْ لَعَلَّهُمۡ يَرۡجِعُونَ ٤١ </w:t>
      </w:r>
    </w:p>
    <w:p w:rsidR="00D53707" w:rsidRPr="00942E30" w:rsidRDefault="00D53707" w:rsidP="00540589">
      <w:pPr>
        <w:spacing w:after="0" w:line="240" w:lineRule="auto"/>
        <w:ind w:left="284"/>
        <w:jc w:val="both"/>
        <w:rPr>
          <w:rFonts w:asciiTheme="majorHAnsi" w:hAnsiTheme="majorHAnsi"/>
          <w:i/>
          <w:iCs/>
          <w:color w:val="000000"/>
          <w:lang w:val="en-US"/>
        </w:rPr>
      </w:pPr>
      <w:r w:rsidRPr="00942E30">
        <w:rPr>
          <w:rFonts w:asciiTheme="majorHAnsi" w:hAnsiTheme="majorHAnsi"/>
          <w:color w:val="000000"/>
          <w:lang w:val="en-US"/>
        </w:rPr>
        <w:t>Artinya:</w:t>
      </w:r>
      <w:r w:rsidRPr="00942E30">
        <w:rPr>
          <w:rFonts w:asciiTheme="majorHAnsi" w:hAnsiTheme="majorHAnsi"/>
          <w:i/>
          <w:iCs/>
          <w:color w:val="000000"/>
          <w:lang w:val="en-US"/>
        </w:rPr>
        <w:t xml:space="preserve"> “Telah nampak kerusakan di darat dan di laut disebabkan karena perbuatan tangan manusia, supaya Allah merasakan kepada mereka sebahagian dari (akibat) perbuatan mereka, agar mereka kembali (ke jalan yang benar). </w:t>
      </w:r>
    </w:p>
    <w:p w:rsidR="00D53707" w:rsidRPr="00942E30" w:rsidRDefault="00D53707" w:rsidP="00540589">
      <w:pPr>
        <w:spacing w:after="0" w:line="240" w:lineRule="auto"/>
        <w:ind w:left="284"/>
        <w:jc w:val="both"/>
        <w:rPr>
          <w:rFonts w:asciiTheme="majorHAnsi" w:hAnsiTheme="majorHAnsi"/>
          <w:color w:val="000000"/>
          <w:lang w:val="en-US"/>
        </w:rPr>
      </w:pPr>
      <w:r w:rsidRPr="00942E30">
        <w:rPr>
          <w:rFonts w:asciiTheme="majorHAnsi" w:hAnsiTheme="majorHAnsi"/>
          <w:color w:val="000000"/>
          <w:lang w:val="en-US"/>
        </w:rPr>
        <w:tab/>
      </w:r>
    </w:p>
    <w:p w:rsidR="00D53707" w:rsidRPr="00942E30" w:rsidRDefault="00D53707" w:rsidP="00540589">
      <w:pPr>
        <w:autoSpaceDE w:val="0"/>
        <w:autoSpaceDN w:val="0"/>
        <w:adjustRightInd w:val="0"/>
        <w:spacing w:after="0" w:line="360" w:lineRule="auto"/>
        <w:ind w:left="284"/>
        <w:jc w:val="both"/>
        <w:rPr>
          <w:rFonts w:asciiTheme="majorHAnsi" w:hAnsiTheme="majorHAnsi"/>
          <w:lang w:val="en-US"/>
        </w:rPr>
      </w:pPr>
      <w:r w:rsidRPr="00942E30">
        <w:rPr>
          <w:rFonts w:asciiTheme="majorHAnsi" w:hAnsiTheme="majorHAnsi"/>
        </w:rPr>
        <w:t xml:space="preserve">Salah satu tuntunan terpenting Islam dalam hubungannya dengan lingkungan, ialah bagaimana menjaga keseimbangan alam/ lingkungan dan habitat yang ada tanpa merusaknya. </w:t>
      </w:r>
      <w:proofErr w:type="gramStart"/>
      <w:r w:rsidRPr="00942E30">
        <w:rPr>
          <w:rFonts w:asciiTheme="majorHAnsi" w:hAnsiTheme="majorHAnsi"/>
          <w:lang w:val="en-US"/>
        </w:rPr>
        <w:t>Sebab Allah menyukai orang-orang yang mengadakan perbaikan dan tidak menyukai orang-orang yang berbuat kerusakan.</w:t>
      </w:r>
      <w:proofErr w:type="gramEnd"/>
      <w:r w:rsidRPr="00942E30">
        <w:rPr>
          <w:rFonts w:asciiTheme="majorHAnsi" w:hAnsiTheme="majorHAnsi"/>
          <w:lang w:val="en-US"/>
        </w:rPr>
        <w:t xml:space="preserve"> Seperti yang terkandung dalam firman-Nya Qs. Al-Qashash (28):77</w:t>
      </w:r>
    </w:p>
    <w:p w:rsidR="00D53707" w:rsidRPr="00942E30" w:rsidRDefault="00D53707" w:rsidP="00540589">
      <w:pPr>
        <w:autoSpaceDE w:val="0"/>
        <w:autoSpaceDN w:val="0"/>
        <w:bidi/>
        <w:adjustRightInd w:val="0"/>
        <w:spacing w:after="0" w:line="360" w:lineRule="auto"/>
        <w:ind w:left="284"/>
        <w:jc w:val="both"/>
        <w:rPr>
          <w:rFonts w:asciiTheme="majorHAnsi" w:hAnsiTheme="majorHAnsi" w:cs="KFGQPC Uthmanic Script HAFS"/>
          <w:rtl/>
        </w:rPr>
      </w:pPr>
      <w:r w:rsidRPr="00942E30">
        <w:rPr>
          <w:rFonts w:asciiTheme="majorHAnsi" w:hAnsiTheme="majorHAnsi" w:cs="KFGQPC Uthmanic Script HAFS"/>
          <w:rtl/>
        </w:rPr>
        <w:lastRenderedPageBreak/>
        <w:t xml:space="preserve">وَٱبۡتَغِ فِيمَآ ءَاتَىٰكَ ٱللَّهُ ٱلدَّارَ ٱلۡأٓخِرَةَۖ وَلَا تَنسَ نَصِيبَكَ مِنَ ٱلدُّنۡيَاۖ وَأَحۡسِن كَمَآ أَحۡسَنَ ٱللَّهُ إِلَيۡكَۖ وَلَا تَبۡغِ ٱلۡفَسَادَ فِي ٱلۡأَرۡضِۖ إِنَّ ٱللَّهَ لَا يُحِبُّ ٱلۡمُفۡسِدِينَ ٧٧ </w:t>
      </w:r>
    </w:p>
    <w:p w:rsidR="00D53707" w:rsidRPr="00942E30" w:rsidRDefault="00D53707" w:rsidP="00540589">
      <w:pPr>
        <w:autoSpaceDE w:val="0"/>
        <w:autoSpaceDN w:val="0"/>
        <w:adjustRightInd w:val="0"/>
        <w:spacing w:after="0" w:line="240" w:lineRule="auto"/>
        <w:ind w:left="284"/>
        <w:jc w:val="both"/>
        <w:rPr>
          <w:rFonts w:asciiTheme="majorHAnsi" w:hAnsiTheme="majorHAnsi"/>
          <w:i/>
          <w:iCs/>
          <w:lang w:val="en-US"/>
        </w:rPr>
      </w:pPr>
      <w:r w:rsidRPr="00942E30">
        <w:rPr>
          <w:rFonts w:asciiTheme="majorHAnsi" w:hAnsiTheme="majorHAnsi"/>
          <w:lang w:val="en-US"/>
        </w:rPr>
        <w:t>Artinya:</w:t>
      </w:r>
      <w:r w:rsidRPr="00942E30">
        <w:rPr>
          <w:rFonts w:asciiTheme="majorHAnsi" w:hAnsiTheme="majorHAnsi"/>
          <w:i/>
          <w:iCs/>
          <w:lang w:val="en-US"/>
        </w:rPr>
        <w:t xml:space="preserve"> “</w:t>
      </w:r>
      <w:r w:rsidRPr="00942E30">
        <w:rPr>
          <w:rFonts w:asciiTheme="majorHAnsi" w:hAnsiTheme="majorHAnsi"/>
          <w:i/>
          <w:iCs/>
        </w:rPr>
        <w:t xml:space="preserve">Dan carilah pada </w:t>
      </w:r>
      <w:proofErr w:type="gramStart"/>
      <w:r w:rsidRPr="00942E30">
        <w:rPr>
          <w:rFonts w:asciiTheme="majorHAnsi" w:hAnsiTheme="majorHAnsi"/>
          <w:i/>
          <w:iCs/>
        </w:rPr>
        <w:t>apa</w:t>
      </w:r>
      <w:proofErr w:type="gramEnd"/>
      <w:r w:rsidRPr="00942E30">
        <w:rPr>
          <w:rFonts w:asciiTheme="majorHAnsi" w:hAnsiTheme="majorHAnsi"/>
          <w:i/>
          <w:iCs/>
        </w:rPr>
        <w:t xml:space="preserve">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w:t>
      </w:r>
      <w:r w:rsidRPr="00942E30">
        <w:rPr>
          <w:rFonts w:asciiTheme="majorHAnsi" w:hAnsiTheme="majorHAnsi"/>
          <w:i/>
          <w:iCs/>
          <w:lang w:val="en-US"/>
        </w:rPr>
        <w:t>” (Qs. Al-Qashash (28):77).</w:t>
      </w:r>
    </w:p>
    <w:p w:rsidR="00D53707" w:rsidRPr="00942E30" w:rsidRDefault="00D53707" w:rsidP="00540589">
      <w:pPr>
        <w:autoSpaceDE w:val="0"/>
        <w:autoSpaceDN w:val="0"/>
        <w:adjustRightInd w:val="0"/>
        <w:spacing w:after="0" w:line="240" w:lineRule="auto"/>
        <w:ind w:left="284"/>
        <w:jc w:val="both"/>
        <w:rPr>
          <w:rFonts w:asciiTheme="majorHAnsi" w:hAnsiTheme="majorHAnsi"/>
          <w:i/>
          <w:iCs/>
          <w:lang w:val="en-US"/>
        </w:rPr>
      </w:pPr>
    </w:p>
    <w:p w:rsidR="00D53707" w:rsidRPr="00942E30" w:rsidRDefault="00D53707" w:rsidP="00540589">
      <w:pPr>
        <w:spacing w:after="0" w:line="360" w:lineRule="auto"/>
        <w:ind w:left="284"/>
        <w:jc w:val="both"/>
        <w:rPr>
          <w:rFonts w:asciiTheme="majorHAnsi" w:hAnsiTheme="majorHAnsi"/>
          <w:lang w:val="en-US"/>
        </w:rPr>
      </w:pPr>
      <w:r w:rsidRPr="00942E30">
        <w:rPr>
          <w:rFonts w:asciiTheme="majorHAnsi" w:hAnsiTheme="majorHAnsi"/>
          <w:lang w:val="en-US"/>
        </w:rPr>
        <w:tab/>
      </w:r>
      <w:proofErr w:type="gramStart"/>
      <w:r w:rsidRPr="00942E30">
        <w:rPr>
          <w:rFonts w:asciiTheme="majorHAnsi" w:hAnsiTheme="majorHAnsi"/>
          <w:lang w:val="en-US"/>
        </w:rPr>
        <w:t>Dari bentangan ayat di atas dapatlah ditarik kesimpulan bahwa Allah swt.</w:t>
      </w:r>
      <w:proofErr w:type="gramEnd"/>
      <w:r w:rsidRPr="00942E30">
        <w:rPr>
          <w:rFonts w:asciiTheme="majorHAnsi" w:hAnsiTheme="majorHAnsi"/>
          <w:lang w:val="en-US"/>
        </w:rPr>
        <w:t xml:space="preserve"> </w:t>
      </w:r>
      <w:proofErr w:type="gramStart"/>
      <w:r w:rsidRPr="00942E30">
        <w:rPr>
          <w:rFonts w:asciiTheme="majorHAnsi" w:hAnsiTheme="majorHAnsi"/>
          <w:lang w:val="en-US"/>
        </w:rPr>
        <w:t>memerintahkan</w:t>
      </w:r>
      <w:proofErr w:type="gramEnd"/>
      <w:r w:rsidRPr="00942E30">
        <w:rPr>
          <w:rFonts w:asciiTheme="majorHAnsi" w:hAnsiTheme="majorHAnsi"/>
          <w:lang w:val="en-US"/>
        </w:rPr>
        <w:t xml:space="preserve"> hamba-Nya untuk selalu menjaga lingkungan meliputi alam beserta isinya, untuk dipertahankan, dilindungi dan dipelihara keberadaannya. </w:t>
      </w:r>
      <w:proofErr w:type="gramStart"/>
      <w:r w:rsidRPr="00942E30">
        <w:rPr>
          <w:rFonts w:asciiTheme="majorHAnsi" w:hAnsiTheme="majorHAnsi"/>
          <w:lang w:val="en-US"/>
        </w:rPr>
        <w:t xml:space="preserve">Sebab, konsumsi yang menimbulkan </w:t>
      </w:r>
      <w:r w:rsidRPr="00942E30">
        <w:rPr>
          <w:rFonts w:asciiTheme="majorHAnsi" w:hAnsiTheme="majorHAnsi"/>
          <w:i/>
          <w:iCs/>
          <w:lang w:val="en-US"/>
        </w:rPr>
        <w:t xml:space="preserve">mafsadhat </w:t>
      </w:r>
      <w:r w:rsidRPr="00942E30">
        <w:rPr>
          <w:rFonts w:asciiTheme="majorHAnsi" w:hAnsiTheme="majorHAnsi"/>
          <w:lang w:val="en-US"/>
        </w:rPr>
        <w:t>terhadap lingkungan di sekitarnya adalah bentuk dari tindakan yang di larang Allah swt.</w:t>
      </w:r>
      <w:proofErr w:type="gramEnd"/>
      <w:r w:rsidRPr="00942E30">
        <w:rPr>
          <w:rFonts w:asciiTheme="majorHAnsi" w:hAnsiTheme="majorHAnsi"/>
          <w:lang w:val="en-US"/>
        </w:rPr>
        <w:t xml:space="preserve"> </w:t>
      </w:r>
      <w:proofErr w:type="gramStart"/>
      <w:r w:rsidRPr="00942E30">
        <w:rPr>
          <w:rFonts w:asciiTheme="majorHAnsi" w:hAnsiTheme="majorHAnsi"/>
          <w:lang w:val="en-US"/>
        </w:rPr>
        <w:t>Dengan demikian dalam Islam pengetahuan dan sikap terhadap lingkungan dengan melakukan pengambilan keputusan yaitu pembelian terhadap produk ramah lingkungan adalah sebuah keharusan.</w:t>
      </w:r>
      <w:proofErr w:type="gramEnd"/>
      <w:r w:rsidRPr="00942E30">
        <w:rPr>
          <w:rFonts w:asciiTheme="majorHAnsi" w:hAnsiTheme="majorHAnsi"/>
          <w:lang w:val="en-US"/>
        </w:rPr>
        <w:t xml:space="preserve"> </w:t>
      </w:r>
      <w:proofErr w:type="gramStart"/>
      <w:r w:rsidRPr="00942E30">
        <w:rPr>
          <w:rFonts w:asciiTheme="majorHAnsi" w:hAnsiTheme="majorHAnsi"/>
          <w:lang w:val="en-US"/>
        </w:rPr>
        <w:t>Sebab keputusan pembelian produk ramah lingkungan memberikan manfaat atau hubungan timbal balik yang positif terhadap lingkungan.</w:t>
      </w:r>
      <w:proofErr w:type="gramEnd"/>
      <w:r w:rsidRPr="00942E30">
        <w:rPr>
          <w:rFonts w:asciiTheme="majorHAnsi" w:hAnsiTheme="majorHAnsi"/>
          <w:lang w:val="en-US"/>
        </w:rPr>
        <w:t xml:space="preserve"> Apabila generasi Z di </w:t>
      </w:r>
      <w:proofErr w:type="gramStart"/>
      <w:r w:rsidRPr="00942E30">
        <w:rPr>
          <w:rFonts w:asciiTheme="majorHAnsi" w:hAnsiTheme="majorHAnsi"/>
          <w:lang w:val="en-US"/>
        </w:rPr>
        <w:t>kota</w:t>
      </w:r>
      <w:proofErr w:type="gramEnd"/>
      <w:r w:rsidRPr="00942E30">
        <w:rPr>
          <w:rFonts w:asciiTheme="majorHAnsi" w:hAnsiTheme="majorHAnsi"/>
          <w:lang w:val="en-US"/>
        </w:rPr>
        <w:t xml:space="preserve"> Malang dalam melakukan pembelian produk dengan mempertimbangkan dampak yang akan ditimbulkannya, maka lingkungan akan tetap seimbang tanpa adanya kerusakan yang berlebihan. </w:t>
      </w:r>
    </w:p>
    <w:p w:rsidR="00D53707" w:rsidRPr="00942E30" w:rsidRDefault="00D53707" w:rsidP="00540589">
      <w:pPr>
        <w:spacing w:after="0" w:line="360" w:lineRule="auto"/>
        <w:ind w:left="284"/>
        <w:jc w:val="both"/>
        <w:rPr>
          <w:rFonts w:asciiTheme="majorHAnsi" w:hAnsiTheme="majorHAnsi"/>
          <w:lang w:val="en-US"/>
        </w:rPr>
      </w:pPr>
      <w:r w:rsidRPr="00942E30">
        <w:rPr>
          <w:rFonts w:asciiTheme="majorHAnsi" w:hAnsiTheme="majorHAnsi"/>
          <w:lang w:val="en-US"/>
        </w:rPr>
        <w:tab/>
        <w:t xml:space="preserve">Oleh sebab itu, sebagai seorang marketing pemasaran produk hijau sebaiknya terus melakukan pemasaran atas produk yang ramah lingkungan, dengan terus memberikan pengetahuan dan penyadaran </w:t>
      </w:r>
      <w:proofErr w:type="gramStart"/>
      <w:r w:rsidRPr="00942E30">
        <w:rPr>
          <w:rFonts w:asciiTheme="majorHAnsi" w:hAnsiTheme="majorHAnsi"/>
          <w:lang w:val="en-US"/>
        </w:rPr>
        <w:t>akan</w:t>
      </w:r>
      <w:proofErr w:type="gramEnd"/>
      <w:r w:rsidRPr="00942E30">
        <w:rPr>
          <w:rFonts w:asciiTheme="majorHAnsi" w:hAnsiTheme="majorHAnsi"/>
          <w:lang w:val="en-US"/>
        </w:rPr>
        <w:t xml:space="preserve"> pentingnya produk ramah lingkungan terhadap konsumen. </w:t>
      </w:r>
      <w:proofErr w:type="gramStart"/>
      <w:r w:rsidRPr="00942E30">
        <w:rPr>
          <w:rFonts w:asciiTheme="majorHAnsi" w:hAnsiTheme="majorHAnsi"/>
          <w:lang w:val="en-US"/>
        </w:rPr>
        <w:t>Sebab kewajiban kita sebagai umat Islam atau makhluk ciptaan Allah swt.</w:t>
      </w:r>
      <w:proofErr w:type="gramEnd"/>
      <w:r w:rsidRPr="00942E30">
        <w:rPr>
          <w:rFonts w:asciiTheme="majorHAnsi" w:hAnsiTheme="majorHAnsi"/>
          <w:lang w:val="en-US"/>
        </w:rPr>
        <w:t xml:space="preserve"> </w:t>
      </w:r>
      <w:proofErr w:type="gramStart"/>
      <w:r w:rsidRPr="00942E30">
        <w:rPr>
          <w:rFonts w:asciiTheme="majorHAnsi" w:hAnsiTheme="majorHAnsi"/>
          <w:lang w:val="en-US"/>
        </w:rPr>
        <w:t>sudah</w:t>
      </w:r>
      <w:proofErr w:type="gramEnd"/>
      <w:r w:rsidRPr="00942E30">
        <w:rPr>
          <w:rFonts w:asciiTheme="majorHAnsi" w:hAnsiTheme="majorHAnsi"/>
          <w:lang w:val="en-US"/>
        </w:rPr>
        <w:t xml:space="preserve"> seharusnya kita ikut menjaga dan melestarikan lingkungan. </w:t>
      </w:r>
      <w:proofErr w:type="gramStart"/>
      <w:r w:rsidRPr="00942E30">
        <w:rPr>
          <w:rFonts w:asciiTheme="majorHAnsi" w:hAnsiTheme="majorHAnsi"/>
          <w:lang w:val="en-US"/>
        </w:rPr>
        <w:t>Karena lingkungan merupakan bagian terpenting dalam kehidupan manusia, baik berkaitan dengan sumber daya manusia maupun alam yang berada di dalamnya.</w:t>
      </w:r>
      <w:proofErr w:type="gramEnd"/>
      <w:r w:rsidRPr="00942E30">
        <w:rPr>
          <w:rFonts w:asciiTheme="majorHAnsi" w:hAnsiTheme="majorHAnsi"/>
          <w:lang w:val="en-US"/>
        </w:rPr>
        <w:t xml:space="preserve"> Dengan memberikan informasi yang mengandung manfaat bagi banyak orang </w:t>
      </w:r>
      <w:proofErr w:type="gramStart"/>
      <w:r w:rsidRPr="00942E30">
        <w:rPr>
          <w:rFonts w:asciiTheme="majorHAnsi" w:hAnsiTheme="majorHAnsi"/>
          <w:lang w:val="en-US"/>
        </w:rPr>
        <w:t>akan</w:t>
      </w:r>
      <w:proofErr w:type="gramEnd"/>
      <w:r w:rsidRPr="00942E30">
        <w:rPr>
          <w:rFonts w:asciiTheme="majorHAnsi" w:hAnsiTheme="majorHAnsi"/>
          <w:lang w:val="en-US"/>
        </w:rPr>
        <w:t xml:space="preserve"> produk ramah lingkungan hal ini sama dengan upaya penyelamatan lingkungan alam agar tidak cepat hilang dari keberadaan. </w:t>
      </w:r>
    </w:p>
    <w:p w:rsidR="00D53707" w:rsidRPr="00942E30" w:rsidRDefault="00D53707" w:rsidP="00540589">
      <w:pPr>
        <w:spacing w:after="0" w:line="360" w:lineRule="auto"/>
        <w:ind w:left="284"/>
        <w:jc w:val="both"/>
        <w:rPr>
          <w:rFonts w:asciiTheme="majorHAnsi" w:hAnsiTheme="majorHAnsi"/>
          <w:lang w:val="en-US"/>
        </w:rPr>
      </w:pPr>
    </w:p>
    <w:p w:rsidR="00D53707" w:rsidRPr="00942E30" w:rsidRDefault="00D53707" w:rsidP="00540589">
      <w:pPr>
        <w:spacing w:after="0" w:line="360" w:lineRule="auto"/>
        <w:ind w:left="284"/>
        <w:jc w:val="both"/>
        <w:rPr>
          <w:rFonts w:asciiTheme="majorHAnsi" w:hAnsiTheme="majorHAnsi"/>
          <w:b/>
          <w:bCs/>
          <w:i/>
          <w:iCs/>
          <w:color w:val="000000"/>
        </w:rPr>
      </w:pPr>
      <w:r w:rsidRPr="00942E30">
        <w:rPr>
          <w:rFonts w:asciiTheme="majorHAnsi" w:hAnsiTheme="majorHAnsi"/>
          <w:b/>
          <w:bCs/>
          <w:color w:val="000000"/>
          <w:lang w:val="en-US"/>
        </w:rPr>
        <w:t>Religiusitas mampu memperkuat hubungan variabel lingkungan terhadap Keputusan Pembelian Produk Ramah Lingkungan</w:t>
      </w:r>
    </w:p>
    <w:p w:rsidR="00D53707" w:rsidRPr="00942E30" w:rsidRDefault="00D53707" w:rsidP="00540589">
      <w:pPr>
        <w:tabs>
          <w:tab w:val="left" w:pos="720"/>
        </w:tabs>
        <w:spacing w:after="0" w:line="360" w:lineRule="auto"/>
        <w:ind w:left="284"/>
        <w:jc w:val="both"/>
        <w:rPr>
          <w:rFonts w:asciiTheme="majorHAnsi" w:hAnsiTheme="majorHAnsi"/>
          <w:color w:val="000000"/>
          <w:lang w:val="en-US"/>
        </w:rPr>
      </w:pPr>
      <w:r w:rsidRPr="00942E30">
        <w:rPr>
          <w:rFonts w:asciiTheme="majorHAnsi" w:hAnsiTheme="majorHAnsi"/>
          <w:b/>
          <w:bCs/>
          <w:color w:val="000000"/>
        </w:rPr>
        <w:tab/>
      </w:r>
      <w:r w:rsidRPr="00942E30">
        <w:rPr>
          <w:rFonts w:asciiTheme="majorHAnsi" w:hAnsiTheme="majorHAnsi"/>
          <w:color w:val="000000"/>
        </w:rPr>
        <w:t xml:space="preserve">Salah alasan seseorang melakukan pembelian terhadap produk adalah karena </w:t>
      </w:r>
      <w:r w:rsidRPr="00942E30">
        <w:rPr>
          <w:rFonts w:asciiTheme="majorHAnsi" w:hAnsiTheme="majorHAnsi"/>
          <w:i/>
          <w:iCs/>
          <w:color w:val="000000"/>
        </w:rPr>
        <w:t xml:space="preserve"> </w:t>
      </w:r>
      <w:r w:rsidRPr="00942E30">
        <w:rPr>
          <w:rFonts w:asciiTheme="majorHAnsi" w:hAnsiTheme="majorHAnsi"/>
          <w:color w:val="000000"/>
          <w:lang w:val="en-US"/>
        </w:rPr>
        <w:t>religiusitas</w:t>
      </w:r>
      <w:r w:rsidRPr="00942E30">
        <w:rPr>
          <w:rFonts w:asciiTheme="majorHAnsi" w:hAnsiTheme="majorHAnsi"/>
          <w:i/>
          <w:iCs/>
          <w:color w:val="000000"/>
        </w:rPr>
        <w:t xml:space="preserve">. </w:t>
      </w:r>
      <w:r w:rsidRPr="00942E30">
        <w:rPr>
          <w:rFonts w:asciiTheme="majorHAnsi" w:hAnsiTheme="majorHAnsi"/>
          <w:color w:val="000000"/>
          <w:lang w:val="en-US"/>
        </w:rPr>
        <w:t xml:space="preserve">Religiusitas di sini berfungsi sebagai faktor pendorong </w:t>
      </w:r>
      <w:proofErr w:type="gramStart"/>
      <w:r w:rsidRPr="00942E30">
        <w:rPr>
          <w:rFonts w:asciiTheme="majorHAnsi" w:hAnsiTheme="majorHAnsi"/>
          <w:color w:val="000000"/>
          <w:lang w:val="en-US"/>
        </w:rPr>
        <w:t>gaya</w:t>
      </w:r>
      <w:proofErr w:type="gramEnd"/>
      <w:r w:rsidRPr="00942E30">
        <w:rPr>
          <w:rFonts w:asciiTheme="majorHAnsi" w:hAnsiTheme="majorHAnsi"/>
          <w:color w:val="000000"/>
          <w:lang w:val="en-US"/>
        </w:rPr>
        <w:t xml:space="preserve"> hidup konsumen, yang akhirnya dapat mempengaruhi</w:t>
      </w:r>
      <w:r w:rsidRPr="00942E30">
        <w:rPr>
          <w:rFonts w:asciiTheme="majorHAnsi" w:hAnsiTheme="majorHAnsi"/>
          <w:i/>
          <w:iCs/>
          <w:color w:val="000000"/>
        </w:rPr>
        <w:t xml:space="preserve"> </w:t>
      </w:r>
      <w:r w:rsidRPr="00942E30">
        <w:rPr>
          <w:rFonts w:asciiTheme="majorHAnsi" w:hAnsiTheme="majorHAnsi"/>
          <w:color w:val="000000"/>
          <w:lang w:val="en-US"/>
        </w:rPr>
        <w:t xml:space="preserve">pilihan dan perilaku pilihan (Wilkes </w:t>
      </w:r>
      <w:r w:rsidRPr="00942E30">
        <w:rPr>
          <w:rFonts w:asciiTheme="majorHAnsi" w:hAnsiTheme="majorHAnsi"/>
          <w:i/>
          <w:iCs/>
          <w:color w:val="000000"/>
          <w:lang w:val="en-US"/>
        </w:rPr>
        <w:t xml:space="preserve">et al., </w:t>
      </w:r>
      <w:r w:rsidRPr="00942E30">
        <w:rPr>
          <w:rFonts w:asciiTheme="majorHAnsi" w:hAnsiTheme="majorHAnsi"/>
          <w:color w:val="000000"/>
          <w:lang w:val="en-US"/>
        </w:rPr>
        <w:t>1986).</w:t>
      </w:r>
      <w:r w:rsidRPr="00942E30">
        <w:rPr>
          <w:rFonts w:asciiTheme="majorHAnsi" w:hAnsiTheme="majorHAnsi"/>
          <w:i/>
          <w:iCs/>
          <w:color w:val="000000"/>
          <w:lang w:val="en-US"/>
        </w:rPr>
        <w:t xml:space="preserve"> </w:t>
      </w:r>
      <w:r w:rsidRPr="00942E30">
        <w:rPr>
          <w:rFonts w:asciiTheme="majorHAnsi" w:hAnsiTheme="majorHAnsi"/>
          <w:color w:val="000000"/>
          <w:lang w:val="en-US" w:eastAsia="ja-JP"/>
        </w:rPr>
        <w:t xml:space="preserve">Menurut Tan &amp; Vogel (2008), religiusitas merupakan segala hal yang berhubungan dengan kepercayaan, pengalaman, </w:t>
      </w:r>
      <w:r w:rsidRPr="00942E30">
        <w:rPr>
          <w:rFonts w:asciiTheme="majorHAnsi" w:hAnsiTheme="majorHAnsi"/>
          <w:color w:val="000000"/>
          <w:lang w:val="en-US" w:eastAsia="ja-JP"/>
        </w:rPr>
        <w:lastRenderedPageBreak/>
        <w:t xml:space="preserve">dan ritual agama.  </w:t>
      </w:r>
      <w:r w:rsidRPr="00942E30">
        <w:rPr>
          <w:rFonts w:asciiTheme="majorHAnsi" w:hAnsiTheme="majorHAnsi"/>
          <w:color w:val="000000"/>
          <w:lang w:val="en-US"/>
        </w:rPr>
        <w:t xml:space="preserve">Dalam upaya pengambilan keputusan pembelian, seorang konsumen </w:t>
      </w:r>
      <w:proofErr w:type="gramStart"/>
      <w:r w:rsidRPr="00942E30">
        <w:rPr>
          <w:rFonts w:asciiTheme="majorHAnsi" w:hAnsiTheme="majorHAnsi"/>
          <w:color w:val="000000"/>
          <w:lang w:val="en-US"/>
        </w:rPr>
        <w:t>muslim</w:t>
      </w:r>
      <w:proofErr w:type="gramEnd"/>
      <w:r w:rsidRPr="00942E30">
        <w:rPr>
          <w:rFonts w:asciiTheme="majorHAnsi" w:hAnsiTheme="majorHAnsi"/>
          <w:color w:val="000000"/>
          <w:lang w:val="en-US"/>
        </w:rPr>
        <w:t xml:space="preserve"> menggunakan keyakinan di dalam hatinya untuk membeli produk yang ditawarkan produsen. </w:t>
      </w:r>
      <w:proofErr w:type="gramStart"/>
      <w:r w:rsidRPr="00942E30">
        <w:rPr>
          <w:rFonts w:asciiTheme="majorHAnsi" w:hAnsiTheme="majorHAnsi"/>
          <w:color w:val="000000"/>
          <w:lang w:val="en-US"/>
        </w:rPr>
        <w:t>Pembelian produk ramah lingkungan dipengaruhi oleh religiusitas yang dimiliki oleh seorang konsumen.</w:t>
      </w:r>
      <w:proofErr w:type="gramEnd"/>
      <w:r w:rsidRPr="00942E30">
        <w:rPr>
          <w:rFonts w:asciiTheme="majorHAnsi" w:hAnsiTheme="majorHAnsi"/>
          <w:color w:val="000000"/>
          <w:lang w:val="en-US"/>
        </w:rPr>
        <w:t xml:space="preserve"> Hal ini didukung dengan penelitian yang dilakukan </w:t>
      </w:r>
      <w:proofErr w:type="gramStart"/>
      <w:r w:rsidRPr="00942E30">
        <w:rPr>
          <w:rFonts w:asciiTheme="majorHAnsi" w:hAnsiTheme="majorHAnsi"/>
          <w:color w:val="000000"/>
          <w:lang w:val="en-US"/>
        </w:rPr>
        <w:t>oleh  Shah</w:t>
      </w:r>
      <w:proofErr w:type="gramEnd"/>
      <w:r w:rsidRPr="00942E30">
        <w:rPr>
          <w:rFonts w:asciiTheme="majorHAnsi" w:hAnsiTheme="majorHAnsi"/>
          <w:color w:val="000000"/>
          <w:lang w:val="en-US"/>
        </w:rPr>
        <w:t xml:space="preserve"> Alam </w:t>
      </w:r>
      <w:r w:rsidRPr="00942E30">
        <w:rPr>
          <w:rFonts w:asciiTheme="majorHAnsi" w:hAnsiTheme="majorHAnsi"/>
          <w:i/>
          <w:iCs/>
          <w:color w:val="000000"/>
          <w:lang w:val="en-US"/>
        </w:rPr>
        <w:t xml:space="preserve">et al. </w:t>
      </w:r>
      <w:r w:rsidRPr="00942E30">
        <w:rPr>
          <w:rFonts w:asciiTheme="majorHAnsi" w:hAnsiTheme="majorHAnsi"/>
          <w:color w:val="000000"/>
          <w:lang w:val="en-US"/>
        </w:rPr>
        <w:t>(2011), Shabbir (2010), Helms dan thornton (2012) bahwa terdapat hubungan antara religiusitas dengan perilaku pembelian.</w:t>
      </w:r>
    </w:p>
    <w:p w:rsidR="00D53707" w:rsidRPr="00942E30" w:rsidRDefault="00D53707" w:rsidP="00540589">
      <w:pPr>
        <w:tabs>
          <w:tab w:val="left" w:pos="720"/>
        </w:tabs>
        <w:spacing w:after="0" w:line="360" w:lineRule="auto"/>
        <w:ind w:left="284"/>
        <w:jc w:val="both"/>
        <w:rPr>
          <w:rFonts w:asciiTheme="majorHAnsi" w:hAnsiTheme="majorHAnsi"/>
          <w:color w:val="000000"/>
          <w:lang w:val="en-US"/>
        </w:rPr>
      </w:pPr>
      <w:r w:rsidRPr="00942E30">
        <w:rPr>
          <w:rFonts w:asciiTheme="majorHAnsi" w:hAnsiTheme="majorHAnsi"/>
          <w:color w:val="000000"/>
          <w:lang w:val="en-US"/>
        </w:rPr>
        <w:tab/>
      </w:r>
      <w:proofErr w:type="gramStart"/>
      <w:r w:rsidRPr="00942E30">
        <w:rPr>
          <w:rFonts w:asciiTheme="majorHAnsi" w:hAnsiTheme="majorHAnsi"/>
          <w:color w:val="000000"/>
          <w:lang w:val="en-US"/>
        </w:rPr>
        <w:t>Religiusitas memiliki peran yang sangat penting dalam kehidupan masyarakat modern dan tetap merupakan bagian yang tak terhindarkan dengan begitu saja dalam kehidupan.</w:t>
      </w:r>
      <w:proofErr w:type="gramEnd"/>
      <w:r w:rsidRPr="00942E30">
        <w:rPr>
          <w:rFonts w:asciiTheme="majorHAnsi" w:hAnsiTheme="majorHAnsi"/>
          <w:color w:val="000000"/>
          <w:lang w:val="en-US"/>
        </w:rPr>
        <w:t xml:space="preserve"> </w:t>
      </w:r>
      <w:proofErr w:type="gramStart"/>
      <w:r w:rsidRPr="00942E30">
        <w:rPr>
          <w:rFonts w:asciiTheme="majorHAnsi" w:hAnsiTheme="majorHAnsi"/>
          <w:color w:val="000000"/>
          <w:lang w:val="en-US"/>
        </w:rPr>
        <w:t>Sebab, religiusitas merupakan seperangkat keyakinan yang diajarkan sejak kecil, dan orang-orang secara bertahap berkomitmen untuk agama (Alam &amp; Hisham, 2012).</w:t>
      </w:r>
      <w:proofErr w:type="gramEnd"/>
      <w:r w:rsidRPr="00942E30">
        <w:rPr>
          <w:rFonts w:asciiTheme="majorHAnsi" w:hAnsiTheme="majorHAnsi"/>
          <w:color w:val="000000"/>
          <w:lang w:val="en-US"/>
        </w:rPr>
        <w:t xml:space="preserve"> Penelitian yang dilakukan oleh </w:t>
      </w:r>
      <w:proofErr w:type="gramStart"/>
      <w:r w:rsidRPr="00942E30">
        <w:rPr>
          <w:rFonts w:asciiTheme="majorHAnsi" w:hAnsiTheme="majorHAnsi"/>
          <w:color w:val="000000"/>
          <w:lang w:val="en-US"/>
        </w:rPr>
        <w:t>Fam</w:t>
      </w:r>
      <w:proofErr w:type="gramEnd"/>
      <w:r w:rsidRPr="00942E30">
        <w:rPr>
          <w:rFonts w:asciiTheme="majorHAnsi" w:hAnsiTheme="majorHAnsi"/>
          <w:color w:val="000000"/>
          <w:lang w:val="en-US"/>
        </w:rPr>
        <w:t xml:space="preserve">, </w:t>
      </w:r>
      <w:r w:rsidRPr="00942E30">
        <w:rPr>
          <w:rFonts w:asciiTheme="majorHAnsi" w:hAnsiTheme="majorHAnsi"/>
          <w:i/>
          <w:iCs/>
          <w:color w:val="000000"/>
          <w:lang w:val="en-US"/>
        </w:rPr>
        <w:t>et al</w:t>
      </w:r>
      <w:r w:rsidRPr="00942E30">
        <w:rPr>
          <w:rFonts w:asciiTheme="majorHAnsi" w:hAnsiTheme="majorHAnsi"/>
          <w:color w:val="000000"/>
          <w:lang w:val="en-US"/>
        </w:rPr>
        <w:t xml:space="preserve"> (2014) membuktikan bahwa religiusitas mampu mempengaruhi cara orang hidup, menentuan pilihan yang mereka buat, apa yang mereka makan dan dengan siapa mereka bergaul. Religiusitas </w:t>
      </w:r>
      <w:proofErr w:type="gramStart"/>
      <w:r w:rsidRPr="00942E30">
        <w:rPr>
          <w:rFonts w:asciiTheme="majorHAnsi" w:hAnsiTheme="majorHAnsi"/>
          <w:color w:val="000000"/>
          <w:lang w:val="en-US"/>
        </w:rPr>
        <w:t>akan</w:t>
      </w:r>
      <w:proofErr w:type="gramEnd"/>
      <w:r w:rsidRPr="00942E30">
        <w:rPr>
          <w:rFonts w:asciiTheme="majorHAnsi" w:hAnsiTheme="majorHAnsi"/>
          <w:color w:val="000000"/>
          <w:lang w:val="en-US"/>
        </w:rPr>
        <w:t xml:space="preserve"> mempengaruhi pilihan konsumen dan akan mempengaruhi perilaku mereka dan secara tidak langsung akan berkontribusi terhadap pembentukan nilai-nilai dan sikap dari para pengikutnya (Islam &amp; Chandrasekaran, 2016).</w:t>
      </w:r>
    </w:p>
    <w:p w:rsidR="00D53707" w:rsidRPr="00942E30" w:rsidRDefault="00D53707" w:rsidP="00540589">
      <w:pPr>
        <w:tabs>
          <w:tab w:val="left" w:pos="720"/>
        </w:tabs>
        <w:spacing w:after="0" w:line="360" w:lineRule="auto"/>
        <w:ind w:left="284"/>
        <w:jc w:val="both"/>
        <w:rPr>
          <w:rFonts w:asciiTheme="majorHAnsi" w:hAnsiTheme="majorHAnsi"/>
          <w:color w:val="000000"/>
          <w:lang w:val="en-US"/>
        </w:rPr>
      </w:pPr>
      <w:r w:rsidRPr="00942E30">
        <w:rPr>
          <w:rFonts w:asciiTheme="majorHAnsi" w:hAnsiTheme="majorHAnsi"/>
          <w:color w:val="000000"/>
          <w:lang w:val="en-US"/>
        </w:rPr>
        <w:tab/>
      </w:r>
      <w:proofErr w:type="gramStart"/>
      <w:r w:rsidRPr="00942E30">
        <w:rPr>
          <w:rFonts w:asciiTheme="majorHAnsi" w:hAnsiTheme="majorHAnsi"/>
          <w:color w:val="000000"/>
          <w:lang w:val="en-US"/>
        </w:rPr>
        <w:t>Di dalam Islam strategi daur ulang merupakan salah satu bentuk aktivitas yang bermanfaat dan mengaplikasikan nilai-nilai syariat agama Islam.</w:t>
      </w:r>
      <w:proofErr w:type="gramEnd"/>
      <w:r w:rsidRPr="00942E30">
        <w:rPr>
          <w:rFonts w:asciiTheme="majorHAnsi" w:hAnsiTheme="majorHAnsi"/>
          <w:color w:val="000000"/>
          <w:lang w:val="en-US"/>
        </w:rPr>
        <w:t xml:space="preserve"> </w:t>
      </w:r>
      <w:proofErr w:type="gramStart"/>
      <w:r w:rsidRPr="00942E30">
        <w:rPr>
          <w:rFonts w:asciiTheme="majorHAnsi" w:hAnsiTheme="majorHAnsi"/>
          <w:color w:val="000000"/>
          <w:lang w:val="en-US"/>
        </w:rPr>
        <w:t>Sebab daur ulang merupakan upaya pencegahan pemborosan terhadap sumber daya alam yang ada di dunia ini.</w:t>
      </w:r>
      <w:proofErr w:type="gramEnd"/>
      <w:r w:rsidRPr="00942E30">
        <w:rPr>
          <w:rFonts w:asciiTheme="majorHAnsi" w:hAnsiTheme="majorHAnsi"/>
          <w:color w:val="000000"/>
          <w:lang w:val="en-US"/>
        </w:rPr>
        <w:t xml:space="preserve">  </w:t>
      </w:r>
      <w:proofErr w:type="gramStart"/>
      <w:r w:rsidRPr="00942E30">
        <w:rPr>
          <w:rFonts w:asciiTheme="majorHAnsi" w:hAnsiTheme="majorHAnsi"/>
          <w:color w:val="000000"/>
          <w:lang w:val="en-US"/>
        </w:rPr>
        <w:t>Pemborosan dalam aktivitas yang berhubungan dengan duniawi seperti konsumsi adalah suatu larangan dalam Islam.</w:t>
      </w:r>
      <w:proofErr w:type="gramEnd"/>
      <w:r w:rsidRPr="00942E30">
        <w:rPr>
          <w:rFonts w:asciiTheme="majorHAnsi" w:hAnsiTheme="majorHAnsi"/>
          <w:color w:val="000000"/>
          <w:lang w:val="en-US"/>
        </w:rPr>
        <w:t xml:space="preserve"> Seperti yang telah dijelaskan dalam firman-Nya Qs. Al-Isra ayat 26-27:</w:t>
      </w:r>
    </w:p>
    <w:p w:rsidR="00D53707" w:rsidRPr="00942E30" w:rsidRDefault="00D53707" w:rsidP="00540589">
      <w:pPr>
        <w:bidi/>
        <w:ind w:left="284"/>
        <w:jc w:val="both"/>
        <w:rPr>
          <w:rFonts w:asciiTheme="majorHAnsi" w:hAnsiTheme="majorHAnsi" w:cs="KFGQPC Uthmanic Script HAFS"/>
        </w:rPr>
      </w:pPr>
      <w:r w:rsidRPr="00942E30">
        <w:rPr>
          <w:rFonts w:asciiTheme="majorHAnsi" w:hAnsiTheme="majorHAnsi" w:cs="KFGQPC Uthmanic Script HAFS"/>
          <w:rtl/>
        </w:rPr>
        <w:t xml:space="preserve">وَءَاتِ ذَا ٱلۡقُرۡبَىٰ حَقَّهُۥ وَٱلۡمِسۡكِينَ وَٱبۡنَ ٱلسَّبِيلِ وَلَا تُبَذِّرۡ تَبۡذِيرًا ٢٦ </w:t>
      </w:r>
    </w:p>
    <w:p w:rsidR="00D53707" w:rsidRPr="00942E30" w:rsidRDefault="00D53707" w:rsidP="00540589">
      <w:pPr>
        <w:shd w:val="clear" w:color="auto" w:fill="FFFFFF"/>
        <w:spacing w:after="300" w:line="240" w:lineRule="auto"/>
        <w:ind w:left="284"/>
        <w:jc w:val="both"/>
        <w:rPr>
          <w:rFonts w:asciiTheme="majorHAnsi" w:hAnsiTheme="majorHAnsi"/>
          <w:i/>
          <w:lang w:eastAsia="id-ID"/>
        </w:rPr>
      </w:pPr>
      <w:r w:rsidRPr="00942E30">
        <w:rPr>
          <w:rFonts w:asciiTheme="majorHAnsi" w:hAnsiTheme="majorHAnsi"/>
          <w:lang w:eastAsia="id-ID"/>
        </w:rPr>
        <w:t>Artinya :</w:t>
      </w:r>
      <w:r w:rsidRPr="00942E30">
        <w:rPr>
          <w:rFonts w:asciiTheme="majorHAnsi" w:hAnsiTheme="majorHAnsi"/>
          <w:i/>
          <w:lang w:eastAsia="id-ID"/>
        </w:rPr>
        <w:t xml:space="preserve"> “Dan berikanlah kepada keluarga-keluarga yang dekat akan haknya, kepada orang miskin dan orang yang dalam perjalanan dan janganlah kamu menghambur-hamburkan (hartamu) secara boros </w:t>
      </w:r>
      <w:r w:rsidRPr="00942E30">
        <w:rPr>
          <w:rFonts w:asciiTheme="majorHAnsi" w:hAnsiTheme="majorHAnsi"/>
          <w:iCs/>
          <w:lang w:eastAsia="id-ID"/>
        </w:rPr>
        <w:t xml:space="preserve">(Qs. </w:t>
      </w:r>
      <w:r w:rsidRPr="00942E30">
        <w:rPr>
          <w:rFonts w:asciiTheme="majorHAnsi" w:hAnsiTheme="majorHAnsi"/>
          <w:iCs/>
          <w:lang w:val="en-US" w:eastAsia="id-ID"/>
        </w:rPr>
        <w:t>Al-Isra’: 26).</w:t>
      </w:r>
      <w:r w:rsidRPr="00942E30">
        <w:rPr>
          <w:rFonts w:asciiTheme="majorHAnsi" w:hAnsiTheme="majorHAnsi"/>
          <w:i/>
          <w:lang w:eastAsia="id-ID"/>
        </w:rPr>
        <w:t>”</w:t>
      </w:r>
    </w:p>
    <w:p w:rsidR="00D53707" w:rsidRPr="00942E30" w:rsidRDefault="00D53707" w:rsidP="00540589">
      <w:pPr>
        <w:bidi/>
        <w:ind w:left="284"/>
        <w:jc w:val="both"/>
        <w:rPr>
          <w:rFonts w:asciiTheme="majorHAnsi" w:hAnsiTheme="majorHAnsi" w:cs="KFGQPC Uthmanic Script HAFS"/>
          <w:rtl/>
        </w:rPr>
      </w:pPr>
      <w:r w:rsidRPr="00942E30">
        <w:rPr>
          <w:rFonts w:asciiTheme="majorHAnsi" w:hAnsiTheme="majorHAnsi" w:cs="KFGQPC Uthmanic Script HAFS"/>
          <w:rtl/>
        </w:rPr>
        <w:t>إِنَّ ٱلۡمُبَذِّرِينَ كَانُوٓاْ إِخۡوَٰنَ ٱلشَّيَٰطِينِۖ وَكَانَ ٱلشَّيۡطَٰنُ لِرَبِّهِۦ كَفُورٗا ٢٧</w:t>
      </w:r>
    </w:p>
    <w:p w:rsidR="00D53707" w:rsidRPr="00942E30" w:rsidRDefault="00D53707" w:rsidP="00540589">
      <w:pPr>
        <w:shd w:val="clear" w:color="auto" w:fill="FFFFFF"/>
        <w:spacing w:after="300" w:line="240" w:lineRule="auto"/>
        <w:ind w:left="284"/>
        <w:jc w:val="both"/>
        <w:rPr>
          <w:rFonts w:asciiTheme="majorHAnsi" w:hAnsiTheme="majorHAnsi"/>
          <w:lang w:eastAsia="id-ID"/>
        </w:rPr>
      </w:pPr>
      <w:r w:rsidRPr="00942E30">
        <w:rPr>
          <w:rFonts w:asciiTheme="majorHAnsi" w:hAnsiTheme="majorHAnsi"/>
          <w:lang w:eastAsia="id-ID"/>
        </w:rPr>
        <w:t xml:space="preserve">Artinya : </w:t>
      </w:r>
      <w:r w:rsidRPr="00942E30">
        <w:rPr>
          <w:rFonts w:asciiTheme="majorHAnsi" w:hAnsiTheme="majorHAnsi"/>
          <w:i/>
          <w:lang w:eastAsia="id-ID"/>
        </w:rPr>
        <w:t>“Sesungguhnya pemboros-pemboros itu adalah saudara-saudara syaitan dan syaitan itu adalah sangat ingkar kepada Tuhannya</w:t>
      </w:r>
      <w:r w:rsidRPr="00942E30">
        <w:rPr>
          <w:rFonts w:asciiTheme="majorHAnsi" w:hAnsiTheme="majorHAnsi"/>
          <w:i/>
          <w:lang w:val="en-US" w:eastAsia="id-ID"/>
        </w:rPr>
        <w:t xml:space="preserve"> </w:t>
      </w:r>
      <w:r w:rsidRPr="00942E30">
        <w:rPr>
          <w:rFonts w:asciiTheme="majorHAnsi" w:hAnsiTheme="majorHAnsi"/>
          <w:iCs/>
          <w:lang w:eastAsia="id-ID"/>
        </w:rPr>
        <w:t>(Qs. Al-Isra’: 27).</w:t>
      </w:r>
      <w:r w:rsidRPr="00942E30">
        <w:rPr>
          <w:rFonts w:asciiTheme="majorHAnsi" w:hAnsiTheme="majorHAnsi"/>
          <w:i/>
          <w:lang w:eastAsia="id-ID"/>
        </w:rPr>
        <w:t>”</w:t>
      </w:r>
    </w:p>
    <w:p w:rsidR="00D53707" w:rsidRPr="00942E30" w:rsidRDefault="00D53707" w:rsidP="00540589">
      <w:pPr>
        <w:tabs>
          <w:tab w:val="left" w:pos="720"/>
        </w:tabs>
        <w:spacing w:after="0" w:line="360" w:lineRule="auto"/>
        <w:ind w:left="284"/>
        <w:jc w:val="both"/>
        <w:rPr>
          <w:rFonts w:asciiTheme="majorHAnsi" w:hAnsiTheme="majorHAnsi"/>
          <w:color w:val="000000"/>
          <w:lang w:val="en-US"/>
        </w:rPr>
      </w:pPr>
      <w:r w:rsidRPr="00942E30">
        <w:rPr>
          <w:rFonts w:asciiTheme="majorHAnsi" w:hAnsiTheme="majorHAnsi"/>
          <w:color w:val="000000"/>
        </w:rPr>
        <w:tab/>
        <w:t xml:space="preserve">Dari bentangan ayat di atas dapat diketahui bahwa keputusan pembelian produk ramah lingkungan oleh generasi Z di kota Malang merupakan sebuah keharusan, sebab konsumsi produk ramah lingkungan merupakan konsumsi yang terhindar dari </w:t>
      </w:r>
      <w:r w:rsidRPr="00942E30">
        <w:rPr>
          <w:rFonts w:asciiTheme="majorHAnsi" w:hAnsiTheme="majorHAnsi"/>
          <w:i/>
          <w:iCs/>
          <w:color w:val="000000"/>
        </w:rPr>
        <w:t>tabzir</w:t>
      </w:r>
      <w:r w:rsidRPr="00942E30">
        <w:rPr>
          <w:rFonts w:asciiTheme="majorHAnsi" w:hAnsiTheme="majorHAnsi"/>
          <w:color w:val="000000"/>
        </w:rPr>
        <w:t xml:space="preserve"> (boros). </w:t>
      </w:r>
      <w:proofErr w:type="gramStart"/>
      <w:r w:rsidRPr="00942E30">
        <w:rPr>
          <w:rFonts w:asciiTheme="majorHAnsi" w:hAnsiTheme="majorHAnsi"/>
          <w:color w:val="000000"/>
          <w:lang w:val="en-US"/>
        </w:rPr>
        <w:t>Allah swt.</w:t>
      </w:r>
      <w:proofErr w:type="gramEnd"/>
      <w:r w:rsidRPr="00942E30">
        <w:rPr>
          <w:rFonts w:asciiTheme="majorHAnsi" w:hAnsiTheme="majorHAnsi"/>
          <w:color w:val="000000"/>
          <w:lang w:val="en-US"/>
        </w:rPr>
        <w:t xml:space="preserve"> </w:t>
      </w:r>
      <w:proofErr w:type="gramStart"/>
      <w:r w:rsidRPr="00942E30">
        <w:rPr>
          <w:rFonts w:asciiTheme="majorHAnsi" w:hAnsiTheme="majorHAnsi"/>
          <w:color w:val="000000"/>
          <w:lang w:val="en-US"/>
        </w:rPr>
        <w:t>tidak</w:t>
      </w:r>
      <w:proofErr w:type="gramEnd"/>
      <w:r w:rsidRPr="00942E30">
        <w:rPr>
          <w:rFonts w:asciiTheme="majorHAnsi" w:hAnsiTheme="majorHAnsi"/>
          <w:color w:val="000000"/>
          <w:lang w:val="en-US"/>
        </w:rPr>
        <w:t xml:space="preserve"> menyukai orang-orang yang berlebih-lebihan (boros) dalam konsumsi di kehidupan. </w:t>
      </w:r>
    </w:p>
    <w:p w:rsidR="00D53707" w:rsidRPr="00942E30" w:rsidRDefault="00D53707" w:rsidP="00540589">
      <w:pPr>
        <w:tabs>
          <w:tab w:val="left" w:pos="720"/>
        </w:tabs>
        <w:spacing w:after="0" w:line="360" w:lineRule="auto"/>
        <w:ind w:left="284"/>
        <w:jc w:val="both"/>
        <w:rPr>
          <w:rFonts w:asciiTheme="majorHAnsi" w:hAnsiTheme="majorHAnsi"/>
          <w:color w:val="000000"/>
          <w:lang w:val="en-US"/>
        </w:rPr>
      </w:pPr>
      <w:r w:rsidRPr="00942E30">
        <w:rPr>
          <w:rFonts w:asciiTheme="majorHAnsi" w:hAnsiTheme="majorHAnsi"/>
          <w:color w:val="000000"/>
          <w:lang w:val="en-US"/>
        </w:rPr>
        <w:tab/>
      </w:r>
      <w:proofErr w:type="gramStart"/>
      <w:r w:rsidRPr="00942E30">
        <w:rPr>
          <w:rFonts w:asciiTheme="majorHAnsi" w:hAnsiTheme="majorHAnsi"/>
          <w:color w:val="000000"/>
          <w:lang w:val="en-US"/>
        </w:rPr>
        <w:t>Dalam aspek kehidupan sehari-hari, semua Muslim diperintahkan untuk melindungi lingkungan sekitarnya (Abdul-Martin, 2010 dan Athar, 2000).</w:t>
      </w:r>
      <w:proofErr w:type="gramEnd"/>
      <w:r w:rsidRPr="00942E30">
        <w:rPr>
          <w:rFonts w:asciiTheme="majorHAnsi" w:hAnsiTheme="majorHAnsi"/>
          <w:color w:val="000000"/>
          <w:lang w:val="en-US"/>
        </w:rPr>
        <w:t xml:space="preserve"> </w:t>
      </w:r>
      <w:proofErr w:type="gramStart"/>
      <w:r w:rsidRPr="00942E30">
        <w:rPr>
          <w:rFonts w:asciiTheme="majorHAnsi" w:hAnsiTheme="majorHAnsi"/>
          <w:color w:val="000000"/>
          <w:lang w:val="en-US"/>
        </w:rPr>
        <w:t xml:space="preserve">Alam dan bumi beserta segala </w:t>
      </w:r>
      <w:r w:rsidRPr="00942E30">
        <w:rPr>
          <w:rFonts w:asciiTheme="majorHAnsi" w:hAnsiTheme="majorHAnsi"/>
          <w:color w:val="000000"/>
          <w:lang w:val="en-US"/>
        </w:rPr>
        <w:lastRenderedPageBreak/>
        <w:t>isinya sebagai karunia Allah untuk memenuhi semua kebutuhan hidup manusia seperti makan, minum, pakaian, perumahan, dan lain sebagainya (Djakfar, 2012:186).</w:t>
      </w:r>
      <w:proofErr w:type="gramEnd"/>
      <w:r w:rsidRPr="00942E30">
        <w:rPr>
          <w:rFonts w:asciiTheme="majorHAnsi" w:hAnsiTheme="majorHAnsi"/>
          <w:color w:val="000000"/>
          <w:lang w:val="en-US"/>
        </w:rPr>
        <w:t xml:space="preserve"> </w:t>
      </w:r>
    </w:p>
    <w:p w:rsidR="00D53707" w:rsidRPr="00942E30" w:rsidRDefault="00D53707" w:rsidP="00540589">
      <w:pPr>
        <w:tabs>
          <w:tab w:val="left" w:pos="720"/>
        </w:tabs>
        <w:spacing w:after="0" w:line="360" w:lineRule="auto"/>
        <w:ind w:left="284"/>
        <w:jc w:val="both"/>
        <w:rPr>
          <w:rFonts w:asciiTheme="majorHAnsi" w:hAnsiTheme="majorHAnsi"/>
          <w:color w:val="000000"/>
          <w:lang w:val="en-US"/>
        </w:rPr>
      </w:pPr>
      <w:r w:rsidRPr="00942E30">
        <w:rPr>
          <w:rFonts w:asciiTheme="majorHAnsi" w:hAnsiTheme="majorHAnsi"/>
          <w:color w:val="000000"/>
          <w:lang w:val="en-US"/>
        </w:rPr>
        <w:tab/>
      </w:r>
      <w:proofErr w:type="gramStart"/>
      <w:r w:rsidR="00F7333B" w:rsidRPr="00942E30">
        <w:rPr>
          <w:rFonts w:asciiTheme="majorHAnsi" w:hAnsiTheme="majorHAnsi"/>
          <w:color w:val="000000"/>
          <w:lang w:val="en-US"/>
        </w:rPr>
        <w:t>D</w:t>
      </w:r>
      <w:r w:rsidRPr="00942E30">
        <w:rPr>
          <w:rFonts w:asciiTheme="majorHAnsi" w:hAnsiTheme="majorHAnsi"/>
          <w:color w:val="000000"/>
          <w:lang w:val="en-US"/>
        </w:rPr>
        <w:t>alam melakukan keputusan pembelian suatu produk hendaklah untuk memilih produk yang tidak merusak lingkungan.</w:t>
      </w:r>
      <w:proofErr w:type="gramEnd"/>
      <w:r w:rsidRPr="00942E30">
        <w:rPr>
          <w:rFonts w:asciiTheme="majorHAnsi" w:hAnsiTheme="majorHAnsi"/>
          <w:color w:val="000000"/>
          <w:lang w:val="en-US"/>
        </w:rPr>
        <w:t xml:space="preserve"> </w:t>
      </w:r>
      <w:proofErr w:type="gramStart"/>
      <w:r w:rsidRPr="00942E30">
        <w:rPr>
          <w:rFonts w:asciiTheme="majorHAnsi" w:hAnsiTheme="majorHAnsi"/>
          <w:color w:val="000000"/>
          <w:lang w:val="en-US"/>
        </w:rPr>
        <w:t>Sebab kerusakan lingkungan adalah dampak dari perbuatan tangan manusia yang tidak memikirkan akibatnya terhadap lingkungan.</w:t>
      </w:r>
      <w:proofErr w:type="gramEnd"/>
      <w:r w:rsidRPr="00942E30">
        <w:rPr>
          <w:rFonts w:asciiTheme="majorHAnsi" w:hAnsiTheme="majorHAnsi"/>
          <w:color w:val="000000"/>
          <w:lang w:val="en-US"/>
        </w:rPr>
        <w:t xml:space="preserve"> Dengan adanya religiusitas yang melekat pada diri seorang konsumen, maka keputusan seorang konsumen yang paham </w:t>
      </w:r>
      <w:proofErr w:type="gramStart"/>
      <w:r w:rsidRPr="00942E30">
        <w:rPr>
          <w:rFonts w:asciiTheme="majorHAnsi" w:hAnsiTheme="majorHAnsi"/>
          <w:color w:val="000000"/>
          <w:lang w:val="en-US"/>
        </w:rPr>
        <w:t>akan</w:t>
      </w:r>
      <w:proofErr w:type="gramEnd"/>
      <w:r w:rsidRPr="00942E30">
        <w:rPr>
          <w:rFonts w:asciiTheme="majorHAnsi" w:hAnsiTheme="majorHAnsi"/>
          <w:color w:val="000000"/>
          <w:lang w:val="en-US"/>
        </w:rPr>
        <w:t xml:space="preserve"> lingkungan akan mengambil keputusan untuk melakukan pembelian produk ramah lingkungan. Seseorang yang memiliki tingkat religiusitas yang tinggi </w:t>
      </w:r>
      <w:proofErr w:type="gramStart"/>
      <w:r w:rsidRPr="00942E30">
        <w:rPr>
          <w:rFonts w:asciiTheme="majorHAnsi" w:hAnsiTheme="majorHAnsi"/>
          <w:color w:val="000000"/>
          <w:lang w:val="en-US"/>
        </w:rPr>
        <w:t>akan</w:t>
      </w:r>
      <w:proofErr w:type="gramEnd"/>
      <w:r w:rsidRPr="00942E30">
        <w:rPr>
          <w:rFonts w:asciiTheme="majorHAnsi" w:hAnsiTheme="majorHAnsi"/>
          <w:color w:val="000000"/>
          <w:lang w:val="en-US"/>
        </w:rPr>
        <w:t xml:space="preserve"> terus berkomitmen untuk menjaga etika dan moralnya di dalm kehidupan, termasuk di dalamnya dalam berperilaku dalam pembelian suatu produk. Sebab Religiusitas merupakan budaya yang dapat membentuk perilaku seseorang (Kotler</w:t>
      </w:r>
      <w:proofErr w:type="gramStart"/>
      <w:r w:rsidRPr="00942E30">
        <w:rPr>
          <w:rFonts w:asciiTheme="majorHAnsi" w:hAnsiTheme="majorHAnsi"/>
          <w:color w:val="000000"/>
          <w:lang w:val="en-US"/>
        </w:rPr>
        <w:t>,2000</w:t>
      </w:r>
      <w:proofErr w:type="gramEnd"/>
      <w:r w:rsidRPr="00942E30">
        <w:rPr>
          <w:rFonts w:asciiTheme="majorHAnsi" w:hAnsiTheme="majorHAnsi"/>
          <w:color w:val="000000"/>
          <w:lang w:val="en-US"/>
        </w:rPr>
        <w:t xml:space="preserve">). </w:t>
      </w:r>
      <w:proofErr w:type="gramStart"/>
      <w:r w:rsidRPr="00942E30">
        <w:rPr>
          <w:rFonts w:asciiTheme="majorHAnsi" w:hAnsiTheme="majorHAnsi"/>
          <w:color w:val="000000"/>
          <w:lang w:val="en-US"/>
        </w:rPr>
        <w:t>Sehingga, religiusitas mampu memperkuat pengaruh variabel lingkungan terhadap keputusan pembelian produk ramah lingkungan terpenuhi.</w:t>
      </w:r>
      <w:proofErr w:type="gramEnd"/>
      <w:r w:rsidRPr="00942E30">
        <w:rPr>
          <w:rFonts w:asciiTheme="majorHAnsi" w:hAnsiTheme="majorHAnsi"/>
          <w:color w:val="000000"/>
          <w:lang w:val="en-US"/>
        </w:rPr>
        <w:t xml:space="preserve"> Dengan demikian generasi Z di </w:t>
      </w:r>
      <w:proofErr w:type="gramStart"/>
      <w:r w:rsidRPr="00942E30">
        <w:rPr>
          <w:rFonts w:asciiTheme="majorHAnsi" w:hAnsiTheme="majorHAnsi"/>
          <w:color w:val="000000"/>
          <w:lang w:val="en-US"/>
        </w:rPr>
        <w:t>kota</w:t>
      </w:r>
      <w:proofErr w:type="gramEnd"/>
      <w:r w:rsidRPr="00942E30">
        <w:rPr>
          <w:rFonts w:asciiTheme="majorHAnsi" w:hAnsiTheme="majorHAnsi"/>
          <w:color w:val="000000"/>
          <w:lang w:val="en-US"/>
        </w:rPr>
        <w:t xml:space="preserve"> Malang akan terpengaruh oleh lingkungan dan akhirnya mempengaruhi generasi Z di kota Malang untuk melakukan pembelian terhadap produk ramah lingkungan </w:t>
      </w:r>
      <w:r w:rsidRPr="00942E30">
        <w:rPr>
          <w:rFonts w:asciiTheme="majorHAnsi" w:hAnsiTheme="majorHAnsi"/>
          <w:i/>
          <w:iCs/>
          <w:color w:val="000000"/>
          <w:lang w:val="en-US"/>
        </w:rPr>
        <w:t>(green product).</w:t>
      </w:r>
    </w:p>
    <w:p w:rsidR="00A21744" w:rsidRPr="00942E30" w:rsidRDefault="00A21744" w:rsidP="00540589">
      <w:pPr>
        <w:ind w:left="284"/>
        <w:rPr>
          <w:rFonts w:asciiTheme="majorHAnsi" w:hAnsiTheme="majorHAnsi"/>
          <w:lang w:val="en-US"/>
        </w:rPr>
      </w:pPr>
    </w:p>
    <w:p w:rsidR="00F7333B" w:rsidRPr="00942E30" w:rsidRDefault="00942E30" w:rsidP="00540589">
      <w:pPr>
        <w:spacing w:after="0" w:line="360" w:lineRule="auto"/>
        <w:ind w:left="284"/>
        <w:jc w:val="both"/>
        <w:rPr>
          <w:rFonts w:asciiTheme="majorHAnsi" w:hAnsiTheme="majorHAnsi"/>
          <w:color w:val="000000"/>
          <w:lang w:val="en-US"/>
        </w:rPr>
      </w:pPr>
      <w:r w:rsidRPr="00942E30">
        <w:rPr>
          <w:rFonts w:asciiTheme="majorHAnsi" w:hAnsiTheme="majorHAnsi"/>
          <w:b/>
          <w:color w:val="000000"/>
        </w:rPr>
        <w:t>KESIMPULAN</w:t>
      </w:r>
    </w:p>
    <w:p w:rsidR="00A21744" w:rsidRPr="00942E30" w:rsidRDefault="00A21744" w:rsidP="00540589">
      <w:pPr>
        <w:spacing w:line="360" w:lineRule="auto"/>
        <w:ind w:left="284"/>
        <w:jc w:val="both"/>
        <w:rPr>
          <w:rFonts w:asciiTheme="majorHAnsi" w:hAnsiTheme="majorHAnsi"/>
          <w:color w:val="000000"/>
        </w:rPr>
      </w:pPr>
      <w:proofErr w:type="gramStart"/>
      <w:r w:rsidRPr="00942E30">
        <w:rPr>
          <w:rFonts w:asciiTheme="majorHAnsi" w:hAnsiTheme="majorHAnsi"/>
          <w:color w:val="000000"/>
          <w:lang w:val="en-US"/>
        </w:rPr>
        <w:t>Variabel lingkungan berpengaruh positif dan signifikan terhadap keputusan pembelian produk ramah lingkungan disebakan oleh sikap dan pengetahuan tentang lingkungan.</w:t>
      </w:r>
      <w:proofErr w:type="gramEnd"/>
      <w:r w:rsidRPr="00942E30">
        <w:rPr>
          <w:rFonts w:asciiTheme="majorHAnsi" w:hAnsiTheme="majorHAnsi"/>
          <w:color w:val="000000"/>
          <w:lang w:val="en-US"/>
        </w:rPr>
        <w:t xml:space="preserve"> Sehingga generasi Z di </w:t>
      </w:r>
      <w:proofErr w:type="gramStart"/>
      <w:r w:rsidRPr="00942E30">
        <w:rPr>
          <w:rFonts w:asciiTheme="majorHAnsi" w:hAnsiTheme="majorHAnsi"/>
          <w:color w:val="000000"/>
          <w:lang w:val="en-US"/>
        </w:rPr>
        <w:t>kota</w:t>
      </w:r>
      <w:proofErr w:type="gramEnd"/>
      <w:r w:rsidRPr="00942E30">
        <w:rPr>
          <w:rFonts w:asciiTheme="majorHAnsi" w:hAnsiTheme="majorHAnsi"/>
          <w:color w:val="000000"/>
          <w:lang w:val="en-US"/>
        </w:rPr>
        <w:t xml:space="preserve"> Malang terpengaruh oleh lingkungan dalam melakukan pembelian produk ramah lingkungan </w:t>
      </w:r>
      <w:r w:rsidRPr="00942E30">
        <w:rPr>
          <w:rFonts w:asciiTheme="majorHAnsi" w:hAnsiTheme="majorHAnsi"/>
          <w:i/>
          <w:iCs/>
          <w:color w:val="000000"/>
          <w:lang w:val="en-US"/>
        </w:rPr>
        <w:t>(green product).</w:t>
      </w:r>
      <w:r w:rsidR="00F7333B" w:rsidRPr="00942E30">
        <w:rPr>
          <w:rFonts w:asciiTheme="majorHAnsi" w:hAnsiTheme="majorHAnsi"/>
          <w:color w:val="000000"/>
          <w:lang w:val="en-US"/>
        </w:rPr>
        <w:t xml:space="preserve"> </w:t>
      </w:r>
      <w:r w:rsidRPr="00942E30">
        <w:rPr>
          <w:rFonts w:asciiTheme="majorHAnsi" w:hAnsiTheme="majorHAnsi"/>
          <w:color w:val="000000"/>
        </w:rPr>
        <w:t>Religiusitas mampu memperkuat pengaruh variabel lingkungan terhadap keputusan pembelian produk ramah lingkungan disebabkan karena religiusitas berhubungan dengan nilai-nilai spiritual yang mempengaruhi tindakan seseorang dalam mengambil keputusan.</w:t>
      </w:r>
      <w:r w:rsidRPr="00942E30">
        <w:rPr>
          <w:rFonts w:asciiTheme="majorHAnsi" w:hAnsiTheme="majorHAnsi"/>
          <w:color w:val="000000"/>
          <w:lang w:val="en-US"/>
        </w:rPr>
        <w:t xml:space="preserve"> </w:t>
      </w:r>
      <w:proofErr w:type="gramStart"/>
      <w:r w:rsidRPr="00942E30">
        <w:rPr>
          <w:rFonts w:asciiTheme="majorHAnsi" w:hAnsiTheme="majorHAnsi"/>
          <w:color w:val="000000"/>
          <w:lang w:val="en-US"/>
        </w:rPr>
        <w:t>Religiusitas  sangat</w:t>
      </w:r>
      <w:proofErr w:type="gramEnd"/>
      <w:r w:rsidRPr="00942E30">
        <w:rPr>
          <w:rFonts w:asciiTheme="majorHAnsi" w:hAnsiTheme="majorHAnsi"/>
          <w:color w:val="000000"/>
          <w:lang w:val="en-US"/>
        </w:rPr>
        <w:t xml:space="preserve"> penting dalam kehidupan seseorang. </w:t>
      </w:r>
      <w:r w:rsidRPr="00942E30">
        <w:rPr>
          <w:rFonts w:asciiTheme="majorHAnsi" w:hAnsiTheme="majorHAnsi"/>
          <w:color w:val="000000"/>
        </w:rPr>
        <w:t xml:space="preserve">Sehingga generasi Z yang memiliki tingkat religiusitas tinggi akan memikirkan lingkungan atas tindakan yang dilakukannya selama melakukan kegiatan pembelian. </w:t>
      </w:r>
      <w:r w:rsidRPr="00942E30">
        <w:rPr>
          <w:rFonts w:asciiTheme="majorHAnsi" w:hAnsiTheme="majorHAnsi"/>
          <w:color w:val="000000"/>
          <w:lang w:val="en-US"/>
        </w:rPr>
        <w:t>Dengan demikian generasi Z akan memilih produk ramah lingkungan</w:t>
      </w:r>
      <w:r w:rsidRPr="00942E30">
        <w:rPr>
          <w:rFonts w:asciiTheme="majorHAnsi" w:hAnsiTheme="majorHAnsi"/>
          <w:i/>
          <w:iCs/>
          <w:color w:val="000000"/>
          <w:lang w:val="en-US"/>
        </w:rPr>
        <w:t xml:space="preserve"> (green product)</w:t>
      </w:r>
      <w:r w:rsidRPr="00942E30">
        <w:rPr>
          <w:rFonts w:asciiTheme="majorHAnsi" w:hAnsiTheme="majorHAnsi"/>
          <w:color w:val="000000"/>
          <w:lang w:val="en-US"/>
        </w:rPr>
        <w:t xml:space="preserve"> agar lingkungan sekitar ia tempati </w:t>
      </w:r>
      <w:proofErr w:type="gramStart"/>
      <w:r w:rsidRPr="00942E30">
        <w:rPr>
          <w:rFonts w:asciiTheme="majorHAnsi" w:hAnsiTheme="majorHAnsi"/>
          <w:color w:val="000000"/>
          <w:lang w:val="en-US"/>
        </w:rPr>
        <w:t>aman  dan</w:t>
      </w:r>
      <w:proofErr w:type="gramEnd"/>
      <w:r w:rsidRPr="00942E30">
        <w:rPr>
          <w:rFonts w:asciiTheme="majorHAnsi" w:hAnsiTheme="majorHAnsi"/>
          <w:color w:val="000000"/>
          <w:lang w:val="en-US"/>
        </w:rPr>
        <w:t xml:space="preserve"> terhindar dari kerusakan lingkungan. </w:t>
      </w:r>
    </w:p>
    <w:p w:rsidR="00A21744" w:rsidRPr="00942E30" w:rsidRDefault="00A21744" w:rsidP="00A21744">
      <w:pPr>
        <w:spacing w:after="0" w:line="360" w:lineRule="auto"/>
        <w:jc w:val="both"/>
        <w:rPr>
          <w:rFonts w:asciiTheme="majorHAnsi" w:hAnsiTheme="majorHAnsi"/>
          <w:color w:val="000000"/>
        </w:rPr>
      </w:pPr>
    </w:p>
    <w:p w:rsidR="00A21744" w:rsidRPr="00942E30" w:rsidRDefault="00942E30" w:rsidP="00540589">
      <w:pPr>
        <w:ind w:left="284"/>
        <w:rPr>
          <w:rFonts w:asciiTheme="majorHAnsi" w:hAnsiTheme="majorHAnsi"/>
          <w:b/>
          <w:lang w:val="en-US"/>
        </w:rPr>
      </w:pPr>
      <w:r w:rsidRPr="00942E30">
        <w:rPr>
          <w:rFonts w:asciiTheme="majorHAnsi" w:hAnsiTheme="majorHAnsi"/>
          <w:b/>
          <w:lang w:val="en-US"/>
        </w:rPr>
        <w:t>DAFTAR PUSTAKA</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b/>
          <w:bCs/>
        </w:rPr>
      </w:pPr>
      <w:r w:rsidRPr="00942E30">
        <w:rPr>
          <w:rFonts w:asciiTheme="majorHAnsi" w:hAnsiTheme="majorHAnsi"/>
        </w:rPr>
        <w:t xml:space="preserve">Albayrak, Sevil, Ayse Yildiz, and Saime Erol. 2012. “The Effect of Peer Bullying Education on Adolescents’ Knowledge, Attitudes and Behaviors Towards Bullying.” </w:t>
      </w:r>
      <w:r w:rsidRPr="00942E30">
        <w:rPr>
          <w:rFonts w:asciiTheme="majorHAnsi" w:hAnsiTheme="majorHAnsi"/>
          <w:i/>
        </w:rPr>
        <w:t xml:space="preserve">Procedia - Social and </w:t>
      </w:r>
      <w:r w:rsidRPr="00942E30">
        <w:rPr>
          <w:rFonts w:asciiTheme="majorHAnsi" w:hAnsiTheme="majorHAnsi"/>
          <w:i/>
        </w:rPr>
        <w:lastRenderedPageBreak/>
        <w:t xml:space="preserve">Behavioral Sciences </w:t>
      </w:r>
      <w:r w:rsidRPr="00942E30">
        <w:rPr>
          <w:rFonts w:asciiTheme="majorHAnsi" w:hAnsiTheme="majorHAnsi"/>
        </w:rPr>
        <w:t>46:4620–25. Retrieved June 15, 2014 (http://linkinghub. elsevier. com / retrieve /pii/ S1877042812020447).</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Akehurst G., Carolina Afonso, &amp; Helena Martins Gonçalves (2012) Re-examining green purchase behavior and the green consumers profil : new evidences, </w:t>
      </w:r>
      <w:r w:rsidRPr="00942E30">
        <w:rPr>
          <w:rFonts w:asciiTheme="majorHAnsi" w:hAnsiTheme="majorHAnsi"/>
          <w:i/>
        </w:rPr>
        <w:t>Management Decision,</w:t>
      </w:r>
      <w:r w:rsidRPr="00942E30">
        <w:rPr>
          <w:rFonts w:asciiTheme="majorHAnsi" w:hAnsiTheme="majorHAnsi"/>
        </w:rPr>
        <w:t xml:space="preserve"> 50 (5), pp. 972-988.</w:t>
      </w:r>
    </w:p>
    <w:p w:rsidR="009317CA" w:rsidRPr="00942E30" w:rsidRDefault="009317CA" w:rsidP="00540589">
      <w:pPr>
        <w:tabs>
          <w:tab w:val="left" w:pos="4320"/>
        </w:tabs>
        <w:autoSpaceDE w:val="0"/>
        <w:autoSpaceDN w:val="0"/>
        <w:adjustRightInd w:val="0"/>
        <w:spacing w:after="0" w:line="276" w:lineRule="auto"/>
        <w:ind w:left="709" w:hanging="425"/>
        <w:jc w:val="both"/>
        <w:rPr>
          <w:rFonts w:asciiTheme="majorHAnsi" w:hAnsiTheme="majorHAnsi"/>
          <w:b/>
          <w:bCs/>
        </w:rPr>
      </w:pPr>
      <w:r w:rsidRPr="00942E30">
        <w:rPr>
          <w:rFonts w:asciiTheme="majorHAnsi" w:hAnsiTheme="majorHAnsi"/>
        </w:rPr>
        <w:t xml:space="preserve">Ardianti, N. T., Fahmi, I., &amp; Ratnawati, A. (2008) Analisis Perilaku Konsumen Bogor Terhadap Produk Kosmetik Hijau. </w:t>
      </w:r>
      <w:r w:rsidRPr="00942E30">
        <w:rPr>
          <w:rFonts w:asciiTheme="majorHAnsi" w:hAnsiTheme="majorHAnsi"/>
          <w:i/>
        </w:rPr>
        <w:t>Jurnal Manajemen Agribisnis</w:t>
      </w:r>
      <w:r w:rsidRPr="00942E30">
        <w:rPr>
          <w:rFonts w:asciiTheme="majorHAnsi" w:hAnsiTheme="majorHAnsi"/>
        </w:rPr>
        <w:t>, Vol 5 No 1 Maret 2008: 16-22</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b/>
          <w:bCs/>
        </w:rPr>
      </w:pPr>
      <w:r w:rsidRPr="00942E30">
        <w:rPr>
          <w:rFonts w:asciiTheme="majorHAnsi" w:hAnsiTheme="majorHAnsi"/>
        </w:rPr>
        <w:t>Agarwal, B. (2000), “Conceptualizing environmental collective action: why</w:t>
      </w:r>
      <w:r w:rsidRPr="00942E30">
        <w:rPr>
          <w:rFonts w:asciiTheme="majorHAnsi" w:hAnsiTheme="majorHAnsi"/>
          <w:b/>
          <w:bCs/>
        </w:rPr>
        <w:t xml:space="preserve"> </w:t>
      </w:r>
      <w:r w:rsidRPr="00942E30">
        <w:rPr>
          <w:rFonts w:asciiTheme="majorHAnsi" w:hAnsiTheme="majorHAnsi"/>
        </w:rPr>
        <w:t xml:space="preserve">gender matters”, </w:t>
      </w:r>
      <w:r w:rsidRPr="00942E30">
        <w:rPr>
          <w:rFonts w:asciiTheme="majorHAnsi" w:hAnsiTheme="majorHAnsi"/>
          <w:i/>
        </w:rPr>
        <w:t>Cambridge Journal of Economics</w:t>
      </w:r>
      <w:r w:rsidRPr="00942E30">
        <w:rPr>
          <w:rFonts w:asciiTheme="majorHAnsi" w:hAnsiTheme="majorHAnsi"/>
        </w:rPr>
        <w:t>, Vol. 24 No. 3, pp. 283-310.</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Aaker, David A. 1997. </w:t>
      </w:r>
      <w:r w:rsidRPr="00942E30">
        <w:rPr>
          <w:rFonts w:asciiTheme="majorHAnsi" w:hAnsiTheme="majorHAnsi"/>
          <w:i/>
        </w:rPr>
        <w:t>Manajemen Ekuitas Merek</w:t>
      </w:r>
      <w:r w:rsidRPr="00942E30">
        <w:rPr>
          <w:rFonts w:asciiTheme="majorHAnsi" w:hAnsiTheme="majorHAnsi"/>
        </w:rPr>
        <w:t>, alih Bahasa; Aris Ananda.– Jakarta: Mitra Utama.</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Alam, Syed Shah, Rohani Mohd and Badrul Hisham. 2011. Is religiosity an important determinant on Muslim consumer behaviour in Malaysia?. Journal of Islamic Marketing Vol. 2 No. 1, 2011 pp. 83-96 q Emerald Group Publishing Limited. DOI 10.1108/17590831111115268</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Ali, A., and I. Ahmad. 2012. </w:t>
      </w:r>
      <w:r w:rsidRPr="00942E30">
        <w:rPr>
          <w:rFonts w:asciiTheme="majorHAnsi" w:hAnsiTheme="majorHAnsi"/>
          <w:i/>
        </w:rPr>
        <w:t>Environmental Friendly Products: Factors that Influence the Gre en Purchase Intentions of Pakistani Consumers</w:t>
      </w:r>
      <w:r w:rsidRPr="00942E30">
        <w:rPr>
          <w:rFonts w:asciiTheme="majorHAnsi" w:hAnsiTheme="majorHAnsi"/>
        </w:rPr>
        <w:t>. Pak. J. eng. Technol. Sci. 2 (1), pp: 84-117.</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Aman, A.H.L, A. Harun, and Z. Hussein. 2012. The Influence of Environmental Knowledge and Concern on Green Purchase Intention the Role of Attitude as a Mediating Variable. </w:t>
      </w:r>
      <w:r w:rsidRPr="00942E30">
        <w:rPr>
          <w:rFonts w:asciiTheme="majorHAnsi" w:hAnsiTheme="majorHAnsi"/>
          <w:i/>
        </w:rPr>
        <w:t>British Journal of Arts and Social Sciences</w:t>
      </w:r>
      <w:r w:rsidRPr="00942E30">
        <w:rPr>
          <w:rFonts w:asciiTheme="majorHAnsi" w:hAnsiTheme="majorHAnsi"/>
        </w:rPr>
        <w:t>, 7 (2), pp: 145 – 167.</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Arttachariya, Patricia. 2012. Environmentalism and Green Purchasing Behavior. Assumtiom University Thailand.Variabel Distinction in Social Psychological Research: Conceptual, Strategic, and Statistical Considerations. </w:t>
      </w:r>
      <w:r w:rsidRPr="00942E30">
        <w:rPr>
          <w:rFonts w:asciiTheme="majorHAnsi" w:hAnsiTheme="majorHAnsi"/>
          <w:i/>
        </w:rPr>
        <w:t>Journal of Personality and Social Psychology.</w:t>
      </w:r>
      <w:r w:rsidRPr="00942E30">
        <w:rPr>
          <w:rFonts w:asciiTheme="majorHAnsi" w:hAnsiTheme="majorHAnsi"/>
        </w:rPr>
        <w:t xml:space="preserve"> 51 (6), pp: 1173-1182.</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Assael, H. (1984). </w:t>
      </w:r>
      <w:r w:rsidRPr="00942E30">
        <w:rPr>
          <w:rFonts w:asciiTheme="majorHAnsi" w:hAnsiTheme="majorHAnsi"/>
          <w:i/>
        </w:rPr>
        <w:t>Consumer behavior dan marketing action</w:t>
      </w:r>
      <w:r w:rsidRPr="00942E30">
        <w:rPr>
          <w:rFonts w:asciiTheme="majorHAnsi" w:hAnsiTheme="majorHAnsi"/>
        </w:rPr>
        <w:t>, 2nd edition. Boston: Kent Publishing Company.</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Bhuian, Shahid and Sujeet Kumar Sharma, "Predicting Consumer Pro-Environmental Behavioral Intention: The Moderating Role of Religiosity", Review of International Business and Strategy.</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lang w:val="en-US"/>
        </w:rPr>
      </w:pPr>
      <w:r w:rsidRPr="00942E30">
        <w:rPr>
          <w:rFonts w:asciiTheme="majorHAnsi" w:hAnsiTheme="majorHAnsi"/>
        </w:rPr>
        <w:t xml:space="preserve">Butler, S. (2013, Agustus 19). </w:t>
      </w:r>
      <w:r w:rsidRPr="00942E30">
        <w:rPr>
          <w:rFonts w:asciiTheme="majorHAnsi" w:hAnsiTheme="majorHAnsi"/>
          <w:i/>
        </w:rPr>
        <w:t>Ethical shopping growing in popularity, survey suggests</w:t>
      </w:r>
      <w:r w:rsidRPr="00942E30">
        <w:rPr>
          <w:rFonts w:asciiTheme="majorHAnsi" w:hAnsiTheme="majorHAnsi"/>
        </w:rPr>
        <w:t xml:space="preserve">. </w:t>
      </w:r>
      <w:hyperlink r:id="rId6" w:history="1">
        <w:r w:rsidRPr="00942E30">
          <w:rPr>
            <w:rStyle w:val="Hyperlink"/>
            <w:rFonts w:asciiTheme="majorHAnsi" w:hAnsiTheme="majorHAnsi"/>
          </w:rPr>
          <w:t>www.theguardian.com/business/2013/aug/19/ethical-shopping-growingpopularity-fairtrade</w:t>
        </w:r>
      </w:hyperlink>
      <w:r w:rsidRPr="00942E30">
        <w:rPr>
          <w:rFonts w:asciiTheme="majorHAnsi" w:hAnsiTheme="majorHAnsi"/>
          <w:lang w:val="en-US"/>
        </w:rPr>
        <w:t>.</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lang w:val="en-US"/>
        </w:rPr>
      </w:pPr>
      <w:r w:rsidRPr="00942E30">
        <w:rPr>
          <w:rFonts w:asciiTheme="majorHAnsi" w:hAnsiTheme="majorHAnsi"/>
        </w:rPr>
        <w:t xml:space="preserve">Charter, M., Ottman, J., &amp; Polonsky, M. J. (2002). </w:t>
      </w:r>
      <w:r w:rsidRPr="00942E30">
        <w:rPr>
          <w:rFonts w:asciiTheme="majorHAnsi" w:hAnsiTheme="majorHAnsi"/>
          <w:i/>
        </w:rPr>
        <w:t>Marketing and Sustainability</w:t>
      </w:r>
      <w:r w:rsidRPr="00942E30">
        <w:rPr>
          <w:rFonts w:asciiTheme="majorHAnsi" w:hAnsiTheme="majorHAnsi"/>
        </w:rPr>
        <w:t>. BRASS.</w:t>
      </w:r>
      <w:r w:rsidRPr="00942E30">
        <w:rPr>
          <w:rFonts w:asciiTheme="majorHAnsi" w:hAnsiTheme="majorHAnsi"/>
          <w:lang w:val="en-US"/>
        </w:rPr>
        <w:t xml:space="preserve"> </w:t>
      </w:r>
      <w:r w:rsidRPr="00942E30">
        <w:rPr>
          <w:rFonts w:asciiTheme="majorHAnsi" w:hAnsiTheme="majorHAnsi"/>
        </w:rPr>
        <w:t xml:space="preserve">Chen, T.B. dan Chai, L.T. (2010). Attitude towards the environment and green products. </w:t>
      </w:r>
      <w:r w:rsidRPr="00942E30">
        <w:rPr>
          <w:rFonts w:asciiTheme="majorHAnsi" w:hAnsiTheme="majorHAnsi"/>
          <w:i/>
          <w:iCs/>
        </w:rPr>
        <w:t>Management Science and Engineering</w:t>
      </w:r>
      <w:r w:rsidRPr="00942E30">
        <w:rPr>
          <w:rFonts w:asciiTheme="majorHAnsi" w:hAnsiTheme="majorHAnsi"/>
        </w:rPr>
        <w:t>. 4(2), 27-39.</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Clare D’Souza, Mehdi Taghian dan Peter Lamb. 2006. An Empirical Study on the Influence of Environmental Labels on Consumers. Corporate Communications: </w:t>
      </w:r>
      <w:r w:rsidRPr="00942E30">
        <w:rPr>
          <w:rFonts w:asciiTheme="majorHAnsi" w:hAnsiTheme="majorHAnsi"/>
          <w:i/>
        </w:rPr>
        <w:t xml:space="preserve">An International Journal. </w:t>
      </w:r>
      <w:r w:rsidRPr="00942E30">
        <w:rPr>
          <w:rFonts w:asciiTheme="majorHAnsi" w:hAnsiTheme="majorHAnsi"/>
        </w:rPr>
        <w:t>Vol. 11 No. 2, 2006. pp. 162-173.</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Durif, F., Bolvin, C., &amp; Julien, C. (2010). In search of a green product definition. </w:t>
      </w:r>
      <w:r w:rsidRPr="00942E30">
        <w:rPr>
          <w:rFonts w:asciiTheme="majorHAnsi" w:hAnsiTheme="majorHAnsi"/>
          <w:i/>
        </w:rPr>
        <w:t>Inovative Marketing</w:t>
      </w:r>
      <w:r w:rsidRPr="00942E30">
        <w:rPr>
          <w:rFonts w:asciiTheme="majorHAnsi" w:hAnsiTheme="majorHAnsi"/>
        </w:rPr>
        <w:t>, Volume 6, Issue 1.</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Engel, Blackwell, dan Miniard. 1994. </w:t>
      </w:r>
      <w:r w:rsidRPr="00942E30">
        <w:rPr>
          <w:rFonts w:asciiTheme="majorHAnsi" w:hAnsiTheme="majorHAnsi"/>
          <w:i/>
        </w:rPr>
        <w:t>Perilaku Konsumen.</w:t>
      </w:r>
      <w:r w:rsidRPr="00942E30">
        <w:rPr>
          <w:rFonts w:asciiTheme="majorHAnsi" w:hAnsiTheme="majorHAnsi"/>
        </w:rPr>
        <w:t xml:space="preserve"> Jakarta: Binarupa Aksara </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Felix, Reto and Karin Braunsberger , (2016),"I believe therefore I care", International Marketing Review, Vol. 33 Iss 1 pp. 137 - 155</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lastRenderedPageBreak/>
        <w:t xml:space="preserve">Gurau, C. dan Ranchhod, A. (2005). International green marketing: A comparative study of British and Romanian firms. </w:t>
      </w:r>
      <w:r w:rsidRPr="00942E30">
        <w:rPr>
          <w:rFonts w:asciiTheme="majorHAnsi" w:hAnsiTheme="majorHAnsi"/>
          <w:i/>
          <w:iCs/>
        </w:rPr>
        <w:t>International Marketing</w:t>
      </w:r>
      <w:r w:rsidRPr="00942E30">
        <w:rPr>
          <w:rFonts w:asciiTheme="majorHAnsi" w:hAnsiTheme="majorHAnsi"/>
        </w:rPr>
        <w:t xml:space="preserve"> </w:t>
      </w:r>
      <w:r w:rsidRPr="00942E30">
        <w:rPr>
          <w:rFonts w:asciiTheme="majorHAnsi" w:hAnsiTheme="majorHAnsi"/>
          <w:i/>
          <w:iCs/>
        </w:rPr>
        <w:t>Review</w:t>
      </w:r>
      <w:r w:rsidRPr="00942E30">
        <w:rPr>
          <w:rFonts w:asciiTheme="majorHAnsi" w:hAnsiTheme="majorHAnsi"/>
        </w:rPr>
        <w:t xml:space="preserve">, </w:t>
      </w:r>
      <w:r w:rsidRPr="00942E30">
        <w:rPr>
          <w:rFonts w:asciiTheme="majorHAnsi" w:hAnsiTheme="majorHAnsi"/>
          <w:i/>
          <w:iCs/>
        </w:rPr>
        <w:t>22(5)</w:t>
      </w:r>
      <w:r w:rsidRPr="00942E30">
        <w:rPr>
          <w:rFonts w:asciiTheme="majorHAnsi" w:hAnsiTheme="majorHAnsi"/>
        </w:rPr>
        <w:t>, 547-561.</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Hassan, Siti Hasnah, (2014),"The role of Islamic values on green purchase intention", Journal of Islamic Marketing, Vol. 5 Iss 3 pp. 379 - 395</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Hawkins, D.I., Best, R.J., &amp; Coney, K.A. (2001). </w:t>
      </w:r>
      <w:r w:rsidRPr="00942E30">
        <w:rPr>
          <w:rFonts w:asciiTheme="majorHAnsi" w:hAnsiTheme="majorHAnsi"/>
          <w:i/>
        </w:rPr>
        <w:t>Consumer behavior building marketing strategy</w:t>
      </w:r>
      <w:r w:rsidRPr="00942E30">
        <w:rPr>
          <w:rFonts w:asciiTheme="majorHAnsi" w:hAnsiTheme="majorHAnsi"/>
        </w:rPr>
        <w:t>. US: IrwinMcGraw-Hill.</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Hendri, Ma’ruf, 2006, </w:t>
      </w:r>
      <w:r w:rsidRPr="00942E30">
        <w:rPr>
          <w:rFonts w:asciiTheme="majorHAnsi" w:hAnsiTheme="majorHAnsi"/>
          <w:i/>
        </w:rPr>
        <w:t>Pemasaran Ritel</w:t>
      </w:r>
      <w:r w:rsidRPr="00942E30">
        <w:rPr>
          <w:rFonts w:asciiTheme="majorHAnsi" w:hAnsiTheme="majorHAnsi"/>
        </w:rPr>
        <w:t>, Jakarta : PT. Gramedia Pustaka Utama.</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i/>
        </w:rPr>
      </w:pPr>
      <w:r w:rsidRPr="00942E30">
        <w:rPr>
          <w:rFonts w:asciiTheme="majorHAnsi" w:hAnsiTheme="majorHAnsi"/>
        </w:rPr>
        <w:t xml:space="preserve">Hussain, M. A., Khokhar, M. F., &amp; Asad, A. (2014). Green Awareness Effects on Consumers' Purchasing Decision: A Case of Pakistan. </w:t>
      </w:r>
      <w:r w:rsidRPr="00942E30">
        <w:rPr>
          <w:rFonts w:asciiTheme="majorHAnsi" w:hAnsiTheme="majorHAnsi"/>
          <w:i/>
        </w:rPr>
        <w:t>Global Journal of Manajegement and Business Research.</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i/>
        </w:rPr>
      </w:pPr>
      <w:r w:rsidRPr="00942E30">
        <w:rPr>
          <w:rFonts w:asciiTheme="majorHAnsi" w:hAnsiTheme="majorHAnsi"/>
        </w:rPr>
        <w:t>Islam, Tajamul and Uma Chandrasekaran, (2016) "Effect of religiosity on ecologically conscious consumption behaviour", Journal of Islamic Marketing, Vol. 7 Issue: 4, pp.495-507</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Kassaye, W.W. (2001). Green dilemma. </w:t>
      </w:r>
      <w:r w:rsidRPr="00942E30">
        <w:rPr>
          <w:rFonts w:asciiTheme="majorHAnsi" w:hAnsiTheme="majorHAnsi"/>
          <w:i/>
          <w:iCs/>
        </w:rPr>
        <w:t>Marketing Intelligence &amp; Planning</w:t>
      </w:r>
      <w:r w:rsidRPr="00942E30">
        <w:rPr>
          <w:rFonts w:asciiTheme="majorHAnsi" w:hAnsiTheme="majorHAnsi"/>
        </w:rPr>
        <w:t>, 19 (6), 444-55.</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Ko, Seung Bong and Byoungho Jin, (2017) "Predictors of purchase intention toward green apparel products: A cross-cultural investigation in the USA and China", Journal of Fashion Marketing and Management: An International Journal, Vol. 21 Issue: 1, pp.70-87, doi: 10.1108/JFMM-07-2014-0057</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Kotler, P. dan Keller, K.L., 2009, </w:t>
      </w:r>
      <w:r w:rsidRPr="00942E30">
        <w:rPr>
          <w:rFonts w:asciiTheme="majorHAnsi" w:hAnsiTheme="majorHAnsi"/>
          <w:i/>
        </w:rPr>
        <w:t>Manajemen Pemasaran</w:t>
      </w:r>
      <w:r w:rsidRPr="00942E30">
        <w:rPr>
          <w:rFonts w:asciiTheme="majorHAnsi" w:hAnsiTheme="majorHAnsi"/>
        </w:rPr>
        <w:t>, Edisi 13 Jilid 1, Penerbit Erlangga, Jakarta</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i/>
          <w:iCs/>
        </w:rPr>
      </w:pPr>
      <w:r w:rsidRPr="00942E30">
        <w:rPr>
          <w:rFonts w:asciiTheme="majorHAnsi" w:hAnsiTheme="majorHAnsi"/>
        </w:rPr>
        <w:t xml:space="preserve">Kotler, P. (2000). </w:t>
      </w:r>
      <w:r w:rsidRPr="00942E30">
        <w:rPr>
          <w:rFonts w:asciiTheme="majorHAnsi" w:hAnsiTheme="majorHAnsi"/>
          <w:i/>
          <w:iCs/>
        </w:rPr>
        <w:t>Marketing management: Analysis, planning, implementation, and control</w:t>
      </w:r>
      <w:r w:rsidRPr="00942E30">
        <w:rPr>
          <w:rFonts w:asciiTheme="majorHAnsi" w:hAnsiTheme="majorHAnsi"/>
        </w:rPr>
        <w:t>. New Jersey: Prentice Hall.</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Laroche, M., Bergeron, J., and Goutaland, C. 2001. A Three-Dimension Scale of Intangibility. </w:t>
      </w:r>
      <w:r w:rsidRPr="00942E30">
        <w:rPr>
          <w:rFonts w:asciiTheme="majorHAnsi" w:hAnsiTheme="majorHAnsi"/>
          <w:i/>
        </w:rPr>
        <w:t>Journal of Service Research</w:t>
      </w:r>
      <w:r w:rsidRPr="00942E30">
        <w:rPr>
          <w:rFonts w:asciiTheme="majorHAnsi" w:hAnsiTheme="majorHAnsi"/>
        </w:rPr>
        <w:t>, Vol. 4 (1), pp. 26 – 38.</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Lupiyoadi. Rambat. (2001). </w:t>
      </w:r>
      <w:r w:rsidRPr="00942E30">
        <w:rPr>
          <w:rFonts w:asciiTheme="majorHAnsi" w:hAnsiTheme="majorHAnsi"/>
          <w:i/>
        </w:rPr>
        <w:t>Manajemen Pemasaran Jasa (Teori dan Praktek</w:t>
      </w:r>
      <w:r w:rsidRPr="00942E30">
        <w:rPr>
          <w:rFonts w:asciiTheme="majorHAnsi" w:hAnsiTheme="majorHAnsi"/>
        </w:rPr>
        <w:t>). Edisi Pertama. Penerbit Salemba Empat,Depok.</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Maineri, T., Barnett, E., Valdero, T., Unipan, J. and Oskamp, S. (1997), “Green buying: the influence of environmental concern on consumer buying”, </w:t>
      </w:r>
      <w:r w:rsidRPr="00942E30">
        <w:rPr>
          <w:rFonts w:asciiTheme="majorHAnsi" w:hAnsiTheme="majorHAnsi"/>
          <w:i/>
        </w:rPr>
        <w:t>Journal of Social Psychology,</w:t>
      </w:r>
      <w:r w:rsidRPr="00942E30">
        <w:rPr>
          <w:rFonts w:asciiTheme="majorHAnsi" w:hAnsiTheme="majorHAnsi"/>
        </w:rPr>
        <w:t xml:space="preserve"> Vol. 137 No. 2, pp. 189-204.</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Muhamad, Nazlida., Vai Shiem Leong and Dick Mizerski , (2016)," Consumer knowledge and religious rulings on products Young Muslim consumer’s perspective ", Journal of Islamic Marketing, Vol. 7 Iss 1 pp. 74 - 94</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Mowen dan Minor. </w:t>
      </w:r>
      <w:r w:rsidRPr="00942E30">
        <w:rPr>
          <w:rFonts w:asciiTheme="majorHAnsi" w:hAnsiTheme="majorHAnsi"/>
          <w:i/>
        </w:rPr>
        <w:t>Perilaku Konsumen</w:t>
      </w:r>
      <w:r w:rsidRPr="00942E30">
        <w:rPr>
          <w:rFonts w:asciiTheme="majorHAnsi" w:hAnsiTheme="majorHAnsi"/>
        </w:rPr>
        <w:t>,Penerbit Erlangga,Yakarta,2002.</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Ottman, J.A. Stafford E.&amp;R. Hartman.C.L. 2006 Green Marketing Myopia: Ways to Improve Consumer Appeal for Environmentally Preferable Products. </w:t>
      </w:r>
      <w:r w:rsidRPr="00942E30">
        <w:rPr>
          <w:rFonts w:asciiTheme="majorHAnsi" w:hAnsiTheme="majorHAnsi"/>
          <w:i/>
        </w:rPr>
        <w:t>Environment V</w:t>
      </w:r>
      <w:r w:rsidRPr="00942E30">
        <w:rPr>
          <w:rFonts w:asciiTheme="majorHAnsi" w:hAnsiTheme="majorHAnsi"/>
        </w:rPr>
        <w:t>olume 48, Number 5 pp: 22-36 Heldref Publication, 2006.</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Oliver, R.L., (1980). A Cognitive Model of Antecedents and Consequences of Satisfaction Decisions. </w:t>
      </w:r>
      <w:r w:rsidRPr="00942E30">
        <w:rPr>
          <w:rFonts w:asciiTheme="majorHAnsi" w:hAnsiTheme="majorHAnsi"/>
          <w:i/>
        </w:rPr>
        <w:t>Journal of Marketing Research</w:t>
      </w:r>
      <w:r w:rsidRPr="00942E30">
        <w:rPr>
          <w:rFonts w:asciiTheme="majorHAnsi" w:hAnsiTheme="majorHAnsi"/>
        </w:rPr>
        <w:t xml:space="preserve"> 27, pg. 460-469</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Peattie, K. 1999</w:t>
      </w:r>
      <w:r w:rsidRPr="00942E30">
        <w:rPr>
          <w:rFonts w:asciiTheme="majorHAnsi" w:hAnsiTheme="majorHAnsi"/>
          <w:i/>
        </w:rPr>
        <w:t>. Rethinking Marketing : Challenges and Opportunitis for the new marketing age</w:t>
      </w:r>
      <w:r w:rsidRPr="00942E30">
        <w:rPr>
          <w:rFonts w:asciiTheme="majorHAnsi" w:hAnsiTheme="majorHAnsi"/>
        </w:rPr>
        <w:t xml:space="preserve">. Chicago: NTC Publishing Group. </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Peter,Olson. 2005. </w:t>
      </w:r>
      <w:r w:rsidRPr="00942E30">
        <w:rPr>
          <w:rFonts w:asciiTheme="majorHAnsi" w:hAnsiTheme="majorHAnsi"/>
          <w:i/>
        </w:rPr>
        <w:t>Consumer Behaviour and Marketing Strategy</w:t>
      </w:r>
      <w:r w:rsidRPr="00942E30">
        <w:rPr>
          <w:rFonts w:asciiTheme="majorHAnsi" w:hAnsiTheme="majorHAnsi"/>
        </w:rPr>
        <w:t>. New York: Mc. Graw Hill</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Rahman, Mahfuzur., Mohamed Albaity and Billah Maru. 2016. The Role of Religiosity on the Relationship Between Materialism and Fashion Clothing Consumption Among Malaysian </w:t>
      </w:r>
      <w:r w:rsidRPr="00942E30">
        <w:rPr>
          <w:rFonts w:asciiTheme="majorHAnsi" w:hAnsiTheme="majorHAnsi"/>
        </w:rPr>
        <w:lastRenderedPageBreak/>
        <w:t xml:space="preserve">Generation Y Consumers. Springer Science. </w:t>
      </w:r>
      <w:r w:rsidRPr="00942E30">
        <w:rPr>
          <w:rFonts w:asciiTheme="majorHAnsi" w:hAnsiTheme="majorHAnsi"/>
          <w:i/>
        </w:rPr>
        <w:t>Business Media Dordrecht</w:t>
      </w:r>
      <w:r w:rsidRPr="00942E30">
        <w:rPr>
          <w:rFonts w:asciiTheme="majorHAnsi" w:hAnsiTheme="majorHAnsi"/>
        </w:rPr>
        <w:t xml:space="preserve"> 2016. Soc Indic Res (2017) 132:757–783. DOI 10.1007/s11205-016-1310-9.</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cstheme="majorBidi"/>
        </w:rPr>
      </w:pPr>
      <w:r w:rsidRPr="00942E30">
        <w:rPr>
          <w:rFonts w:asciiTheme="majorHAnsi" w:hAnsiTheme="majorHAnsi" w:cstheme="majorBidi"/>
        </w:rPr>
        <w:t xml:space="preserve">Ridwan. 2007. </w:t>
      </w:r>
      <w:r w:rsidRPr="00942E30">
        <w:rPr>
          <w:rFonts w:asciiTheme="majorHAnsi" w:hAnsiTheme="majorHAnsi" w:cstheme="majorBidi"/>
          <w:i/>
          <w:iCs/>
        </w:rPr>
        <w:t>Metode Skala Pengukuran Variabel-Variabel Penelitian.</w:t>
      </w:r>
      <w:r w:rsidRPr="00942E30">
        <w:rPr>
          <w:rFonts w:asciiTheme="majorHAnsi" w:hAnsiTheme="majorHAnsi" w:cstheme="majorBidi"/>
        </w:rPr>
        <w:t xml:space="preserve"> Bandung: Alfabeta</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Saputra, Lyndon. 2013. </w:t>
      </w:r>
      <w:r w:rsidRPr="00942E30">
        <w:rPr>
          <w:rFonts w:asciiTheme="majorHAnsi" w:hAnsiTheme="majorHAnsi"/>
          <w:i/>
        </w:rPr>
        <w:t>Pengantar Kebutuhan Dasar Manusia</w:t>
      </w:r>
      <w:r w:rsidRPr="00942E30">
        <w:rPr>
          <w:rFonts w:asciiTheme="majorHAnsi" w:hAnsiTheme="majorHAnsi"/>
        </w:rPr>
        <w:t>. Jakarta: Binarupa Aksara</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Schiffman &amp; Kanuk, (2007), </w:t>
      </w:r>
      <w:r w:rsidRPr="00942E30">
        <w:rPr>
          <w:rFonts w:asciiTheme="majorHAnsi" w:hAnsiTheme="majorHAnsi"/>
          <w:i/>
        </w:rPr>
        <w:t>Perilaku Konsumen</w:t>
      </w:r>
      <w:r w:rsidRPr="00942E30">
        <w:rPr>
          <w:rFonts w:asciiTheme="majorHAnsi" w:hAnsiTheme="majorHAnsi"/>
        </w:rPr>
        <w:t>, dialihbahasakan oleh Zulkifli Kasip, Edisi Ketujuh, Penerbit PT. Indexs.</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Shamsadami P., Chon-Lin, G., and Richmond, D. 1993. Exploring Green Consumers in an Oriental Culture: Role of Personal and Marketing Mix</w:t>
      </w:r>
      <w:r w:rsidRPr="00942E30">
        <w:rPr>
          <w:rFonts w:asciiTheme="majorHAnsi" w:hAnsiTheme="majorHAnsi"/>
          <w:i/>
        </w:rPr>
        <w:t>, Advances in Consumer Research,</w:t>
      </w:r>
      <w:r w:rsidRPr="00942E30">
        <w:rPr>
          <w:rFonts w:asciiTheme="majorHAnsi" w:hAnsiTheme="majorHAnsi"/>
        </w:rPr>
        <w:t xml:space="preserve"> 20, 488-493. Jurnal. http://www.acrwebsite.org </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iCs/>
        </w:rPr>
      </w:pPr>
      <w:r w:rsidRPr="00942E30">
        <w:rPr>
          <w:rFonts w:asciiTheme="majorHAnsi" w:hAnsiTheme="majorHAnsi"/>
        </w:rPr>
        <w:t xml:space="preserve">Shimp, Terence A. 2000. </w:t>
      </w:r>
      <w:r w:rsidRPr="00942E30">
        <w:rPr>
          <w:rFonts w:asciiTheme="majorHAnsi" w:hAnsiTheme="majorHAnsi"/>
          <w:i/>
        </w:rPr>
        <w:t>Periklanan Promosi Aspek Tambahan Komunikasi Pemasaran Terpadu.</w:t>
      </w:r>
      <w:r w:rsidRPr="00942E30">
        <w:rPr>
          <w:rFonts w:asciiTheme="majorHAnsi" w:hAnsiTheme="majorHAnsi"/>
        </w:rPr>
        <w:t>Terjemahan oleh : Revyani Sjahrial, S.E. dan Dyah Anikasari,S.Sos.2003. Jakarta: Erlangga.</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Solomon, Michael. R, 2011. </w:t>
      </w:r>
      <w:r w:rsidRPr="00942E30">
        <w:rPr>
          <w:rFonts w:asciiTheme="majorHAnsi" w:hAnsiTheme="majorHAnsi"/>
          <w:i/>
        </w:rPr>
        <w:t>Consumer Behaviour: Buying having and being</w:t>
      </w:r>
      <w:r w:rsidRPr="00942E30">
        <w:rPr>
          <w:rFonts w:asciiTheme="majorHAnsi" w:hAnsiTheme="majorHAnsi"/>
        </w:rPr>
        <w:t xml:space="preserve">, 9th Edition New Jersey, USA : Pearson Prentice Hall. </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Suki, Norazah Mohd. 2013. Students’ Demand for Smartphones: Structural Relationships of Product Features, Brand Name, Product Price and Social Influence. </w:t>
      </w:r>
      <w:r w:rsidRPr="00942E30">
        <w:rPr>
          <w:rFonts w:asciiTheme="majorHAnsi" w:hAnsiTheme="majorHAnsi"/>
          <w:i/>
        </w:rPr>
        <w:t>Campus-Wide Information System</w:t>
      </w:r>
      <w:r w:rsidRPr="00942E30">
        <w:rPr>
          <w:rFonts w:asciiTheme="majorHAnsi" w:hAnsiTheme="majorHAnsi"/>
        </w:rPr>
        <w:t>s. Vol. 30 No. 4, 2013.</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Suki, N. M. (2013). Green Awareness Efects On Consumers' Purchasing Decision: Some Insights From Malaysia. IJAPS, Vol 9,No. 2.</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Suki, Norazah Mohd and Norbayah Mohd Suki , (2015),"Does religion influence consumers’ green food consumption? Some insights from Malaysia", Journal of Consumer Marketing, Vol. 32 Iss 7 pp. 551 - 563</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Sutisna, 2003, </w:t>
      </w:r>
      <w:r w:rsidRPr="00942E30">
        <w:rPr>
          <w:rFonts w:asciiTheme="majorHAnsi" w:hAnsiTheme="majorHAnsi"/>
          <w:i/>
        </w:rPr>
        <w:t>Perilaku Konsumen &amp; Komunikasi Pemasaran</w:t>
      </w:r>
      <w:r w:rsidRPr="00942E30">
        <w:rPr>
          <w:rFonts w:asciiTheme="majorHAnsi" w:hAnsiTheme="majorHAnsi"/>
        </w:rPr>
        <w:t>, Remaja Rosdakarya, bandung</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Tjiptono, Fandy, 2007, Strategi Pemasaran. Edisi ke dua, penerbit Andi, Yogyakarta.</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Wasik, J.F. (1996). </w:t>
      </w:r>
      <w:r w:rsidRPr="00942E30">
        <w:rPr>
          <w:rFonts w:asciiTheme="majorHAnsi" w:hAnsiTheme="majorHAnsi"/>
          <w:i/>
          <w:iCs/>
        </w:rPr>
        <w:t>Green marketing and management: A global perspective.</w:t>
      </w:r>
      <w:r w:rsidRPr="00942E30">
        <w:rPr>
          <w:rFonts w:asciiTheme="majorHAnsi" w:hAnsiTheme="majorHAnsi"/>
        </w:rPr>
        <w:t xml:space="preserve"> Cambridge, Mass: Blackwell Publishers Inc.</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Woodruff, Robert B., 1997, “Customer Value : The Next Source for Competitive Advantage”, </w:t>
      </w:r>
      <w:r w:rsidRPr="00942E30">
        <w:rPr>
          <w:rFonts w:asciiTheme="majorHAnsi" w:hAnsiTheme="majorHAnsi"/>
          <w:i/>
        </w:rPr>
        <w:t>Journal of Academy of marketing Science</w:t>
      </w:r>
      <w:r w:rsidRPr="00942E30">
        <w:rPr>
          <w:rFonts w:asciiTheme="majorHAnsi" w:hAnsiTheme="majorHAnsi"/>
        </w:rPr>
        <w:t>, Vol 25, no.2, p.139-153.</w:t>
      </w:r>
    </w:p>
    <w:p w:rsidR="009317CA" w:rsidRPr="00942E30" w:rsidRDefault="009317CA" w:rsidP="00540589">
      <w:pPr>
        <w:autoSpaceDE w:val="0"/>
        <w:autoSpaceDN w:val="0"/>
        <w:adjustRightInd w:val="0"/>
        <w:spacing w:after="0" w:line="276" w:lineRule="auto"/>
        <w:ind w:left="709" w:hanging="425"/>
        <w:jc w:val="both"/>
        <w:rPr>
          <w:rFonts w:asciiTheme="majorHAnsi" w:hAnsiTheme="majorHAnsi"/>
        </w:rPr>
      </w:pPr>
      <w:r w:rsidRPr="00942E30">
        <w:rPr>
          <w:rFonts w:asciiTheme="majorHAnsi" w:hAnsiTheme="majorHAnsi"/>
        </w:rPr>
        <w:t xml:space="preserve">Zeithaml, V. A., 1988, Consumer Perception of Price, Quality, and Value: a Means-end Model and Synthesis of Evidence, </w:t>
      </w:r>
      <w:r w:rsidRPr="00942E30">
        <w:rPr>
          <w:rFonts w:asciiTheme="majorHAnsi" w:hAnsiTheme="majorHAnsi"/>
          <w:i/>
        </w:rPr>
        <w:t>Journal of Marketing</w:t>
      </w:r>
      <w:r w:rsidRPr="00942E30">
        <w:rPr>
          <w:rFonts w:asciiTheme="majorHAnsi" w:hAnsiTheme="majorHAnsi"/>
        </w:rPr>
        <w:t>, 52, pp. 2-11.</w:t>
      </w:r>
    </w:p>
    <w:p w:rsidR="009317CA" w:rsidRPr="00942E30" w:rsidRDefault="009317CA">
      <w:pPr>
        <w:rPr>
          <w:rFonts w:asciiTheme="majorHAnsi" w:hAnsiTheme="majorHAnsi"/>
          <w:lang w:val="en-US"/>
        </w:rPr>
      </w:pPr>
    </w:p>
    <w:sectPr w:rsidR="009317CA" w:rsidRPr="00942E30" w:rsidSect="004E5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FGQPC Uthmanic Script HAFS">
    <w:altName w:val="Times New Roman"/>
    <w:panose1 w:val="00000000000000000000"/>
    <w:charset w:val="B2"/>
    <w:family w:val="auto"/>
    <w:notTrueType/>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7462"/>
    <w:multiLevelType w:val="hybridMultilevel"/>
    <w:tmpl w:val="0A4686C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0463E6"/>
    <w:multiLevelType w:val="multilevel"/>
    <w:tmpl w:val="BB344028"/>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32F5D9D"/>
    <w:multiLevelType w:val="multilevel"/>
    <w:tmpl w:val="2C0E811A"/>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3AE62F2"/>
    <w:multiLevelType w:val="hybridMultilevel"/>
    <w:tmpl w:val="707CA588"/>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44C7536"/>
    <w:multiLevelType w:val="multilevel"/>
    <w:tmpl w:val="CDF2630C"/>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ascii="Times New Roman" w:hAnsi="Times New Roman" w:cs="Times New Roman" w:hint="default"/>
        <w:b/>
        <w:bCs/>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B493431"/>
    <w:multiLevelType w:val="multilevel"/>
    <w:tmpl w:val="FB544936"/>
    <w:lvl w:ilvl="0">
      <w:start w:val="2"/>
      <w:numFmt w:val="decimal"/>
      <w:lvlText w:val="%1."/>
      <w:lvlJc w:val="left"/>
      <w:pPr>
        <w:ind w:left="360" w:hanging="360"/>
      </w:pPr>
      <w:rPr>
        <w:rFonts w:cs="Times New Roman"/>
        <w:vertAlign w:val="baseline"/>
      </w:rPr>
    </w:lvl>
    <w:lvl w:ilvl="1">
      <w:start w:val="5"/>
      <w:numFmt w:val="decimal"/>
      <w:lvlText w:val="%1.%2."/>
      <w:lvlJc w:val="left"/>
      <w:pPr>
        <w:ind w:left="360" w:hanging="360"/>
      </w:pPr>
      <w:rPr>
        <w:rFonts w:cs="Times New Roman"/>
        <w:b/>
        <w:i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6">
    <w:nsid w:val="124F0EE7"/>
    <w:multiLevelType w:val="hybridMultilevel"/>
    <w:tmpl w:val="17488160"/>
    <w:lvl w:ilvl="0" w:tplc="994C95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49F444D"/>
    <w:multiLevelType w:val="multilevel"/>
    <w:tmpl w:val="385EEBA8"/>
    <w:lvl w:ilvl="0">
      <w:start w:val="2"/>
      <w:numFmt w:val="decimal"/>
      <w:lvlText w:val="%1."/>
      <w:lvlJc w:val="left"/>
      <w:pPr>
        <w:ind w:left="360" w:hanging="360"/>
      </w:pPr>
      <w:rPr>
        <w:rFonts w:cs="Times New Roman"/>
        <w:vertAlign w:val="baseline"/>
      </w:rPr>
    </w:lvl>
    <w:lvl w:ilvl="1">
      <w:start w:val="4"/>
      <w:numFmt w:val="decimal"/>
      <w:lvlText w:val="%1.%2."/>
      <w:lvlJc w:val="left"/>
      <w:pPr>
        <w:ind w:left="360" w:hanging="360"/>
      </w:pPr>
      <w:rPr>
        <w:rFonts w:cs="Times New Roman"/>
        <w:b/>
        <w:bCs/>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8">
    <w:nsid w:val="1C1C0D8D"/>
    <w:multiLevelType w:val="multilevel"/>
    <w:tmpl w:val="3BFA7816"/>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FE67D4B"/>
    <w:multiLevelType w:val="multilevel"/>
    <w:tmpl w:val="E8FEE09A"/>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99A2D35"/>
    <w:multiLevelType w:val="hybridMultilevel"/>
    <w:tmpl w:val="1DC4626E"/>
    <w:lvl w:ilvl="0" w:tplc="0421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736391"/>
    <w:multiLevelType w:val="hybridMultilevel"/>
    <w:tmpl w:val="E4C64582"/>
    <w:lvl w:ilvl="0" w:tplc="FB6E6186">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8263DA9"/>
    <w:multiLevelType w:val="hybridMultilevel"/>
    <w:tmpl w:val="78A4CE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88E6644"/>
    <w:multiLevelType w:val="hybridMultilevel"/>
    <w:tmpl w:val="675CA8D2"/>
    <w:lvl w:ilvl="0" w:tplc="56CAEFF0">
      <w:start w:val="1"/>
      <w:numFmt w:val="lowerLetter"/>
      <w:lvlText w:val="%1."/>
      <w:lvlJc w:val="left"/>
      <w:pPr>
        <w:ind w:left="1854" w:hanging="360"/>
      </w:pPr>
      <w:rPr>
        <w:rFonts w:cs="Times New Roman"/>
      </w:rPr>
    </w:lvl>
    <w:lvl w:ilvl="1" w:tplc="04210019">
      <w:start w:val="1"/>
      <w:numFmt w:val="lowerLetter"/>
      <w:lvlText w:val="%2."/>
      <w:lvlJc w:val="left"/>
      <w:pPr>
        <w:ind w:left="1440" w:hanging="360"/>
      </w:pPr>
      <w:rPr>
        <w:rFonts w:cs="Times New Roman"/>
      </w:rPr>
    </w:lvl>
    <w:lvl w:ilvl="2" w:tplc="0030B390">
      <w:start w:val="1"/>
      <w:numFmt w:val="decimal"/>
      <w:lvlText w:val="%3."/>
      <w:lvlJc w:val="left"/>
      <w:pPr>
        <w:ind w:left="2340" w:hanging="360"/>
      </w:pPr>
      <w:rPr>
        <w:rFonts w:cs="Times New Roman"/>
        <w:i w:val="0"/>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3CBB1D99"/>
    <w:multiLevelType w:val="hybridMultilevel"/>
    <w:tmpl w:val="45FAE4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9D445B"/>
    <w:multiLevelType w:val="hybridMultilevel"/>
    <w:tmpl w:val="0D364B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DA62EB"/>
    <w:multiLevelType w:val="hybridMultilevel"/>
    <w:tmpl w:val="33489C7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430E31C2"/>
    <w:multiLevelType w:val="hybridMultilevel"/>
    <w:tmpl w:val="D65060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B606449"/>
    <w:multiLevelType w:val="hybridMultilevel"/>
    <w:tmpl w:val="37B46468"/>
    <w:lvl w:ilvl="0" w:tplc="52A29EF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9">
    <w:nsid w:val="4B925BB2"/>
    <w:multiLevelType w:val="multilevel"/>
    <w:tmpl w:val="12F8F934"/>
    <w:lvl w:ilvl="0">
      <w:start w:val="1"/>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C047C70"/>
    <w:multiLevelType w:val="hybridMultilevel"/>
    <w:tmpl w:val="C48A6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5C249A9"/>
    <w:multiLevelType w:val="hybridMultilevel"/>
    <w:tmpl w:val="01AA5628"/>
    <w:lvl w:ilvl="0" w:tplc="EDFC75E2">
      <w:start w:val="1"/>
      <w:numFmt w:val="bullet"/>
      <w:lvlText w:val="-"/>
      <w:lvlJc w:val="left"/>
      <w:pPr>
        <w:ind w:left="1080" w:hanging="360"/>
      </w:pPr>
      <w:rPr>
        <w:rFonts w:ascii="Times New Roman" w:eastAsia="Times New Roman" w:hAnsi="Times New Roman" w:hint="default"/>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nsid w:val="586270CE"/>
    <w:multiLevelType w:val="hybridMultilevel"/>
    <w:tmpl w:val="65D4E9EC"/>
    <w:lvl w:ilvl="0" w:tplc="394A4924">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3">
    <w:nsid w:val="5EED6DE9"/>
    <w:multiLevelType w:val="hybridMultilevel"/>
    <w:tmpl w:val="D65060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0E44C49"/>
    <w:multiLevelType w:val="multilevel"/>
    <w:tmpl w:val="5F2230AC"/>
    <w:lvl w:ilvl="0">
      <w:start w:val="4"/>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BAD1615"/>
    <w:multiLevelType w:val="multilevel"/>
    <w:tmpl w:val="3C667278"/>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BF024EF"/>
    <w:multiLevelType w:val="multilevel"/>
    <w:tmpl w:val="E32CCFAC"/>
    <w:lvl w:ilvl="0">
      <w:start w:val="1"/>
      <w:numFmt w:val="upperRoman"/>
      <w:lvlText w:val="%1."/>
      <w:lvlJc w:val="left"/>
      <w:pPr>
        <w:ind w:left="1080" w:hanging="72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6DB03C4B"/>
    <w:multiLevelType w:val="hybridMultilevel"/>
    <w:tmpl w:val="A1860F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8495DF6"/>
    <w:multiLevelType w:val="multilevel"/>
    <w:tmpl w:val="FEBC1012"/>
    <w:lvl w:ilvl="0">
      <w:start w:val="1"/>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9"/>
  </w:num>
  <w:num w:numId="2">
    <w:abstractNumId w:val="3"/>
  </w:num>
  <w:num w:numId="3">
    <w:abstractNumId w:val="1"/>
  </w:num>
  <w:num w:numId="4">
    <w:abstractNumId w:val="21"/>
  </w:num>
  <w:num w:numId="5">
    <w:abstractNumId w:val="25"/>
  </w:num>
  <w:num w:numId="6">
    <w:abstractNumId w:val="9"/>
  </w:num>
  <w:num w:numId="7">
    <w:abstractNumId w:val="7"/>
  </w:num>
  <w:num w:numId="8">
    <w:abstractNumId w:val="5"/>
  </w:num>
  <w:num w:numId="9">
    <w:abstractNumId w:val="4"/>
  </w:num>
  <w:num w:numId="10">
    <w:abstractNumId w:val="10"/>
  </w:num>
  <w:num w:numId="11">
    <w:abstractNumId w:val="16"/>
  </w:num>
  <w:num w:numId="12">
    <w:abstractNumId w:val="28"/>
  </w:num>
  <w:num w:numId="13">
    <w:abstractNumId w:val="12"/>
  </w:num>
  <w:num w:numId="14">
    <w:abstractNumId w:val="24"/>
  </w:num>
  <w:num w:numId="15">
    <w:abstractNumId w:val="8"/>
  </w:num>
  <w:num w:numId="16">
    <w:abstractNumId w:val="2"/>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6"/>
  </w:num>
  <w:num w:numId="22">
    <w:abstractNumId w:val="26"/>
  </w:num>
  <w:num w:numId="23">
    <w:abstractNumId w:val="17"/>
  </w:num>
  <w:num w:numId="24">
    <w:abstractNumId w:val="20"/>
  </w:num>
  <w:num w:numId="25">
    <w:abstractNumId w:val="15"/>
  </w:num>
  <w:num w:numId="26">
    <w:abstractNumId w:val="23"/>
  </w:num>
  <w:num w:numId="27">
    <w:abstractNumId w:val="22"/>
  </w:num>
  <w:num w:numId="28">
    <w:abstractNumId w:val="18"/>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docVars>
    <w:docVar w:name="__Grammarly_42____i" w:val="H4sIAAAAAAAEAKtWckksSQxILCpxzi/NK1GyMqwFAAEhoTITAAAA"/>
    <w:docVar w:name="__Grammarly_42___1" w:val="H4sIAAAAAAAEAKtWcslP9kxRslIyNDa0MDMyMTQwMLG0NLM0NzBU0lEKTi0uzszPAykwrgUA0d/9/ywAAAA="/>
  </w:docVars>
  <w:rsids>
    <w:rsidRoot w:val="00D53707"/>
    <w:rsid w:val="00186329"/>
    <w:rsid w:val="001F74F3"/>
    <w:rsid w:val="002730C4"/>
    <w:rsid w:val="0042122E"/>
    <w:rsid w:val="004E5D3F"/>
    <w:rsid w:val="004F3302"/>
    <w:rsid w:val="00502575"/>
    <w:rsid w:val="00540589"/>
    <w:rsid w:val="009317CA"/>
    <w:rsid w:val="00942E30"/>
    <w:rsid w:val="009D76C7"/>
    <w:rsid w:val="00A21744"/>
    <w:rsid w:val="00AD5B83"/>
    <w:rsid w:val="00D34C6F"/>
    <w:rsid w:val="00D53707"/>
    <w:rsid w:val="00D662A3"/>
    <w:rsid w:val="00F037FB"/>
    <w:rsid w:val="00F73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3" type="connector" idref="#_x0000_s1031"/>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07"/>
    <w:pPr>
      <w:spacing w:after="160" w:line="259" w:lineRule="auto"/>
    </w:pPr>
    <w:rPr>
      <w:rFonts w:ascii="Calibri" w:eastAsia="Times New Roman" w:hAnsi="Calibri" w:cs="Times New Roman"/>
      <w:lang w:val="id-ID"/>
    </w:rPr>
  </w:style>
  <w:style w:type="paragraph" w:styleId="Heading1">
    <w:name w:val="heading 1"/>
    <w:basedOn w:val="Normal"/>
    <w:next w:val="Normal"/>
    <w:link w:val="Heading1Char"/>
    <w:uiPriority w:val="9"/>
    <w:qFormat/>
    <w:rsid w:val="00D53707"/>
    <w:pPr>
      <w:keepNext/>
      <w:keepLines/>
      <w:spacing w:before="480" w:after="0" w:line="240" w:lineRule="auto"/>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D53707"/>
    <w:pPr>
      <w:keepNext/>
      <w:keepLines/>
      <w:spacing w:before="200" w:after="0" w:line="240" w:lineRule="auto"/>
      <w:outlineLvl w:val="1"/>
    </w:pPr>
    <w:rPr>
      <w:rFonts w:ascii="Calibri Light" w:hAnsi="Calibri Light"/>
      <w:b/>
      <w:bCs/>
      <w:color w:val="5B9BD5"/>
      <w:sz w:val="26"/>
      <w:szCs w:val="26"/>
    </w:rPr>
  </w:style>
  <w:style w:type="paragraph" w:styleId="Heading3">
    <w:name w:val="heading 3"/>
    <w:basedOn w:val="Normal"/>
    <w:next w:val="Normal"/>
    <w:link w:val="Heading3Char"/>
    <w:uiPriority w:val="9"/>
    <w:unhideWhenUsed/>
    <w:qFormat/>
    <w:rsid w:val="00D53707"/>
    <w:pPr>
      <w:keepNext/>
      <w:spacing w:before="240" w:after="60" w:line="240" w:lineRule="auto"/>
      <w:outlineLvl w:val="2"/>
    </w:pPr>
    <w:rPr>
      <w:rFonts w:ascii="Cambria" w:hAnsi="Cambria"/>
      <w:b/>
      <w:bCs/>
      <w:sz w:val="26"/>
      <w:szCs w:val="26"/>
      <w:lang w:val="en-US"/>
    </w:rPr>
  </w:style>
  <w:style w:type="paragraph" w:styleId="Heading4">
    <w:name w:val="heading 4"/>
    <w:basedOn w:val="Normal"/>
    <w:next w:val="Normal"/>
    <w:link w:val="Heading4Char"/>
    <w:uiPriority w:val="9"/>
    <w:semiHidden/>
    <w:unhideWhenUsed/>
    <w:qFormat/>
    <w:rsid w:val="00D53707"/>
    <w:pPr>
      <w:keepNext/>
      <w:spacing w:before="240" w:after="60" w:line="240" w:lineRule="auto"/>
      <w:outlineLvl w:val="3"/>
    </w:pPr>
    <w:rPr>
      <w:b/>
      <w:bCs/>
      <w:sz w:val="28"/>
      <w:szCs w:val="28"/>
      <w:lang w:val="en-US"/>
    </w:rPr>
  </w:style>
  <w:style w:type="paragraph" w:styleId="Heading5">
    <w:name w:val="heading 5"/>
    <w:basedOn w:val="Normal"/>
    <w:link w:val="Heading5Char"/>
    <w:uiPriority w:val="9"/>
    <w:qFormat/>
    <w:rsid w:val="00D53707"/>
    <w:pPr>
      <w:spacing w:before="100" w:beforeAutospacing="1" w:after="100" w:afterAutospacing="1" w:line="240" w:lineRule="auto"/>
      <w:outlineLvl w:val="4"/>
    </w:pPr>
    <w:rPr>
      <w:rFonts w:ascii="Times New Roman" w:hAnsi="Times New Roman"/>
      <w:b/>
      <w:bCs/>
      <w:sz w:val="20"/>
      <w:szCs w:val="20"/>
      <w:lang w:val="nl-NL" w:eastAsia="nl-NL"/>
    </w:rPr>
  </w:style>
  <w:style w:type="paragraph" w:styleId="Heading7">
    <w:name w:val="heading 7"/>
    <w:basedOn w:val="Normal"/>
    <w:next w:val="Normal"/>
    <w:link w:val="Heading7Char"/>
    <w:uiPriority w:val="9"/>
    <w:unhideWhenUsed/>
    <w:qFormat/>
    <w:rsid w:val="00D53707"/>
    <w:pPr>
      <w:spacing w:before="240" w:after="60" w:line="240" w:lineRule="auto"/>
      <w:outlineLvl w:val="6"/>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707"/>
    <w:rPr>
      <w:rFonts w:ascii="Calibri Light" w:eastAsia="Times New Roman" w:hAnsi="Calibri Light" w:cs="Times New Roman"/>
      <w:b/>
      <w:bCs/>
      <w:color w:val="2E74B5"/>
      <w:sz w:val="28"/>
      <w:szCs w:val="28"/>
      <w:lang w:val="id-ID"/>
    </w:rPr>
  </w:style>
  <w:style w:type="character" w:customStyle="1" w:styleId="Heading2Char">
    <w:name w:val="Heading 2 Char"/>
    <w:basedOn w:val="DefaultParagraphFont"/>
    <w:link w:val="Heading2"/>
    <w:uiPriority w:val="9"/>
    <w:rsid w:val="00D53707"/>
    <w:rPr>
      <w:rFonts w:ascii="Calibri Light" w:eastAsia="Times New Roman" w:hAnsi="Calibri Light" w:cs="Times New Roman"/>
      <w:b/>
      <w:bCs/>
      <w:color w:val="5B9BD5"/>
      <w:sz w:val="26"/>
      <w:szCs w:val="26"/>
      <w:lang w:val="id-ID"/>
    </w:rPr>
  </w:style>
  <w:style w:type="character" w:customStyle="1" w:styleId="Heading3Char">
    <w:name w:val="Heading 3 Char"/>
    <w:basedOn w:val="DefaultParagraphFont"/>
    <w:link w:val="Heading3"/>
    <w:uiPriority w:val="9"/>
    <w:rsid w:val="00D5370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5370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D53707"/>
    <w:rPr>
      <w:rFonts w:ascii="Times New Roman" w:eastAsia="Times New Roman" w:hAnsi="Times New Roman" w:cs="Times New Roman"/>
      <w:b/>
      <w:bCs/>
      <w:sz w:val="20"/>
      <w:szCs w:val="20"/>
      <w:lang w:val="nl-NL" w:eastAsia="nl-NL"/>
    </w:rPr>
  </w:style>
  <w:style w:type="character" w:customStyle="1" w:styleId="Heading7Char">
    <w:name w:val="Heading 7 Char"/>
    <w:basedOn w:val="DefaultParagraphFont"/>
    <w:link w:val="Heading7"/>
    <w:uiPriority w:val="9"/>
    <w:rsid w:val="00D53707"/>
    <w:rPr>
      <w:rFonts w:ascii="Calibri" w:eastAsia="Times New Roman" w:hAnsi="Calibri" w:cs="Times New Roman"/>
      <w:sz w:val="24"/>
      <w:szCs w:val="24"/>
    </w:rPr>
  </w:style>
  <w:style w:type="paragraph" w:customStyle="1" w:styleId="Default">
    <w:name w:val="Default"/>
    <w:uiPriority w:val="99"/>
    <w:rsid w:val="00D53707"/>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ListParagraph">
    <w:name w:val="List Paragraph"/>
    <w:basedOn w:val="Normal"/>
    <w:uiPriority w:val="34"/>
    <w:qFormat/>
    <w:rsid w:val="00D53707"/>
    <w:pPr>
      <w:ind w:left="720"/>
      <w:contextualSpacing/>
    </w:pPr>
  </w:style>
  <w:style w:type="character" w:customStyle="1" w:styleId="HeaderChar">
    <w:name w:val="Header Char"/>
    <w:basedOn w:val="DefaultParagraphFont"/>
    <w:link w:val="Header"/>
    <w:uiPriority w:val="99"/>
    <w:rsid w:val="00D53707"/>
    <w:rPr>
      <w:rFonts w:ascii="Calibri" w:eastAsia="Times New Roman" w:hAnsi="Calibri" w:cs="Times New Roman"/>
      <w:lang w:val="id-ID"/>
    </w:rPr>
  </w:style>
  <w:style w:type="paragraph" w:styleId="Header">
    <w:name w:val="header"/>
    <w:basedOn w:val="Normal"/>
    <w:link w:val="HeaderChar"/>
    <w:uiPriority w:val="99"/>
    <w:unhideWhenUsed/>
    <w:rsid w:val="00D53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707"/>
    <w:rPr>
      <w:rFonts w:ascii="Calibri" w:eastAsia="Times New Roman" w:hAnsi="Calibri" w:cs="Times New Roman"/>
      <w:lang w:val="id-ID"/>
    </w:rPr>
  </w:style>
  <w:style w:type="paragraph" w:styleId="Footer">
    <w:name w:val="footer"/>
    <w:basedOn w:val="Normal"/>
    <w:link w:val="FooterChar"/>
    <w:uiPriority w:val="99"/>
    <w:unhideWhenUsed/>
    <w:rsid w:val="00D53707"/>
    <w:pPr>
      <w:tabs>
        <w:tab w:val="center" w:pos="4513"/>
        <w:tab w:val="right" w:pos="9026"/>
      </w:tabs>
      <w:spacing w:after="0" w:line="240" w:lineRule="auto"/>
    </w:pPr>
  </w:style>
  <w:style w:type="character" w:customStyle="1" w:styleId="CommentTextChar">
    <w:name w:val="Comment Text Char"/>
    <w:basedOn w:val="DefaultParagraphFont"/>
    <w:link w:val="CommentText"/>
    <w:uiPriority w:val="99"/>
    <w:semiHidden/>
    <w:rsid w:val="00D53707"/>
    <w:rPr>
      <w:rFonts w:ascii="Calibri" w:eastAsia="Times New Roman" w:hAnsi="Calibri" w:cs="Times New Roman"/>
      <w:sz w:val="20"/>
      <w:szCs w:val="20"/>
      <w:lang w:val="id-ID"/>
    </w:rPr>
  </w:style>
  <w:style w:type="paragraph" w:styleId="CommentText">
    <w:name w:val="annotation text"/>
    <w:basedOn w:val="Normal"/>
    <w:link w:val="CommentTextChar"/>
    <w:uiPriority w:val="99"/>
    <w:semiHidden/>
    <w:unhideWhenUsed/>
    <w:rsid w:val="00D53707"/>
    <w:pPr>
      <w:spacing w:after="240" w:line="240" w:lineRule="auto"/>
    </w:pPr>
    <w:rPr>
      <w:sz w:val="20"/>
      <w:szCs w:val="20"/>
    </w:rPr>
  </w:style>
  <w:style w:type="character" w:customStyle="1" w:styleId="CommentSubjectChar">
    <w:name w:val="Comment Subject Char"/>
    <w:basedOn w:val="CommentTextChar"/>
    <w:link w:val="CommentSubject"/>
    <w:uiPriority w:val="99"/>
    <w:semiHidden/>
    <w:rsid w:val="00D53707"/>
    <w:rPr>
      <w:b/>
      <w:bCs/>
    </w:rPr>
  </w:style>
  <w:style w:type="paragraph" w:styleId="CommentSubject">
    <w:name w:val="annotation subject"/>
    <w:basedOn w:val="CommentText"/>
    <w:next w:val="CommentText"/>
    <w:link w:val="CommentSubjectChar"/>
    <w:uiPriority w:val="99"/>
    <w:semiHidden/>
    <w:unhideWhenUsed/>
    <w:rsid w:val="00D53707"/>
    <w:rPr>
      <w:b/>
      <w:bCs/>
    </w:rPr>
  </w:style>
  <w:style w:type="character" w:customStyle="1" w:styleId="BalloonTextChar">
    <w:name w:val="Balloon Text Char"/>
    <w:basedOn w:val="DefaultParagraphFont"/>
    <w:link w:val="BalloonText"/>
    <w:uiPriority w:val="99"/>
    <w:semiHidden/>
    <w:rsid w:val="00D53707"/>
    <w:rPr>
      <w:rFonts w:ascii="Tahoma" w:eastAsia="Times New Roman" w:hAnsi="Tahoma" w:cs="Tahoma"/>
      <w:sz w:val="16"/>
      <w:szCs w:val="16"/>
      <w:lang w:val="id-ID"/>
    </w:rPr>
  </w:style>
  <w:style w:type="paragraph" w:styleId="BalloonText">
    <w:name w:val="Balloon Text"/>
    <w:basedOn w:val="Normal"/>
    <w:link w:val="BalloonTextChar"/>
    <w:uiPriority w:val="99"/>
    <w:semiHidden/>
    <w:unhideWhenUsed/>
    <w:rsid w:val="00D53707"/>
    <w:pPr>
      <w:spacing w:after="0" w:line="240" w:lineRule="auto"/>
    </w:pPr>
    <w:rPr>
      <w:rFonts w:ascii="Tahoma" w:hAnsi="Tahoma" w:cs="Tahoma"/>
      <w:sz w:val="16"/>
      <w:szCs w:val="16"/>
    </w:rPr>
  </w:style>
  <w:style w:type="paragraph" w:styleId="BodyText">
    <w:name w:val="Body Text"/>
    <w:basedOn w:val="Normal"/>
    <w:link w:val="BodyTextChar"/>
    <w:uiPriority w:val="99"/>
    <w:qFormat/>
    <w:rsid w:val="00D53707"/>
    <w:pPr>
      <w:widowControl w:val="0"/>
      <w:spacing w:after="0" w:line="240" w:lineRule="auto"/>
    </w:pPr>
    <w:rPr>
      <w:rFonts w:cs="Calibri"/>
      <w:sz w:val="20"/>
      <w:szCs w:val="20"/>
      <w:lang w:val="en-US"/>
    </w:rPr>
  </w:style>
  <w:style w:type="character" w:customStyle="1" w:styleId="BodyTextChar">
    <w:name w:val="Body Text Char"/>
    <w:basedOn w:val="DefaultParagraphFont"/>
    <w:link w:val="BodyText"/>
    <w:uiPriority w:val="99"/>
    <w:rsid w:val="00D53707"/>
    <w:rPr>
      <w:rFonts w:ascii="Calibri" w:eastAsia="Times New Roman" w:hAnsi="Calibri" w:cs="Calibri"/>
      <w:sz w:val="20"/>
      <w:szCs w:val="20"/>
    </w:rPr>
  </w:style>
  <w:style w:type="character" w:styleId="Emphasis">
    <w:name w:val="Emphasis"/>
    <w:basedOn w:val="DefaultParagraphFont"/>
    <w:uiPriority w:val="20"/>
    <w:qFormat/>
    <w:rsid w:val="00D53707"/>
    <w:rPr>
      <w:rFonts w:cs="Times New Roman"/>
      <w:i/>
    </w:rPr>
  </w:style>
  <w:style w:type="paragraph" w:styleId="BodyTextIndent">
    <w:name w:val="Body Text Indent"/>
    <w:basedOn w:val="Normal"/>
    <w:link w:val="BodyTextIndentChar"/>
    <w:uiPriority w:val="99"/>
    <w:unhideWhenUsed/>
    <w:rsid w:val="00D53707"/>
    <w:pPr>
      <w:spacing w:after="120" w:line="240" w:lineRule="auto"/>
      <w:ind w:left="283"/>
    </w:pPr>
  </w:style>
  <w:style w:type="character" w:customStyle="1" w:styleId="BodyTextIndentChar">
    <w:name w:val="Body Text Indent Char"/>
    <w:basedOn w:val="DefaultParagraphFont"/>
    <w:link w:val="BodyTextIndent"/>
    <w:uiPriority w:val="99"/>
    <w:rsid w:val="00D53707"/>
    <w:rPr>
      <w:rFonts w:ascii="Calibri" w:eastAsia="Times New Roman" w:hAnsi="Calibri" w:cs="Times New Roman"/>
      <w:lang w:val="id-ID"/>
    </w:rPr>
  </w:style>
  <w:style w:type="character" w:customStyle="1" w:styleId="HTMLPreformattedChar">
    <w:name w:val="HTML Preformatted Char"/>
    <w:basedOn w:val="DefaultParagraphFont"/>
    <w:link w:val="HTMLPreformatted"/>
    <w:uiPriority w:val="99"/>
    <w:rsid w:val="00D5370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D53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styleId="Strong">
    <w:name w:val="Strong"/>
    <w:basedOn w:val="DefaultParagraphFont"/>
    <w:uiPriority w:val="22"/>
    <w:qFormat/>
    <w:rsid w:val="00D53707"/>
    <w:rPr>
      <w:rFonts w:cs="Times New Roman"/>
      <w:b/>
    </w:rPr>
  </w:style>
  <w:style w:type="paragraph" w:styleId="Caption">
    <w:name w:val="caption"/>
    <w:basedOn w:val="Normal"/>
    <w:next w:val="Normal"/>
    <w:uiPriority w:val="35"/>
    <w:qFormat/>
    <w:rsid w:val="00D53707"/>
    <w:pPr>
      <w:spacing w:after="0" w:line="480" w:lineRule="auto"/>
      <w:ind w:left="1080"/>
      <w:jc w:val="center"/>
    </w:pPr>
    <w:rPr>
      <w:rFonts w:ascii="Times New Roman" w:eastAsia="MS Mincho" w:hAnsi="Times New Roman"/>
      <w:b/>
      <w:bCs/>
      <w:sz w:val="24"/>
      <w:szCs w:val="24"/>
      <w:lang w:eastAsia="ja-JP"/>
    </w:rPr>
  </w:style>
  <w:style w:type="character" w:customStyle="1" w:styleId="BodyTextIndent3Char">
    <w:name w:val="Body Text Indent 3 Char"/>
    <w:basedOn w:val="DefaultParagraphFont"/>
    <w:link w:val="BodyTextIndent3"/>
    <w:uiPriority w:val="99"/>
    <w:rsid w:val="00D5370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D53707"/>
    <w:pPr>
      <w:spacing w:after="0" w:line="240" w:lineRule="auto"/>
      <w:ind w:firstLine="567"/>
      <w:jc w:val="both"/>
    </w:pPr>
    <w:rPr>
      <w:rFonts w:ascii="Times New Roman" w:hAnsi="Times New Roman"/>
      <w:sz w:val="24"/>
      <w:szCs w:val="24"/>
      <w:lang w:val="en-US"/>
    </w:rPr>
  </w:style>
  <w:style w:type="character" w:customStyle="1" w:styleId="BodyTextIndent2Char">
    <w:name w:val="Body Text Indent 2 Char"/>
    <w:basedOn w:val="DefaultParagraphFont"/>
    <w:link w:val="BodyTextIndent2"/>
    <w:uiPriority w:val="99"/>
    <w:rsid w:val="00D5370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D53707"/>
    <w:pPr>
      <w:spacing w:after="120" w:line="480" w:lineRule="auto"/>
      <w:ind w:left="283"/>
    </w:pPr>
    <w:rPr>
      <w:rFonts w:ascii="Times New Roman" w:hAnsi="Times New Roman"/>
      <w:sz w:val="24"/>
      <w:szCs w:val="24"/>
      <w:lang w:val="en-US"/>
    </w:rPr>
  </w:style>
  <w:style w:type="character" w:customStyle="1" w:styleId="BodyText2Char">
    <w:name w:val="Body Text 2 Char"/>
    <w:basedOn w:val="DefaultParagraphFont"/>
    <w:link w:val="BodyText2"/>
    <w:uiPriority w:val="99"/>
    <w:rsid w:val="00D53707"/>
    <w:rPr>
      <w:rFonts w:ascii="Times New Roman" w:eastAsia="Times New Roman" w:hAnsi="Times New Roman" w:cs="Times New Roman"/>
      <w:sz w:val="20"/>
      <w:szCs w:val="20"/>
    </w:rPr>
  </w:style>
  <w:style w:type="paragraph" w:styleId="BodyText2">
    <w:name w:val="Body Text 2"/>
    <w:basedOn w:val="Normal"/>
    <w:link w:val="BodyText2Char"/>
    <w:uiPriority w:val="99"/>
    <w:rsid w:val="00D53707"/>
    <w:pPr>
      <w:spacing w:after="120" w:line="48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D53707"/>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D53707"/>
    <w:pPr>
      <w:spacing w:after="0" w:line="240" w:lineRule="auto"/>
    </w:pPr>
    <w:rPr>
      <w:rFonts w:ascii="Times New Roman" w:hAnsi="Times New Roman"/>
      <w:sz w:val="20"/>
      <w:szCs w:val="20"/>
      <w:lang w:val="en-US"/>
    </w:rPr>
  </w:style>
  <w:style w:type="paragraph" w:styleId="Title">
    <w:name w:val="Title"/>
    <w:basedOn w:val="Normal"/>
    <w:link w:val="TitleChar"/>
    <w:uiPriority w:val="10"/>
    <w:qFormat/>
    <w:rsid w:val="00D53707"/>
    <w:pPr>
      <w:spacing w:after="0" w:line="240" w:lineRule="auto"/>
      <w:jc w:val="center"/>
    </w:pPr>
    <w:rPr>
      <w:rFonts w:ascii="Times New Roman" w:hAnsi="Times New Roman"/>
      <w:b/>
      <w:bCs/>
      <w:sz w:val="24"/>
      <w:szCs w:val="24"/>
      <w:lang w:val="en-US"/>
    </w:rPr>
  </w:style>
  <w:style w:type="character" w:customStyle="1" w:styleId="TitleChar">
    <w:name w:val="Title Char"/>
    <w:basedOn w:val="DefaultParagraphFont"/>
    <w:link w:val="Title"/>
    <w:uiPriority w:val="10"/>
    <w:rsid w:val="00D5370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317CA"/>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business/2013/aug/19/ethical-shopping-growingpopularity-fairtrade" TargetMode="External"/><Relationship Id="rId5" Type="http://schemas.openxmlformats.org/officeDocument/2006/relationships/hyperlink" Target="mailto:firmansyahfani@yahoo.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5881</Words>
  <Characters>33524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fe-3</dc:creator>
  <cp:lastModifiedBy>WINDOWS 10</cp:lastModifiedBy>
  <cp:revision>3</cp:revision>
  <dcterms:created xsi:type="dcterms:W3CDTF">2018-11-09T12:45:00Z</dcterms:created>
  <dcterms:modified xsi:type="dcterms:W3CDTF">2018-11-09T13:24:00Z</dcterms:modified>
</cp:coreProperties>
</file>