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E61" w:rsidRPr="00523066" w:rsidRDefault="00AF78C5" w:rsidP="00AF78C5">
      <w:pPr>
        <w:spacing w:line="240" w:lineRule="auto"/>
        <w:jc w:val="center"/>
        <w:rPr>
          <w:rFonts w:ascii="Book Antiqua" w:hAnsi="Book Antiqua" w:cstheme="majorBidi"/>
          <w:b/>
        </w:rPr>
      </w:pPr>
      <w:r w:rsidRPr="00523066">
        <w:rPr>
          <w:rFonts w:ascii="Book Antiqua" w:hAnsi="Book Antiqua" w:cstheme="majorBidi"/>
          <w:b/>
          <w:bCs/>
        </w:rPr>
        <w:t>PENGARUH PERSEPSI KEADILAN, PEMAHAMAN PERPAJAKAN, DAN PERUBAHAN TARIF TERHADAP KEPATUHAN WAJIB PAJAK DENGAN KESADARAN PERPAJAKAN SEBAGAI VARIABEL MODERATING PADA PELAKU UMKM SETELAH PENERAPAN PP NO 23 TAHUN 2018</w:t>
      </w:r>
      <w:r w:rsidRPr="00523066">
        <w:rPr>
          <w:rFonts w:ascii="Book Antiqua" w:hAnsi="Book Antiqua" w:cstheme="majorBidi"/>
          <w:b/>
        </w:rPr>
        <w:t xml:space="preserve"> (Studi Kasus UMKM Yang Terdaftar di KPP Pratama Bojonegoro)</w:t>
      </w:r>
    </w:p>
    <w:p w:rsidR="00AF78C5" w:rsidRPr="00E0749D" w:rsidRDefault="00AF78C5" w:rsidP="00E0749D">
      <w:pPr>
        <w:spacing w:line="240" w:lineRule="auto"/>
        <w:jc w:val="center"/>
        <w:rPr>
          <w:rFonts w:ascii="Book Antiqua" w:hAnsi="Book Antiqua" w:cstheme="majorBidi"/>
          <w:vertAlign w:val="superscript"/>
        </w:rPr>
      </w:pPr>
      <w:r w:rsidRPr="00523066">
        <w:rPr>
          <w:rFonts w:ascii="Book Antiqua" w:hAnsi="Book Antiqua" w:cstheme="majorBidi"/>
        </w:rPr>
        <w:t>Siti Dewi Yuliani</w:t>
      </w:r>
      <w:r w:rsidR="00E0749D">
        <w:rPr>
          <w:rFonts w:ascii="Book Antiqua" w:hAnsi="Book Antiqua" w:cstheme="majorBidi"/>
          <w:vertAlign w:val="superscript"/>
        </w:rPr>
        <w:t>1</w:t>
      </w:r>
    </w:p>
    <w:p w:rsidR="00365BDE" w:rsidRDefault="00365BDE" w:rsidP="00E0749D">
      <w:pPr>
        <w:spacing w:line="240" w:lineRule="auto"/>
        <w:jc w:val="center"/>
        <w:rPr>
          <w:rFonts w:ascii="Book Antiqua" w:hAnsi="Book Antiqua" w:cstheme="majorBidi"/>
          <w:vertAlign w:val="superscript"/>
        </w:rPr>
      </w:pPr>
      <w:r w:rsidRPr="00523066">
        <w:rPr>
          <w:rFonts w:ascii="Book Antiqua" w:hAnsi="Book Antiqua" w:cstheme="majorBidi"/>
        </w:rPr>
        <w:t>Hj. Nina Dwi Setyaningsih, SE., MSA</w:t>
      </w:r>
      <w:r w:rsidR="00E0749D">
        <w:rPr>
          <w:rFonts w:ascii="Book Antiqua" w:hAnsi="Book Antiqua" w:cstheme="majorBidi"/>
          <w:vertAlign w:val="superscript"/>
        </w:rPr>
        <w:t>2</w:t>
      </w:r>
    </w:p>
    <w:p w:rsidR="00E0749D" w:rsidRDefault="00B73677" w:rsidP="00B73677">
      <w:pPr>
        <w:spacing w:line="240" w:lineRule="auto"/>
        <w:jc w:val="center"/>
        <w:rPr>
          <w:rFonts w:ascii="Book Antiqua" w:hAnsi="Book Antiqua" w:cstheme="majorBidi"/>
        </w:rPr>
      </w:pPr>
      <w:r>
        <w:rPr>
          <w:rFonts w:ascii="Book Antiqua" w:hAnsi="Book Antiqua" w:cstheme="majorBidi"/>
          <w:vertAlign w:val="superscript"/>
        </w:rPr>
        <w:t>1)</w:t>
      </w:r>
      <w:r>
        <w:rPr>
          <w:rFonts w:ascii="Book Antiqua" w:hAnsi="Book Antiqua" w:cstheme="majorBidi"/>
        </w:rPr>
        <w:t>Mahasiswa</w:t>
      </w:r>
      <w:r w:rsidR="00E0749D">
        <w:rPr>
          <w:rFonts w:ascii="Book Antiqua" w:hAnsi="Book Antiqua" w:cstheme="majorBidi"/>
        </w:rPr>
        <w:t xml:space="preserve"> Jurusan Akuntansi Universitas Islam Negeri Maulana Malik Ibrahim Malang</w:t>
      </w:r>
    </w:p>
    <w:p w:rsidR="00B73677" w:rsidRDefault="00B73677" w:rsidP="00B73677">
      <w:pPr>
        <w:spacing w:line="240" w:lineRule="auto"/>
        <w:jc w:val="center"/>
        <w:rPr>
          <w:rFonts w:ascii="Book Antiqua" w:hAnsi="Book Antiqua" w:cstheme="majorBidi"/>
        </w:rPr>
      </w:pPr>
      <w:r>
        <w:rPr>
          <w:rFonts w:ascii="Book Antiqua" w:hAnsi="Book Antiqua" w:cstheme="majorBidi"/>
          <w:vertAlign w:val="superscript"/>
        </w:rPr>
        <w:t>2)</w:t>
      </w:r>
      <w:r>
        <w:rPr>
          <w:rFonts w:ascii="Book Antiqua" w:hAnsi="Book Antiqua" w:cstheme="majorBidi"/>
        </w:rPr>
        <w:t xml:space="preserve">Dosen </w:t>
      </w:r>
      <w:r w:rsidR="002533E4">
        <w:rPr>
          <w:rFonts w:ascii="Book Antiqua" w:hAnsi="Book Antiqua" w:cstheme="majorBidi"/>
        </w:rPr>
        <w:t>Akuntansi Fakultas Ekonomi</w:t>
      </w:r>
      <w:r>
        <w:rPr>
          <w:rFonts w:ascii="Book Antiqua" w:hAnsi="Book Antiqua" w:cstheme="majorBidi"/>
        </w:rPr>
        <w:t xml:space="preserve"> Universitas Islam Negeri Maulana Malik Ibrahim Malang</w:t>
      </w:r>
    </w:p>
    <w:p w:rsidR="00E0749D" w:rsidRPr="00523066" w:rsidRDefault="00E0749D" w:rsidP="00B73677">
      <w:pPr>
        <w:spacing w:line="240" w:lineRule="auto"/>
        <w:jc w:val="center"/>
        <w:rPr>
          <w:rFonts w:ascii="Book Antiqua" w:hAnsi="Book Antiqua" w:cstheme="majorBidi"/>
        </w:rPr>
      </w:pPr>
      <w:r>
        <w:rPr>
          <w:rFonts w:ascii="Book Antiqua" w:hAnsi="Book Antiqua" w:cstheme="majorBidi"/>
        </w:rPr>
        <w:t>Email: stdewiyuliani07</w:t>
      </w:r>
      <w:r w:rsidR="002141B1">
        <w:rPr>
          <w:rFonts w:ascii="Book Antiqua" w:hAnsi="Book Antiqua" w:cstheme="majorBidi"/>
        </w:rPr>
        <w:t>@g</w:t>
      </w:r>
      <w:r>
        <w:rPr>
          <w:rFonts w:ascii="Book Antiqua" w:hAnsi="Book Antiqua" w:cstheme="majorBidi"/>
        </w:rPr>
        <w:t>m</w:t>
      </w:r>
      <w:r w:rsidR="002141B1">
        <w:rPr>
          <w:rFonts w:ascii="Book Antiqua" w:hAnsi="Book Antiqua" w:cstheme="majorBidi"/>
        </w:rPr>
        <w:t>a</w:t>
      </w:r>
      <w:r>
        <w:rPr>
          <w:rFonts w:ascii="Book Antiqua" w:hAnsi="Book Antiqua" w:cstheme="majorBidi"/>
        </w:rPr>
        <w:t>il.com</w:t>
      </w:r>
    </w:p>
    <w:p w:rsidR="00AF78C5" w:rsidRPr="00523066" w:rsidRDefault="00AF78C5" w:rsidP="00AB4C4A">
      <w:pPr>
        <w:tabs>
          <w:tab w:val="left" w:pos="5408"/>
        </w:tabs>
        <w:rPr>
          <w:rFonts w:ascii="Book Antiqua" w:hAnsi="Book Antiqua" w:cstheme="majorBidi"/>
        </w:rPr>
      </w:pPr>
    </w:p>
    <w:p w:rsidR="00AF78C5" w:rsidRPr="00523066" w:rsidRDefault="00AF78C5" w:rsidP="00AF78C5">
      <w:pPr>
        <w:jc w:val="center"/>
        <w:rPr>
          <w:rFonts w:ascii="Book Antiqua" w:hAnsi="Book Antiqua" w:cstheme="majorBidi"/>
          <w:b/>
          <w:bCs/>
          <w:i/>
          <w:iCs/>
        </w:rPr>
      </w:pPr>
      <w:r w:rsidRPr="00523066">
        <w:rPr>
          <w:rFonts w:ascii="Book Antiqua" w:hAnsi="Book Antiqua" w:cstheme="majorBidi"/>
          <w:b/>
          <w:bCs/>
          <w:i/>
          <w:iCs/>
        </w:rPr>
        <w:t>ABSTRACT</w:t>
      </w:r>
    </w:p>
    <w:p w:rsidR="00AF78C5" w:rsidRPr="00523066" w:rsidRDefault="00AF78C5" w:rsidP="00AF78C5">
      <w:pPr>
        <w:spacing w:line="240" w:lineRule="auto"/>
        <w:ind w:firstLine="720"/>
        <w:jc w:val="both"/>
        <w:rPr>
          <w:rFonts w:ascii="Book Antiqua" w:hAnsi="Book Antiqua" w:cstheme="majorBidi"/>
          <w:i/>
          <w:iCs/>
        </w:rPr>
      </w:pPr>
      <w:r w:rsidRPr="00523066">
        <w:rPr>
          <w:rFonts w:ascii="Book Antiqua" w:hAnsi="Book Antiqua" w:cstheme="majorBidi"/>
          <w:i/>
          <w:iCs/>
        </w:rPr>
        <w:t xml:space="preserve">The development of Business, Micro, Small, Medium Enterprises (UMKM) in Indonesia is currently experiencing a very drastic increase. The development of UMKM from year to year shows a significant number. This increase makes UMKM have enormous potential for the country's income. This study aims to describe whether perceptions of fairness, taxation security, changes in tax rates affect taxpayer compliance with tax awareness as a moderating variable for UMKM players after the application of PP No. 23 of 2018. </w:t>
      </w:r>
    </w:p>
    <w:p w:rsidR="00AF78C5" w:rsidRPr="00523066" w:rsidRDefault="00AF78C5" w:rsidP="00AF78C5">
      <w:pPr>
        <w:spacing w:line="240" w:lineRule="auto"/>
        <w:ind w:firstLine="720"/>
        <w:jc w:val="both"/>
        <w:rPr>
          <w:rFonts w:ascii="Book Antiqua" w:hAnsi="Book Antiqua" w:cstheme="majorBidi"/>
          <w:i/>
          <w:iCs/>
        </w:rPr>
      </w:pPr>
      <w:r w:rsidRPr="00523066">
        <w:rPr>
          <w:rFonts w:ascii="Book Antiqua" w:hAnsi="Book Antiqua" w:cstheme="majorBidi"/>
          <w:i/>
          <w:iCs/>
        </w:rPr>
        <w:t>This research employed quantitative methods. Moreover, respondents in this research were UMKM entrepreneurs registered at KPP Pratama Bojonegoro. The researcher used simple random sampling as the method of sampling where the distribution of questionnaires was done randomly without considering the level in a population. Furthermore, data collection was done by using a questionnaire technique.</w:t>
      </w:r>
    </w:p>
    <w:p w:rsidR="00AF78C5" w:rsidRPr="00523066" w:rsidRDefault="00AF78C5" w:rsidP="00AF78C5">
      <w:pPr>
        <w:spacing w:line="240" w:lineRule="auto"/>
        <w:ind w:firstLine="720"/>
        <w:jc w:val="both"/>
        <w:rPr>
          <w:rFonts w:ascii="Book Antiqua" w:hAnsi="Book Antiqua" w:cstheme="majorBidi"/>
          <w:i/>
          <w:iCs/>
        </w:rPr>
      </w:pPr>
      <w:r w:rsidRPr="00523066">
        <w:rPr>
          <w:rFonts w:ascii="Book Antiqua" w:hAnsi="Book Antiqua" w:cstheme="majorBidi"/>
          <w:i/>
          <w:iCs/>
        </w:rPr>
        <w:t xml:space="preserve"> The results of this study explain that the variable Justice Perception (X1) influences Taxpayer Compliance proven by the significant value of 43.2%, Taxation Understanding (X2) controls Taxpayer Compliance as evidenced by the considerable amount of 74.5%, The Changes of Rates do not affect the Taxpayer Compliance as evidenced by significant value of 28.8%, and Tax Awareness (M) is not a variable that strengthens or weakens the relationship.</w:t>
      </w:r>
    </w:p>
    <w:p w:rsidR="0089350A" w:rsidRDefault="0089350A" w:rsidP="0089350A">
      <w:pPr>
        <w:spacing w:line="240" w:lineRule="auto"/>
        <w:ind w:left="1134" w:hanging="1134"/>
        <w:jc w:val="both"/>
        <w:rPr>
          <w:rFonts w:ascii="Book Antiqua" w:hAnsi="Book Antiqua" w:cstheme="majorBidi"/>
          <w:b/>
          <w:bCs/>
          <w:i/>
          <w:iCs/>
        </w:rPr>
      </w:pPr>
      <w:r w:rsidRPr="00523066">
        <w:rPr>
          <w:rFonts w:ascii="Book Antiqua" w:hAnsi="Book Antiqua" w:cstheme="majorBidi"/>
          <w:b/>
          <w:bCs/>
          <w:i/>
          <w:iCs/>
        </w:rPr>
        <w:t>Keywords: Perception of Justice, Understanding of Taxation, Changes in Rates, Awareness of Taxation, Compliance of Taxpayers.</w:t>
      </w:r>
    </w:p>
    <w:p w:rsidR="002141B1" w:rsidRPr="002141B1" w:rsidRDefault="002141B1" w:rsidP="002141B1">
      <w:pPr>
        <w:spacing w:line="240" w:lineRule="auto"/>
        <w:ind w:left="1134" w:hanging="1134"/>
        <w:jc w:val="center"/>
        <w:rPr>
          <w:rFonts w:ascii="Book Antiqua" w:hAnsi="Book Antiqua" w:cstheme="majorBidi"/>
          <w:b/>
          <w:bCs/>
        </w:rPr>
      </w:pPr>
      <w:r>
        <w:rPr>
          <w:rFonts w:ascii="Book Antiqua" w:hAnsi="Book Antiqua" w:cstheme="majorBidi"/>
          <w:b/>
          <w:bCs/>
        </w:rPr>
        <w:t>ABSTRAK</w:t>
      </w:r>
    </w:p>
    <w:p w:rsidR="001E43CD" w:rsidRPr="00AB4C4A" w:rsidRDefault="001E43CD" w:rsidP="00AB4C4A">
      <w:pPr>
        <w:spacing w:line="240" w:lineRule="auto"/>
        <w:ind w:firstLine="720"/>
        <w:jc w:val="both"/>
        <w:rPr>
          <w:rFonts w:ascii="Book Antiqua" w:hAnsi="Book Antiqua" w:cstheme="majorBidi"/>
        </w:rPr>
      </w:pPr>
      <w:r w:rsidRPr="00AB4C4A">
        <w:rPr>
          <w:rFonts w:ascii="Book Antiqua" w:hAnsi="Book Antiqua" w:cstheme="majorBidi"/>
        </w:rPr>
        <w:t>Pertumbuhan Usaha, Mikro, Kecil, Menengah (UMKM) di Indonesia saat ini mengalami peningkatan yang sangat drastis. Perkembangan UMKM dari tahun ke tahun menunjukkan angka yang tinggi. Penelitian ini bertujuan untuk mengetahui apakah persepsi keadilan, pehamaman perpajakan, perubahan tarif pajak berpengaruh terhadap kepatuhan wajib pajak dengan kesadaran perpajakan sebagai variabel moderating pada pelaku UMKM setelah penerapan PP No 23 Tahun 2018.</w:t>
      </w:r>
    </w:p>
    <w:p w:rsidR="001E43CD" w:rsidRPr="00AB4C4A" w:rsidRDefault="001E43CD" w:rsidP="00AB4C4A">
      <w:pPr>
        <w:spacing w:line="240" w:lineRule="auto"/>
        <w:jc w:val="both"/>
        <w:rPr>
          <w:rFonts w:ascii="Book Antiqua" w:hAnsi="Book Antiqua" w:cstheme="majorBidi"/>
        </w:rPr>
      </w:pPr>
      <w:r w:rsidRPr="00AB4C4A">
        <w:rPr>
          <w:rFonts w:ascii="Book Antiqua" w:hAnsi="Book Antiqua" w:cstheme="majorBidi"/>
        </w:rPr>
        <w:tab/>
        <w:t xml:space="preserve">Penelitian ini menggunakan metode kuantitatif. Responden dalam penelitian ini adalah pengusaha UMKM yang terdaftar di KPP Pratama Bojonegoro. Metode yang digunakan dalam pengambilan sampel, peneliti menggunakan metode </w:t>
      </w:r>
      <w:r w:rsidRPr="00AB4C4A">
        <w:rPr>
          <w:rFonts w:ascii="Book Antiqua" w:hAnsi="Book Antiqua" w:cstheme="majorBidi"/>
          <w:i/>
          <w:iCs/>
        </w:rPr>
        <w:t>simple random sampling</w:t>
      </w:r>
      <w:r w:rsidRPr="00AB4C4A">
        <w:rPr>
          <w:rFonts w:ascii="Book Antiqua" w:hAnsi="Book Antiqua" w:cstheme="majorBidi"/>
        </w:rPr>
        <w:t>. Dimana penyebaran kuesioner dilakukan secara acak tanpa memandang tingkatan dalam sebuah populasi. Teknik pengumpulan data dengan menggunakan kuesioner/ angket.</w:t>
      </w:r>
    </w:p>
    <w:p w:rsidR="001E43CD" w:rsidRPr="00AB4C4A" w:rsidRDefault="001E43CD" w:rsidP="00AB4C4A">
      <w:pPr>
        <w:spacing w:line="240" w:lineRule="auto"/>
        <w:jc w:val="both"/>
        <w:rPr>
          <w:rFonts w:ascii="Book Antiqua" w:hAnsi="Book Antiqua" w:cstheme="majorBidi"/>
        </w:rPr>
      </w:pPr>
      <w:r w:rsidRPr="00AB4C4A">
        <w:rPr>
          <w:rFonts w:ascii="Book Antiqua" w:hAnsi="Book Antiqua" w:cstheme="majorBidi"/>
        </w:rPr>
        <w:lastRenderedPageBreak/>
        <w:tab/>
        <w:t>Hasil dari penelitian ini menunjukkan bahwa variabel Persepsi Keadilan (X1) berpengaruh terhadap Kepatuhan Wajib Pajak dibuktikan dengan nilai siginifakan sebesar 43,2 %, Pemahaman Perpajakan (X2) berpengaruh terhadap Kepatuhan Wajib Pajak dibuktikan dengan nilai siginifakan sebesar 74,5%, Perubahan Tarif tidak berpengaruh terhadap Kepatuhan Wajib Pajak dibuktikan dengan nilai siginifakan  sebesar 28,8%, dan Kesadaran Perpajakan (M) bukan merupakan variabel yang memperkuat atau memperlemah hubungan variabel Persepsi Keadilan Pajak, Pemahaman Perpajakan, dan Perubahan Tarif Pajak terhadap Kepatuhan Wajib Pajak dengan probabilitas signifikan  sebesar 12,7 %.</w:t>
      </w:r>
    </w:p>
    <w:p w:rsidR="00B0611D" w:rsidRPr="00AB4C4A" w:rsidRDefault="00B0611D" w:rsidP="00AB4C4A">
      <w:pPr>
        <w:spacing w:line="240" w:lineRule="auto"/>
        <w:ind w:left="1276" w:hanging="1276"/>
        <w:jc w:val="both"/>
        <w:rPr>
          <w:rFonts w:ascii="Book Antiqua" w:hAnsi="Book Antiqua" w:cstheme="majorBidi"/>
          <w:b/>
          <w:bCs/>
        </w:rPr>
      </w:pPr>
      <w:r w:rsidRPr="00AB4C4A">
        <w:rPr>
          <w:rFonts w:ascii="Book Antiqua" w:hAnsi="Book Antiqua" w:cstheme="majorBidi"/>
          <w:b/>
          <w:bCs/>
        </w:rPr>
        <w:t>Kata Kunci: Persepsi Keadilan, Pemahaman Perpajakan,  Perubahan Tarif, Kesadaran Perpajakan, Kepatuhan Wajib Pajak.</w:t>
      </w:r>
    </w:p>
    <w:p w:rsidR="001E43CD" w:rsidRPr="001E43CD" w:rsidRDefault="001E43CD" w:rsidP="0089350A">
      <w:pPr>
        <w:spacing w:line="240" w:lineRule="auto"/>
        <w:ind w:left="1134" w:hanging="1134"/>
        <w:jc w:val="both"/>
        <w:rPr>
          <w:rFonts w:ascii="Book Antiqua" w:hAnsi="Book Antiqua" w:cstheme="majorBidi"/>
          <w:b/>
          <w:bCs/>
        </w:rPr>
      </w:pPr>
    </w:p>
    <w:p w:rsidR="0089350A" w:rsidRPr="00B0611D" w:rsidRDefault="0089350A" w:rsidP="00B0611D">
      <w:pPr>
        <w:spacing w:line="240" w:lineRule="auto"/>
        <w:jc w:val="both"/>
        <w:rPr>
          <w:rFonts w:ascii="Book Antiqua" w:hAnsi="Book Antiqua" w:cstheme="majorBidi"/>
          <w:b/>
          <w:bCs/>
        </w:rPr>
        <w:sectPr w:rsidR="0089350A" w:rsidRPr="00B0611D" w:rsidSect="00523066">
          <w:footerReference w:type="default" r:id="rId8"/>
          <w:pgSz w:w="11906" w:h="16838"/>
          <w:pgMar w:top="1440" w:right="1440" w:bottom="1440" w:left="1440" w:header="708" w:footer="708" w:gutter="0"/>
          <w:cols w:space="708"/>
          <w:docGrid w:linePitch="360"/>
        </w:sectPr>
      </w:pPr>
    </w:p>
    <w:p w:rsidR="0089350A" w:rsidRPr="001E43CD" w:rsidRDefault="0089350A" w:rsidP="00B0611D">
      <w:pPr>
        <w:spacing w:line="360" w:lineRule="auto"/>
        <w:jc w:val="both"/>
        <w:rPr>
          <w:rFonts w:ascii="Book Antiqua" w:hAnsi="Book Antiqua" w:cstheme="majorBidi"/>
          <w:b/>
          <w:bCs/>
        </w:rPr>
        <w:sectPr w:rsidR="0089350A" w:rsidRPr="001E43CD" w:rsidSect="00523066">
          <w:type w:val="continuous"/>
          <w:pgSz w:w="11906" w:h="16838"/>
          <w:pgMar w:top="1440" w:right="1440" w:bottom="1440" w:left="1440" w:header="708" w:footer="708" w:gutter="0"/>
          <w:cols w:space="708"/>
          <w:docGrid w:linePitch="360"/>
        </w:sectPr>
      </w:pPr>
      <w:r w:rsidRPr="001E43CD">
        <w:rPr>
          <w:rFonts w:ascii="Book Antiqua" w:hAnsi="Book Antiqua" w:cstheme="majorBidi"/>
          <w:b/>
          <w:bCs/>
        </w:rPr>
        <w:lastRenderedPageBreak/>
        <w:t>PENDAHULUAN</w:t>
      </w:r>
    </w:p>
    <w:p w:rsidR="0089350A" w:rsidRPr="00523066" w:rsidRDefault="0089350A" w:rsidP="00B0611D">
      <w:pPr>
        <w:pStyle w:val="ListParagraph"/>
        <w:spacing w:line="360" w:lineRule="auto"/>
        <w:ind w:left="0" w:firstLine="588"/>
        <w:jc w:val="both"/>
        <w:rPr>
          <w:rFonts w:ascii="Book Antiqua" w:hAnsi="Book Antiqua" w:cstheme="majorBidi"/>
        </w:rPr>
      </w:pPr>
      <w:r w:rsidRPr="00523066">
        <w:rPr>
          <w:rFonts w:ascii="Book Antiqua" w:hAnsi="Book Antiqua" w:cstheme="majorBidi"/>
        </w:rPr>
        <w:lastRenderedPageBreak/>
        <w:t xml:space="preserve">Pajak merupakan salah satu bentuk iuran wajib pajak yang wajib diberikan kepada negara yang terutang oleh orang pribadi maupun badan yang sifatnya memaksa tanpa mendapat imbal jasa secara langsung. Kontribusi yang diberikan kepada negara akan digunakan untuk membangun kemakmuran rakyat. Pajak berfungsi sebagai penggerak kegiatan negara, jadi perputaran keuanga negara akan akan sulit tanpa pemasukan pajak. </w:t>
      </w:r>
    </w:p>
    <w:p w:rsidR="0089350A" w:rsidRPr="00523066" w:rsidRDefault="0089350A" w:rsidP="00B0611D">
      <w:pPr>
        <w:pStyle w:val="ListParagraph"/>
        <w:spacing w:line="360" w:lineRule="auto"/>
        <w:ind w:left="0" w:firstLine="588"/>
        <w:jc w:val="both"/>
        <w:rPr>
          <w:rFonts w:ascii="Book Antiqua" w:hAnsi="Book Antiqua" w:cstheme="majorBidi"/>
        </w:rPr>
      </w:pPr>
      <w:r w:rsidRPr="00523066">
        <w:rPr>
          <w:rFonts w:ascii="Book Antiqua" w:hAnsi="Book Antiqua" w:cstheme="majorBidi"/>
        </w:rPr>
        <w:t>Sampai saat ini masyarakat masih takut untuk membayar pajak, karena mereka beranggapan kalau uang pajak yang dibayarkan kepada negara digunakan untuk kepentingan negara. Persepsi masyarakat seperti ini dapat disebabkan oleh beberapa faktor yang belum sepenuhnya dipahami, baik dari segi peraturan, jenis pajak, manfaat pajak, bagaimana cara menghitung, menyetor, dan melaporkan pajak. Apabila masyarakat memahami peraturan perpajakan kemungkinan kecil wajib pajak tidak akan melanggar dan akan menjalankan kewajiban perpajakanya (Sormin, 2018: 1). Telah dijelaskan juga dalam surat Al- Baqarah Ayat 267:</w:t>
      </w:r>
    </w:p>
    <w:p w:rsidR="0089350A" w:rsidRPr="00523066" w:rsidRDefault="0089350A" w:rsidP="00665BDD">
      <w:pPr>
        <w:bidi/>
        <w:spacing w:line="240" w:lineRule="auto"/>
        <w:ind w:right="426"/>
        <w:jc w:val="both"/>
        <w:rPr>
          <w:rFonts w:ascii="Book Antiqua" w:hAnsi="Book Antiqua" w:cstheme="majorBidi"/>
        </w:rPr>
      </w:pPr>
      <w:r w:rsidRPr="00523066">
        <w:rPr>
          <w:rFonts w:ascii="Book Antiqua" w:hAnsi="Book Antiqua" w:cstheme="majorBidi"/>
        </w:rPr>
        <w:sym w:font="HQPB1" w:char="F024"/>
      </w:r>
      <w:r w:rsidRPr="00523066">
        <w:rPr>
          <w:rFonts w:ascii="Book Antiqua" w:hAnsi="Book Antiqua" w:cstheme="majorBidi"/>
        </w:rPr>
        <w:sym w:font="HQPB5" w:char="F079"/>
      </w:r>
      <w:r w:rsidRPr="00523066">
        <w:rPr>
          <w:rFonts w:ascii="Book Antiqua" w:hAnsi="Book Antiqua" w:cstheme="majorBidi"/>
        </w:rPr>
        <w:sym w:font="HQPB2" w:char="F067"/>
      </w:r>
      <w:r w:rsidRPr="00523066">
        <w:rPr>
          <w:rFonts w:ascii="Book Antiqua" w:hAnsi="Book Antiqua" w:cstheme="majorBidi"/>
        </w:rPr>
        <w:sym w:font="HQPB4" w:char="F095"/>
      </w:r>
      <w:r w:rsidRPr="00523066">
        <w:rPr>
          <w:rFonts w:ascii="Book Antiqua" w:hAnsi="Book Antiqua" w:cstheme="majorBidi"/>
        </w:rPr>
        <w:sym w:font="HQPB2" w:char="F083"/>
      </w:r>
      <w:r w:rsidRPr="00523066">
        <w:rPr>
          <w:rFonts w:ascii="Book Antiqua" w:hAnsi="Book Antiqua" w:cstheme="majorBidi"/>
        </w:rPr>
        <w:sym w:font="HQPB5" w:char="F072"/>
      </w:r>
      <w:r w:rsidRPr="00523066">
        <w:rPr>
          <w:rFonts w:ascii="Book Antiqua" w:hAnsi="Book Antiqua" w:cstheme="majorBidi"/>
        </w:rPr>
        <w:sym w:font="HQPB1" w:char="F027"/>
      </w:r>
      <w:r w:rsidRPr="00523066">
        <w:rPr>
          <w:rFonts w:ascii="Book Antiqua" w:hAnsi="Book Antiqua" w:cstheme="majorBidi"/>
        </w:rPr>
        <w:sym w:font="HQPB5" w:char="F0AF"/>
      </w:r>
      <w:r w:rsidRPr="00523066">
        <w:rPr>
          <w:rFonts w:ascii="Book Antiqua" w:hAnsi="Book Antiqua" w:cstheme="majorBidi"/>
        </w:rPr>
        <w:sym w:font="HQPB2" w:char="F0BB"/>
      </w:r>
      <w:r w:rsidRPr="00523066">
        <w:rPr>
          <w:rFonts w:ascii="Book Antiqua" w:hAnsi="Book Antiqua" w:cstheme="majorBidi"/>
        </w:rPr>
        <w:sym w:font="HQPB5" w:char="F074"/>
      </w:r>
      <w:r w:rsidRPr="00523066">
        <w:rPr>
          <w:rFonts w:ascii="Book Antiqua" w:hAnsi="Book Antiqua" w:cstheme="majorBidi"/>
        </w:rPr>
        <w:sym w:font="HQPB2" w:char="F083"/>
      </w:r>
      <w:r w:rsidRPr="00523066">
        <w:rPr>
          <w:rFonts w:ascii="Book Antiqua" w:hAnsi="Book Antiqua" w:cstheme="majorBidi"/>
          <w:rtl/>
        </w:rPr>
        <w:t xml:space="preserve"> </w:t>
      </w:r>
      <w:r w:rsidRPr="00523066">
        <w:rPr>
          <w:rFonts w:ascii="Book Antiqua" w:hAnsi="Book Antiqua" w:cstheme="majorBidi"/>
        </w:rPr>
        <w:sym w:font="HQPB5" w:char="F074"/>
      </w:r>
      <w:r w:rsidRPr="00523066">
        <w:rPr>
          <w:rFonts w:ascii="Book Antiqua" w:hAnsi="Book Antiqua" w:cstheme="majorBidi"/>
        </w:rPr>
        <w:sym w:font="HQPB2" w:char="F0FB"/>
      </w:r>
      <w:r w:rsidRPr="00523066">
        <w:rPr>
          <w:rFonts w:ascii="Book Antiqua" w:hAnsi="Book Antiqua" w:cstheme="majorBidi"/>
        </w:rPr>
        <w:sym w:font="HQPB2" w:char="F0EF"/>
      </w:r>
      <w:r w:rsidRPr="00523066">
        <w:rPr>
          <w:rFonts w:ascii="Book Antiqua" w:hAnsi="Book Antiqua" w:cstheme="majorBidi"/>
        </w:rPr>
        <w:sym w:font="HQPB4" w:char="F0CF"/>
      </w:r>
      <w:r w:rsidRPr="00523066">
        <w:rPr>
          <w:rFonts w:ascii="Book Antiqua" w:hAnsi="Book Antiqua" w:cstheme="majorBidi"/>
        </w:rPr>
        <w:sym w:font="HQPB3" w:char="F025"/>
      </w:r>
      <w:r w:rsidRPr="00523066">
        <w:rPr>
          <w:rFonts w:ascii="Book Antiqua" w:hAnsi="Book Antiqua" w:cstheme="majorBidi"/>
        </w:rPr>
        <w:sym w:font="HQPB4" w:char="F0A9"/>
      </w:r>
      <w:r w:rsidRPr="00523066">
        <w:rPr>
          <w:rFonts w:ascii="Book Antiqua" w:hAnsi="Book Antiqua" w:cstheme="majorBidi"/>
        </w:rPr>
        <w:sym w:font="HQPB3" w:char="F021"/>
      </w:r>
      <w:r w:rsidRPr="00523066">
        <w:rPr>
          <w:rFonts w:ascii="Book Antiqua" w:hAnsi="Book Antiqua" w:cstheme="majorBidi"/>
        </w:rPr>
        <w:sym w:font="HQPB5" w:char="F024"/>
      </w:r>
      <w:r w:rsidRPr="00523066">
        <w:rPr>
          <w:rFonts w:ascii="Book Antiqua" w:hAnsi="Book Antiqua" w:cstheme="majorBidi"/>
        </w:rPr>
        <w:sym w:font="HQPB1" w:char="F023"/>
      </w:r>
      <w:r w:rsidRPr="00523066">
        <w:rPr>
          <w:rFonts w:ascii="Book Antiqua" w:hAnsi="Book Antiqua" w:cstheme="majorBidi"/>
          <w:rtl/>
        </w:rPr>
        <w:t xml:space="preserve"> </w:t>
      </w:r>
      <w:r w:rsidRPr="00523066">
        <w:rPr>
          <w:rFonts w:ascii="Book Antiqua" w:hAnsi="Book Antiqua" w:cstheme="majorBidi"/>
        </w:rPr>
        <w:sym w:font="HQPB5" w:char="F028"/>
      </w:r>
      <w:r w:rsidRPr="00523066">
        <w:rPr>
          <w:rFonts w:ascii="Book Antiqua" w:hAnsi="Book Antiqua" w:cstheme="majorBidi"/>
        </w:rPr>
        <w:sym w:font="HQPB1" w:char="F023"/>
      </w:r>
      <w:r w:rsidRPr="00523066">
        <w:rPr>
          <w:rFonts w:ascii="Book Antiqua" w:hAnsi="Book Antiqua" w:cstheme="majorBidi"/>
        </w:rPr>
        <w:sym w:font="HQPB4" w:char="F0FE"/>
      </w:r>
      <w:r w:rsidRPr="00523066">
        <w:rPr>
          <w:rFonts w:ascii="Book Antiqua" w:hAnsi="Book Antiqua" w:cstheme="majorBidi"/>
        </w:rPr>
        <w:sym w:font="HQPB2" w:char="F071"/>
      </w:r>
      <w:r w:rsidRPr="00523066">
        <w:rPr>
          <w:rFonts w:ascii="Book Antiqua" w:hAnsi="Book Antiqua" w:cstheme="majorBidi"/>
        </w:rPr>
        <w:sym w:font="HQPB4" w:char="F0E3"/>
      </w:r>
      <w:r w:rsidRPr="00523066">
        <w:rPr>
          <w:rFonts w:ascii="Book Antiqua" w:hAnsi="Book Antiqua" w:cstheme="majorBidi"/>
        </w:rPr>
        <w:sym w:font="HQPB2" w:char="F05A"/>
      </w:r>
      <w:r w:rsidRPr="00523066">
        <w:rPr>
          <w:rFonts w:ascii="Book Antiqua" w:hAnsi="Book Antiqua" w:cstheme="majorBidi"/>
        </w:rPr>
        <w:sym w:font="HQPB5" w:char="F074"/>
      </w:r>
      <w:r w:rsidRPr="00523066">
        <w:rPr>
          <w:rFonts w:ascii="Book Antiqua" w:hAnsi="Book Antiqua" w:cstheme="majorBidi"/>
        </w:rPr>
        <w:sym w:font="HQPB2" w:char="F042"/>
      </w:r>
      <w:r w:rsidRPr="00523066">
        <w:rPr>
          <w:rFonts w:ascii="Book Antiqua" w:hAnsi="Book Antiqua" w:cstheme="majorBidi"/>
        </w:rPr>
        <w:sym w:font="HQPB1" w:char="F023"/>
      </w:r>
      <w:r w:rsidRPr="00523066">
        <w:rPr>
          <w:rFonts w:ascii="Book Antiqua" w:hAnsi="Book Antiqua" w:cstheme="majorBidi"/>
        </w:rPr>
        <w:sym w:font="HQPB5" w:char="F075"/>
      </w:r>
      <w:r w:rsidRPr="00523066">
        <w:rPr>
          <w:rFonts w:ascii="Book Antiqua" w:hAnsi="Book Antiqua" w:cstheme="majorBidi"/>
        </w:rPr>
        <w:sym w:font="HQPB2" w:char="F0E4"/>
      </w:r>
      <w:r w:rsidRPr="00523066">
        <w:rPr>
          <w:rFonts w:ascii="Book Antiqua" w:hAnsi="Book Antiqua" w:cstheme="majorBidi"/>
          <w:rtl/>
        </w:rPr>
        <w:t xml:space="preserve"> </w:t>
      </w:r>
      <w:r w:rsidRPr="00523066">
        <w:rPr>
          <w:rFonts w:ascii="Book Antiqua" w:hAnsi="Book Antiqua" w:cstheme="majorBidi"/>
        </w:rPr>
        <w:sym w:font="HQPB5" w:char="F028"/>
      </w:r>
      <w:r w:rsidRPr="00523066">
        <w:rPr>
          <w:rFonts w:ascii="Book Antiqua" w:hAnsi="Book Antiqua" w:cstheme="majorBidi"/>
        </w:rPr>
        <w:sym w:font="HQPB1" w:char="F023"/>
      </w:r>
      <w:r w:rsidRPr="00523066">
        <w:rPr>
          <w:rFonts w:ascii="Book Antiqua" w:hAnsi="Book Antiqua" w:cstheme="majorBidi"/>
        </w:rPr>
        <w:sym w:font="HQPB2" w:char="F071"/>
      </w:r>
      <w:r w:rsidRPr="00523066">
        <w:rPr>
          <w:rFonts w:ascii="Book Antiqua" w:hAnsi="Book Antiqua" w:cstheme="majorBidi"/>
        </w:rPr>
        <w:sym w:font="HQPB4" w:char="F0E0"/>
      </w:r>
      <w:r w:rsidRPr="00523066">
        <w:rPr>
          <w:rFonts w:ascii="Book Antiqua" w:hAnsi="Book Antiqua" w:cstheme="majorBidi"/>
        </w:rPr>
        <w:sym w:font="HQPB2" w:char="F029"/>
      </w:r>
      <w:r w:rsidRPr="00523066">
        <w:rPr>
          <w:rFonts w:ascii="Book Antiqua" w:hAnsi="Book Antiqua" w:cstheme="majorBidi"/>
        </w:rPr>
        <w:sym w:font="HQPB4" w:char="F0CF"/>
      </w:r>
      <w:r w:rsidRPr="00523066">
        <w:rPr>
          <w:rFonts w:ascii="Book Antiqua" w:hAnsi="Book Antiqua" w:cstheme="majorBidi"/>
        </w:rPr>
        <w:sym w:font="HQPB1" w:char="F0FF"/>
      </w:r>
      <w:r w:rsidRPr="00523066">
        <w:rPr>
          <w:rFonts w:ascii="Book Antiqua" w:hAnsi="Book Antiqua" w:cstheme="majorBidi"/>
        </w:rPr>
        <w:sym w:font="HQPB2" w:char="F052"/>
      </w:r>
      <w:r w:rsidRPr="00523066">
        <w:rPr>
          <w:rFonts w:ascii="Book Antiqua" w:hAnsi="Book Antiqua" w:cstheme="majorBidi"/>
        </w:rPr>
        <w:sym w:font="HQPB5" w:char="F072"/>
      </w:r>
      <w:r w:rsidRPr="00523066">
        <w:rPr>
          <w:rFonts w:ascii="Book Antiqua" w:hAnsi="Book Antiqua" w:cstheme="majorBidi"/>
        </w:rPr>
        <w:sym w:font="HQPB1" w:char="F026"/>
      </w:r>
      <w:r w:rsidRPr="00523066">
        <w:rPr>
          <w:rFonts w:ascii="Book Antiqua" w:hAnsi="Book Antiqua" w:cstheme="majorBidi"/>
          <w:rtl/>
        </w:rPr>
        <w:t xml:space="preserve"> </w:t>
      </w:r>
      <w:r w:rsidRPr="00523066">
        <w:rPr>
          <w:rFonts w:ascii="Book Antiqua" w:hAnsi="Book Antiqua" w:cstheme="majorBidi"/>
        </w:rPr>
        <w:sym w:font="HQPB2" w:char="F060"/>
      </w:r>
      <w:r w:rsidRPr="00523066">
        <w:rPr>
          <w:rFonts w:ascii="Book Antiqua" w:hAnsi="Book Antiqua" w:cstheme="majorBidi"/>
        </w:rPr>
        <w:sym w:font="HQPB4" w:char="F0CF"/>
      </w:r>
      <w:r w:rsidRPr="00523066">
        <w:rPr>
          <w:rFonts w:ascii="Book Antiqua" w:hAnsi="Book Antiqua" w:cstheme="majorBidi"/>
        </w:rPr>
        <w:sym w:font="HQPB2" w:char="F042"/>
      </w:r>
      <w:r w:rsidRPr="00523066">
        <w:rPr>
          <w:rFonts w:ascii="Book Antiqua" w:hAnsi="Book Antiqua" w:cstheme="majorBidi"/>
          <w:rtl/>
        </w:rPr>
        <w:t xml:space="preserve"> </w:t>
      </w:r>
      <w:r w:rsidRPr="00523066">
        <w:rPr>
          <w:rFonts w:ascii="Book Antiqua" w:hAnsi="Book Antiqua" w:cstheme="majorBidi"/>
        </w:rPr>
        <w:sym w:font="HQPB4" w:char="F0CF"/>
      </w:r>
      <w:r w:rsidRPr="00523066">
        <w:rPr>
          <w:rFonts w:ascii="Book Antiqua" w:hAnsi="Book Antiqua" w:cstheme="majorBidi"/>
        </w:rPr>
        <w:sym w:font="HQPB1" w:char="F04D"/>
      </w:r>
      <w:r w:rsidRPr="00523066">
        <w:rPr>
          <w:rFonts w:ascii="Book Antiqua" w:hAnsi="Book Antiqua" w:cstheme="majorBidi"/>
        </w:rPr>
        <w:sym w:font="HQPB2" w:char="F0BB"/>
      </w:r>
      <w:r w:rsidRPr="00523066">
        <w:rPr>
          <w:rFonts w:ascii="Book Antiqua" w:hAnsi="Book Antiqua" w:cstheme="majorBidi"/>
        </w:rPr>
        <w:sym w:font="HQPB5" w:char="F074"/>
      </w:r>
      <w:r w:rsidRPr="00523066">
        <w:rPr>
          <w:rFonts w:ascii="Book Antiqua" w:hAnsi="Book Antiqua" w:cstheme="majorBidi"/>
        </w:rPr>
        <w:sym w:font="HQPB1" w:char="F036"/>
      </w:r>
      <w:r w:rsidRPr="00523066">
        <w:rPr>
          <w:rFonts w:ascii="Book Antiqua" w:hAnsi="Book Antiqua" w:cstheme="majorBidi"/>
        </w:rPr>
        <w:sym w:font="HQPB4" w:char="F0CD"/>
      </w:r>
      <w:r w:rsidRPr="00523066">
        <w:rPr>
          <w:rFonts w:ascii="Book Antiqua" w:hAnsi="Book Antiqua" w:cstheme="majorBidi"/>
        </w:rPr>
        <w:sym w:font="HQPB4" w:char="F068"/>
      </w:r>
      <w:r w:rsidRPr="00523066">
        <w:rPr>
          <w:rFonts w:ascii="Book Antiqua" w:hAnsi="Book Antiqua" w:cstheme="majorBidi"/>
        </w:rPr>
        <w:sym w:font="HQPB2" w:char="F08A"/>
      </w:r>
      <w:r w:rsidRPr="00523066">
        <w:rPr>
          <w:rFonts w:ascii="Book Antiqua" w:hAnsi="Book Antiqua" w:cstheme="majorBidi"/>
        </w:rPr>
        <w:sym w:font="HQPB5" w:char="F073"/>
      </w:r>
      <w:r w:rsidRPr="00523066">
        <w:rPr>
          <w:rFonts w:ascii="Book Antiqua" w:hAnsi="Book Antiqua" w:cstheme="majorBidi"/>
        </w:rPr>
        <w:sym w:font="HQPB1" w:char="F0DB"/>
      </w:r>
      <w:r w:rsidRPr="00523066">
        <w:rPr>
          <w:rFonts w:ascii="Book Antiqua" w:hAnsi="Book Antiqua" w:cstheme="majorBidi"/>
          <w:rtl/>
        </w:rPr>
        <w:t xml:space="preserve"> </w:t>
      </w:r>
      <w:r w:rsidRPr="00523066">
        <w:rPr>
          <w:rFonts w:ascii="Book Antiqua" w:hAnsi="Book Antiqua" w:cstheme="majorBidi"/>
        </w:rPr>
        <w:sym w:font="HQPB1" w:char="F024"/>
      </w:r>
      <w:r w:rsidRPr="00523066">
        <w:rPr>
          <w:rFonts w:ascii="Book Antiqua" w:hAnsi="Book Antiqua" w:cstheme="majorBidi"/>
        </w:rPr>
        <w:sym w:font="HQPB5" w:char="F074"/>
      </w:r>
      <w:r w:rsidRPr="00523066">
        <w:rPr>
          <w:rFonts w:ascii="Book Antiqua" w:hAnsi="Book Antiqua" w:cstheme="majorBidi"/>
        </w:rPr>
        <w:sym w:font="HQPB2" w:char="F042"/>
      </w:r>
      <w:r w:rsidRPr="00523066">
        <w:rPr>
          <w:rFonts w:ascii="Book Antiqua" w:hAnsi="Book Antiqua" w:cstheme="majorBidi"/>
          <w:rtl/>
        </w:rPr>
        <w:t xml:space="preserve"> </w:t>
      </w:r>
      <w:r w:rsidRPr="00523066">
        <w:rPr>
          <w:rFonts w:ascii="Book Antiqua" w:hAnsi="Book Antiqua" w:cstheme="majorBidi"/>
        </w:rPr>
        <w:sym w:font="HQPB4" w:char="F0F3"/>
      </w:r>
      <w:r w:rsidRPr="00523066">
        <w:rPr>
          <w:rFonts w:ascii="Book Antiqua" w:hAnsi="Book Antiqua" w:cstheme="majorBidi"/>
        </w:rPr>
        <w:sym w:font="HQPB2" w:char="F04F"/>
      </w:r>
      <w:r w:rsidRPr="00523066">
        <w:rPr>
          <w:rFonts w:ascii="Book Antiqua" w:hAnsi="Book Antiqua" w:cstheme="majorBidi"/>
        </w:rPr>
        <w:sym w:font="HQPB4" w:char="F0E7"/>
      </w:r>
      <w:r w:rsidRPr="00523066">
        <w:rPr>
          <w:rFonts w:ascii="Book Antiqua" w:hAnsi="Book Antiqua" w:cstheme="majorBidi"/>
        </w:rPr>
        <w:sym w:font="HQPB1" w:char="F046"/>
      </w:r>
      <w:r w:rsidRPr="00523066">
        <w:rPr>
          <w:rFonts w:ascii="Book Antiqua" w:hAnsi="Book Antiqua" w:cstheme="majorBidi"/>
        </w:rPr>
        <w:sym w:font="HQPB4" w:char="F0F6"/>
      </w:r>
      <w:r w:rsidRPr="00523066">
        <w:rPr>
          <w:rFonts w:ascii="Book Antiqua" w:hAnsi="Book Antiqua" w:cstheme="majorBidi"/>
        </w:rPr>
        <w:sym w:font="HQPB1" w:char="F03B"/>
      </w:r>
      <w:r w:rsidRPr="00523066">
        <w:rPr>
          <w:rFonts w:ascii="Book Antiqua" w:hAnsi="Book Antiqua" w:cstheme="majorBidi"/>
        </w:rPr>
        <w:sym w:font="HQPB5" w:char="F07C"/>
      </w:r>
      <w:r w:rsidRPr="00523066">
        <w:rPr>
          <w:rFonts w:ascii="Book Antiqua" w:hAnsi="Book Antiqua" w:cstheme="majorBidi"/>
        </w:rPr>
        <w:sym w:font="HQPB1" w:char="F0A1"/>
      </w:r>
      <w:r w:rsidRPr="00523066">
        <w:rPr>
          <w:rFonts w:ascii="Book Antiqua" w:hAnsi="Book Antiqua" w:cstheme="majorBidi"/>
        </w:rPr>
        <w:sym w:font="HQPB5" w:char="F09F"/>
      </w:r>
      <w:r w:rsidRPr="00523066">
        <w:rPr>
          <w:rFonts w:ascii="Book Antiqua" w:hAnsi="Book Antiqua" w:cstheme="majorBidi"/>
        </w:rPr>
        <w:sym w:font="HQPB2" w:char="F032"/>
      </w:r>
      <w:r w:rsidRPr="00523066">
        <w:rPr>
          <w:rFonts w:ascii="Book Antiqua" w:hAnsi="Book Antiqua" w:cstheme="majorBidi"/>
          <w:rtl/>
        </w:rPr>
        <w:t xml:space="preserve"> </w:t>
      </w:r>
      <w:r w:rsidRPr="00523066">
        <w:rPr>
          <w:rFonts w:ascii="Book Antiqua" w:hAnsi="Book Antiqua" w:cstheme="majorBidi"/>
        </w:rPr>
        <w:sym w:font="HQPB5" w:char="F021"/>
      </w:r>
      <w:r w:rsidRPr="00523066">
        <w:rPr>
          <w:rFonts w:ascii="Book Antiqua" w:hAnsi="Book Antiqua" w:cstheme="majorBidi"/>
        </w:rPr>
        <w:sym w:font="HQPB1" w:char="F024"/>
      </w:r>
      <w:r w:rsidRPr="00523066">
        <w:rPr>
          <w:rFonts w:ascii="Book Antiqua" w:hAnsi="Book Antiqua" w:cstheme="majorBidi"/>
        </w:rPr>
        <w:sym w:font="HQPB4" w:char="F0A3"/>
      </w:r>
      <w:r w:rsidRPr="00523066">
        <w:rPr>
          <w:rFonts w:ascii="Book Antiqua" w:hAnsi="Book Antiqua" w:cstheme="majorBidi"/>
        </w:rPr>
        <w:sym w:font="HQPB2" w:char="F04A"/>
      </w:r>
      <w:r w:rsidRPr="00523066">
        <w:rPr>
          <w:rFonts w:ascii="Book Antiqua" w:hAnsi="Book Antiqua" w:cstheme="majorBidi"/>
        </w:rPr>
        <w:sym w:font="HQPB4" w:char="F0CF"/>
      </w:r>
      <w:r w:rsidRPr="00523066">
        <w:rPr>
          <w:rFonts w:ascii="Book Antiqua" w:hAnsi="Book Antiqua" w:cstheme="majorBidi"/>
        </w:rPr>
        <w:sym w:font="HQPB2" w:char="F042"/>
      </w:r>
      <w:r w:rsidRPr="00523066">
        <w:rPr>
          <w:rFonts w:ascii="Book Antiqua" w:hAnsi="Book Antiqua" w:cstheme="majorBidi"/>
        </w:rPr>
        <w:sym w:font="HQPB5" w:char="F075"/>
      </w:r>
      <w:r w:rsidRPr="00523066">
        <w:rPr>
          <w:rFonts w:ascii="Book Antiqua" w:hAnsi="Book Antiqua" w:cstheme="majorBidi"/>
        </w:rPr>
        <w:sym w:font="HQPB2" w:char="F072"/>
      </w:r>
      <w:r w:rsidRPr="00523066">
        <w:rPr>
          <w:rFonts w:ascii="Book Antiqua" w:hAnsi="Book Antiqua" w:cstheme="majorBidi"/>
          <w:rtl/>
        </w:rPr>
        <w:t xml:space="preserve"> </w:t>
      </w:r>
      <w:r w:rsidRPr="00523066">
        <w:rPr>
          <w:rFonts w:ascii="Book Antiqua" w:hAnsi="Book Antiqua" w:cstheme="majorBidi"/>
        </w:rPr>
        <w:sym w:font="HQPB1" w:char="F024"/>
      </w:r>
      <w:r w:rsidRPr="00523066">
        <w:rPr>
          <w:rFonts w:ascii="Book Antiqua" w:hAnsi="Book Antiqua" w:cstheme="majorBidi"/>
        </w:rPr>
        <w:sym w:font="HQPB5" w:char="F06F"/>
      </w:r>
      <w:r w:rsidRPr="00523066">
        <w:rPr>
          <w:rFonts w:ascii="Book Antiqua" w:hAnsi="Book Antiqua" w:cstheme="majorBidi"/>
        </w:rPr>
        <w:sym w:font="HQPB2" w:char="F059"/>
      </w:r>
      <w:r w:rsidRPr="00523066">
        <w:rPr>
          <w:rFonts w:ascii="Book Antiqua" w:hAnsi="Book Antiqua" w:cstheme="majorBidi"/>
        </w:rPr>
        <w:sym w:font="HQPB4" w:char="F0F4"/>
      </w:r>
      <w:r w:rsidRPr="00523066">
        <w:rPr>
          <w:rFonts w:ascii="Book Antiqua" w:hAnsi="Book Antiqua" w:cstheme="majorBidi"/>
        </w:rPr>
        <w:sym w:font="HQPB1" w:char="F05F"/>
      </w:r>
      <w:r w:rsidRPr="00523066">
        <w:rPr>
          <w:rFonts w:ascii="Book Antiqua" w:hAnsi="Book Antiqua" w:cstheme="majorBidi"/>
        </w:rPr>
        <w:sym w:font="HQPB5" w:char="F074"/>
      </w:r>
      <w:r w:rsidRPr="00523066">
        <w:rPr>
          <w:rFonts w:ascii="Book Antiqua" w:hAnsi="Book Antiqua" w:cstheme="majorBidi"/>
        </w:rPr>
        <w:sym w:font="HQPB1" w:char="F08D"/>
      </w:r>
      <w:r w:rsidRPr="00523066">
        <w:rPr>
          <w:rFonts w:ascii="Book Antiqua" w:hAnsi="Book Antiqua" w:cstheme="majorBidi"/>
        </w:rPr>
        <w:sym w:font="HQPB4" w:char="F0F7"/>
      </w:r>
      <w:r w:rsidRPr="00523066">
        <w:rPr>
          <w:rFonts w:ascii="Book Antiqua" w:hAnsi="Book Antiqua" w:cstheme="majorBidi"/>
        </w:rPr>
        <w:sym w:font="HQPB1" w:char="F07A"/>
      </w:r>
      <w:r w:rsidRPr="00523066">
        <w:rPr>
          <w:rFonts w:ascii="Book Antiqua" w:hAnsi="Book Antiqua" w:cstheme="majorBidi"/>
        </w:rPr>
        <w:sym w:font="HQPB5" w:char="F072"/>
      </w:r>
      <w:r w:rsidRPr="00523066">
        <w:rPr>
          <w:rFonts w:ascii="Book Antiqua" w:hAnsi="Book Antiqua" w:cstheme="majorBidi"/>
        </w:rPr>
        <w:sym w:font="HQPB1" w:char="F026"/>
      </w:r>
      <w:r w:rsidRPr="00523066">
        <w:rPr>
          <w:rFonts w:ascii="Book Antiqua" w:hAnsi="Book Antiqua" w:cstheme="majorBidi"/>
          <w:rtl/>
        </w:rPr>
        <w:t xml:space="preserve"> </w:t>
      </w:r>
      <w:r w:rsidRPr="00523066">
        <w:rPr>
          <w:rFonts w:ascii="Book Antiqua" w:hAnsi="Book Antiqua" w:cstheme="majorBidi"/>
        </w:rPr>
        <w:sym w:font="HQPB2" w:char="F04E"/>
      </w:r>
      <w:r w:rsidRPr="00523066">
        <w:rPr>
          <w:rFonts w:ascii="Book Antiqua" w:hAnsi="Book Antiqua" w:cstheme="majorBidi"/>
        </w:rPr>
        <w:sym w:font="HQPB4" w:char="F0E4"/>
      </w:r>
      <w:r w:rsidRPr="00523066">
        <w:rPr>
          <w:rFonts w:ascii="Book Antiqua" w:hAnsi="Book Antiqua" w:cstheme="majorBidi"/>
        </w:rPr>
        <w:sym w:font="HQPB2" w:char="F033"/>
      </w:r>
      <w:r w:rsidRPr="00523066">
        <w:rPr>
          <w:rFonts w:ascii="Book Antiqua" w:hAnsi="Book Antiqua" w:cstheme="majorBidi"/>
        </w:rPr>
        <w:sym w:font="HQPB5" w:char="F073"/>
      </w:r>
      <w:r w:rsidRPr="00523066">
        <w:rPr>
          <w:rFonts w:ascii="Book Antiqua" w:hAnsi="Book Antiqua" w:cstheme="majorBidi"/>
        </w:rPr>
        <w:sym w:font="HQPB2" w:char="F039"/>
      </w:r>
      <w:r w:rsidRPr="00523066">
        <w:rPr>
          <w:rFonts w:ascii="Book Antiqua" w:hAnsi="Book Antiqua" w:cstheme="majorBidi"/>
          <w:rtl/>
        </w:rPr>
        <w:t xml:space="preserve"> </w:t>
      </w:r>
      <w:r w:rsidRPr="00523066">
        <w:rPr>
          <w:rFonts w:ascii="Book Antiqua" w:hAnsi="Book Antiqua" w:cstheme="majorBidi"/>
        </w:rPr>
        <w:sym w:font="HQPB5" w:char="F07A"/>
      </w:r>
      <w:r w:rsidRPr="00523066">
        <w:rPr>
          <w:rFonts w:ascii="Book Antiqua" w:hAnsi="Book Antiqua" w:cstheme="majorBidi"/>
        </w:rPr>
        <w:sym w:font="HQPB2" w:char="F060"/>
      </w:r>
      <w:r w:rsidRPr="00523066">
        <w:rPr>
          <w:rFonts w:ascii="Book Antiqua" w:hAnsi="Book Antiqua" w:cstheme="majorBidi"/>
        </w:rPr>
        <w:sym w:font="HQPB4" w:char="F0CF"/>
      </w:r>
      <w:r w:rsidRPr="00523066">
        <w:rPr>
          <w:rFonts w:ascii="Book Antiqua" w:hAnsi="Book Antiqua" w:cstheme="majorBidi"/>
        </w:rPr>
        <w:sym w:font="HQPB4" w:char="F069"/>
      </w:r>
      <w:r w:rsidRPr="00523066">
        <w:rPr>
          <w:rFonts w:ascii="Book Antiqua" w:hAnsi="Book Antiqua" w:cstheme="majorBidi"/>
        </w:rPr>
        <w:sym w:font="HQPB2" w:char="F042"/>
      </w:r>
      <w:r w:rsidRPr="00523066">
        <w:rPr>
          <w:rFonts w:ascii="Book Antiqua" w:hAnsi="Book Antiqua" w:cstheme="majorBidi"/>
          <w:rtl/>
        </w:rPr>
        <w:t xml:space="preserve"> </w:t>
      </w:r>
      <w:r w:rsidRPr="00523066">
        <w:rPr>
          <w:rFonts w:ascii="Book Antiqua" w:hAnsi="Book Antiqua" w:cstheme="majorBidi"/>
        </w:rPr>
        <w:sym w:font="HQPB4" w:char="F0C7"/>
      </w:r>
      <w:r w:rsidRPr="00523066">
        <w:rPr>
          <w:rFonts w:ascii="Book Antiqua" w:hAnsi="Book Antiqua" w:cstheme="majorBidi"/>
        </w:rPr>
        <w:sym w:font="HQPB1" w:char="F0DA"/>
      </w:r>
      <w:r w:rsidRPr="00523066">
        <w:rPr>
          <w:rFonts w:ascii="Book Antiqua" w:hAnsi="Book Antiqua" w:cstheme="majorBidi"/>
        </w:rPr>
        <w:sym w:font="HQPB4" w:char="F0F6"/>
      </w:r>
      <w:r w:rsidRPr="00523066">
        <w:rPr>
          <w:rFonts w:ascii="Book Antiqua" w:hAnsi="Book Antiqua" w:cstheme="majorBidi"/>
        </w:rPr>
        <w:sym w:font="HQPB1" w:char="F091"/>
      </w:r>
      <w:r w:rsidRPr="00523066">
        <w:rPr>
          <w:rFonts w:ascii="Book Antiqua" w:hAnsi="Book Antiqua" w:cstheme="majorBidi"/>
        </w:rPr>
        <w:sym w:font="HQPB5" w:char="F046"/>
      </w:r>
      <w:r w:rsidRPr="00523066">
        <w:rPr>
          <w:rFonts w:ascii="Book Antiqua" w:hAnsi="Book Antiqua" w:cstheme="majorBidi"/>
        </w:rPr>
        <w:sym w:font="HQPB2" w:char="F07B"/>
      </w:r>
      <w:r w:rsidRPr="00523066">
        <w:rPr>
          <w:rFonts w:ascii="Book Antiqua" w:hAnsi="Book Antiqua" w:cstheme="majorBidi"/>
        </w:rPr>
        <w:sym w:font="HQPB5" w:char="F024"/>
      </w:r>
      <w:r w:rsidRPr="00523066">
        <w:rPr>
          <w:rFonts w:ascii="Book Antiqua" w:hAnsi="Book Antiqua" w:cstheme="majorBidi"/>
        </w:rPr>
        <w:sym w:font="HQPB1" w:char="F023"/>
      </w:r>
      <w:r w:rsidRPr="00523066">
        <w:rPr>
          <w:rFonts w:ascii="Book Antiqua" w:hAnsi="Book Antiqua" w:cstheme="majorBidi"/>
          <w:rtl/>
        </w:rPr>
        <w:t xml:space="preserve"> </w:t>
      </w:r>
      <w:r w:rsidRPr="00523066">
        <w:rPr>
          <w:rFonts w:ascii="Book Antiqua" w:hAnsi="Book Antiqua" w:cstheme="majorBidi"/>
        </w:rPr>
        <w:sym w:font="HQPB4" w:char="F028"/>
      </w:r>
      <w:r w:rsidRPr="00523066">
        <w:rPr>
          <w:rFonts w:ascii="Book Antiqua" w:hAnsi="Book Antiqua" w:cstheme="majorBidi"/>
          <w:rtl/>
        </w:rPr>
        <w:t xml:space="preserve"> </w:t>
      </w:r>
      <w:r w:rsidRPr="00523066">
        <w:rPr>
          <w:rFonts w:ascii="Book Antiqua" w:hAnsi="Book Antiqua" w:cstheme="majorBidi"/>
        </w:rPr>
        <w:sym w:font="HQPB5" w:char="F09F"/>
      </w:r>
      <w:r w:rsidRPr="00523066">
        <w:rPr>
          <w:rFonts w:ascii="Book Antiqua" w:hAnsi="Book Antiqua" w:cstheme="majorBidi"/>
        </w:rPr>
        <w:sym w:font="HQPB2" w:char="F077"/>
      </w:r>
      <w:r w:rsidRPr="00523066">
        <w:rPr>
          <w:rFonts w:ascii="Book Antiqua" w:hAnsi="Book Antiqua" w:cstheme="majorBidi"/>
        </w:rPr>
        <w:sym w:font="HQPB5" w:char="F075"/>
      </w:r>
      <w:r w:rsidRPr="00523066">
        <w:rPr>
          <w:rFonts w:ascii="Book Antiqua" w:hAnsi="Book Antiqua" w:cstheme="majorBidi"/>
        </w:rPr>
        <w:sym w:font="HQPB2" w:char="F072"/>
      </w:r>
      <w:r w:rsidRPr="00523066">
        <w:rPr>
          <w:rFonts w:ascii="Book Antiqua" w:hAnsi="Book Antiqua" w:cstheme="majorBidi"/>
          <w:rtl/>
        </w:rPr>
        <w:t xml:space="preserve"> </w:t>
      </w:r>
      <w:r w:rsidRPr="00523066">
        <w:rPr>
          <w:rFonts w:ascii="Book Antiqua" w:hAnsi="Book Antiqua" w:cstheme="majorBidi"/>
        </w:rPr>
        <w:sym w:font="HQPB5" w:char="F028"/>
      </w:r>
      <w:r w:rsidRPr="00523066">
        <w:rPr>
          <w:rFonts w:ascii="Book Antiqua" w:hAnsi="Book Antiqua" w:cstheme="majorBidi"/>
        </w:rPr>
        <w:sym w:font="HQPB1" w:char="F023"/>
      </w:r>
      <w:r w:rsidRPr="00523066">
        <w:rPr>
          <w:rFonts w:ascii="Book Antiqua" w:hAnsi="Book Antiqua" w:cstheme="majorBidi"/>
        </w:rPr>
        <w:sym w:font="HQPB2" w:char="F071"/>
      </w:r>
      <w:r w:rsidRPr="00523066">
        <w:rPr>
          <w:rFonts w:ascii="Book Antiqua" w:hAnsi="Book Antiqua" w:cstheme="majorBidi"/>
        </w:rPr>
        <w:sym w:font="HQPB4" w:char="F0DF"/>
      </w:r>
      <w:r w:rsidRPr="00523066">
        <w:rPr>
          <w:rFonts w:ascii="Book Antiqua" w:hAnsi="Book Antiqua" w:cstheme="majorBidi"/>
        </w:rPr>
        <w:sym w:font="HQPB2" w:char="F04A"/>
      </w:r>
      <w:r w:rsidRPr="00523066">
        <w:rPr>
          <w:rFonts w:ascii="Book Antiqua" w:hAnsi="Book Antiqua" w:cstheme="majorBidi"/>
        </w:rPr>
        <w:sym w:font="HQPB4" w:char="F0A3"/>
      </w:r>
      <w:r w:rsidRPr="00523066">
        <w:rPr>
          <w:rFonts w:ascii="Book Antiqua" w:hAnsi="Book Antiqua" w:cstheme="majorBidi"/>
        </w:rPr>
        <w:sym w:font="HQPB2" w:char="F04A"/>
      </w:r>
      <w:r w:rsidRPr="00523066">
        <w:rPr>
          <w:rFonts w:ascii="Book Antiqua" w:hAnsi="Book Antiqua" w:cstheme="majorBidi"/>
        </w:rPr>
        <w:sym w:font="HQPB5" w:char="F075"/>
      </w:r>
      <w:r w:rsidRPr="00523066">
        <w:rPr>
          <w:rFonts w:ascii="Book Antiqua" w:hAnsi="Book Antiqua" w:cstheme="majorBidi"/>
        </w:rPr>
        <w:sym w:font="HQPB2" w:char="F08B"/>
      </w:r>
      <w:r w:rsidRPr="00523066">
        <w:rPr>
          <w:rFonts w:ascii="Book Antiqua" w:hAnsi="Book Antiqua" w:cstheme="majorBidi"/>
        </w:rPr>
        <w:sym w:font="HQPB5" w:char="F073"/>
      </w:r>
      <w:r w:rsidRPr="00523066">
        <w:rPr>
          <w:rFonts w:ascii="Book Antiqua" w:hAnsi="Book Antiqua" w:cstheme="majorBidi"/>
        </w:rPr>
        <w:sym w:font="HQPB1" w:char="F03F"/>
      </w:r>
      <w:r w:rsidRPr="00523066">
        <w:rPr>
          <w:rFonts w:ascii="Book Antiqua" w:hAnsi="Book Antiqua" w:cstheme="majorBidi"/>
          <w:rtl/>
        </w:rPr>
        <w:t xml:space="preserve"> </w:t>
      </w:r>
      <w:r w:rsidRPr="00523066">
        <w:rPr>
          <w:rFonts w:ascii="Book Antiqua" w:hAnsi="Book Antiqua" w:cstheme="majorBidi"/>
        </w:rPr>
        <w:sym w:font="HQPB5" w:char="F079"/>
      </w:r>
      <w:r w:rsidRPr="00523066">
        <w:rPr>
          <w:rFonts w:ascii="Book Antiqua" w:hAnsi="Book Antiqua" w:cstheme="majorBidi"/>
        </w:rPr>
        <w:sym w:font="HQPB1" w:char="F05D"/>
      </w:r>
      <w:r w:rsidRPr="00523066">
        <w:rPr>
          <w:rFonts w:ascii="Book Antiqua" w:hAnsi="Book Antiqua" w:cstheme="majorBidi"/>
        </w:rPr>
        <w:sym w:font="HQPB2" w:char="F08A"/>
      </w:r>
      <w:r w:rsidRPr="00523066">
        <w:rPr>
          <w:rFonts w:ascii="Book Antiqua" w:hAnsi="Book Antiqua" w:cstheme="majorBidi"/>
        </w:rPr>
        <w:sym w:font="HQPB4" w:char="F0CE"/>
      </w:r>
      <w:r w:rsidRPr="00523066">
        <w:rPr>
          <w:rFonts w:ascii="Book Antiqua" w:hAnsi="Book Antiqua" w:cstheme="majorBidi"/>
        </w:rPr>
        <w:sym w:font="HQPB1" w:char="F037"/>
      </w:r>
      <w:r w:rsidRPr="00523066">
        <w:rPr>
          <w:rFonts w:ascii="Book Antiqua" w:hAnsi="Book Antiqua" w:cstheme="majorBidi"/>
        </w:rPr>
        <w:sym w:font="HQPB5" w:char="F079"/>
      </w:r>
      <w:r w:rsidRPr="00523066">
        <w:rPr>
          <w:rFonts w:ascii="Book Antiqua" w:hAnsi="Book Antiqua" w:cstheme="majorBidi"/>
        </w:rPr>
        <w:sym w:font="HQPB1" w:char="F082"/>
      </w:r>
      <w:r w:rsidRPr="00523066">
        <w:rPr>
          <w:rFonts w:ascii="Book Antiqua" w:hAnsi="Book Antiqua" w:cstheme="majorBidi"/>
        </w:rPr>
        <w:sym w:font="HQPB4" w:char="F0F8"/>
      </w:r>
      <w:r w:rsidRPr="00523066">
        <w:rPr>
          <w:rFonts w:ascii="Book Antiqua" w:hAnsi="Book Antiqua" w:cstheme="majorBidi"/>
        </w:rPr>
        <w:sym w:font="HQPB2" w:char="F039"/>
      </w:r>
      <w:r w:rsidRPr="00523066">
        <w:rPr>
          <w:rFonts w:ascii="Book Antiqua" w:hAnsi="Book Antiqua" w:cstheme="majorBidi"/>
        </w:rPr>
        <w:sym w:font="HQPB5" w:char="F024"/>
      </w:r>
      <w:r w:rsidRPr="00523066">
        <w:rPr>
          <w:rFonts w:ascii="Book Antiqua" w:hAnsi="Book Antiqua" w:cstheme="majorBidi"/>
        </w:rPr>
        <w:sym w:font="HQPB1" w:char="F023"/>
      </w:r>
      <w:r w:rsidRPr="00523066">
        <w:rPr>
          <w:rFonts w:ascii="Book Antiqua" w:hAnsi="Book Antiqua" w:cstheme="majorBidi"/>
          <w:rtl/>
        </w:rPr>
        <w:t xml:space="preserve"> </w:t>
      </w:r>
      <w:r w:rsidRPr="00523066">
        <w:rPr>
          <w:rFonts w:ascii="Book Antiqua" w:hAnsi="Book Antiqua" w:cstheme="majorBidi"/>
        </w:rPr>
        <w:sym w:font="HQPB4" w:char="F0E7"/>
      </w:r>
      <w:r w:rsidRPr="00523066">
        <w:rPr>
          <w:rFonts w:ascii="Book Antiqua" w:hAnsi="Book Antiqua" w:cstheme="majorBidi"/>
        </w:rPr>
        <w:sym w:font="HQPB2" w:char="F06D"/>
      </w:r>
      <w:r w:rsidRPr="00523066">
        <w:rPr>
          <w:rFonts w:ascii="Book Antiqua" w:hAnsi="Book Antiqua" w:cstheme="majorBidi"/>
        </w:rPr>
        <w:sym w:font="HQPB4" w:char="F0F7"/>
      </w:r>
      <w:r w:rsidRPr="00523066">
        <w:rPr>
          <w:rFonts w:ascii="Book Antiqua" w:hAnsi="Book Antiqua" w:cstheme="majorBidi"/>
        </w:rPr>
        <w:sym w:font="HQPB2" w:char="F05A"/>
      </w:r>
      <w:r w:rsidRPr="00523066">
        <w:rPr>
          <w:rFonts w:ascii="Book Antiqua" w:hAnsi="Book Antiqua" w:cstheme="majorBidi"/>
        </w:rPr>
        <w:sym w:font="HQPB4" w:char="F0CF"/>
      </w:r>
      <w:r w:rsidRPr="00523066">
        <w:rPr>
          <w:rFonts w:ascii="Book Antiqua" w:hAnsi="Book Antiqua" w:cstheme="majorBidi"/>
        </w:rPr>
        <w:sym w:font="HQPB2" w:char="F042"/>
      </w:r>
      <w:r w:rsidRPr="00523066">
        <w:rPr>
          <w:rFonts w:ascii="Book Antiqua" w:hAnsi="Book Antiqua" w:cstheme="majorBidi"/>
          <w:rtl/>
        </w:rPr>
        <w:t xml:space="preserve"> </w:t>
      </w:r>
      <w:r w:rsidRPr="00523066">
        <w:rPr>
          <w:rFonts w:ascii="Book Antiqua" w:hAnsi="Book Antiqua" w:cstheme="majorBidi"/>
        </w:rPr>
        <w:sym w:font="HQPB5" w:char="F074"/>
      </w:r>
      <w:r w:rsidRPr="00523066">
        <w:rPr>
          <w:rFonts w:ascii="Book Antiqua" w:hAnsi="Book Antiqua" w:cstheme="majorBidi"/>
        </w:rPr>
        <w:sym w:font="HQPB2" w:char="F062"/>
      </w:r>
      <w:r w:rsidRPr="00523066">
        <w:rPr>
          <w:rFonts w:ascii="Book Antiqua" w:hAnsi="Book Antiqua" w:cstheme="majorBidi"/>
        </w:rPr>
        <w:sym w:font="HQPB2" w:char="F071"/>
      </w:r>
      <w:r w:rsidRPr="00523066">
        <w:rPr>
          <w:rFonts w:ascii="Book Antiqua" w:hAnsi="Book Antiqua" w:cstheme="majorBidi"/>
        </w:rPr>
        <w:sym w:font="HQPB4" w:char="F0E0"/>
      </w:r>
      <w:r w:rsidRPr="00523066">
        <w:rPr>
          <w:rFonts w:ascii="Book Antiqua" w:hAnsi="Book Antiqua" w:cstheme="majorBidi"/>
        </w:rPr>
        <w:sym w:font="HQPB2" w:char="F029"/>
      </w:r>
      <w:r w:rsidRPr="00523066">
        <w:rPr>
          <w:rFonts w:ascii="Book Antiqua" w:hAnsi="Book Antiqua" w:cstheme="majorBidi"/>
        </w:rPr>
        <w:sym w:font="HQPB4" w:char="F0CF"/>
      </w:r>
      <w:r w:rsidRPr="00523066">
        <w:rPr>
          <w:rFonts w:ascii="Book Antiqua" w:hAnsi="Book Antiqua" w:cstheme="majorBidi"/>
        </w:rPr>
        <w:sym w:font="HQPB1" w:char="F0FF"/>
      </w:r>
      <w:r w:rsidRPr="00523066">
        <w:rPr>
          <w:rFonts w:ascii="Book Antiqua" w:hAnsi="Book Antiqua" w:cstheme="majorBidi"/>
        </w:rPr>
        <w:sym w:font="HQPB2" w:char="F059"/>
      </w:r>
      <w:r w:rsidRPr="00523066">
        <w:rPr>
          <w:rFonts w:ascii="Book Antiqua" w:hAnsi="Book Antiqua" w:cstheme="majorBidi"/>
        </w:rPr>
        <w:sym w:font="HQPB4" w:char="F0E8"/>
      </w:r>
      <w:r w:rsidRPr="00523066">
        <w:rPr>
          <w:rFonts w:ascii="Book Antiqua" w:hAnsi="Book Antiqua" w:cstheme="majorBidi"/>
        </w:rPr>
        <w:sym w:font="HQPB1" w:char="F03F"/>
      </w:r>
      <w:r w:rsidRPr="00523066">
        <w:rPr>
          <w:rFonts w:ascii="Book Antiqua" w:hAnsi="Book Antiqua" w:cstheme="majorBidi"/>
          <w:rtl/>
        </w:rPr>
        <w:t xml:space="preserve"> </w:t>
      </w:r>
      <w:r w:rsidRPr="00523066">
        <w:rPr>
          <w:rFonts w:ascii="Book Antiqua" w:hAnsi="Book Antiqua" w:cstheme="majorBidi"/>
        </w:rPr>
        <w:sym w:font="HQPB2" w:char="F04E"/>
      </w:r>
      <w:r w:rsidRPr="00523066">
        <w:rPr>
          <w:rFonts w:ascii="Book Antiqua" w:hAnsi="Book Antiqua" w:cstheme="majorBidi"/>
        </w:rPr>
        <w:sym w:font="HQPB4" w:char="F0E7"/>
      </w:r>
      <w:r w:rsidRPr="00523066">
        <w:rPr>
          <w:rFonts w:ascii="Book Antiqua" w:hAnsi="Book Antiqua" w:cstheme="majorBidi"/>
        </w:rPr>
        <w:sym w:font="HQPB1" w:char="F047"/>
      </w:r>
      <w:r w:rsidRPr="00523066">
        <w:rPr>
          <w:rFonts w:ascii="Book Antiqua" w:hAnsi="Book Antiqua" w:cstheme="majorBidi"/>
        </w:rPr>
        <w:sym w:font="HQPB4" w:char="F0F3"/>
      </w:r>
      <w:r w:rsidRPr="00523066">
        <w:rPr>
          <w:rFonts w:ascii="Book Antiqua" w:hAnsi="Book Antiqua" w:cstheme="majorBidi"/>
        </w:rPr>
        <w:sym w:font="HQPB1" w:char="F0A1"/>
      </w:r>
      <w:r w:rsidRPr="00523066">
        <w:rPr>
          <w:rFonts w:ascii="Book Antiqua" w:hAnsi="Book Antiqua" w:cstheme="majorBidi"/>
        </w:rPr>
        <w:sym w:font="HQPB5" w:char="F073"/>
      </w:r>
      <w:r w:rsidRPr="00523066">
        <w:rPr>
          <w:rFonts w:ascii="Book Antiqua" w:hAnsi="Book Antiqua" w:cstheme="majorBidi"/>
        </w:rPr>
        <w:sym w:font="HQPB2" w:char="F039"/>
      </w:r>
      <w:r w:rsidRPr="00523066">
        <w:rPr>
          <w:rFonts w:ascii="Book Antiqua" w:hAnsi="Book Antiqua" w:cstheme="majorBidi"/>
        </w:rPr>
        <w:sym w:font="HQPB5" w:char="F075"/>
      </w:r>
      <w:r w:rsidRPr="00523066">
        <w:rPr>
          <w:rFonts w:ascii="Book Antiqua" w:hAnsi="Book Antiqua" w:cstheme="majorBidi"/>
        </w:rPr>
        <w:sym w:font="HQPB2" w:char="F072"/>
      </w:r>
      <w:r w:rsidRPr="00523066">
        <w:rPr>
          <w:rFonts w:ascii="Book Antiqua" w:hAnsi="Book Antiqua" w:cstheme="majorBidi"/>
          <w:rtl/>
        </w:rPr>
        <w:t xml:space="preserve"> </w:t>
      </w:r>
      <w:r w:rsidRPr="00523066">
        <w:rPr>
          <w:rFonts w:ascii="Book Antiqua" w:hAnsi="Book Antiqua" w:cstheme="majorBidi"/>
        </w:rPr>
        <w:sym w:font="HQPB4" w:char="F0CF"/>
      </w:r>
      <w:r w:rsidRPr="00523066">
        <w:rPr>
          <w:rFonts w:ascii="Book Antiqua" w:hAnsi="Book Antiqua" w:cstheme="majorBidi"/>
        </w:rPr>
        <w:sym w:font="HQPB2" w:char="F06D"/>
      </w:r>
      <w:r w:rsidRPr="00523066">
        <w:rPr>
          <w:rFonts w:ascii="Book Antiqua" w:hAnsi="Book Antiqua" w:cstheme="majorBidi"/>
        </w:rPr>
        <w:sym w:font="HQPB2" w:char="F083"/>
      </w:r>
      <w:r w:rsidRPr="00523066">
        <w:rPr>
          <w:rFonts w:ascii="Book Antiqua" w:hAnsi="Book Antiqua" w:cstheme="majorBidi"/>
        </w:rPr>
        <w:sym w:font="HQPB4" w:char="F0C9"/>
      </w:r>
      <w:r w:rsidRPr="00523066">
        <w:rPr>
          <w:rFonts w:ascii="Book Antiqua" w:hAnsi="Book Antiqua" w:cstheme="majorBidi"/>
        </w:rPr>
        <w:sym w:font="HQPB1" w:char="F08B"/>
      </w:r>
      <w:r w:rsidRPr="00523066">
        <w:rPr>
          <w:rFonts w:ascii="Book Antiqua" w:hAnsi="Book Antiqua" w:cstheme="majorBidi"/>
        </w:rPr>
        <w:sym w:font="HQPB4" w:char="F0CF"/>
      </w:r>
      <w:r w:rsidRPr="00523066">
        <w:rPr>
          <w:rFonts w:ascii="Book Antiqua" w:hAnsi="Book Antiqua" w:cstheme="majorBidi"/>
        </w:rPr>
        <w:sym w:font="HQPB1" w:char="F07B"/>
      </w:r>
      <w:r w:rsidRPr="00523066">
        <w:rPr>
          <w:rFonts w:ascii="Book Antiqua" w:hAnsi="Book Antiqua" w:cstheme="majorBidi"/>
        </w:rPr>
        <w:sym w:font="HQPB1" w:char="F024"/>
      </w:r>
      <w:r w:rsidRPr="00523066">
        <w:rPr>
          <w:rFonts w:ascii="Book Antiqua" w:hAnsi="Book Antiqua" w:cstheme="majorBidi"/>
        </w:rPr>
        <w:sym w:font="HQPB5" w:char="F074"/>
      </w:r>
      <w:r w:rsidRPr="00523066">
        <w:rPr>
          <w:rFonts w:ascii="Book Antiqua" w:hAnsi="Book Antiqua" w:cstheme="majorBidi"/>
        </w:rPr>
        <w:sym w:font="HQPB2" w:char="F0AB"/>
      </w:r>
      <w:r w:rsidRPr="00523066">
        <w:rPr>
          <w:rFonts w:ascii="Book Antiqua" w:hAnsi="Book Antiqua" w:cstheme="majorBidi"/>
        </w:rPr>
        <w:sym w:font="HQPB4" w:char="F0CE"/>
      </w:r>
      <w:r w:rsidRPr="00523066">
        <w:rPr>
          <w:rFonts w:ascii="Book Antiqua" w:hAnsi="Book Antiqua" w:cstheme="majorBidi"/>
        </w:rPr>
        <w:sym w:font="HQPB1" w:char="F02F"/>
      </w:r>
      <w:r w:rsidRPr="00523066">
        <w:rPr>
          <w:rFonts w:ascii="Book Antiqua" w:hAnsi="Book Antiqua" w:cstheme="majorBidi"/>
          <w:rtl/>
        </w:rPr>
        <w:t xml:space="preserve"> </w:t>
      </w:r>
      <w:r w:rsidRPr="00523066">
        <w:rPr>
          <w:rFonts w:ascii="Book Antiqua" w:hAnsi="Book Antiqua" w:cstheme="majorBidi"/>
        </w:rPr>
        <w:sym w:font="HQPB5" w:char="F048"/>
      </w:r>
      <w:r w:rsidRPr="00523066">
        <w:rPr>
          <w:rFonts w:ascii="Book Antiqua" w:hAnsi="Book Antiqua" w:cstheme="majorBidi"/>
        </w:rPr>
        <w:sym w:font="HQPB2" w:char="F077"/>
      </w:r>
      <w:r w:rsidRPr="00523066">
        <w:rPr>
          <w:rFonts w:ascii="Book Antiqua" w:hAnsi="Book Antiqua" w:cstheme="majorBidi"/>
        </w:rPr>
        <w:sym w:font="HQPB4" w:char="F0CE"/>
      </w:r>
      <w:r w:rsidRPr="00523066">
        <w:rPr>
          <w:rFonts w:ascii="Book Antiqua" w:hAnsi="Book Antiqua" w:cstheme="majorBidi"/>
        </w:rPr>
        <w:sym w:font="HQPB1" w:char="F029"/>
      </w:r>
      <w:r w:rsidRPr="00523066">
        <w:rPr>
          <w:rFonts w:ascii="Book Antiqua" w:hAnsi="Book Antiqua" w:cstheme="majorBidi"/>
          <w:rtl/>
        </w:rPr>
        <w:t xml:space="preserve"> </w:t>
      </w:r>
      <w:r w:rsidRPr="00523066">
        <w:rPr>
          <w:rFonts w:ascii="Book Antiqua" w:hAnsi="Book Antiqua" w:cstheme="majorBidi"/>
        </w:rPr>
        <w:sym w:font="HQPB2" w:char="F062"/>
      </w:r>
      <w:r w:rsidRPr="00523066">
        <w:rPr>
          <w:rFonts w:ascii="Book Antiqua" w:hAnsi="Book Antiqua" w:cstheme="majorBidi"/>
        </w:rPr>
        <w:sym w:font="HQPB5" w:char="F072"/>
      </w:r>
      <w:r w:rsidRPr="00523066">
        <w:rPr>
          <w:rFonts w:ascii="Book Antiqua" w:hAnsi="Book Antiqua" w:cstheme="majorBidi"/>
        </w:rPr>
        <w:sym w:font="HQPB1" w:char="F026"/>
      </w:r>
      <w:r w:rsidRPr="00523066">
        <w:rPr>
          <w:rFonts w:ascii="Book Antiqua" w:hAnsi="Book Antiqua" w:cstheme="majorBidi"/>
          <w:rtl/>
        </w:rPr>
        <w:t xml:space="preserve"> </w:t>
      </w:r>
      <w:r w:rsidRPr="00523066">
        <w:rPr>
          <w:rFonts w:ascii="Book Antiqua" w:hAnsi="Book Antiqua" w:cstheme="majorBidi"/>
        </w:rPr>
        <w:sym w:font="HQPB5" w:char="F028"/>
      </w:r>
      <w:r w:rsidRPr="00523066">
        <w:rPr>
          <w:rFonts w:ascii="Book Antiqua" w:hAnsi="Book Antiqua" w:cstheme="majorBidi"/>
        </w:rPr>
        <w:sym w:font="HQPB1" w:char="F023"/>
      </w:r>
      <w:r w:rsidRPr="00523066">
        <w:rPr>
          <w:rFonts w:ascii="Book Antiqua" w:hAnsi="Book Antiqua" w:cstheme="majorBidi"/>
        </w:rPr>
        <w:sym w:font="HQPB2" w:char="F071"/>
      </w:r>
      <w:r w:rsidRPr="00523066">
        <w:rPr>
          <w:rFonts w:ascii="Book Antiqua" w:hAnsi="Book Antiqua" w:cstheme="majorBidi"/>
        </w:rPr>
        <w:sym w:font="HQPB4" w:char="F0E0"/>
      </w:r>
      <w:r w:rsidRPr="00523066">
        <w:rPr>
          <w:rFonts w:ascii="Book Antiqua" w:hAnsi="Book Antiqua" w:cstheme="majorBidi"/>
        </w:rPr>
        <w:sym w:font="HQPB1" w:char="F0D2"/>
      </w:r>
      <w:r w:rsidRPr="00523066">
        <w:rPr>
          <w:rFonts w:ascii="Book Antiqua" w:hAnsi="Book Antiqua" w:cstheme="majorBidi"/>
        </w:rPr>
        <w:sym w:font="HQPB4" w:char="F0CF"/>
      </w:r>
      <w:r w:rsidRPr="00523066">
        <w:rPr>
          <w:rFonts w:ascii="Book Antiqua" w:hAnsi="Book Antiqua" w:cstheme="majorBidi"/>
        </w:rPr>
        <w:sym w:font="HQPB2" w:char="F04A"/>
      </w:r>
      <w:r w:rsidRPr="00523066">
        <w:rPr>
          <w:rFonts w:ascii="Book Antiqua" w:hAnsi="Book Antiqua" w:cstheme="majorBidi"/>
        </w:rPr>
        <w:sym w:font="HQPB4" w:char="F0F8"/>
      </w:r>
      <w:r w:rsidRPr="00523066">
        <w:rPr>
          <w:rFonts w:ascii="Book Antiqua" w:hAnsi="Book Antiqua" w:cstheme="majorBidi"/>
        </w:rPr>
        <w:sym w:font="HQPB1" w:char="F0F3"/>
      </w:r>
      <w:r w:rsidRPr="00523066">
        <w:rPr>
          <w:rFonts w:ascii="Book Antiqua" w:hAnsi="Book Antiqua" w:cstheme="majorBidi"/>
        </w:rPr>
        <w:sym w:font="HQPB4" w:char="F0E8"/>
      </w:r>
      <w:r w:rsidRPr="00523066">
        <w:rPr>
          <w:rFonts w:ascii="Book Antiqua" w:hAnsi="Book Antiqua" w:cstheme="majorBidi"/>
        </w:rPr>
        <w:sym w:font="HQPB1" w:char="F03F"/>
      </w:r>
      <w:r w:rsidRPr="00523066">
        <w:rPr>
          <w:rFonts w:ascii="Book Antiqua" w:hAnsi="Book Antiqua" w:cstheme="majorBidi"/>
          <w:rtl/>
        </w:rPr>
        <w:t xml:space="preserve"> </w:t>
      </w:r>
      <w:r w:rsidRPr="00523066">
        <w:rPr>
          <w:rFonts w:ascii="Book Antiqua" w:hAnsi="Book Antiqua" w:cstheme="majorBidi"/>
        </w:rPr>
        <w:sym w:font="HQPB4" w:char="F0CF"/>
      </w:r>
      <w:r w:rsidRPr="00523066">
        <w:rPr>
          <w:rFonts w:ascii="Book Antiqua" w:hAnsi="Book Antiqua" w:cstheme="majorBidi"/>
        </w:rPr>
        <w:sym w:font="HQPB2" w:char="F06D"/>
      </w:r>
      <w:r w:rsidRPr="00523066">
        <w:rPr>
          <w:rFonts w:ascii="Book Antiqua" w:hAnsi="Book Antiqua" w:cstheme="majorBidi"/>
        </w:rPr>
        <w:sym w:font="HQPB2" w:char="F08B"/>
      </w:r>
      <w:r w:rsidRPr="00523066">
        <w:rPr>
          <w:rFonts w:ascii="Book Antiqua" w:hAnsi="Book Antiqua" w:cstheme="majorBidi"/>
        </w:rPr>
        <w:sym w:font="HQPB4" w:char="F0CF"/>
      </w:r>
      <w:r w:rsidRPr="00523066">
        <w:rPr>
          <w:rFonts w:ascii="Book Antiqua" w:hAnsi="Book Antiqua" w:cstheme="majorBidi"/>
        </w:rPr>
        <w:sym w:font="HQPB1" w:char="F0F9"/>
      </w:r>
      <w:r w:rsidRPr="00523066">
        <w:rPr>
          <w:rFonts w:ascii="Book Antiqua" w:hAnsi="Book Antiqua" w:cstheme="majorBidi"/>
          <w:rtl/>
        </w:rPr>
        <w:t xml:space="preserve"> </w:t>
      </w:r>
      <w:r w:rsidRPr="00523066">
        <w:rPr>
          <w:rFonts w:ascii="Book Antiqua" w:hAnsi="Book Antiqua" w:cstheme="majorBidi"/>
        </w:rPr>
        <w:sym w:font="HQPB4" w:char="F034"/>
      </w:r>
      <w:r w:rsidRPr="00523066">
        <w:rPr>
          <w:rFonts w:ascii="Book Antiqua" w:hAnsi="Book Antiqua" w:cstheme="majorBidi"/>
          <w:rtl/>
        </w:rPr>
        <w:t xml:space="preserve"> </w:t>
      </w:r>
      <w:r w:rsidRPr="00523066">
        <w:rPr>
          <w:rFonts w:ascii="Book Antiqua" w:hAnsi="Book Antiqua" w:cstheme="majorBidi"/>
        </w:rPr>
        <w:sym w:font="HQPB5" w:char="F028"/>
      </w:r>
      <w:r w:rsidRPr="00523066">
        <w:rPr>
          <w:rFonts w:ascii="Book Antiqua" w:hAnsi="Book Antiqua" w:cstheme="majorBidi"/>
        </w:rPr>
        <w:sym w:font="HQPB1" w:char="F023"/>
      </w:r>
      <w:r w:rsidRPr="00523066">
        <w:rPr>
          <w:rFonts w:ascii="Book Antiqua" w:hAnsi="Book Antiqua" w:cstheme="majorBidi"/>
        </w:rPr>
        <w:sym w:font="HQPB4" w:char="F0FE"/>
      </w:r>
      <w:r w:rsidRPr="00523066">
        <w:rPr>
          <w:rFonts w:ascii="Book Antiqua" w:hAnsi="Book Antiqua" w:cstheme="majorBidi"/>
        </w:rPr>
        <w:sym w:font="HQPB2" w:char="F071"/>
      </w:r>
      <w:r w:rsidRPr="00523066">
        <w:rPr>
          <w:rFonts w:ascii="Book Antiqua" w:hAnsi="Book Antiqua" w:cstheme="majorBidi"/>
        </w:rPr>
        <w:sym w:font="HQPB4" w:char="F0DF"/>
      </w:r>
      <w:r w:rsidRPr="00523066">
        <w:rPr>
          <w:rFonts w:ascii="Book Antiqua" w:hAnsi="Book Antiqua" w:cstheme="majorBidi"/>
        </w:rPr>
        <w:sym w:font="HQPB2" w:char="F04A"/>
      </w:r>
      <w:r w:rsidRPr="00523066">
        <w:rPr>
          <w:rFonts w:ascii="Book Antiqua" w:hAnsi="Book Antiqua" w:cstheme="majorBidi"/>
        </w:rPr>
        <w:sym w:font="HQPB5" w:char="F06E"/>
      </w:r>
      <w:r w:rsidRPr="00523066">
        <w:rPr>
          <w:rFonts w:ascii="Book Antiqua" w:hAnsi="Book Antiqua" w:cstheme="majorBidi"/>
        </w:rPr>
        <w:sym w:font="HQPB2" w:char="F03D"/>
      </w:r>
      <w:r w:rsidRPr="00523066">
        <w:rPr>
          <w:rFonts w:ascii="Book Antiqua" w:hAnsi="Book Antiqua" w:cstheme="majorBidi"/>
        </w:rPr>
        <w:sym w:font="HQPB4" w:char="F0F4"/>
      </w:r>
      <w:r w:rsidRPr="00523066">
        <w:rPr>
          <w:rFonts w:ascii="Book Antiqua" w:hAnsi="Book Antiqua" w:cstheme="majorBidi"/>
        </w:rPr>
        <w:sym w:font="HQPB1" w:char="F0E3"/>
      </w:r>
      <w:r w:rsidRPr="00523066">
        <w:rPr>
          <w:rFonts w:ascii="Book Antiqua" w:hAnsi="Book Antiqua" w:cstheme="majorBidi"/>
        </w:rPr>
        <w:sym w:font="HQPB5" w:char="F024"/>
      </w:r>
      <w:r w:rsidRPr="00523066">
        <w:rPr>
          <w:rFonts w:ascii="Book Antiqua" w:hAnsi="Book Antiqua" w:cstheme="majorBidi"/>
        </w:rPr>
        <w:sym w:font="HQPB1" w:char="F023"/>
      </w:r>
      <w:r w:rsidRPr="00523066">
        <w:rPr>
          <w:rFonts w:ascii="Book Antiqua" w:hAnsi="Book Antiqua" w:cstheme="majorBidi"/>
        </w:rPr>
        <w:sym w:font="HQPB5" w:char="F075"/>
      </w:r>
      <w:r w:rsidRPr="00523066">
        <w:rPr>
          <w:rFonts w:ascii="Book Antiqua" w:hAnsi="Book Antiqua" w:cstheme="majorBidi"/>
        </w:rPr>
        <w:sym w:font="HQPB2" w:char="F072"/>
      </w:r>
      <w:r w:rsidRPr="00523066">
        <w:rPr>
          <w:rFonts w:ascii="Book Antiqua" w:hAnsi="Book Antiqua" w:cstheme="majorBidi"/>
          <w:rtl/>
        </w:rPr>
        <w:t xml:space="preserve"> </w:t>
      </w:r>
      <w:r w:rsidRPr="00523066">
        <w:rPr>
          <w:rFonts w:ascii="Book Antiqua" w:hAnsi="Book Antiqua" w:cstheme="majorBidi"/>
        </w:rPr>
        <w:sym w:font="HQPB4" w:char="F0A8"/>
      </w:r>
      <w:r w:rsidRPr="00523066">
        <w:rPr>
          <w:rFonts w:ascii="Book Antiqua" w:hAnsi="Book Antiqua" w:cstheme="majorBidi"/>
        </w:rPr>
        <w:sym w:font="HQPB2" w:char="F062"/>
      </w:r>
      <w:r w:rsidRPr="00523066">
        <w:rPr>
          <w:rFonts w:ascii="Book Antiqua" w:hAnsi="Book Antiqua" w:cstheme="majorBidi"/>
        </w:rPr>
        <w:sym w:font="HQPB5" w:char="F072"/>
      </w:r>
      <w:r w:rsidRPr="00523066">
        <w:rPr>
          <w:rFonts w:ascii="Book Antiqua" w:hAnsi="Book Antiqua" w:cstheme="majorBidi"/>
        </w:rPr>
        <w:sym w:font="HQPB1" w:char="F026"/>
      </w:r>
      <w:r w:rsidRPr="00523066">
        <w:rPr>
          <w:rFonts w:ascii="Book Antiqua" w:hAnsi="Book Antiqua" w:cstheme="majorBidi"/>
          <w:rtl/>
        </w:rPr>
        <w:t xml:space="preserve"> </w:t>
      </w:r>
      <w:r w:rsidRPr="00523066">
        <w:rPr>
          <w:rFonts w:ascii="Book Antiqua" w:hAnsi="Book Antiqua" w:cstheme="majorBidi"/>
        </w:rPr>
        <w:sym w:font="HQPB5" w:char="F0A9"/>
      </w:r>
      <w:r w:rsidRPr="00523066">
        <w:rPr>
          <w:rFonts w:ascii="Book Antiqua" w:hAnsi="Book Antiqua" w:cstheme="majorBidi"/>
        </w:rPr>
        <w:sym w:font="HQPB1" w:char="F021"/>
      </w:r>
      <w:r w:rsidRPr="00523066">
        <w:rPr>
          <w:rFonts w:ascii="Book Antiqua" w:hAnsi="Book Antiqua" w:cstheme="majorBidi"/>
        </w:rPr>
        <w:sym w:font="HQPB5" w:char="F024"/>
      </w:r>
      <w:r w:rsidRPr="00523066">
        <w:rPr>
          <w:rFonts w:ascii="Book Antiqua" w:hAnsi="Book Antiqua" w:cstheme="majorBidi"/>
        </w:rPr>
        <w:sym w:font="HQPB1" w:char="F023"/>
      </w:r>
      <w:r w:rsidRPr="00523066">
        <w:rPr>
          <w:rFonts w:ascii="Book Antiqua" w:hAnsi="Book Antiqua" w:cstheme="majorBidi"/>
          <w:rtl/>
        </w:rPr>
        <w:t xml:space="preserve"> </w:t>
      </w:r>
      <w:r w:rsidRPr="00523066">
        <w:rPr>
          <w:rFonts w:ascii="Book Antiqua" w:hAnsi="Book Antiqua" w:cstheme="majorBidi"/>
        </w:rPr>
        <w:sym w:font="HQPB5" w:char="F03B"/>
      </w:r>
      <w:r w:rsidRPr="00523066">
        <w:rPr>
          <w:rFonts w:ascii="Book Antiqua" w:hAnsi="Book Antiqua" w:cstheme="majorBidi"/>
        </w:rPr>
        <w:sym w:font="HQPB2" w:char="F0D3"/>
      </w:r>
      <w:r w:rsidRPr="00523066">
        <w:rPr>
          <w:rFonts w:ascii="Book Antiqua" w:hAnsi="Book Antiqua" w:cstheme="majorBidi"/>
        </w:rPr>
        <w:sym w:font="HQPB4" w:char="F0CD"/>
      </w:r>
      <w:r w:rsidRPr="00523066">
        <w:rPr>
          <w:rFonts w:ascii="Book Antiqua" w:hAnsi="Book Antiqua" w:cstheme="majorBidi"/>
        </w:rPr>
        <w:sym w:font="HQPB2" w:char="F05F"/>
      </w:r>
      <w:r w:rsidRPr="00523066">
        <w:rPr>
          <w:rFonts w:ascii="Book Antiqua" w:hAnsi="Book Antiqua" w:cstheme="majorBidi"/>
        </w:rPr>
        <w:sym w:font="HQPB5" w:char="F078"/>
      </w:r>
      <w:r w:rsidRPr="00523066">
        <w:rPr>
          <w:rFonts w:ascii="Book Antiqua" w:hAnsi="Book Antiqua" w:cstheme="majorBidi"/>
        </w:rPr>
        <w:sym w:font="HQPB1" w:char="F0EE"/>
      </w:r>
      <w:r w:rsidRPr="00523066">
        <w:rPr>
          <w:rFonts w:ascii="Book Antiqua" w:hAnsi="Book Antiqua" w:cstheme="majorBidi"/>
          <w:rtl/>
        </w:rPr>
        <w:t xml:space="preserve"> </w:t>
      </w:r>
      <w:r w:rsidRPr="00523066">
        <w:rPr>
          <w:rFonts w:ascii="Book Antiqua" w:hAnsi="Book Antiqua" w:cstheme="majorBidi"/>
        </w:rPr>
        <w:sym w:font="HQPB4" w:char="F0EE"/>
      </w:r>
      <w:r w:rsidRPr="00523066">
        <w:rPr>
          <w:rFonts w:ascii="Book Antiqua" w:hAnsi="Book Antiqua" w:cstheme="majorBidi"/>
        </w:rPr>
        <w:sym w:font="HQPB1" w:char="F089"/>
      </w:r>
      <w:r w:rsidRPr="00523066">
        <w:rPr>
          <w:rFonts w:ascii="Book Antiqua" w:hAnsi="Book Antiqua" w:cstheme="majorBidi"/>
        </w:rPr>
        <w:sym w:font="HQPB2" w:char="F08A"/>
      </w:r>
      <w:r w:rsidRPr="00523066">
        <w:rPr>
          <w:rFonts w:ascii="Book Antiqua" w:hAnsi="Book Antiqua" w:cstheme="majorBidi"/>
        </w:rPr>
        <w:sym w:font="HQPB4" w:char="F0CF"/>
      </w:r>
      <w:r w:rsidRPr="00523066">
        <w:rPr>
          <w:rFonts w:ascii="Book Antiqua" w:hAnsi="Book Antiqua" w:cstheme="majorBidi"/>
        </w:rPr>
        <w:sym w:font="HQPB2" w:char="F04A"/>
      </w:r>
      <w:r w:rsidRPr="00523066">
        <w:rPr>
          <w:rFonts w:ascii="Book Antiqua" w:hAnsi="Book Antiqua" w:cstheme="majorBidi"/>
        </w:rPr>
        <w:sym w:font="HQPB5" w:char="F079"/>
      </w:r>
      <w:r w:rsidRPr="00523066">
        <w:rPr>
          <w:rFonts w:ascii="Book Antiqua" w:hAnsi="Book Antiqua" w:cstheme="majorBidi"/>
        </w:rPr>
        <w:sym w:font="HQPB1" w:char="F06D"/>
      </w:r>
      <w:r w:rsidRPr="00523066">
        <w:rPr>
          <w:rFonts w:ascii="Book Antiqua" w:hAnsi="Book Antiqua" w:cstheme="majorBidi"/>
          <w:rtl/>
        </w:rPr>
        <w:t xml:space="preserve"> </w:t>
      </w:r>
      <w:r w:rsidRPr="00523066">
        <w:rPr>
          <w:rFonts w:ascii="Book Antiqua" w:hAnsi="Book Antiqua" w:cstheme="majorBidi"/>
        </w:rPr>
        <w:sym w:font="HQPB2" w:char="F0C7"/>
      </w:r>
      <w:r w:rsidRPr="00523066">
        <w:rPr>
          <w:rFonts w:ascii="Book Antiqua" w:hAnsi="Book Antiqua" w:cstheme="majorBidi"/>
        </w:rPr>
        <w:sym w:font="HQPB2" w:char="F0CB"/>
      </w:r>
      <w:r w:rsidRPr="00523066">
        <w:rPr>
          <w:rFonts w:ascii="Book Antiqua" w:hAnsi="Book Antiqua" w:cstheme="majorBidi"/>
        </w:rPr>
        <w:sym w:font="HQPB2" w:char="F0CF"/>
      </w:r>
      <w:r w:rsidRPr="00523066">
        <w:rPr>
          <w:rFonts w:ascii="Book Antiqua" w:hAnsi="Book Antiqua" w:cstheme="majorBidi"/>
        </w:rPr>
        <w:sym w:font="HQPB2" w:char="F0D0"/>
      </w:r>
      <w:r w:rsidRPr="00523066">
        <w:rPr>
          <w:rFonts w:ascii="Book Antiqua" w:hAnsi="Book Antiqua" w:cstheme="majorBidi"/>
        </w:rPr>
        <w:sym w:font="HQPB2" w:char="F0C8"/>
      </w:r>
      <w:r w:rsidRPr="00523066">
        <w:rPr>
          <w:rFonts w:ascii="Book Antiqua" w:hAnsi="Book Antiqua" w:cstheme="majorBidi"/>
          <w:rtl/>
        </w:rPr>
        <w:t xml:space="preserve">   </w:t>
      </w:r>
    </w:p>
    <w:p w:rsidR="0089350A" w:rsidRPr="00523066" w:rsidRDefault="0089350A" w:rsidP="00B0611D">
      <w:pPr>
        <w:bidi/>
        <w:spacing w:line="360" w:lineRule="auto"/>
        <w:jc w:val="right"/>
        <w:rPr>
          <w:rFonts w:ascii="Book Antiqua" w:hAnsi="Book Antiqua" w:cstheme="majorBidi"/>
          <w:rtl/>
        </w:rPr>
      </w:pPr>
      <w:r w:rsidRPr="00523066">
        <w:rPr>
          <w:rFonts w:ascii="Book Antiqua" w:hAnsi="Book Antiqua" w:cstheme="majorBidi"/>
        </w:rPr>
        <w:t>Terjemahan:</w:t>
      </w:r>
    </w:p>
    <w:p w:rsidR="0089350A" w:rsidRPr="00523066" w:rsidRDefault="0089350A" w:rsidP="00523066">
      <w:pPr>
        <w:spacing w:line="360" w:lineRule="auto"/>
        <w:ind w:left="567"/>
        <w:jc w:val="both"/>
        <w:rPr>
          <w:rFonts w:ascii="Book Antiqua" w:hAnsi="Book Antiqua" w:cstheme="majorBidi"/>
        </w:rPr>
      </w:pPr>
      <w:r w:rsidRPr="00523066">
        <w:rPr>
          <w:rFonts w:ascii="Book Antiqua" w:hAnsi="Book Antiqua" w:cstheme="majorBidi"/>
        </w:rPr>
        <w:t>“</w:t>
      </w:r>
      <w:r w:rsidRPr="00523066">
        <w:rPr>
          <w:rFonts w:ascii="Book Antiqua" w:hAnsi="Book Antiqua" w:cstheme="majorBidi"/>
          <w:i/>
          <w:iCs/>
        </w:rPr>
        <w:t>Hai orang-orang yang beriman, nafkahkanlah (di jalan Allah) sebagian dari hasil usahamu yang baik-baik dan sebagian dari apa yang Kami keluarkan dari bumi untuk kamu. dan janganlah kamu memilih yang buruk-buruk lalu kamu menafkahkan daripadanya, Padahal kamu sendiri tidak mau mengambilnya melainkan dengan memincingkan mata terhadapnya. dan ketahuilah, bahwa Allah Maha Kaya lagi Maha Terpuji</w:t>
      </w:r>
      <w:r w:rsidRPr="00523066">
        <w:rPr>
          <w:rFonts w:ascii="Book Antiqua" w:hAnsi="Book Antiqua" w:cstheme="majorBidi"/>
        </w:rPr>
        <w:t xml:space="preserve">”. </w:t>
      </w:r>
    </w:p>
    <w:p w:rsidR="0089350A" w:rsidRPr="00523066" w:rsidRDefault="0089350A" w:rsidP="00B0611D">
      <w:pPr>
        <w:spacing w:line="360" w:lineRule="auto"/>
        <w:ind w:firstLine="567"/>
        <w:jc w:val="both"/>
        <w:rPr>
          <w:rFonts w:ascii="Book Antiqua" w:hAnsi="Book Antiqua" w:cstheme="majorBidi"/>
        </w:rPr>
      </w:pPr>
      <w:r w:rsidRPr="00523066">
        <w:rPr>
          <w:rFonts w:ascii="Book Antiqua" w:hAnsi="Book Antiqua" w:cstheme="majorBidi"/>
        </w:rPr>
        <w:lastRenderedPageBreak/>
        <w:t>Kepatuhan perpajakan merupakan ketaaatan wajib pajak untuk melaksanakan  ketentuan perpajakan yang berlaku sesuai dengan undang-undang. Wajib pajak dikatakan patuh adalah wajib pajak yang menaati dan memenuhi kewajiban perpajakan sesuai dengan ketentuan peraturan perundang-undangan.</w:t>
      </w:r>
    </w:p>
    <w:p w:rsidR="0089350A" w:rsidRPr="00523066" w:rsidRDefault="0089350A" w:rsidP="00B0611D">
      <w:pPr>
        <w:spacing w:line="360" w:lineRule="auto"/>
        <w:ind w:firstLine="567"/>
        <w:jc w:val="both"/>
        <w:rPr>
          <w:rFonts w:ascii="Book Antiqua" w:hAnsi="Book Antiqua" w:cstheme="majorBidi"/>
        </w:rPr>
      </w:pPr>
      <w:r w:rsidRPr="00523066">
        <w:rPr>
          <w:rFonts w:ascii="Book Antiqua" w:hAnsi="Book Antiqua" w:cstheme="majorBidi"/>
        </w:rPr>
        <w:t>Untuk meningkatkan kepatuhan wajib pajak, Direktorat Jendral Pajak selalu mengoptimalkan kemud ahan dalam melaksanakan kewajiban untuk membayar pajak, sehingga dapat meningkatkan kesadaran dan kemauan agar dapat berperan aktif dalam berkontribusi kepada negara. Salah satu usaha Diretorat Jendral Pajak untuk meningkatkan kepatuhan wajib pajak yaitu dengan menyederhanakan tarif PPh Final.</w:t>
      </w:r>
      <w:r w:rsidR="003A693F" w:rsidRPr="00523066">
        <w:rPr>
          <w:rFonts w:ascii="Book Antiqua" w:hAnsi="Book Antiqua" w:cstheme="majorBidi"/>
        </w:rPr>
        <w:t xml:space="preserve"> </w:t>
      </w:r>
    </w:p>
    <w:p w:rsidR="006D4B62" w:rsidRPr="00523066" w:rsidRDefault="006D4B62" w:rsidP="00B0611D">
      <w:pPr>
        <w:spacing w:line="360" w:lineRule="auto"/>
        <w:ind w:firstLine="567"/>
        <w:jc w:val="both"/>
        <w:rPr>
          <w:rFonts w:ascii="Book Antiqua" w:hAnsi="Book Antiqua" w:cstheme="majorBidi"/>
        </w:rPr>
      </w:pPr>
      <w:r w:rsidRPr="00523066">
        <w:rPr>
          <w:rFonts w:ascii="Book Antiqua" w:hAnsi="Book Antiqua" w:cstheme="majorBidi"/>
        </w:rPr>
        <w:t>Dikeluarkannya PP No 23 Tahun 2018 dengan tarif 0,5%, pengenaan tarif yang lebih rendah dan juga proses yang lebih mudah diharapkan mampu mendorong pelaku pengusaha UMKM baik yang sudah mempunyai NPWP maupun belum memliki untuk bisa melaksanakan kewajibannya. Selain itu, tujuan menyederhanaan tarif 0,5% adalah untuk meringankan pelaku wajib pajak serta menyetarakan sistem keadilan bagi seluruh pelaku pengusaha UMKM. Berdasarkan uraian diatas, ada berapa faktor yang mempengaruhi kepatuhan wajib pajak. Menurut Jacson &amp; Million yang dikutip oleh Hari (2008) yaitu persepsi keadilan pajak (</w:t>
      </w:r>
      <w:r w:rsidRPr="00523066">
        <w:rPr>
          <w:rFonts w:ascii="Book Antiqua" w:hAnsi="Book Antiqua" w:cstheme="majorBidi"/>
          <w:i/>
          <w:iCs/>
        </w:rPr>
        <w:t>Tax Fairness</w:t>
      </w:r>
      <w:r w:rsidRPr="00523066">
        <w:rPr>
          <w:rFonts w:ascii="Book Antiqua" w:hAnsi="Book Antiqua" w:cstheme="majorBidi"/>
        </w:rPr>
        <w:t xml:space="preserve">) kunci utama yang bisa memengaruhi kepatuhan wajib pajak. Penelitian Andayani, dkk (2018) menyatakan bahwa persepsi keadilan berpengaruh terhadap kepatuhan wajib pajak. Faktor kedua yaitu pemahaman peraturan perpajakan. Menurut Jayanti (2017) pemahaman perpajakan tidak berpengaruh disgnifikan terhadap kepatuhan wajib pajak. Apabila pelaku wajib pajak memiliki pengetahuan atas pemahaman peraturan perpajakan maka secara otomatif kesadaran wajib pajak tinggi dan akan semakin patuh untuk mambayar iuran untuk negara atau pajak secara rutin dan tepat waktu. Tidak semua pelaku UMKM patuh terhadap pajak, kepatuhan wajib pajak untuk membayar pajak belum menunjukkan akan angka yag tinggi. Faktor selanjutnya yang menjadi pertimbangan atas terbitnya PP No.23 Tahun 2018 adalah perubahan tarif pajak. Dalam penelitian  Andi Nurmansyah Ramdan (2017) menyimpulkan perubahan tarif pada PP No 46 Tahun 2013  berpengaruh terhadap kepatuhan wajib pajak. </w:t>
      </w:r>
    </w:p>
    <w:p w:rsidR="005775EA" w:rsidRPr="002C7AC1" w:rsidRDefault="006D4B62" w:rsidP="00B0611D">
      <w:pPr>
        <w:pStyle w:val="ListParagraph"/>
        <w:spacing w:line="360" w:lineRule="auto"/>
        <w:ind w:left="0" w:firstLine="567"/>
        <w:jc w:val="both"/>
        <w:rPr>
          <w:rFonts w:ascii="Book Antiqua" w:hAnsi="Book Antiqua" w:cstheme="majorBidi"/>
          <w:b/>
          <w:bCs/>
        </w:rPr>
      </w:pPr>
      <w:r w:rsidRPr="00523066">
        <w:rPr>
          <w:rFonts w:ascii="Book Antiqua" w:hAnsi="Book Antiqua" w:cstheme="majorBidi"/>
        </w:rPr>
        <w:t xml:space="preserve">Pada penelitian ini, peneliti menggunakan persepsi keadilan, pemahaman perpajakan, dan perubahan tarif sebagai variabel independen, dan kepatuhan wajib pajak UMKM sebagai variabel dependen. Berbeda dengan penelitian sebelumnya, peneliti menambah satu variabel yaitu kesadaran perpajakan sebagai variabel moderating, yang tujuannya adalah untuk mengetahui apakah persepsi keadilan, pemahaman perpajakan, dan perubahan tarif dapat </w:t>
      </w:r>
      <w:r w:rsidRPr="00523066">
        <w:rPr>
          <w:rFonts w:ascii="Book Antiqua" w:hAnsi="Book Antiqua" w:cstheme="majorBidi"/>
        </w:rPr>
        <w:lastRenderedPageBreak/>
        <w:t xml:space="preserve">ditingkatkan dengan adanya kesadaran perpajakan untuk meningkatkan kepatuhan wajib pajak UMKM setellah penerapan PP No. 23 Tahun 2018. Kesadaran masyarakat merupakan diamana wajib pajak mengerti, memahami, fungsi dan tujuan pembayaran pajak kepada negara. </w:t>
      </w:r>
      <w:r w:rsidR="005775EA" w:rsidRPr="00523066">
        <w:rPr>
          <w:rFonts w:ascii="Book Antiqua" w:hAnsi="Book Antiqua" w:cstheme="majorBidi"/>
        </w:rPr>
        <w:t>Berbeda dengan penelitian sebelumnya, peneliti menambah satu variabel yaitu kesadaran perpajakan sebagai variabel moderating, yang tujuannya adalah untuk mengetahui apakah persepsi keadilan, pemahaman perpajakan, dan perubahan tarif dapat ditingkatkan dengan adanya kesadaran perpajakan untuk meningkatkan kepatuhan wajib pajak UMKM setellah penerapan PP No. 23 Tahun 2018. Kesadaran masyarakat merupakan diamana wajib pajak mengerti, memahami, fungsi dan tujuan pembayaran pajak kepada negara. Beradasarkan uraian diatas, maka penulis tertarik untuk melakukan penelitian dengan judul “</w:t>
      </w:r>
      <w:r w:rsidR="005775EA" w:rsidRPr="00523066">
        <w:rPr>
          <w:rFonts w:ascii="Book Antiqua" w:hAnsi="Book Antiqua" w:cstheme="majorBidi"/>
          <w:b/>
          <w:bCs/>
        </w:rPr>
        <w:t xml:space="preserve">Pengaruh Persepsi Keadilan, Pemahaman Perpajakan, Dan Perubahan Tarif </w:t>
      </w:r>
      <w:r w:rsidR="003F2EEC" w:rsidRPr="00523066">
        <w:rPr>
          <w:rFonts w:ascii="Book Antiqua" w:hAnsi="Book Antiqua" w:cstheme="majorBidi"/>
          <w:b/>
          <w:bCs/>
        </w:rPr>
        <w:t>Terhadap Kepatuhan Wajib Pajak d</w:t>
      </w:r>
      <w:r w:rsidR="005775EA" w:rsidRPr="00523066">
        <w:rPr>
          <w:rFonts w:ascii="Book Antiqua" w:hAnsi="Book Antiqua" w:cstheme="majorBidi"/>
          <w:b/>
          <w:bCs/>
        </w:rPr>
        <w:t>engan Kesadaran Perpajakan Sebagai Variabel Moderating Pada Pelaku Umkm Setelah Penerapan Pp No 23 Tahun 2018</w:t>
      </w:r>
      <w:r w:rsidR="005775EA" w:rsidRPr="00523066">
        <w:rPr>
          <w:rFonts w:ascii="Book Antiqua" w:hAnsi="Book Antiqua" w:cstheme="majorBidi"/>
        </w:rPr>
        <w:t>” (</w:t>
      </w:r>
      <w:r w:rsidR="005775EA" w:rsidRPr="002C7AC1">
        <w:rPr>
          <w:rFonts w:ascii="Book Antiqua" w:hAnsi="Book Antiqua" w:cstheme="majorBidi"/>
          <w:b/>
          <w:bCs/>
        </w:rPr>
        <w:t xml:space="preserve">study kasus UMKM yang terdaftar di KPP Pratama Bojonegoro)”. </w:t>
      </w:r>
    </w:p>
    <w:p w:rsidR="00B0611D" w:rsidRPr="00523066" w:rsidRDefault="00B0611D" w:rsidP="00B0611D">
      <w:pPr>
        <w:pStyle w:val="ListParagraph"/>
        <w:spacing w:line="360" w:lineRule="auto"/>
        <w:ind w:left="0" w:firstLine="567"/>
        <w:jc w:val="both"/>
        <w:rPr>
          <w:rFonts w:ascii="Book Antiqua" w:hAnsi="Book Antiqua" w:cstheme="majorBidi"/>
        </w:rPr>
      </w:pPr>
      <w:r>
        <w:rPr>
          <w:rFonts w:ascii="Book Antiqua" w:hAnsi="Book Antiqua" w:cstheme="majorBidi"/>
        </w:rPr>
        <w:t>Rumusan masalah pada</w:t>
      </w:r>
      <w:r w:rsidR="00665BDD">
        <w:rPr>
          <w:rFonts w:ascii="Book Antiqua" w:hAnsi="Book Antiqua" w:cstheme="majorBidi"/>
        </w:rPr>
        <w:t xml:space="preserve"> </w:t>
      </w:r>
      <w:r>
        <w:rPr>
          <w:rFonts w:ascii="Book Antiqua" w:hAnsi="Book Antiqua" w:cstheme="majorBidi"/>
        </w:rPr>
        <w:t>pe</w:t>
      </w:r>
      <w:r w:rsidR="00665BDD">
        <w:rPr>
          <w:rFonts w:ascii="Book Antiqua" w:hAnsi="Book Antiqua" w:cstheme="majorBidi"/>
        </w:rPr>
        <w:t>n</w:t>
      </w:r>
      <w:r>
        <w:rPr>
          <w:rFonts w:ascii="Book Antiqua" w:hAnsi="Book Antiqua" w:cstheme="majorBidi"/>
        </w:rPr>
        <w:t>elitian ini adalah bagaiamana pengaruh persepsi keadilan, pemhaman perpajkaan, perubahan tarif terhadap kepatuhan wajib pajak UMKM dengan kesadara perpajkan sebagai variabel moderating.dari rumusan masalah yang di buat dapat diambil tujuan dari penelitian ini apakah variabel persepsi keadilan, pemahaman perpajakan, perubahan tarif terh</w:t>
      </w:r>
      <w:r w:rsidR="002C7AC1">
        <w:rPr>
          <w:rFonts w:ascii="Book Antiqua" w:hAnsi="Book Antiqua" w:cstheme="majorBidi"/>
        </w:rPr>
        <w:t>adap kepatuhan wajib pajak UMKM dan apakah dengan adaya variabel moderating kesaaran perpajakan dapat memperkuat atau memperlemah variabel persepsi keadilan, pemahaman perpajakan, dan perubahan tarif terhadap kepatuhan wajib pajak.</w:t>
      </w:r>
    </w:p>
    <w:p w:rsidR="002C7AC1" w:rsidRDefault="001A5F33" w:rsidP="002C7AC1">
      <w:pPr>
        <w:spacing w:line="360" w:lineRule="auto"/>
        <w:jc w:val="both"/>
        <w:rPr>
          <w:rFonts w:ascii="Book Antiqua" w:hAnsi="Book Antiqua" w:cstheme="majorBidi"/>
          <w:b/>
          <w:bCs/>
        </w:rPr>
      </w:pPr>
      <w:r w:rsidRPr="002C7AC1">
        <w:rPr>
          <w:rFonts w:ascii="Book Antiqua" w:hAnsi="Book Antiqua" w:cstheme="majorBidi"/>
          <w:b/>
          <w:bCs/>
        </w:rPr>
        <w:t>KAJIAN PUSTAKA</w:t>
      </w:r>
      <w:bookmarkStart w:id="0" w:name="_Toc2149445"/>
      <w:bookmarkStart w:id="1" w:name="_Toc534666698"/>
      <w:r w:rsidR="002C7AC1">
        <w:rPr>
          <w:rFonts w:ascii="Book Antiqua" w:hAnsi="Book Antiqua" w:cstheme="majorBidi"/>
          <w:b/>
          <w:bCs/>
        </w:rPr>
        <w:t xml:space="preserve"> DAN PENGEMBANGAN HIPOTESIS</w:t>
      </w:r>
    </w:p>
    <w:p w:rsidR="00332565" w:rsidRPr="002C7AC1" w:rsidRDefault="00332565" w:rsidP="002C7AC1">
      <w:pPr>
        <w:spacing w:line="360" w:lineRule="auto"/>
        <w:jc w:val="both"/>
        <w:rPr>
          <w:rFonts w:ascii="Book Antiqua" w:hAnsi="Book Antiqua" w:cstheme="majorBidi"/>
          <w:b/>
          <w:bCs/>
        </w:rPr>
      </w:pPr>
      <w:r w:rsidRPr="002C7AC1">
        <w:rPr>
          <w:rFonts w:ascii="Book Antiqua" w:hAnsi="Book Antiqua" w:cstheme="majorBidi"/>
          <w:b/>
          <w:bCs/>
        </w:rPr>
        <w:t>Usaha Mikro, Kecil, dan Menengah (UMKM)</w:t>
      </w:r>
      <w:bookmarkEnd w:id="0"/>
      <w:bookmarkEnd w:id="1"/>
    </w:p>
    <w:p w:rsidR="002C7AC1" w:rsidRDefault="00332565" w:rsidP="00B73677">
      <w:pPr>
        <w:pStyle w:val="ListParagraph"/>
        <w:spacing w:line="360" w:lineRule="auto"/>
        <w:ind w:left="0" w:firstLine="567"/>
        <w:jc w:val="both"/>
        <w:rPr>
          <w:rFonts w:ascii="Book Antiqua" w:hAnsi="Book Antiqua" w:cstheme="majorBidi"/>
        </w:rPr>
      </w:pPr>
      <w:r w:rsidRPr="00523066">
        <w:rPr>
          <w:rFonts w:ascii="Book Antiqua" w:hAnsi="Book Antiqua" w:cstheme="majorBidi"/>
        </w:rPr>
        <w:t>UMKM saat menjadi pusat perhatian negara karena UMKM menjadi tulang punggung perekonomian. Peranan UMKM sangat penting di setiap negara, karena jumlah UMKM merupakan jumlah terbesar dari kegitan usaha disuatu negara. Usaha mikro kecil menengah (UMKM) terus mengalami peningkatan di Indonesia. Tingkat perumbuhan tidak hanya terjadi di kota-kota besar saja, namun sekarang hampir seluruh kota dan pelosok. Selain itu, UMKM  juga menjadi salah satu pelaku usaha penting dari sekian banyak kegiatan ekonomi di Indonesia, oleh karena itu UMKM mendapat perhatian khusus dari pemerintah untuk pemberdayaan dan pengembangan. Hal ini dapat dilihat dengan adanya regulasi khusus mengenai UMKM yaitu dengan UU No 20 Tahun 2008 tentang Usaha Mikro Kecil Menengah (UMKM) (Pandiangan, 2014: 11).</w:t>
      </w:r>
    </w:p>
    <w:p w:rsidR="002C7AC1" w:rsidRDefault="002C7AC1" w:rsidP="002C7AC1">
      <w:pPr>
        <w:pStyle w:val="ListParagraph"/>
        <w:spacing w:line="360" w:lineRule="auto"/>
        <w:ind w:left="426" w:firstLine="567"/>
        <w:jc w:val="both"/>
        <w:rPr>
          <w:rFonts w:ascii="Book Antiqua" w:hAnsi="Book Antiqua" w:cstheme="majorBidi"/>
        </w:rPr>
      </w:pPr>
    </w:p>
    <w:p w:rsidR="002C7AC1" w:rsidRDefault="002C7AC1" w:rsidP="002C7AC1">
      <w:pPr>
        <w:pStyle w:val="ListParagraph"/>
        <w:spacing w:line="360" w:lineRule="auto"/>
        <w:ind w:left="426" w:firstLine="567"/>
        <w:jc w:val="both"/>
        <w:rPr>
          <w:rFonts w:ascii="Book Antiqua" w:hAnsi="Book Antiqua" w:cstheme="majorBidi"/>
        </w:rPr>
      </w:pPr>
    </w:p>
    <w:p w:rsidR="00332565" w:rsidRPr="002C7AC1" w:rsidRDefault="00F23F90" w:rsidP="00B73677">
      <w:pPr>
        <w:pStyle w:val="ListParagraph"/>
        <w:spacing w:line="360" w:lineRule="auto"/>
        <w:ind w:left="0"/>
        <w:jc w:val="both"/>
        <w:rPr>
          <w:rFonts w:ascii="Book Antiqua" w:hAnsi="Book Antiqua" w:cstheme="majorBidi"/>
        </w:rPr>
      </w:pPr>
      <w:r w:rsidRPr="002C7AC1">
        <w:rPr>
          <w:rFonts w:ascii="Book Antiqua" w:hAnsi="Book Antiqua" w:cstheme="majorBidi"/>
          <w:b/>
          <w:bCs/>
        </w:rPr>
        <w:t>Pajak</w:t>
      </w:r>
    </w:p>
    <w:p w:rsidR="002C7AC1" w:rsidRDefault="00F23F90" w:rsidP="00B73677">
      <w:pPr>
        <w:pStyle w:val="ListParagraph"/>
        <w:spacing w:line="360" w:lineRule="auto"/>
        <w:ind w:left="0" w:firstLine="567"/>
        <w:jc w:val="both"/>
        <w:rPr>
          <w:rFonts w:ascii="Book Antiqua" w:hAnsi="Book Antiqua" w:cstheme="majorBidi"/>
        </w:rPr>
      </w:pPr>
      <w:r w:rsidRPr="00523066">
        <w:rPr>
          <w:rFonts w:ascii="Book Antiqua" w:hAnsi="Book Antiqua" w:cstheme="majorBidi"/>
        </w:rPr>
        <w:t>Pajak yaitu iuran masyarakat atau wajib pajak yang merupakan hak pemerintah, pemungutan pajak dilakukan berdasarkan undang-undang yang memiliki sifat memaksa yang diajukan kepada waji pajak dan dimana waji pajak tidak dapat merasakan balas jasa secara langsung dari pemerintah akan tetapi langsung dapat ditunjukkan penggunaanya (Mardiasmo, 2011: 1).</w:t>
      </w:r>
    </w:p>
    <w:p w:rsidR="00F23F90" w:rsidRPr="002C7AC1" w:rsidRDefault="00F23F90" w:rsidP="00B73677">
      <w:pPr>
        <w:pStyle w:val="ListParagraph"/>
        <w:spacing w:line="360" w:lineRule="auto"/>
        <w:ind w:left="0"/>
        <w:jc w:val="both"/>
        <w:rPr>
          <w:rFonts w:ascii="Book Antiqua" w:hAnsi="Book Antiqua" w:cstheme="majorBidi"/>
        </w:rPr>
      </w:pPr>
      <w:r w:rsidRPr="002C7AC1">
        <w:rPr>
          <w:rFonts w:ascii="Book Antiqua" w:hAnsi="Book Antiqua" w:cstheme="majorBidi"/>
          <w:b/>
          <w:bCs/>
        </w:rPr>
        <w:t>Fungsi Pajak</w:t>
      </w:r>
    </w:p>
    <w:p w:rsidR="00F23F90" w:rsidRPr="00523066" w:rsidRDefault="00F23F90" w:rsidP="00B73677">
      <w:pPr>
        <w:pStyle w:val="ListParagraph"/>
        <w:spacing w:line="360" w:lineRule="auto"/>
        <w:ind w:left="0" w:firstLine="567"/>
        <w:jc w:val="both"/>
        <w:rPr>
          <w:rFonts w:ascii="Book Antiqua" w:hAnsi="Book Antiqua" w:cstheme="majorBidi"/>
          <w:i/>
          <w:iCs/>
        </w:rPr>
      </w:pPr>
      <w:r w:rsidRPr="00523066">
        <w:rPr>
          <w:rFonts w:ascii="Book Antiqua" w:hAnsi="Book Antiqua" w:cstheme="majorBidi"/>
        </w:rPr>
        <w:t xml:space="preserve">Pengertian Fungsi pajak  adalah sebagai salah satu alat untuk menetukan politik perekonomian suatu negara, pajak memiliki fungsi pokok dalam meningkatkan kesejahteraan umum. Maka dengan alat politik perekonomian ini dapat menjadikan tulang punggung untuk meningkatkan kesejahteraan masyarakat baik dalam bidang ekonomi, sosial, hukum, dan ketahaan negara. Secara umum fungsi pajak dikenal empat macam yaitu (Rahayu, 2017: 33): Fungsi </w:t>
      </w:r>
      <w:r w:rsidRPr="00523066">
        <w:rPr>
          <w:rFonts w:ascii="Book Antiqua" w:hAnsi="Book Antiqua" w:cstheme="majorBidi"/>
          <w:i/>
          <w:iCs/>
        </w:rPr>
        <w:t xml:space="preserve">Budgetair, </w:t>
      </w:r>
      <w:r w:rsidRPr="00523066">
        <w:rPr>
          <w:rFonts w:ascii="Book Antiqua" w:hAnsi="Book Antiqua" w:cstheme="majorBidi"/>
        </w:rPr>
        <w:t>fungsi</w:t>
      </w:r>
      <w:r w:rsidRPr="00523066">
        <w:rPr>
          <w:rFonts w:ascii="Book Antiqua" w:hAnsi="Book Antiqua" w:cstheme="majorBidi"/>
          <w:i/>
          <w:iCs/>
        </w:rPr>
        <w:t xml:space="preserve"> regulerend, </w:t>
      </w:r>
      <w:r w:rsidRPr="00523066">
        <w:rPr>
          <w:rFonts w:ascii="Book Antiqua" w:hAnsi="Book Antiqua" w:cstheme="majorBidi"/>
        </w:rPr>
        <w:t>fungsi</w:t>
      </w:r>
      <w:r w:rsidRPr="00523066">
        <w:rPr>
          <w:rFonts w:ascii="Book Antiqua" w:hAnsi="Book Antiqua" w:cstheme="majorBidi"/>
          <w:i/>
          <w:iCs/>
        </w:rPr>
        <w:t xml:space="preserve"> </w:t>
      </w:r>
      <w:r w:rsidRPr="00523066">
        <w:rPr>
          <w:rFonts w:ascii="Book Antiqua" w:hAnsi="Book Antiqua" w:cstheme="majorBidi"/>
        </w:rPr>
        <w:t xml:space="preserve">stabilitas, fungsi </w:t>
      </w:r>
      <w:r w:rsidRPr="00523066">
        <w:rPr>
          <w:rFonts w:ascii="Book Antiqua" w:hAnsi="Book Antiqua" w:cstheme="majorBidi"/>
          <w:i/>
          <w:iCs/>
        </w:rPr>
        <w:t xml:space="preserve">retrisdibusi </w:t>
      </w:r>
      <w:r w:rsidRPr="00523066">
        <w:rPr>
          <w:rFonts w:ascii="Book Antiqua" w:hAnsi="Book Antiqua" w:cstheme="majorBidi"/>
        </w:rPr>
        <w:t>pendapatan</w:t>
      </w:r>
      <w:r w:rsidRPr="00523066">
        <w:rPr>
          <w:rFonts w:ascii="Book Antiqua" w:hAnsi="Book Antiqua" w:cstheme="majorBidi"/>
          <w:i/>
          <w:iCs/>
        </w:rPr>
        <w:t>.</w:t>
      </w:r>
    </w:p>
    <w:p w:rsidR="005C53C3" w:rsidRPr="002C7AC1" w:rsidRDefault="00F23F90" w:rsidP="00B73677">
      <w:pPr>
        <w:spacing w:line="360" w:lineRule="auto"/>
        <w:jc w:val="both"/>
        <w:rPr>
          <w:rFonts w:ascii="Book Antiqua" w:hAnsi="Book Antiqua" w:cstheme="majorBidi"/>
          <w:b/>
          <w:bCs/>
        </w:rPr>
      </w:pPr>
      <w:r w:rsidRPr="002C7AC1">
        <w:rPr>
          <w:rFonts w:ascii="Book Antiqua" w:hAnsi="Book Antiqua" w:cstheme="majorBidi"/>
          <w:b/>
          <w:bCs/>
        </w:rPr>
        <w:t>Pajak Penghasilan</w:t>
      </w:r>
    </w:p>
    <w:p w:rsidR="001C3459" w:rsidRPr="00523066" w:rsidRDefault="001C3459" w:rsidP="00B73677">
      <w:pPr>
        <w:pStyle w:val="ListParagraph"/>
        <w:spacing w:line="360" w:lineRule="auto"/>
        <w:ind w:left="0" w:firstLine="567"/>
        <w:jc w:val="both"/>
        <w:rPr>
          <w:rFonts w:ascii="Book Antiqua" w:hAnsi="Book Antiqua" w:cstheme="majorBidi"/>
          <w:bCs/>
          <w:lang w:val="en-US"/>
        </w:rPr>
      </w:pPr>
      <w:r w:rsidRPr="00523066">
        <w:rPr>
          <w:rFonts w:ascii="Book Antiqua" w:hAnsi="Book Antiqua" w:cstheme="majorBidi"/>
          <w:bCs/>
        </w:rPr>
        <w:t xml:space="preserve">Pajak penghasilan (PPh) merupakan pajak yang mengatur pengenaan pajak penghasilan yang diperoleh </w:t>
      </w:r>
      <w:proofErr w:type="spellStart"/>
      <w:r w:rsidRPr="00523066">
        <w:rPr>
          <w:rFonts w:ascii="Book Antiqua" w:hAnsi="Book Antiqua" w:cstheme="majorBidi"/>
          <w:bCs/>
          <w:lang w:val="en-US"/>
        </w:rPr>
        <w:t>dalam</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masa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satu</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tahun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Subjek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penghasilan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akan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dikenai</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apabila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memperoleh</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penghasilan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dalam</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Undang-Undang</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PPh</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disebut</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wajib</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wajib</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di </w:t>
      </w:r>
      <w:proofErr w:type="spellStart"/>
      <w:r w:rsidRPr="00523066">
        <w:rPr>
          <w:rFonts w:ascii="Book Antiqua" w:hAnsi="Book Antiqua" w:cstheme="majorBidi"/>
          <w:bCs/>
          <w:lang w:val="en-US"/>
        </w:rPr>
        <w:t>kenai</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atas</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penghasiilan</w:t>
      </w:r>
      <w:proofErr w:type="spellEnd"/>
      <w:r w:rsidRPr="00523066">
        <w:rPr>
          <w:rFonts w:ascii="Book Antiqua" w:hAnsi="Book Antiqua" w:cstheme="majorBidi"/>
          <w:bCs/>
          <w:lang w:val="en-US"/>
        </w:rPr>
        <w:t xml:space="preserve"> yang </w:t>
      </w:r>
      <w:proofErr w:type="spellStart"/>
      <w:r w:rsidRPr="00523066">
        <w:rPr>
          <w:rFonts w:ascii="Book Antiqua" w:hAnsi="Book Antiqua" w:cstheme="majorBidi"/>
          <w:bCs/>
          <w:lang w:val="en-US"/>
        </w:rPr>
        <w:t>diperoleh</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selama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satu</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tahun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masa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dan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dapat</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juga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dikenai</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untuk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penghasilan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dalam</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tahun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w:t>
      </w:r>
      <w:proofErr w:type="spellEnd"/>
      <w:r w:rsidRPr="00523066">
        <w:rPr>
          <w:rFonts w:ascii="Book Antiqua" w:hAnsi="Book Antiqua" w:cstheme="majorBidi"/>
          <w:bCs/>
        </w:rPr>
        <w:t>a</w:t>
      </w:r>
      <w:r w:rsidRPr="00523066">
        <w:rPr>
          <w:rFonts w:ascii="Book Antiqua" w:hAnsi="Book Antiqua" w:cstheme="majorBidi"/>
          <w:bCs/>
          <w:lang w:val="en-US"/>
        </w:rPr>
        <w:t xml:space="preserve">k </w:t>
      </w:r>
      <w:proofErr w:type="spellStart"/>
      <w:r w:rsidRPr="00523066">
        <w:rPr>
          <w:rFonts w:ascii="Book Antiqua" w:hAnsi="Book Antiqua" w:cstheme="majorBidi"/>
          <w:bCs/>
          <w:lang w:val="en-US"/>
        </w:rPr>
        <w:t>apabila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subjektifnya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dimulai</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atau</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berakhir</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dalam</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masa</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tahun</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pajak</w:t>
      </w:r>
      <w:proofErr w:type="spellEnd"/>
      <w:r w:rsidRPr="00523066">
        <w:rPr>
          <w:rFonts w:ascii="Book Antiqua" w:hAnsi="Book Antiqua" w:cstheme="majorBidi"/>
          <w:bCs/>
          <w:lang w:val="en-US"/>
        </w:rPr>
        <w:t xml:space="preserve"> (</w:t>
      </w:r>
      <w:proofErr w:type="spellStart"/>
      <w:r w:rsidRPr="00523066">
        <w:rPr>
          <w:rFonts w:ascii="Book Antiqua" w:hAnsi="Book Antiqua" w:cstheme="majorBidi"/>
          <w:bCs/>
          <w:lang w:val="en-US"/>
        </w:rPr>
        <w:t>Mardiasmo</w:t>
      </w:r>
      <w:proofErr w:type="spellEnd"/>
      <w:r w:rsidRPr="00523066">
        <w:rPr>
          <w:rFonts w:ascii="Book Antiqua" w:hAnsi="Book Antiqua" w:cstheme="majorBidi"/>
          <w:bCs/>
          <w:lang w:val="en-US"/>
        </w:rPr>
        <w:t xml:space="preserve">, 2011: 135). </w:t>
      </w:r>
    </w:p>
    <w:p w:rsidR="001C3459" w:rsidRPr="002C7AC1" w:rsidRDefault="001C3459" w:rsidP="00B73677">
      <w:pPr>
        <w:spacing w:line="360" w:lineRule="auto"/>
        <w:jc w:val="both"/>
        <w:rPr>
          <w:rFonts w:ascii="Book Antiqua" w:hAnsi="Book Antiqua" w:cstheme="majorBidi"/>
          <w:b/>
          <w:bCs/>
        </w:rPr>
      </w:pPr>
      <w:bookmarkStart w:id="2" w:name="_Toc2149451"/>
      <w:r w:rsidRPr="002C7AC1">
        <w:rPr>
          <w:rFonts w:ascii="Book Antiqua" w:hAnsi="Book Antiqua" w:cstheme="majorBidi"/>
          <w:b/>
        </w:rPr>
        <w:t xml:space="preserve">Pemahaman </w:t>
      </w:r>
      <w:r w:rsidRPr="002C7AC1">
        <w:rPr>
          <w:rFonts w:ascii="Book Antiqua" w:hAnsi="Book Antiqua" w:cstheme="majorBidi"/>
          <w:b/>
          <w:bCs/>
        </w:rPr>
        <w:t>Pemerintah No. 23 Tahun 2018</w:t>
      </w:r>
      <w:bookmarkEnd w:id="2"/>
      <w:r w:rsidRPr="002C7AC1">
        <w:rPr>
          <w:rFonts w:ascii="Book Antiqua" w:hAnsi="Book Antiqua" w:cstheme="majorBidi"/>
          <w:b/>
          <w:bCs/>
        </w:rPr>
        <w:t xml:space="preserve"> </w:t>
      </w:r>
    </w:p>
    <w:p w:rsidR="001C3459" w:rsidRPr="00523066" w:rsidRDefault="001C3459" w:rsidP="00B73677">
      <w:pPr>
        <w:pStyle w:val="ListParagraph"/>
        <w:spacing w:line="360" w:lineRule="auto"/>
        <w:ind w:left="0" w:firstLine="567"/>
        <w:jc w:val="both"/>
        <w:rPr>
          <w:rFonts w:ascii="Book Antiqua" w:hAnsi="Book Antiqua" w:cstheme="majorBidi"/>
        </w:rPr>
      </w:pPr>
      <w:r w:rsidRPr="00523066">
        <w:rPr>
          <w:rFonts w:ascii="Book Antiqua" w:hAnsi="Book Antiqua" w:cstheme="majorBidi"/>
        </w:rPr>
        <w:t>Sebelumnya pada tahun 2013 yang lalu telah dikeluarkan PP No. 46/ 2013 yang mengatur bahwa WPOP yang melakukan kegiatan usaha atau pekerjaan bebas dan wajib pajak badan yang peredaran brutonya tidak melebihi Rp 4.800.000.000.000 dalam satu tahun pajak,mneghitung pajaknya secara final dengan tarif 1% dari peredaran usaha setiap bulan (Anjarwati, 2009: 70). Dengan beberapa pertimbangan oleh pemerintah dan Ditjen Jendral maka Pajak PP No. 46 Tahun 2013 direvisi dan diganti PP No. 23 Tahun 2018 dan ditetapkan pada bulan Juli 2018 kemarin. Peraturan Pemerintah Republik Indonesia Nomor 23 Tahun 2018 tentang pajak penghasilan atas penghasilan dari usaha yang diterima atau diperoleh wajib pajak yang memiliki peredaran bruto tertentu.</w:t>
      </w:r>
    </w:p>
    <w:p w:rsidR="005C53C3" w:rsidRPr="00523066" w:rsidRDefault="005C53C3" w:rsidP="00523066">
      <w:pPr>
        <w:pStyle w:val="ListParagraph"/>
        <w:spacing w:line="360" w:lineRule="auto"/>
        <w:ind w:left="426" w:firstLine="567"/>
        <w:jc w:val="both"/>
        <w:rPr>
          <w:rFonts w:ascii="Book Antiqua" w:hAnsi="Book Antiqua" w:cstheme="majorBidi"/>
        </w:rPr>
      </w:pPr>
    </w:p>
    <w:p w:rsidR="001C3459" w:rsidRPr="002C7AC1" w:rsidRDefault="001C3459" w:rsidP="00B73677">
      <w:pPr>
        <w:spacing w:line="360" w:lineRule="auto"/>
        <w:jc w:val="both"/>
        <w:rPr>
          <w:rFonts w:ascii="Book Antiqua" w:hAnsi="Book Antiqua" w:cstheme="majorBidi"/>
          <w:b/>
          <w:bCs/>
        </w:rPr>
      </w:pPr>
      <w:r w:rsidRPr="002C7AC1">
        <w:rPr>
          <w:rFonts w:ascii="Book Antiqua" w:hAnsi="Book Antiqua" w:cstheme="majorBidi"/>
          <w:b/>
          <w:bCs/>
        </w:rPr>
        <w:t>Persepsi Keadilan Pajak</w:t>
      </w:r>
    </w:p>
    <w:p w:rsidR="001C3459" w:rsidRPr="00523066" w:rsidRDefault="001C3459" w:rsidP="00B73677">
      <w:pPr>
        <w:pStyle w:val="ListParagraph"/>
        <w:spacing w:line="360" w:lineRule="auto"/>
        <w:ind w:left="0" w:firstLine="567"/>
        <w:jc w:val="both"/>
        <w:rPr>
          <w:rFonts w:ascii="Book Antiqua" w:hAnsi="Book Antiqua" w:cstheme="majorBidi"/>
        </w:rPr>
      </w:pPr>
      <w:proofErr w:type="spellStart"/>
      <w:r w:rsidRPr="00523066">
        <w:rPr>
          <w:rFonts w:ascii="Book Antiqua" w:hAnsi="Book Antiqua" w:cstheme="majorBidi"/>
          <w:lang w:val="en-US"/>
        </w:rPr>
        <w:t>Dalam</w:t>
      </w:r>
      <w:proofErr w:type="spellEnd"/>
      <w:r w:rsidRPr="00523066">
        <w:rPr>
          <w:rFonts w:ascii="Book Antiqua" w:hAnsi="Book Antiqua" w:cstheme="majorBidi"/>
          <w:lang w:val="en-US"/>
        </w:rPr>
        <w:t xml:space="preserve"> </w:t>
      </w:r>
      <w:proofErr w:type="spellStart"/>
      <w:r w:rsidRPr="00523066">
        <w:rPr>
          <w:rFonts w:ascii="Book Antiqua" w:hAnsi="Book Antiqua" w:cstheme="majorBidi"/>
          <w:lang w:val="en-US"/>
        </w:rPr>
        <w:t>kegiatan</w:t>
      </w:r>
      <w:proofErr w:type="spellEnd"/>
      <w:r w:rsidRPr="00523066">
        <w:rPr>
          <w:rFonts w:ascii="Book Antiqua" w:hAnsi="Book Antiqua" w:cstheme="majorBidi"/>
          <w:lang w:val="en-US"/>
        </w:rPr>
        <w:t xml:space="preserve"> </w:t>
      </w:r>
      <w:r w:rsidRPr="00523066">
        <w:rPr>
          <w:rFonts w:ascii="Book Antiqua" w:hAnsi="Book Antiqua" w:cstheme="majorBidi"/>
        </w:rPr>
        <w:t xml:space="preserve">pemungutan pajak harus bersifat adil dan merata, artinya pajak dikenakan pada orang pribadi yang harus sebanding dengan kemampuan membayar pajak atau </w:t>
      </w:r>
      <w:r w:rsidRPr="00523066">
        <w:rPr>
          <w:rFonts w:ascii="Book Antiqua" w:hAnsi="Book Antiqua" w:cstheme="majorBidi"/>
          <w:i/>
          <w:iCs/>
        </w:rPr>
        <w:t>ability to pay</w:t>
      </w:r>
      <w:r w:rsidRPr="00523066">
        <w:rPr>
          <w:rFonts w:ascii="Book Antiqua" w:hAnsi="Book Antiqua" w:cstheme="majorBidi"/>
        </w:rPr>
        <w:t xml:space="preserve"> dan sesuai dengan manfaat yang diterima. Keadilan pemungutan pajak merupakan asas yang harus mendasari hukum pemungutan pajak yang dilakukan negara. Pemungutan pajak dikatakan adil karena pada dasarnya pemungutan pajak yang dilakukan oleh negara kembali lagi kepada warga negara dengan segala konsekuensi dan aturannya. Akan tetapi terkadang masyarakat menganggap pajak tidak sesuai dengan maksud keadilan yang menjadi asas</w:t>
      </w:r>
      <w:r w:rsidRPr="00523066">
        <w:rPr>
          <w:rFonts w:ascii="Book Antiqua" w:hAnsi="Book Antiqua" w:cstheme="majorBidi"/>
          <w:lang w:val="en-US"/>
        </w:rPr>
        <w:t xml:space="preserve"> </w:t>
      </w:r>
      <w:r w:rsidRPr="00523066">
        <w:rPr>
          <w:rFonts w:ascii="Book Antiqua" w:hAnsi="Book Antiqua" w:cstheme="majorBidi"/>
        </w:rPr>
        <w:t xml:space="preserve">dari perpajakan ( Rahayu, 2017: 63). </w:t>
      </w:r>
    </w:p>
    <w:p w:rsidR="001C3459" w:rsidRPr="002C7AC1" w:rsidRDefault="001C3459" w:rsidP="00B73677">
      <w:pPr>
        <w:spacing w:line="360" w:lineRule="auto"/>
        <w:jc w:val="both"/>
        <w:rPr>
          <w:rFonts w:ascii="Book Antiqua" w:hAnsi="Book Antiqua" w:cstheme="majorBidi"/>
          <w:b/>
          <w:bCs/>
        </w:rPr>
      </w:pPr>
      <w:r w:rsidRPr="002C7AC1">
        <w:rPr>
          <w:rFonts w:ascii="Book Antiqua" w:hAnsi="Book Antiqua" w:cstheme="majorBidi"/>
          <w:b/>
          <w:bCs/>
        </w:rPr>
        <w:t>Pemahaman Perpajakan PP No 23 Tahun 2018</w:t>
      </w:r>
    </w:p>
    <w:p w:rsidR="005C53C3" w:rsidRPr="007B6133" w:rsidRDefault="001C3459" w:rsidP="00B73677">
      <w:pPr>
        <w:pStyle w:val="ListParagraph"/>
        <w:spacing w:line="360" w:lineRule="auto"/>
        <w:ind w:left="0" w:firstLine="567"/>
        <w:jc w:val="both"/>
        <w:rPr>
          <w:rFonts w:ascii="Book Antiqua" w:hAnsi="Book Antiqua" w:cstheme="majorBidi"/>
        </w:rPr>
      </w:pPr>
      <w:r w:rsidRPr="00523066">
        <w:rPr>
          <w:rFonts w:ascii="Book Antiqua" w:hAnsi="Book Antiqua" w:cstheme="majorBidi"/>
        </w:rPr>
        <w:t xml:space="preserve">Pemahaman wajib pajak atas Peraturan Pemerintah PP No. 23 Tahun 2018 merupakan tingkat kemampuan dan pengetahuan wajib pajak atas diberlakunya PP No. 23 Tahun 2018, baik secara konten maupun secara administrasinya. Dengan pamahaman wajib pajak maka pengetahuan wajin pajak terkait dengan PP yang berlaku memberikan gambaran secara rasional bagi wajib pajak dalam mengartikan isi PP No. 23 Tahun 2018 dan dapat mendorong wajib pajak secara teknis dalam memenuhi kewajibannya baik dalam pelaksanaan administrasi, perhitungan, pembayaran dan pelaporannya. </w:t>
      </w:r>
    </w:p>
    <w:p w:rsidR="001C3459" w:rsidRPr="002C7AC1" w:rsidRDefault="00BE581C" w:rsidP="00B73677">
      <w:pPr>
        <w:spacing w:line="360" w:lineRule="auto"/>
        <w:jc w:val="both"/>
        <w:rPr>
          <w:rFonts w:ascii="Book Antiqua" w:hAnsi="Book Antiqua" w:cstheme="majorBidi"/>
          <w:b/>
          <w:bCs/>
        </w:rPr>
      </w:pPr>
      <w:r w:rsidRPr="002C7AC1">
        <w:rPr>
          <w:rFonts w:ascii="Book Antiqua" w:hAnsi="Book Antiqua" w:cstheme="majorBidi"/>
          <w:b/>
          <w:bCs/>
        </w:rPr>
        <w:t>Perubahan Tarif Pajak</w:t>
      </w:r>
    </w:p>
    <w:p w:rsidR="007B6133" w:rsidRDefault="00BE581C" w:rsidP="00B73677">
      <w:pPr>
        <w:pStyle w:val="ListParagraph"/>
        <w:spacing w:line="360" w:lineRule="auto"/>
        <w:ind w:left="0" w:firstLine="567"/>
        <w:jc w:val="both"/>
        <w:rPr>
          <w:rFonts w:ascii="Book Antiqua" w:hAnsi="Book Antiqua" w:cstheme="majorBidi"/>
        </w:rPr>
      </w:pPr>
      <w:r w:rsidRPr="00523066">
        <w:rPr>
          <w:rFonts w:ascii="Book Antiqua" w:hAnsi="Book Antiqua" w:cstheme="majorBidi"/>
        </w:rPr>
        <w:t>Pemungutan pajak tidak dapat dilepas dari keadilan,</w:t>
      </w:r>
      <w:r w:rsidRPr="00523066">
        <w:rPr>
          <w:rFonts w:ascii="Book Antiqua" w:hAnsi="Book Antiqua" w:cstheme="majorBidi"/>
          <w:b/>
          <w:bCs/>
        </w:rPr>
        <w:t xml:space="preserve"> </w:t>
      </w:r>
      <w:r w:rsidRPr="00523066">
        <w:rPr>
          <w:rFonts w:ascii="Book Antiqua" w:hAnsi="Book Antiqua" w:cstheme="majorBidi"/>
        </w:rPr>
        <w:t>hanya keadilan yang dapat menciptakan keseimbangan sosial yang sangat penting untuk kesejahteraan masayarakat umum. (Rahayu, 2017: 186). Oleh karena itu, agar persepsi masyarakat atau pelaku wajib pajak agar tidak menghindar akan membayar iuran kepada negara, maka pemerintah melakukan penurunan tarif yang tertuang pada PP No. 23 Tahun 2018 yaitu penurunan tarif sebesar 0,5%. Penurunan ttarif pajak agar masyarakat atau pelaku wajib pajak tidak terbebani lagi. Dengan penuruan tarif pada pelaku UMKM, akan membantu pelaku usaha bisa lebih menyimpan sebagian penghasilannya dan sebagian lagi untuk iuran yang dimasukkan ke kas negara.</w:t>
      </w:r>
      <w:bookmarkStart w:id="3" w:name="_Toc2149456"/>
      <w:bookmarkStart w:id="4" w:name="_Toc1970086"/>
    </w:p>
    <w:p w:rsidR="00BE581C" w:rsidRPr="007B6133" w:rsidRDefault="00BE581C" w:rsidP="00B73677">
      <w:pPr>
        <w:pStyle w:val="ListParagraph"/>
        <w:spacing w:line="360" w:lineRule="auto"/>
        <w:ind w:left="0"/>
        <w:jc w:val="both"/>
        <w:rPr>
          <w:rFonts w:ascii="Book Antiqua" w:hAnsi="Book Antiqua" w:cstheme="majorBidi"/>
        </w:rPr>
      </w:pPr>
      <w:r w:rsidRPr="007B6133">
        <w:rPr>
          <w:rFonts w:ascii="Book Antiqua" w:hAnsi="Book Antiqua" w:cstheme="majorBidi"/>
          <w:b/>
          <w:bCs/>
        </w:rPr>
        <w:t>Kesadaran Perpajakan</w:t>
      </w:r>
    </w:p>
    <w:p w:rsidR="00BE581C" w:rsidRPr="00523066" w:rsidRDefault="00BE581C" w:rsidP="00B73677">
      <w:pPr>
        <w:pStyle w:val="ListParagraph"/>
        <w:spacing w:line="360" w:lineRule="auto"/>
        <w:ind w:left="0" w:firstLine="567"/>
        <w:jc w:val="both"/>
        <w:rPr>
          <w:rFonts w:ascii="Book Antiqua" w:hAnsi="Book Antiqua" w:cstheme="majorBidi"/>
        </w:rPr>
      </w:pPr>
      <w:r w:rsidRPr="00523066">
        <w:rPr>
          <w:rFonts w:ascii="Book Antiqua" w:hAnsi="Book Antiqua" w:cstheme="majorBidi"/>
        </w:rPr>
        <w:t xml:space="preserve">Kesadaran pajak merupakan keadaan atau sikap  dimana wajib pajak mengerti, memahami, mengakui, mengakui dan menghargai dan menaati ketentuan perpajakan yang berlaku serta emmepunyai rasa kesungguhan dan rasa keinginann untuk mmenuhi </w:t>
      </w:r>
      <w:r w:rsidRPr="00523066">
        <w:rPr>
          <w:rFonts w:ascii="Book Antiqua" w:hAnsi="Book Antiqua" w:cstheme="majorBidi"/>
        </w:rPr>
        <w:lastRenderedPageBreak/>
        <w:t xml:space="preserve">kewajiban perpajakan seseui dengan undang-undang. Kesadaran pajak selain untuk kepatuhan pajak juga menimbulkan sikap kritis dalam menyikapi perpajakan, sperti kebijkaan-kebijakan pajak yang ditetapkan pemerintah. </w:t>
      </w:r>
      <w:bookmarkEnd w:id="3"/>
      <w:bookmarkEnd w:id="4"/>
    </w:p>
    <w:p w:rsidR="00BE581C" w:rsidRPr="007B6133" w:rsidRDefault="00BE581C" w:rsidP="00B73677">
      <w:pPr>
        <w:spacing w:line="360" w:lineRule="auto"/>
        <w:jc w:val="both"/>
        <w:rPr>
          <w:rFonts w:ascii="Book Antiqua" w:hAnsi="Book Antiqua" w:cstheme="majorBidi"/>
          <w:b/>
          <w:bCs/>
        </w:rPr>
      </w:pPr>
      <w:r w:rsidRPr="007B6133">
        <w:rPr>
          <w:rFonts w:ascii="Book Antiqua" w:hAnsi="Book Antiqua" w:cstheme="majorBidi"/>
          <w:b/>
          <w:bCs/>
        </w:rPr>
        <w:t>Kepatuhan Wajib Pajak</w:t>
      </w:r>
    </w:p>
    <w:p w:rsidR="00BE581C" w:rsidRPr="00523066" w:rsidRDefault="00B111AD" w:rsidP="00B73677">
      <w:pPr>
        <w:pStyle w:val="ListParagraph"/>
        <w:spacing w:line="360" w:lineRule="auto"/>
        <w:ind w:left="0" w:firstLine="708"/>
        <w:jc w:val="both"/>
        <w:rPr>
          <w:rFonts w:ascii="Book Antiqua" w:hAnsi="Book Antiqua" w:cstheme="majorBidi"/>
        </w:rPr>
      </w:pPr>
      <w:r w:rsidRPr="00523066">
        <w:rPr>
          <w:rFonts w:ascii="Book Antiqua" w:hAnsi="Book Antiqua" w:cstheme="majorBidi"/>
        </w:rPr>
        <w:t>Kepatuhan perpajakan merupakan dimana wajib pajak taat dalam melaksanakan ketentuan perpajakan yang berlaku. Wajib pajak yang patuh adalah wajib pajak yang taat memenuhi kewajibannya sesuai dengan perundang-undangan (Rahayu, 2017: 192).</w:t>
      </w:r>
    </w:p>
    <w:p w:rsidR="00B111AD" w:rsidRPr="007B6133" w:rsidRDefault="00B111AD" w:rsidP="00B73677">
      <w:pPr>
        <w:spacing w:line="360" w:lineRule="auto"/>
        <w:jc w:val="both"/>
        <w:rPr>
          <w:rFonts w:ascii="Book Antiqua" w:hAnsi="Book Antiqua" w:cstheme="majorBidi"/>
          <w:b/>
          <w:bCs/>
        </w:rPr>
      </w:pPr>
      <w:r w:rsidRPr="007B6133">
        <w:rPr>
          <w:rFonts w:ascii="Book Antiqua" w:hAnsi="Book Antiqua" w:cstheme="majorBidi"/>
          <w:b/>
          <w:bCs/>
        </w:rPr>
        <w:t>Pajak dalam Perspektif Islam</w:t>
      </w:r>
    </w:p>
    <w:p w:rsidR="005C53C3" w:rsidRPr="007B6133" w:rsidRDefault="00B111AD" w:rsidP="00B73677">
      <w:pPr>
        <w:pStyle w:val="ListParagraph"/>
        <w:spacing w:line="360" w:lineRule="auto"/>
        <w:ind w:left="0" w:firstLine="708"/>
        <w:jc w:val="both"/>
        <w:rPr>
          <w:rFonts w:ascii="Book Antiqua" w:hAnsi="Book Antiqua" w:cstheme="majorBidi"/>
        </w:rPr>
      </w:pPr>
      <w:r w:rsidRPr="00523066">
        <w:rPr>
          <w:rFonts w:ascii="Book Antiqua" w:hAnsi="Book Antiqua" w:cstheme="majorBidi"/>
        </w:rPr>
        <w:t xml:space="preserve">Pajak dalam ajaran islam seperti halnya seseorang yang dikatakan sudah mampu dan wajib untuk mengeluarkan zakat.  Zakat merupakan mengeluarkan sebagian harta yang dimiliki untuk diberikan kepada orang yang berhak menerimnya (mustahik zakat). Zakat tidak hanya untuk menciptakan pertumbuhan ekonomi bagi orang-orang miskin, tetapi juga dapat mengembangkan jiwa dan kekayaan orang-orang kaya (Hardhawi, 2001: 34). </w:t>
      </w:r>
    </w:p>
    <w:p w:rsidR="00B111AD" w:rsidRDefault="00E17601" w:rsidP="00B73677">
      <w:pPr>
        <w:pStyle w:val="ListParagraph"/>
        <w:spacing w:line="360" w:lineRule="auto"/>
        <w:ind w:left="0"/>
        <w:jc w:val="both"/>
        <w:rPr>
          <w:rFonts w:ascii="Book Antiqua" w:hAnsi="Book Antiqua" w:cstheme="majorBidi"/>
          <w:b/>
          <w:bCs/>
          <w:noProof/>
          <w:lang w:eastAsia="id-ID"/>
        </w:rPr>
      </w:pPr>
      <w:r w:rsidRPr="00B73677">
        <w:rPr>
          <w:rFonts w:ascii="Book Antiqua" w:hAnsi="Book Antiqua" w:cstheme="majorBidi"/>
          <w:b/>
          <w:bCs/>
          <w:noProof/>
          <w:lang w:eastAsia="id-ID"/>
        </w:rPr>
        <w:t xml:space="preserve">Uji </w:t>
      </w:r>
      <w:r w:rsidR="007B6133" w:rsidRPr="00B73677">
        <w:rPr>
          <w:rFonts w:ascii="Book Antiqua" w:hAnsi="Book Antiqua" w:cstheme="majorBidi"/>
          <w:b/>
          <w:bCs/>
          <w:noProof/>
          <w:lang w:eastAsia="id-ID"/>
        </w:rPr>
        <w:t>Hipotesis</w:t>
      </w:r>
    </w:p>
    <w:p w:rsidR="00665BDD" w:rsidRPr="00665BDD" w:rsidRDefault="00665BDD" w:rsidP="00B73677">
      <w:pPr>
        <w:pStyle w:val="ListParagraph"/>
        <w:spacing w:line="360" w:lineRule="auto"/>
        <w:ind w:left="0"/>
        <w:jc w:val="both"/>
        <w:rPr>
          <w:rFonts w:ascii="Book Antiqua" w:hAnsi="Book Antiqua" w:cstheme="majorBidi"/>
          <w:noProof/>
          <w:lang w:eastAsia="id-ID"/>
        </w:rPr>
      </w:pPr>
      <w:r w:rsidRPr="00665BDD">
        <w:rPr>
          <w:rFonts w:ascii="Book Antiqua" w:hAnsi="Book Antiqua" w:cstheme="majorBidi"/>
          <w:noProof/>
          <w:lang w:eastAsia="id-ID"/>
        </w:rPr>
        <w:t>Pada penelitian Melisa Anita Sari (2014) bahwa variabel persepsi keadilan tidak berpengaruh terhadap kepatuhan wajib pajak UMKM yang dikenakan pada pajak penghasilan PP No 46 Tahun 2013. Berbeda dengan penelitian yang dilakukan oleh Wulandari dan Budiaji (2017) menyimpulkan persepsi keadilan berpengaruh terhadap kepatuhan wajib pajak UMKM dan didukung oleh penelitian Tiong (2014) persepsi keadilan berpegaruh terhadap kepatuhan wajib pajak UMKM. Dari penjelasan diatas maka hipotesis yang pertaman dalam penelitian ini adalah</w:t>
      </w:r>
    </w:p>
    <w:p w:rsidR="00E17601" w:rsidRDefault="00E17601" w:rsidP="00E17601">
      <w:pPr>
        <w:pStyle w:val="ListParagraph"/>
        <w:spacing w:line="360" w:lineRule="auto"/>
        <w:ind w:left="993" w:hanging="567"/>
        <w:jc w:val="both"/>
        <w:rPr>
          <w:rFonts w:ascii="Book Antiqua" w:hAnsi="Book Antiqua" w:cstheme="majorBidi"/>
        </w:rPr>
      </w:pPr>
      <w:r w:rsidRPr="00E17601">
        <w:rPr>
          <w:rFonts w:ascii="Book Antiqua" w:hAnsi="Book Antiqua" w:cstheme="majorBidi"/>
        </w:rPr>
        <w:t>H</w:t>
      </w:r>
      <w:r w:rsidRPr="00E17601">
        <w:rPr>
          <w:rFonts w:ascii="Book Antiqua" w:hAnsi="Book Antiqua" w:cstheme="majorBidi"/>
          <w:vertAlign w:val="subscript"/>
        </w:rPr>
        <w:t xml:space="preserve">1 </w:t>
      </w:r>
      <w:r w:rsidRPr="00E17601">
        <w:rPr>
          <w:rFonts w:ascii="Book Antiqua" w:hAnsi="Book Antiqua" w:cstheme="majorBidi"/>
        </w:rPr>
        <w:t>:  Persepsi keadilan berpengaruh positif terhadap kepatuhan wajib pajak UMKM setelah penerapan PP No 23 Tahun 2018.</w:t>
      </w:r>
    </w:p>
    <w:p w:rsidR="00665BDD" w:rsidRDefault="00665BDD" w:rsidP="00665BDD">
      <w:pPr>
        <w:pStyle w:val="ListParagraph"/>
        <w:spacing w:line="360" w:lineRule="auto"/>
        <w:ind w:left="0"/>
        <w:jc w:val="both"/>
        <w:rPr>
          <w:rFonts w:ascii="Book Antiqua" w:hAnsi="Book Antiqua" w:cstheme="majorBidi"/>
        </w:rPr>
      </w:pPr>
      <w:r w:rsidRPr="00665BDD">
        <w:rPr>
          <w:rFonts w:ascii="Book Antiqua" w:hAnsi="Book Antiqua" w:cstheme="majorBidi"/>
        </w:rPr>
        <w:t>Dalam penelitian penelitian yang dilakukan o</w:t>
      </w:r>
      <w:r>
        <w:rPr>
          <w:rFonts w:ascii="Book Antiqua" w:hAnsi="Book Antiqua" w:cstheme="majorBidi"/>
        </w:rPr>
        <w:t xml:space="preserve">leh Jayanti (2017) menyimpulkan </w:t>
      </w:r>
      <w:r w:rsidRPr="00665BDD">
        <w:rPr>
          <w:rFonts w:ascii="Book Antiqua" w:hAnsi="Book Antiqua" w:cstheme="majorBidi"/>
        </w:rPr>
        <w:t>pemahaman perpajakan tidak berpengaruh signifikan terhadap tingkat kepatuhan wajib pajak. Tingkat pemahaman perpajakan diliat dari seberapa besar wajib pajak memahami peraturan perpajakan yang berlaku. Berbeda dengan penelitian yang dilakukan Primandani dan Haryono (2017) menjelaskan pemahaman perpajakan berpengaruh positif terhadap PPNo 46 Tahun 2013, dan penelitian Andriyani dan Wahid (2017) pemahaman perpajakan atas PP No 46 Tahun 2013 berpengaruh positif dan signifikan terhadap kepatuhan wajib pajak pelaku sentra industry kecil dan menengah. Dari penjelasan dia</w:t>
      </w:r>
      <w:r w:rsidR="007321E9">
        <w:rPr>
          <w:rFonts w:ascii="Book Antiqua" w:hAnsi="Book Antiqua" w:cstheme="majorBidi"/>
        </w:rPr>
        <w:t>tas maka hipotesis yang pertama</w:t>
      </w:r>
      <w:r w:rsidRPr="00665BDD">
        <w:rPr>
          <w:rFonts w:ascii="Book Antiqua" w:hAnsi="Book Antiqua" w:cstheme="majorBidi"/>
        </w:rPr>
        <w:t xml:space="preserve"> dalam penelitian ini adalah:</w:t>
      </w:r>
    </w:p>
    <w:p w:rsidR="00E17601" w:rsidRDefault="00E17601" w:rsidP="00E17601">
      <w:pPr>
        <w:pStyle w:val="ListParagraph"/>
        <w:spacing w:line="360" w:lineRule="auto"/>
        <w:ind w:left="993" w:hanging="567"/>
        <w:jc w:val="both"/>
        <w:rPr>
          <w:rFonts w:ascii="Book Antiqua" w:hAnsi="Book Antiqua" w:cstheme="majorBidi"/>
        </w:rPr>
      </w:pPr>
      <w:r w:rsidRPr="00E17601">
        <w:rPr>
          <w:rFonts w:ascii="Book Antiqua" w:hAnsi="Book Antiqua" w:cstheme="majorBidi"/>
        </w:rPr>
        <w:lastRenderedPageBreak/>
        <w:t>H</w:t>
      </w:r>
      <w:r w:rsidR="00665BDD">
        <w:rPr>
          <w:rFonts w:ascii="Book Antiqua" w:hAnsi="Book Antiqua" w:cstheme="majorBidi"/>
          <w:vertAlign w:val="subscript"/>
        </w:rPr>
        <w:t>2</w:t>
      </w:r>
      <w:r w:rsidRPr="00E17601">
        <w:rPr>
          <w:rFonts w:ascii="Book Antiqua" w:hAnsi="Book Antiqua" w:cstheme="majorBidi"/>
          <w:vertAlign w:val="subscript"/>
        </w:rPr>
        <w:t xml:space="preserve"> </w:t>
      </w:r>
      <w:r w:rsidRPr="00E17601">
        <w:rPr>
          <w:rFonts w:ascii="Book Antiqua" w:hAnsi="Book Antiqua" w:cstheme="majorBidi"/>
        </w:rPr>
        <w:t>:  Pemahaman Perpajakan berpengaruh positif terhadap kepatuhan wajib   pajak UMKM setelah penerapan PP No 23 Tahun 2018.</w:t>
      </w:r>
    </w:p>
    <w:p w:rsidR="00665BDD" w:rsidRDefault="007321E9" w:rsidP="007321E9">
      <w:pPr>
        <w:pStyle w:val="ListParagraph"/>
        <w:spacing w:line="360" w:lineRule="auto"/>
        <w:ind w:left="0"/>
        <w:jc w:val="both"/>
        <w:rPr>
          <w:rFonts w:ascii="Book Antiqua" w:hAnsi="Book Antiqua" w:cstheme="majorBidi"/>
        </w:rPr>
      </w:pPr>
      <w:r w:rsidRPr="007321E9">
        <w:rPr>
          <w:rFonts w:ascii="Book Antiqua" w:hAnsi="Book Antiqua" w:cstheme="majorBidi"/>
        </w:rPr>
        <w:t>Ramdan (2017) dalam penelitiannya menjelaskan perubahan tarif berpengaruh positif terhadap kepatuhan wajib pajak UMKM didukung oleh penelitan yang dilakukan Noza (2016) menyimpulkan perubahan tarif berpengaruh terhadap tingkat kepatuhan wajib pajak UMKM. Dari penjelasan diatas maka hipotesis yang pertaman dalam penelitian ini adalah:</w:t>
      </w:r>
    </w:p>
    <w:p w:rsidR="00E17601" w:rsidRDefault="00E17601" w:rsidP="00E17601">
      <w:pPr>
        <w:pStyle w:val="ListParagraph"/>
        <w:spacing w:line="360" w:lineRule="auto"/>
        <w:ind w:left="993" w:hanging="567"/>
        <w:jc w:val="both"/>
        <w:rPr>
          <w:rFonts w:ascii="Book Antiqua" w:hAnsi="Book Antiqua" w:cstheme="majorBidi"/>
        </w:rPr>
      </w:pPr>
      <w:r w:rsidRPr="00E17601">
        <w:rPr>
          <w:rFonts w:ascii="Book Antiqua" w:hAnsi="Book Antiqua" w:cstheme="majorBidi"/>
        </w:rPr>
        <w:t>H</w:t>
      </w:r>
      <w:r w:rsidR="00665BDD">
        <w:rPr>
          <w:rFonts w:ascii="Book Antiqua" w:hAnsi="Book Antiqua" w:cstheme="majorBidi"/>
          <w:vertAlign w:val="subscript"/>
        </w:rPr>
        <w:t>3</w:t>
      </w:r>
      <w:r w:rsidRPr="00E17601">
        <w:rPr>
          <w:rFonts w:ascii="Book Antiqua" w:hAnsi="Book Antiqua" w:cstheme="majorBidi"/>
        </w:rPr>
        <w:t xml:space="preserve">  :</w:t>
      </w:r>
      <w:r w:rsidRPr="00E17601">
        <w:rPr>
          <w:rFonts w:ascii="Book Antiqua" w:hAnsi="Book Antiqua" w:cstheme="majorBidi"/>
        </w:rPr>
        <w:tab/>
        <w:t>Kesadaran perpajakan memoderasi perubahan tarif terhadap kepatuhan wajib pajak UMKM setelah penerapan PP No 23 Tahun 2018.</w:t>
      </w:r>
    </w:p>
    <w:p w:rsidR="007321E9" w:rsidRPr="007321E9" w:rsidRDefault="007321E9" w:rsidP="007321E9">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Menurut Macroni (2018) </w:t>
      </w:r>
      <w:r w:rsidRPr="002D5719">
        <w:rPr>
          <w:rFonts w:asciiTheme="majorBidi" w:hAnsiTheme="majorBidi" w:cstheme="majorBidi"/>
          <w:sz w:val="24"/>
          <w:szCs w:val="24"/>
        </w:rPr>
        <w:t xml:space="preserve">tingkat kepatuhan wajib pajak dapat tercapai apabila </w:t>
      </w:r>
      <w:r>
        <w:rPr>
          <w:rFonts w:asciiTheme="majorBidi" w:hAnsiTheme="majorBidi" w:cstheme="majorBidi"/>
          <w:sz w:val="24"/>
          <w:szCs w:val="24"/>
        </w:rPr>
        <w:t>semakin tinggi tingkat kesadaran wajib pajak untuk membayar pajak maka akan semakin tinggi pula tingkat kepatuhan wajib pajak dalam membayar pajak. Dari penjelasan diatas maka hipotesis yang dapat ditari adalah:</w:t>
      </w:r>
    </w:p>
    <w:p w:rsidR="007321E9" w:rsidRPr="007321E9" w:rsidRDefault="00E17601" w:rsidP="007321E9">
      <w:pPr>
        <w:pStyle w:val="ListParagraph"/>
        <w:spacing w:line="360" w:lineRule="auto"/>
        <w:ind w:left="993" w:hanging="567"/>
        <w:jc w:val="both"/>
        <w:rPr>
          <w:rFonts w:ascii="Book Antiqua" w:hAnsi="Book Antiqua" w:cstheme="majorBidi"/>
        </w:rPr>
      </w:pPr>
      <w:r w:rsidRPr="00E17601">
        <w:rPr>
          <w:rFonts w:ascii="Book Antiqua" w:hAnsi="Book Antiqua" w:cstheme="majorBidi"/>
        </w:rPr>
        <w:t>H</w:t>
      </w:r>
      <w:r w:rsidRPr="00E17601">
        <w:rPr>
          <w:rFonts w:ascii="Book Antiqua" w:hAnsi="Book Antiqua" w:cstheme="majorBidi"/>
          <w:vertAlign w:val="subscript"/>
        </w:rPr>
        <w:t>4</w:t>
      </w:r>
      <w:r w:rsidRPr="00E17601">
        <w:rPr>
          <w:rFonts w:ascii="Book Antiqua" w:hAnsi="Book Antiqua" w:cstheme="majorBidi"/>
        </w:rPr>
        <w:t xml:space="preserve">  :</w:t>
      </w:r>
      <w:r>
        <w:rPr>
          <w:rFonts w:ascii="Book Antiqua" w:hAnsi="Book Antiqua" w:cstheme="majorBidi"/>
        </w:rPr>
        <w:t xml:space="preserve"> K</w:t>
      </w:r>
      <w:r w:rsidRPr="00E17601">
        <w:rPr>
          <w:rFonts w:ascii="Book Antiqua" w:hAnsi="Book Antiqua" w:cstheme="majorBidi"/>
        </w:rPr>
        <w:t>esadaran perpajakan memoderasi pemahaman perpajakan terhadap kepatuhan wajib pajak UMKM setelah penerapan PP No 23 Tahun 2018.</w:t>
      </w:r>
    </w:p>
    <w:p w:rsidR="00B111AD" w:rsidRPr="00523066" w:rsidRDefault="00B111AD" w:rsidP="00B73677">
      <w:pPr>
        <w:spacing w:line="360" w:lineRule="auto"/>
        <w:jc w:val="both"/>
        <w:rPr>
          <w:rFonts w:ascii="Book Antiqua" w:hAnsi="Book Antiqua" w:cstheme="majorBidi"/>
          <w:b/>
          <w:bCs/>
        </w:rPr>
      </w:pPr>
      <w:r w:rsidRPr="00523066">
        <w:rPr>
          <w:rFonts w:ascii="Book Antiqua" w:hAnsi="Book Antiqua" w:cstheme="majorBidi"/>
        </w:rPr>
        <w:t xml:space="preserve"> </w:t>
      </w:r>
      <w:r w:rsidRPr="00523066">
        <w:rPr>
          <w:rFonts w:ascii="Book Antiqua" w:hAnsi="Book Antiqua" w:cstheme="majorBidi"/>
          <w:b/>
          <w:bCs/>
        </w:rPr>
        <w:t>METODE PENELITIAN</w:t>
      </w:r>
    </w:p>
    <w:p w:rsidR="00B111AD" w:rsidRPr="00523066" w:rsidRDefault="008E23DC" w:rsidP="00B73677">
      <w:pPr>
        <w:spacing w:line="360" w:lineRule="auto"/>
        <w:ind w:left="426" w:hanging="426"/>
        <w:jc w:val="both"/>
        <w:rPr>
          <w:rFonts w:ascii="Book Antiqua" w:hAnsi="Book Antiqua" w:cstheme="majorBidi"/>
          <w:b/>
          <w:bCs/>
        </w:rPr>
      </w:pPr>
      <w:r w:rsidRPr="00523066">
        <w:rPr>
          <w:rFonts w:ascii="Book Antiqua" w:hAnsi="Book Antiqua" w:cstheme="majorBidi"/>
          <w:b/>
          <w:bCs/>
        </w:rPr>
        <w:t>Jenis dan Pendekatan Pene</w:t>
      </w:r>
      <w:r w:rsidR="00B111AD" w:rsidRPr="00523066">
        <w:rPr>
          <w:rFonts w:ascii="Book Antiqua" w:hAnsi="Book Antiqua" w:cstheme="majorBidi"/>
          <w:b/>
          <w:bCs/>
        </w:rPr>
        <w:t>litian</w:t>
      </w:r>
    </w:p>
    <w:p w:rsidR="00B73677" w:rsidRPr="007321E9" w:rsidRDefault="00B111AD" w:rsidP="007321E9">
      <w:pPr>
        <w:pStyle w:val="ListParagraph"/>
        <w:spacing w:line="360" w:lineRule="auto"/>
        <w:ind w:left="0" w:firstLine="709"/>
        <w:jc w:val="both"/>
        <w:rPr>
          <w:rFonts w:ascii="Book Antiqua" w:hAnsi="Book Antiqua" w:cstheme="majorBidi"/>
        </w:rPr>
      </w:pPr>
      <w:r w:rsidRPr="00523066">
        <w:rPr>
          <w:rFonts w:ascii="Book Antiqua" w:hAnsi="Book Antiqua" w:cstheme="majorBidi"/>
        </w:rPr>
        <w:t>Penelitian Pengaruh Persepsi Keadilan, Pemahaman Perpajakan, Dan Perubahan Tarif Terhadap Kepatuhan Wajib Pajak Dengan Kesadaran Perpajakan Sebagai Variabel Moderating Pada Pelaku Umkm Setelah Penerapan Pp No 23 Tahun 2018 menggunakan metode  kuantitatif dengan pendekatan diskriptif(Sugiyono, 2015: 13). Metode pengumpulan data dalam penelitian ini menggunakan metode survey.</w:t>
      </w:r>
    </w:p>
    <w:p w:rsidR="00BF03DD" w:rsidRPr="00523066" w:rsidRDefault="00B111AD" w:rsidP="00B73677">
      <w:pPr>
        <w:spacing w:line="360" w:lineRule="auto"/>
        <w:ind w:left="426" w:hanging="426"/>
        <w:jc w:val="both"/>
        <w:rPr>
          <w:rFonts w:ascii="Book Antiqua" w:hAnsi="Book Antiqua" w:cstheme="majorBidi"/>
          <w:b/>
          <w:bCs/>
        </w:rPr>
      </w:pPr>
      <w:r w:rsidRPr="00523066">
        <w:rPr>
          <w:rFonts w:ascii="Book Antiqua" w:hAnsi="Book Antiqua" w:cstheme="majorBidi"/>
          <w:b/>
          <w:bCs/>
        </w:rPr>
        <w:t>Objek Penelitian</w:t>
      </w:r>
    </w:p>
    <w:p w:rsidR="00BF03DD" w:rsidRPr="00523066" w:rsidRDefault="00BF03DD" w:rsidP="00B73677">
      <w:pPr>
        <w:spacing w:line="360" w:lineRule="auto"/>
        <w:ind w:firstLine="709"/>
        <w:jc w:val="both"/>
        <w:rPr>
          <w:rFonts w:ascii="Book Antiqua" w:hAnsi="Book Antiqua" w:cstheme="majorBidi"/>
        </w:rPr>
      </w:pPr>
      <w:r w:rsidRPr="00523066">
        <w:rPr>
          <w:rFonts w:ascii="Book Antiqua" w:hAnsi="Book Antiqua" w:cstheme="majorBidi"/>
        </w:rPr>
        <w:t>Penelitian ini kan dilakukan pada UMKM yang terdaftar di KPP Pratama Bojonegoro.</w:t>
      </w:r>
    </w:p>
    <w:p w:rsidR="00BF03DD" w:rsidRPr="00523066" w:rsidRDefault="00BF03DD" w:rsidP="00B73677">
      <w:pPr>
        <w:spacing w:line="360" w:lineRule="auto"/>
        <w:jc w:val="both"/>
        <w:rPr>
          <w:rFonts w:ascii="Book Antiqua" w:hAnsi="Book Antiqua" w:cstheme="majorBidi"/>
          <w:b/>
          <w:bCs/>
        </w:rPr>
      </w:pPr>
      <w:r w:rsidRPr="00523066">
        <w:rPr>
          <w:rFonts w:ascii="Book Antiqua" w:hAnsi="Book Antiqua" w:cstheme="majorBidi"/>
          <w:b/>
          <w:bCs/>
        </w:rPr>
        <w:t>Populasi Sampel</w:t>
      </w:r>
    </w:p>
    <w:p w:rsidR="00BF03DD" w:rsidRPr="00523066" w:rsidRDefault="00BF03DD" w:rsidP="00B73677">
      <w:pPr>
        <w:spacing w:line="360" w:lineRule="auto"/>
        <w:ind w:firstLine="567"/>
        <w:jc w:val="both"/>
        <w:rPr>
          <w:rFonts w:ascii="Book Antiqua" w:hAnsi="Book Antiqua" w:cstheme="majorBidi"/>
        </w:rPr>
      </w:pPr>
      <w:r w:rsidRPr="00523066">
        <w:rPr>
          <w:rFonts w:ascii="Book Antiqua" w:hAnsi="Book Antiqua" w:cstheme="majorBidi"/>
        </w:rPr>
        <w:t>Populasi yang diambil dalam penelitian ini adalah pengusaha UMKM yang terdaftar di KPP Pratama Bojonegoro. Jumlah keseluruhan populasi yang terdafdar di KPP Pratama Bojonegoro pada tahun 2018 sebanyak 31.520 wajib pajak.</w:t>
      </w:r>
    </w:p>
    <w:p w:rsidR="00BF03DD" w:rsidRPr="00523066" w:rsidRDefault="00BF03DD" w:rsidP="00B73677">
      <w:pPr>
        <w:spacing w:line="360" w:lineRule="auto"/>
        <w:ind w:firstLine="567"/>
        <w:jc w:val="both"/>
        <w:rPr>
          <w:rFonts w:ascii="Book Antiqua" w:hAnsi="Book Antiqua" w:cstheme="majorBidi"/>
        </w:rPr>
      </w:pPr>
      <w:r w:rsidRPr="00523066">
        <w:rPr>
          <w:rFonts w:ascii="Book Antiqua" w:hAnsi="Book Antiqua" w:cstheme="majorBidi"/>
        </w:rPr>
        <w:t>Sampel dalam penelitian ini berjumlah 100 wajib pajak yang terdaftar di KPP Pratama Bojonegoro.</w:t>
      </w:r>
    </w:p>
    <w:p w:rsidR="00BF03DD" w:rsidRPr="00523066" w:rsidRDefault="00BF03DD" w:rsidP="00B73677">
      <w:pPr>
        <w:spacing w:line="360" w:lineRule="auto"/>
        <w:ind w:left="426" w:hanging="426"/>
        <w:jc w:val="both"/>
        <w:rPr>
          <w:rFonts w:ascii="Book Antiqua" w:hAnsi="Book Antiqua" w:cstheme="majorBidi"/>
          <w:b/>
          <w:bCs/>
        </w:rPr>
      </w:pPr>
      <w:r w:rsidRPr="00523066">
        <w:rPr>
          <w:rFonts w:ascii="Book Antiqua" w:hAnsi="Book Antiqua" w:cstheme="majorBidi"/>
          <w:b/>
          <w:bCs/>
        </w:rPr>
        <w:lastRenderedPageBreak/>
        <w:t>Teknik Pengambilan Sampel</w:t>
      </w:r>
    </w:p>
    <w:p w:rsidR="00973DF1" w:rsidRPr="00523066" w:rsidRDefault="00BF03DD" w:rsidP="00B73677">
      <w:pPr>
        <w:spacing w:line="360" w:lineRule="auto"/>
        <w:ind w:firstLine="709"/>
        <w:jc w:val="both"/>
        <w:rPr>
          <w:rFonts w:ascii="Book Antiqua" w:hAnsi="Book Antiqua" w:cstheme="majorBidi"/>
        </w:rPr>
      </w:pPr>
      <w:r w:rsidRPr="00523066">
        <w:rPr>
          <w:rFonts w:ascii="Book Antiqua" w:hAnsi="Book Antiqua" w:cstheme="majorBidi"/>
        </w:rPr>
        <w:t xml:space="preserve">Penentuan jumlah sampel untuk penelitian ini adalah menggunakan teknik </w:t>
      </w:r>
      <w:r w:rsidRPr="00523066">
        <w:rPr>
          <w:rFonts w:ascii="Book Antiqua" w:hAnsi="Book Antiqua" w:cstheme="majorBidi"/>
          <w:i/>
          <w:iCs/>
        </w:rPr>
        <w:t>Simple Random S</w:t>
      </w:r>
      <w:proofErr w:type="spellStart"/>
      <w:r w:rsidRPr="00523066">
        <w:rPr>
          <w:rFonts w:ascii="Book Antiqua" w:hAnsi="Book Antiqua" w:cstheme="majorBidi"/>
          <w:i/>
          <w:iCs/>
          <w:lang w:val="en-US"/>
        </w:rPr>
        <w:t>ampling</w:t>
      </w:r>
      <w:proofErr w:type="spellEnd"/>
      <w:r w:rsidRPr="00523066">
        <w:rPr>
          <w:rFonts w:ascii="Book Antiqua" w:hAnsi="Book Antiqua" w:cstheme="majorBidi"/>
          <w:i/>
          <w:iCs/>
        </w:rPr>
        <w:t>.</w:t>
      </w:r>
      <w:r w:rsidRPr="00523066">
        <w:rPr>
          <w:rFonts w:ascii="Book Antiqua" w:hAnsi="Book Antiqua" w:cstheme="majorBidi"/>
        </w:rPr>
        <w:t xml:space="preserve">  </w:t>
      </w:r>
      <w:r w:rsidRPr="00523066">
        <w:rPr>
          <w:rFonts w:ascii="Book Antiqua" w:hAnsi="Book Antiqua" w:cstheme="majorBidi"/>
          <w:i/>
          <w:iCs/>
        </w:rPr>
        <w:t>Simple Random S</w:t>
      </w:r>
      <w:proofErr w:type="spellStart"/>
      <w:r w:rsidRPr="00523066">
        <w:rPr>
          <w:rFonts w:ascii="Book Antiqua" w:hAnsi="Book Antiqua" w:cstheme="majorBidi"/>
          <w:i/>
          <w:iCs/>
          <w:lang w:val="en-US"/>
        </w:rPr>
        <w:t>ampling</w:t>
      </w:r>
      <w:proofErr w:type="spellEnd"/>
      <w:r w:rsidRPr="00523066">
        <w:rPr>
          <w:rFonts w:ascii="Book Antiqua" w:hAnsi="Book Antiqua" w:cstheme="majorBidi"/>
          <w:i/>
          <w:iCs/>
        </w:rPr>
        <w:t xml:space="preserve"> </w:t>
      </w:r>
      <w:r w:rsidRPr="00523066">
        <w:rPr>
          <w:rFonts w:ascii="Book Antiqua" w:hAnsi="Book Antiqua" w:cstheme="majorBidi"/>
        </w:rPr>
        <w:t>adalah pengambilan anggota sample dari populasi yang dilakukan secara acak (Sugiyono, 2013:122).</w:t>
      </w:r>
    </w:p>
    <w:p w:rsidR="00BF03DD" w:rsidRPr="00523066" w:rsidRDefault="00BF03DD" w:rsidP="00B73677">
      <w:pPr>
        <w:spacing w:line="360" w:lineRule="auto"/>
        <w:ind w:left="142" w:hanging="142"/>
        <w:jc w:val="both"/>
        <w:rPr>
          <w:rFonts w:ascii="Book Antiqua" w:hAnsi="Book Antiqua" w:cstheme="majorBidi"/>
          <w:b/>
          <w:bCs/>
        </w:rPr>
      </w:pPr>
      <w:r w:rsidRPr="00523066">
        <w:rPr>
          <w:rFonts w:ascii="Book Antiqua" w:hAnsi="Book Antiqua" w:cstheme="majorBidi"/>
          <w:b/>
          <w:bCs/>
        </w:rPr>
        <w:t>Data dan Jenis Data</w:t>
      </w:r>
    </w:p>
    <w:p w:rsidR="00BF03DD" w:rsidRPr="00523066" w:rsidRDefault="00BF03DD" w:rsidP="00B73677">
      <w:pPr>
        <w:spacing w:line="360" w:lineRule="auto"/>
        <w:ind w:firstLine="709"/>
        <w:jc w:val="both"/>
        <w:rPr>
          <w:rFonts w:ascii="Book Antiqua" w:hAnsi="Book Antiqua" w:cstheme="majorBidi"/>
        </w:rPr>
      </w:pPr>
      <w:r w:rsidRPr="00523066">
        <w:rPr>
          <w:rFonts w:ascii="Book Antiqua" w:hAnsi="Book Antiqua" w:cstheme="majorBidi"/>
        </w:rPr>
        <w:t>Dalam penelitian ini data primer yang digunakan adalah  kuesioner yang jawaban dari pernyataan diperoleh langsung dari responden. Data sekunder yang digunakan oleh peneliti adalah</w:t>
      </w:r>
      <w:r w:rsidRPr="00523066">
        <w:rPr>
          <w:rFonts w:ascii="Book Antiqua" w:hAnsi="Book Antiqua" w:cstheme="majorBidi"/>
          <w:lang w:val="en-US"/>
        </w:rPr>
        <w:t xml:space="preserve"> </w:t>
      </w:r>
      <w:r w:rsidRPr="00523066">
        <w:rPr>
          <w:rFonts w:ascii="Book Antiqua" w:hAnsi="Book Antiqua" w:cstheme="majorBidi"/>
        </w:rPr>
        <w:t>data UMKM yang terdaftar di KPP Pratama Bojonegoro.</w:t>
      </w:r>
    </w:p>
    <w:p w:rsidR="00BF03DD" w:rsidRPr="00523066" w:rsidRDefault="00BF03DD" w:rsidP="00B73677">
      <w:pPr>
        <w:spacing w:line="360" w:lineRule="auto"/>
        <w:ind w:left="-142" w:firstLine="142"/>
        <w:jc w:val="both"/>
        <w:rPr>
          <w:rFonts w:ascii="Book Antiqua" w:hAnsi="Book Antiqua" w:cstheme="majorBidi"/>
          <w:b/>
          <w:bCs/>
        </w:rPr>
      </w:pPr>
      <w:r w:rsidRPr="00523066">
        <w:rPr>
          <w:rFonts w:ascii="Book Antiqua" w:hAnsi="Book Antiqua" w:cstheme="majorBidi"/>
          <w:b/>
          <w:bCs/>
        </w:rPr>
        <w:t>Teknik Pengumpulan Data</w:t>
      </w:r>
    </w:p>
    <w:p w:rsidR="00BF03DD" w:rsidRPr="00523066" w:rsidRDefault="00BF03DD" w:rsidP="00B73677">
      <w:pPr>
        <w:spacing w:line="360" w:lineRule="auto"/>
        <w:ind w:firstLine="709"/>
        <w:jc w:val="both"/>
        <w:rPr>
          <w:rFonts w:ascii="Book Antiqua" w:hAnsi="Book Antiqua" w:cstheme="majorBidi"/>
        </w:rPr>
      </w:pPr>
      <w:r w:rsidRPr="00523066">
        <w:rPr>
          <w:rFonts w:ascii="Book Antiqua" w:hAnsi="Book Antiqua" w:cstheme="majorBidi"/>
        </w:rPr>
        <w:t xml:space="preserve">Kuesioner merupakan teknik pengumpulan data yang dilakukan dengan cara memberi seperangkat pertanyaan atau pernyataan tertulis kepada responden untuk </w:t>
      </w:r>
      <w:proofErr w:type="spellStart"/>
      <w:r w:rsidRPr="00523066">
        <w:rPr>
          <w:rFonts w:ascii="Book Antiqua" w:hAnsi="Book Antiqua" w:cstheme="majorBidi"/>
          <w:lang w:val="en-US"/>
        </w:rPr>
        <w:t>dijawab</w:t>
      </w:r>
      <w:proofErr w:type="spellEnd"/>
      <w:r w:rsidRPr="00523066">
        <w:rPr>
          <w:rFonts w:ascii="Book Antiqua" w:hAnsi="Book Antiqua" w:cstheme="majorBidi"/>
        </w:rPr>
        <w:t xml:space="preserve"> (Sugiyono, 2009: 199). Kuesioner dalam penelitian ini adalah menyebar angket kepada seluruh responden yang terdaftar di KPP Pratama Bojonegoro.</w:t>
      </w:r>
    </w:p>
    <w:p w:rsidR="008E23DC" w:rsidRPr="00523066" w:rsidRDefault="008E23DC" w:rsidP="00B73677">
      <w:pPr>
        <w:spacing w:line="360" w:lineRule="auto"/>
        <w:jc w:val="both"/>
        <w:rPr>
          <w:rFonts w:ascii="Book Antiqua" w:hAnsi="Book Antiqua" w:cstheme="majorBidi"/>
          <w:b/>
          <w:bCs/>
        </w:rPr>
      </w:pPr>
      <w:r w:rsidRPr="00523066">
        <w:rPr>
          <w:rFonts w:ascii="Book Antiqua" w:hAnsi="Book Antiqua" w:cstheme="majorBidi"/>
          <w:b/>
          <w:bCs/>
        </w:rPr>
        <w:t>Pengujian Hipotesis</w:t>
      </w:r>
    </w:p>
    <w:p w:rsidR="008E23DC" w:rsidRPr="00523066" w:rsidRDefault="008E23DC" w:rsidP="00B73677">
      <w:pPr>
        <w:spacing w:line="360" w:lineRule="auto"/>
        <w:jc w:val="both"/>
        <w:rPr>
          <w:rFonts w:ascii="Book Antiqua" w:hAnsi="Book Antiqua" w:cstheme="majorBidi"/>
          <w:b/>
          <w:bCs/>
        </w:rPr>
      </w:pPr>
      <w:r w:rsidRPr="00523066">
        <w:rPr>
          <w:rFonts w:ascii="Book Antiqua" w:hAnsi="Book Antiqua" w:cstheme="majorBidi"/>
          <w:b/>
          <w:bCs/>
        </w:rPr>
        <w:t>Pengujian secara Persial (Uji T)</w:t>
      </w:r>
    </w:p>
    <w:p w:rsidR="00973DF1" w:rsidRPr="00523066" w:rsidRDefault="008E23DC" w:rsidP="00B73677">
      <w:pPr>
        <w:pStyle w:val="ListParagraph"/>
        <w:spacing w:line="360" w:lineRule="auto"/>
        <w:ind w:left="142" w:firstLine="567"/>
        <w:jc w:val="both"/>
        <w:rPr>
          <w:rFonts w:ascii="Book Antiqua" w:hAnsi="Book Antiqua" w:cstheme="majorBidi"/>
        </w:rPr>
      </w:pPr>
      <w:r w:rsidRPr="00523066">
        <w:rPr>
          <w:rFonts w:ascii="Book Antiqua" w:hAnsi="Book Antiqua" w:cstheme="majorBidi"/>
        </w:rPr>
        <w:t>Uji T digunakan untuk melakukan pengujian secara persial atau tidaknya hubungan  antara variabel-variabel independen yaitu Persepsi Keadilan (X1), Pemahaman perpajakan (X2), Perubahan Tarif Pajak (X3) dengan variabel dependen Kepatuhan Wajib Pajak (Y). Untuk mengetahui apakah variabel bebas signifikan atau tidak terhadap variabel terikat secara individual pada taraf kesalahan yang dipilih yakni taraf 5% (α=0,05). Cara lain dengan membandingkan t</w:t>
      </w:r>
      <w:r w:rsidRPr="00523066">
        <w:rPr>
          <w:rFonts w:ascii="Book Antiqua" w:hAnsi="Book Antiqua" w:cstheme="majorBidi"/>
          <w:vertAlign w:val="subscript"/>
        </w:rPr>
        <w:t>hitung</w:t>
      </w:r>
      <w:r w:rsidRPr="00523066">
        <w:rPr>
          <w:rFonts w:ascii="Book Antiqua" w:hAnsi="Book Antiqua" w:cstheme="majorBidi"/>
        </w:rPr>
        <w:t xml:space="preserve"> dengan t</w:t>
      </w:r>
      <w:r w:rsidRPr="00523066">
        <w:rPr>
          <w:rFonts w:ascii="Book Antiqua" w:hAnsi="Book Antiqua" w:cstheme="majorBidi"/>
          <w:vertAlign w:val="subscript"/>
        </w:rPr>
        <w:t>tabel</w:t>
      </w:r>
      <w:r w:rsidRPr="00523066">
        <w:rPr>
          <w:rFonts w:ascii="Book Antiqua" w:hAnsi="Book Antiqua" w:cstheme="majorBidi"/>
        </w:rPr>
        <w:t>. Jika  t</w:t>
      </w:r>
      <w:r w:rsidRPr="00523066">
        <w:rPr>
          <w:rFonts w:ascii="Book Antiqua" w:hAnsi="Book Antiqua" w:cstheme="majorBidi"/>
          <w:vertAlign w:val="subscript"/>
        </w:rPr>
        <w:t xml:space="preserve">hitung </w:t>
      </w:r>
      <w:r w:rsidRPr="00523066">
        <w:rPr>
          <w:rFonts w:ascii="Book Antiqua" w:hAnsi="Book Antiqua" w:cstheme="majorBidi"/>
        </w:rPr>
        <w:t>&gt; t</w:t>
      </w:r>
      <w:r w:rsidRPr="00523066">
        <w:rPr>
          <w:rFonts w:ascii="Book Antiqua" w:hAnsi="Book Antiqua" w:cstheme="majorBidi"/>
          <w:vertAlign w:val="subscript"/>
        </w:rPr>
        <w:t>tabel</w:t>
      </w:r>
      <w:r w:rsidRPr="00523066">
        <w:rPr>
          <w:rFonts w:ascii="Book Antiqua" w:hAnsi="Book Antiqua" w:cstheme="majorBidi"/>
        </w:rPr>
        <w:t xml:space="preserve"> maka dapat disimpulkan bahwa secara persial variabel independen berpengaruh signifikan terhadap variabel dependen (Latan dan Temalagi, 2013: 81).</w:t>
      </w:r>
    </w:p>
    <w:p w:rsidR="008E23DC" w:rsidRPr="00E17601" w:rsidRDefault="008E23DC" w:rsidP="00B73677">
      <w:pPr>
        <w:spacing w:line="360" w:lineRule="auto"/>
        <w:ind w:firstLine="142"/>
        <w:jc w:val="both"/>
        <w:rPr>
          <w:rFonts w:ascii="Book Antiqua" w:hAnsi="Book Antiqua" w:cstheme="majorBidi"/>
          <w:b/>
          <w:bCs/>
        </w:rPr>
      </w:pPr>
      <w:r w:rsidRPr="00E17601">
        <w:rPr>
          <w:rFonts w:ascii="Book Antiqua" w:hAnsi="Book Antiqua" w:cstheme="majorBidi"/>
          <w:b/>
          <w:bCs/>
        </w:rPr>
        <w:t>Pengujian Secara Simultan (Uji F)</w:t>
      </w:r>
    </w:p>
    <w:p w:rsidR="008E23DC" w:rsidRPr="00523066" w:rsidRDefault="008E23DC" w:rsidP="00B73677">
      <w:pPr>
        <w:pStyle w:val="ListParagraph"/>
        <w:spacing w:line="360" w:lineRule="auto"/>
        <w:ind w:left="142" w:firstLine="567"/>
        <w:jc w:val="both"/>
        <w:rPr>
          <w:rFonts w:ascii="Book Antiqua" w:hAnsi="Book Antiqua" w:cstheme="majorBidi"/>
        </w:rPr>
      </w:pPr>
      <w:r w:rsidRPr="00523066">
        <w:rPr>
          <w:rFonts w:ascii="Book Antiqua" w:hAnsi="Book Antiqua" w:cstheme="majorBidi"/>
        </w:rPr>
        <w:t>Uji F atau uji koefisien serentak dilakukan untuk mngetahui pengaruh variabel independen secara serentak terhadap variabel independen</w:t>
      </w:r>
      <w:r w:rsidR="00215D48" w:rsidRPr="00523066">
        <w:rPr>
          <w:rFonts w:ascii="Book Antiqua" w:hAnsi="Book Antiqua" w:cstheme="majorBidi"/>
        </w:rPr>
        <w:t xml:space="preserve">, apakah pengaruh signifikan atau </w:t>
      </w:r>
      <w:r w:rsidRPr="00523066">
        <w:rPr>
          <w:rFonts w:ascii="Book Antiqua" w:hAnsi="Book Antiqua" w:cstheme="majorBidi"/>
        </w:rPr>
        <w:t xml:space="preserve">tidak signifikan adalah jika р value &lt; 0,05 atau menggunakan F hitung dan F kritis. Cara menguji yaitu jika nilai yang dihasilkan uji F </w:t>
      </w:r>
      <w:r w:rsidRPr="00523066">
        <w:rPr>
          <w:rFonts w:ascii="Book Antiqua" w:hAnsi="Book Antiqua" w:cstheme="majorBidi"/>
          <w:vertAlign w:val="subscript"/>
        </w:rPr>
        <w:t xml:space="preserve">probabilitas </w:t>
      </w:r>
      <w:r w:rsidRPr="00523066">
        <w:rPr>
          <w:rFonts w:ascii="Book Antiqua" w:hAnsi="Book Antiqua" w:cstheme="majorBidi"/>
        </w:rPr>
        <w:t>&lt;0,05 maka dapat disimpulkan baaahwa semua variabel independen secara simultan berpengaruh signifikan terhadap variabel dependen. Cara lain membandingkan F</w:t>
      </w:r>
      <w:r w:rsidRPr="00523066">
        <w:rPr>
          <w:rFonts w:ascii="Book Antiqua" w:hAnsi="Book Antiqua" w:cstheme="majorBidi"/>
          <w:vertAlign w:val="subscript"/>
        </w:rPr>
        <w:t xml:space="preserve">hitung </w:t>
      </w:r>
      <w:r w:rsidRPr="00523066">
        <w:rPr>
          <w:rFonts w:ascii="Book Antiqua" w:hAnsi="Book Antiqua" w:cstheme="majorBidi"/>
        </w:rPr>
        <w:t>dengan F</w:t>
      </w:r>
      <w:r w:rsidRPr="00523066">
        <w:rPr>
          <w:rFonts w:ascii="Book Antiqua" w:hAnsi="Book Antiqua" w:cstheme="majorBidi"/>
          <w:vertAlign w:val="subscript"/>
        </w:rPr>
        <w:t xml:space="preserve">tabel. </w:t>
      </w:r>
      <w:r w:rsidRPr="00523066">
        <w:rPr>
          <w:rFonts w:ascii="Book Antiqua" w:hAnsi="Book Antiqua" w:cstheme="majorBidi"/>
        </w:rPr>
        <w:t>Jika F</w:t>
      </w:r>
      <w:r w:rsidRPr="00523066">
        <w:rPr>
          <w:rFonts w:ascii="Book Antiqua" w:hAnsi="Book Antiqua" w:cstheme="majorBidi"/>
          <w:vertAlign w:val="subscript"/>
        </w:rPr>
        <w:t xml:space="preserve">hitung </w:t>
      </w:r>
      <w:r w:rsidRPr="00523066">
        <w:rPr>
          <w:rFonts w:ascii="Book Antiqua" w:hAnsi="Book Antiqua" w:cstheme="majorBidi"/>
        </w:rPr>
        <w:t>&gt; F</w:t>
      </w:r>
      <w:r w:rsidRPr="00523066">
        <w:rPr>
          <w:rFonts w:ascii="Book Antiqua" w:hAnsi="Book Antiqua" w:cstheme="majorBidi"/>
          <w:vertAlign w:val="subscript"/>
        </w:rPr>
        <w:t>tabel</w:t>
      </w:r>
      <w:r w:rsidRPr="00523066">
        <w:rPr>
          <w:rFonts w:ascii="Book Antiqua" w:hAnsi="Book Antiqua" w:cstheme="majorBidi"/>
        </w:rPr>
        <w:t xml:space="preserve">, maka </w:t>
      </w:r>
      <w:r w:rsidRPr="00523066">
        <w:rPr>
          <w:rFonts w:ascii="Book Antiqua" w:hAnsi="Book Antiqua" w:cstheme="majorBidi"/>
        </w:rPr>
        <w:lastRenderedPageBreak/>
        <w:t xml:space="preserve">dapat disimpulkan semua variabel independen secara simultan berpengaruh signifikan terhadap variabel dependen (Latan dan Temalagi, 2013: 81). </w:t>
      </w:r>
    </w:p>
    <w:p w:rsidR="008E23DC" w:rsidRPr="00E17601" w:rsidRDefault="00215D48" w:rsidP="00B73677">
      <w:pPr>
        <w:spacing w:line="360" w:lineRule="auto"/>
        <w:ind w:left="426" w:hanging="284"/>
        <w:jc w:val="both"/>
        <w:rPr>
          <w:rFonts w:ascii="Book Antiqua" w:hAnsi="Book Antiqua" w:cstheme="majorBidi"/>
          <w:b/>
          <w:bCs/>
        </w:rPr>
      </w:pPr>
      <w:r w:rsidRPr="00E17601">
        <w:rPr>
          <w:rFonts w:ascii="Book Antiqua" w:hAnsi="Book Antiqua" w:cstheme="majorBidi"/>
          <w:b/>
          <w:bCs/>
        </w:rPr>
        <w:t>Analisis Koefisien Determinasi (R</w:t>
      </w:r>
      <w:r w:rsidRPr="00E17601">
        <w:rPr>
          <w:rFonts w:ascii="Book Antiqua" w:hAnsi="Book Antiqua" w:cstheme="majorBidi"/>
          <w:b/>
          <w:bCs/>
          <w:vertAlign w:val="superscript"/>
        </w:rPr>
        <w:t>2</w:t>
      </w:r>
      <w:r w:rsidRPr="00E17601">
        <w:rPr>
          <w:rFonts w:ascii="Book Antiqua" w:hAnsi="Book Antiqua" w:cstheme="majorBidi"/>
          <w:b/>
          <w:bCs/>
        </w:rPr>
        <w:t>)</w:t>
      </w:r>
    </w:p>
    <w:p w:rsidR="007321E9" w:rsidRPr="007321E9" w:rsidRDefault="00215D48" w:rsidP="007321E9">
      <w:pPr>
        <w:pStyle w:val="ListParagraph"/>
        <w:spacing w:line="360" w:lineRule="auto"/>
        <w:ind w:left="142" w:firstLine="567"/>
        <w:jc w:val="both"/>
        <w:rPr>
          <w:rFonts w:ascii="Book Antiqua" w:hAnsi="Book Antiqua" w:cstheme="majorBidi"/>
        </w:rPr>
      </w:pPr>
      <w:r w:rsidRPr="00523066">
        <w:rPr>
          <w:rFonts w:ascii="Book Antiqua" w:hAnsi="Book Antiqua" w:cstheme="majorBidi"/>
        </w:rPr>
        <w:t>Koefisisen Determinasi (R</w:t>
      </w:r>
      <w:r w:rsidRPr="00523066">
        <w:rPr>
          <w:rFonts w:ascii="Book Antiqua" w:hAnsi="Book Antiqua" w:cstheme="majorBidi"/>
          <w:vertAlign w:val="superscript"/>
        </w:rPr>
        <w:t>2</w:t>
      </w:r>
      <w:r w:rsidRPr="00523066">
        <w:rPr>
          <w:rFonts w:ascii="Book Antiqua" w:hAnsi="Book Antiqua" w:cstheme="majorBidi"/>
        </w:rPr>
        <w:t xml:space="preserve">) bertujuan untuk menunjukkan seberapa nbesar kemampuan variabel independen dalam menjelaskan variasi variabel dependen. Nilai koefisien determinasi antara 0 dan 1. Nilai koefisien determinasi menunjukkan nilai kecil artinya kemampuan variabel independen dalam menjelaskan variabel dependen amat terbatas. Pengujian tes regresi akan dianalis dengan menggunakan progam komputer pengolahan data statistik SPSS. </w:t>
      </w:r>
    </w:p>
    <w:p w:rsidR="00BF03DD" w:rsidRPr="00523066" w:rsidRDefault="008E23DC" w:rsidP="00B73677">
      <w:pPr>
        <w:spacing w:line="360" w:lineRule="auto"/>
        <w:ind w:left="142"/>
        <w:jc w:val="both"/>
        <w:rPr>
          <w:rFonts w:ascii="Book Antiqua" w:hAnsi="Book Antiqua" w:cstheme="majorBidi"/>
          <w:b/>
          <w:bCs/>
        </w:rPr>
      </w:pPr>
      <w:r w:rsidRPr="00523066">
        <w:rPr>
          <w:rFonts w:ascii="Book Antiqua" w:hAnsi="Book Antiqua" w:cstheme="majorBidi"/>
          <w:b/>
          <w:bCs/>
        </w:rPr>
        <w:t>HASIL DAN PEMBAHASAN</w:t>
      </w:r>
    </w:p>
    <w:p w:rsidR="00215D48" w:rsidRPr="00523066" w:rsidRDefault="00215D48" w:rsidP="00B73677">
      <w:pPr>
        <w:spacing w:line="360" w:lineRule="auto"/>
        <w:ind w:left="142"/>
        <w:jc w:val="both"/>
        <w:rPr>
          <w:rFonts w:ascii="Book Antiqua" w:hAnsi="Book Antiqua" w:cstheme="majorBidi"/>
          <w:b/>
          <w:bCs/>
        </w:rPr>
      </w:pPr>
      <w:r w:rsidRPr="00523066">
        <w:rPr>
          <w:rFonts w:ascii="Book Antiqua" w:hAnsi="Book Antiqua" w:cstheme="majorBidi"/>
          <w:b/>
          <w:bCs/>
        </w:rPr>
        <w:t>Uji Asumsi Klasik</w:t>
      </w:r>
    </w:p>
    <w:p w:rsidR="00215D48" w:rsidRPr="00523066" w:rsidRDefault="00215D48" w:rsidP="00B73677">
      <w:pPr>
        <w:spacing w:line="360" w:lineRule="auto"/>
        <w:ind w:left="142"/>
        <w:jc w:val="both"/>
        <w:rPr>
          <w:rFonts w:ascii="Book Antiqua" w:hAnsi="Book Antiqua" w:cstheme="majorBidi"/>
          <w:b/>
          <w:bCs/>
        </w:rPr>
      </w:pPr>
      <w:r w:rsidRPr="00523066">
        <w:rPr>
          <w:rFonts w:ascii="Book Antiqua" w:hAnsi="Book Antiqua" w:cstheme="majorBidi"/>
          <w:b/>
          <w:bCs/>
        </w:rPr>
        <w:t>Uji Normalitas</w:t>
      </w:r>
    </w:p>
    <w:p w:rsidR="00215D48" w:rsidRPr="00523066" w:rsidRDefault="00215D48" w:rsidP="002141B1">
      <w:pPr>
        <w:pStyle w:val="ListParagraph"/>
        <w:spacing w:line="360" w:lineRule="auto"/>
        <w:ind w:left="142" w:firstLine="567"/>
        <w:jc w:val="both"/>
        <w:rPr>
          <w:rFonts w:ascii="Book Antiqua" w:hAnsi="Book Antiqua" w:cstheme="majorBidi"/>
        </w:rPr>
      </w:pPr>
      <w:r w:rsidRPr="00523066">
        <w:rPr>
          <w:rFonts w:ascii="Book Antiqua" w:hAnsi="Book Antiqua" w:cstheme="majorBidi"/>
        </w:rPr>
        <w:t xml:space="preserve">Uji normalitas digunakan untuk mengetahui apakah dalam regresi ada residual yang memiliki distribusi normal. Uji normalitas dapat dilakukan dengan menggunakan uji analisis grafik dan uji analisis statistik (Ghazali, 2013: 232). Pengujian terhadap normalitas data dilakukan dengan menggunakan </w:t>
      </w:r>
      <w:r w:rsidRPr="00523066">
        <w:rPr>
          <w:rFonts w:ascii="Book Antiqua" w:hAnsi="Book Antiqua" w:cstheme="majorBidi"/>
          <w:i/>
          <w:iCs/>
        </w:rPr>
        <w:t>Kolmogrov-Smirnov test</w:t>
      </w:r>
      <w:r w:rsidRPr="00523066">
        <w:rPr>
          <w:rFonts w:ascii="Book Antiqua" w:hAnsi="Book Antiqua" w:cstheme="majorBidi"/>
        </w:rPr>
        <w:t xml:space="preserve">. Variabel penggangu dikatakan mempunyai distribusi normal apabila nilai </w:t>
      </w:r>
      <w:r w:rsidRPr="00523066">
        <w:rPr>
          <w:rFonts w:ascii="Book Antiqua" w:hAnsi="Book Antiqua" w:cstheme="majorBidi"/>
          <w:i/>
          <w:iCs/>
        </w:rPr>
        <w:t>Asympotic Significance</w:t>
      </w:r>
      <w:r w:rsidRPr="00523066">
        <w:rPr>
          <w:rFonts w:ascii="Book Antiqua" w:hAnsi="Book Antiqua" w:cstheme="majorBidi"/>
        </w:rPr>
        <w:t xml:space="preserve"> &gt; 0,05. </w:t>
      </w:r>
      <w:r w:rsidRPr="00523066">
        <w:rPr>
          <w:rFonts w:ascii="Book Antiqua" w:hAnsi="Book Antiqua" w:cstheme="majorBidi"/>
          <w:i/>
          <w:iCs/>
        </w:rPr>
        <w:t>Asympotic Significance</w:t>
      </w:r>
      <w:r w:rsidRPr="00523066">
        <w:rPr>
          <w:rFonts w:ascii="Book Antiqua" w:hAnsi="Book Antiqua" w:cstheme="majorBidi"/>
        </w:rPr>
        <w:t xml:space="preserve"> &gt; 0,05, pada histogram akan menunjukkan pola yang membentuk seperti bel dan pada uji PP plot standar akan mendeteksi garis diagonal. </w:t>
      </w:r>
    </w:p>
    <w:p w:rsidR="00215D48" w:rsidRPr="00523066" w:rsidRDefault="00215D48" w:rsidP="00523066">
      <w:pPr>
        <w:pStyle w:val="ListParagraph"/>
        <w:spacing w:line="360" w:lineRule="auto"/>
        <w:ind w:left="709"/>
        <w:jc w:val="both"/>
        <w:rPr>
          <w:rFonts w:ascii="Book Antiqua" w:hAnsi="Book Antiqua" w:cstheme="majorBidi"/>
          <w:noProof/>
          <w:lang w:eastAsia="id-ID"/>
        </w:rPr>
      </w:pPr>
    </w:p>
    <w:p w:rsidR="00215D48" w:rsidRPr="00523066" w:rsidRDefault="00215D48" w:rsidP="00523066">
      <w:pPr>
        <w:pStyle w:val="ListParagraph"/>
        <w:spacing w:line="360" w:lineRule="auto"/>
        <w:ind w:left="709"/>
        <w:jc w:val="both"/>
        <w:rPr>
          <w:rFonts w:ascii="Book Antiqua" w:hAnsi="Book Antiqua" w:cstheme="majorBidi"/>
        </w:rPr>
      </w:pPr>
      <w:r w:rsidRPr="00523066">
        <w:rPr>
          <w:rFonts w:ascii="Book Antiqua" w:hAnsi="Book Antiqua" w:cstheme="majorBidi"/>
          <w:noProof/>
          <w:lang w:eastAsia="id-ID"/>
        </w:rPr>
        <w:drawing>
          <wp:inline distT="0" distB="0" distL="0" distR="0" wp14:anchorId="7C8C3A40" wp14:editId="037353F3">
            <wp:extent cx="1750979" cy="1672489"/>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84" t="22966" r="33331" b="22007"/>
                    <a:stretch/>
                  </pic:blipFill>
                  <pic:spPr bwMode="auto">
                    <a:xfrm>
                      <a:off x="0" y="0"/>
                      <a:ext cx="1781627" cy="1701763"/>
                    </a:xfrm>
                    <a:prstGeom prst="rect">
                      <a:avLst/>
                    </a:prstGeom>
                    <a:ln>
                      <a:noFill/>
                    </a:ln>
                    <a:extLst>
                      <a:ext uri="{53640926-AAD7-44D8-BBD7-CCE9431645EC}">
                        <a14:shadowObscured xmlns:a14="http://schemas.microsoft.com/office/drawing/2010/main"/>
                      </a:ext>
                    </a:extLst>
                  </pic:spPr>
                </pic:pic>
              </a:graphicData>
            </a:graphic>
          </wp:inline>
        </w:drawing>
      </w:r>
    </w:p>
    <w:p w:rsidR="00215D48" w:rsidRPr="00523066" w:rsidRDefault="002E0930" w:rsidP="002141B1">
      <w:pPr>
        <w:spacing w:line="360" w:lineRule="auto"/>
        <w:ind w:left="284" w:firstLine="709"/>
        <w:jc w:val="both"/>
        <w:rPr>
          <w:rFonts w:ascii="Book Antiqua" w:hAnsi="Book Antiqua" w:cstheme="majorBidi"/>
        </w:rPr>
      </w:pPr>
      <w:r w:rsidRPr="00523066">
        <w:rPr>
          <w:rFonts w:ascii="Book Antiqua" w:hAnsi="Book Antiqua" w:cstheme="majorBidi"/>
        </w:rPr>
        <w:t>M</w:t>
      </w:r>
      <w:r w:rsidR="00215D48" w:rsidRPr="00523066">
        <w:rPr>
          <w:rFonts w:ascii="Book Antiqua" w:hAnsi="Book Antiqua" w:cstheme="majorBidi"/>
        </w:rPr>
        <w:t xml:space="preserve">enunjukkan bahwa data berdistribusi normal karena bentuk grafik normal dan tidak melenceng ke kanan ataupun ke kiri.  Gambar 4.2 dari grafik normal plot dapat dilihat titik-titik yang tersebar disekitar garis diagonal dan penyebaran titik-titik </w:t>
      </w:r>
      <w:r w:rsidR="00215D48" w:rsidRPr="00523066">
        <w:rPr>
          <w:rFonts w:ascii="Book Antiqua" w:hAnsi="Book Antiqua" w:cstheme="majorBidi"/>
        </w:rPr>
        <w:lastRenderedPageBreak/>
        <w:t>mengikuti garis diagonal. Hal ini menunjukkan bahwa model regresi dalam penelitian memenuhi uji asumsi normalitas.</w:t>
      </w:r>
    </w:p>
    <w:p w:rsidR="002E0930" w:rsidRPr="00523066" w:rsidRDefault="002E0930" w:rsidP="002141B1">
      <w:pPr>
        <w:spacing w:line="360" w:lineRule="auto"/>
        <w:ind w:left="142" w:firstLine="142"/>
        <w:jc w:val="both"/>
        <w:rPr>
          <w:rFonts w:ascii="Book Antiqua" w:hAnsi="Book Antiqua" w:cstheme="majorBidi"/>
          <w:b/>
          <w:bCs/>
        </w:rPr>
      </w:pPr>
      <w:r w:rsidRPr="00523066">
        <w:rPr>
          <w:rFonts w:ascii="Book Antiqua" w:hAnsi="Book Antiqua" w:cstheme="majorBidi"/>
          <w:b/>
          <w:bCs/>
        </w:rPr>
        <w:t>Uji Multikolonieritas</w:t>
      </w:r>
    </w:p>
    <w:p w:rsidR="002E0930" w:rsidRPr="00523066" w:rsidRDefault="002E0930" w:rsidP="002141B1">
      <w:pPr>
        <w:pStyle w:val="ListParagraph"/>
        <w:spacing w:line="360" w:lineRule="auto"/>
        <w:ind w:left="284" w:firstLine="709"/>
        <w:jc w:val="both"/>
        <w:rPr>
          <w:rFonts w:ascii="Book Antiqua" w:hAnsi="Book Antiqua" w:cstheme="majorBidi"/>
        </w:rPr>
      </w:pPr>
      <w:r w:rsidRPr="00523066">
        <w:rPr>
          <w:rFonts w:ascii="Book Antiqua" w:hAnsi="Book Antiqua" w:cstheme="majorBidi"/>
        </w:rPr>
        <w:t>Uji multikoliniearitas bertujuan untuk menguji apakah model regre</w:t>
      </w:r>
      <w:r w:rsidRPr="00523066">
        <w:rPr>
          <w:rFonts w:ascii="Book Antiqua" w:hAnsi="Book Antiqua" w:cstheme="majorBidi"/>
          <w:lang w:val="en-US"/>
        </w:rPr>
        <w:t>s</w:t>
      </w:r>
      <w:r w:rsidRPr="00523066">
        <w:rPr>
          <w:rFonts w:ascii="Book Antiqua" w:hAnsi="Book Antiqua" w:cstheme="majorBidi"/>
        </w:rPr>
        <w:t>i ditemukan korelasi antar variabel bebas (</w:t>
      </w:r>
      <w:r w:rsidRPr="00523066">
        <w:rPr>
          <w:rFonts w:ascii="Book Antiqua" w:hAnsi="Book Antiqua" w:cstheme="majorBidi"/>
          <w:i/>
          <w:iCs/>
        </w:rPr>
        <w:t>independen</w:t>
      </w:r>
      <w:r w:rsidRPr="00523066">
        <w:rPr>
          <w:rFonts w:ascii="Book Antiqua" w:hAnsi="Book Antiqua" w:cstheme="majorBidi"/>
        </w:rPr>
        <w:t xml:space="preserve">). Uji multikoliniearitas menyebabkan variabel-variabel bebas dapat menjelaskan varians yang sama dalam pengestimasian variabel dependen. Alat yang digunakan untuk menguji uji multikoliniearitas  adalah nilai </w:t>
      </w:r>
      <w:r w:rsidRPr="00523066">
        <w:rPr>
          <w:rFonts w:ascii="Book Antiqua" w:hAnsi="Book Antiqua" w:cstheme="majorBidi"/>
          <w:i/>
          <w:iCs/>
        </w:rPr>
        <w:t>tolerance</w:t>
      </w:r>
      <w:r w:rsidRPr="00523066">
        <w:rPr>
          <w:rFonts w:ascii="Book Antiqua" w:hAnsi="Book Antiqua" w:cstheme="majorBidi"/>
        </w:rPr>
        <w:t xml:space="preserve"> dan VIF (</w:t>
      </w:r>
      <w:r w:rsidRPr="00523066">
        <w:rPr>
          <w:rFonts w:ascii="Book Antiqua" w:hAnsi="Book Antiqua" w:cstheme="majorBidi"/>
          <w:i/>
          <w:iCs/>
        </w:rPr>
        <w:t>Variance Infaltion Factor</w:t>
      </w:r>
      <w:r w:rsidRPr="00523066">
        <w:rPr>
          <w:rFonts w:ascii="Book Antiqua" w:hAnsi="Book Antiqua" w:cstheme="majorBidi"/>
        </w:rPr>
        <w:t>). Untuk mendeteksi adanya multikolonieritas maka akan dilakukan dengan melihat tolerance value lebih dari 0,10 dan variance Inflation faktor (VIF)</w:t>
      </w:r>
      <w:r w:rsidR="003B7BEB" w:rsidRPr="00523066">
        <w:rPr>
          <w:rFonts w:ascii="Book Antiqua" w:hAnsi="Book Antiqua" w:cstheme="majorBidi"/>
        </w:rPr>
        <w:t xml:space="preserve"> kurang atau sama denga</w:t>
      </w:r>
      <w:r w:rsidRPr="00523066">
        <w:rPr>
          <w:rFonts w:ascii="Book Antiqua" w:hAnsi="Book Antiqua" w:cstheme="majorBidi"/>
        </w:rPr>
        <w:t>n 10 maka dalam data tidak terdapat masalah mulikulonieritas.</w:t>
      </w:r>
    </w:p>
    <w:p w:rsidR="002E0930" w:rsidRPr="00E17601" w:rsidRDefault="002E0930" w:rsidP="002141B1">
      <w:pPr>
        <w:spacing w:line="360" w:lineRule="auto"/>
        <w:ind w:left="284"/>
        <w:jc w:val="both"/>
        <w:rPr>
          <w:rFonts w:ascii="Book Antiqua" w:hAnsi="Book Antiqua" w:cstheme="majorBidi"/>
          <w:b/>
          <w:bCs/>
        </w:rPr>
      </w:pPr>
      <w:r w:rsidRPr="00E17601">
        <w:rPr>
          <w:rFonts w:ascii="Book Antiqua" w:hAnsi="Book Antiqua" w:cstheme="majorBidi"/>
          <w:b/>
          <w:bCs/>
        </w:rPr>
        <w:t>Uji Heterorkedastisitas</w:t>
      </w:r>
    </w:p>
    <w:p w:rsidR="003B7BEB" w:rsidRPr="00523066" w:rsidRDefault="003B7BEB" w:rsidP="002141B1">
      <w:pPr>
        <w:pStyle w:val="ListParagraph"/>
        <w:spacing w:line="360" w:lineRule="auto"/>
        <w:ind w:left="284" w:firstLine="709"/>
        <w:jc w:val="both"/>
        <w:rPr>
          <w:rFonts w:ascii="Book Antiqua" w:hAnsi="Book Antiqua" w:cstheme="majorBidi"/>
        </w:rPr>
      </w:pPr>
      <w:r w:rsidRPr="00523066">
        <w:rPr>
          <w:rFonts w:ascii="Book Antiqua" w:hAnsi="Book Antiqua" w:cstheme="majorBidi"/>
          <w:b/>
          <w:bCs/>
        </w:rPr>
        <w:t xml:space="preserve"> </w:t>
      </w:r>
      <w:r w:rsidRPr="00523066">
        <w:rPr>
          <w:rFonts w:ascii="Book Antiqua" w:hAnsi="Book Antiqua" w:cstheme="majorBidi"/>
        </w:rPr>
        <w:t>Uji heteroskedastisitas digunakan untuk menguji apakah dalam model regresi terjadi perbedaan varians dari residual pengamatan ke pengamatan lain (Ghazali, 2013: 233). Model regresi yang baik adalah yang homokedastisitas untuk tidak terjadi heteroskedastisitas. Ada beberapa cara untuk mendeteksi problem heteroskedastisitas pada model regresi antara lain:</w:t>
      </w:r>
    </w:p>
    <w:p w:rsidR="003B7BEB" w:rsidRPr="00523066" w:rsidRDefault="003B7BEB" w:rsidP="00523066">
      <w:pPr>
        <w:pStyle w:val="ListParagraph"/>
        <w:spacing w:line="360" w:lineRule="auto"/>
        <w:ind w:left="567" w:hanging="284"/>
        <w:jc w:val="both"/>
        <w:rPr>
          <w:rFonts w:ascii="Book Antiqua" w:hAnsi="Book Antiqua" w:cstheme="majorBidi"/>
        </w:rPr>
      </w:pPr>
      <w:r w:rsidRPr="00523066">
        <w:rPr>
          <w:rFonts w:ascii="Book Antiqua" w:hAnsi="Book Antiqua" w:cstheme="majorBidi"/>
        </w:rPr>
        <w:t>a.</w:t>
      </w:r>
      <w:r w:rsidRPr="00523066">
        <w:rPr>
          <w:rFonts w:ascii="Book Antiqua" w:hAnsi="Book Antiqua" w:cstheme="majorBidi"/>
        </w:rPr>
        <w:tab/>
        <w:t>Melihat grafik scatterplot, yaitu plot-ing titik-titik menyebar secara acak dan tidak berkumpul pada satu tempat maka dapat disimpulkan tidak terjadi problem heteroskedastisitas.</w:t>
      </w:r>
    </w:p>
    <w:p w:rsidR="007321E9" w:rsidRPr="007321E9" w:rsidRDefault="003B7BEB" w:rsidP="007321E9">
      <w:pPr>
        <w:pStyle w:val="ListParagraph"/>
        <w:spacing w:line="360" w:lineRule="auto"/>
        <w:ind w:left="567" w:hanging="284"/>
        <w:jc w:val="both"/>
        <w:rPr>
          <w:rFonts w:ascii="Book Antiqua" w:hAnsi="Book Antiqua" w:cstheme="majorBidi"/>
        </w:rPr>
      </w:pPr>
      <w:r w:rsidRPr="00523066">
        <w:rPr>
          <w:rFonts w:ascii="Book Antiqua" w:hAnsi="Book Antiqua" w:cstheme="majorBidi"/>
        </w:rPr>
        <w:t>b.</w:t>
      </w:r>
      <w:r w:rsidRPr="00523066">
        <w:rPr>
          <w:rFonts w:ascii="Book Antiqua" w:hAnsi="Book Antiqua" w:cstheme="majorBidi"/>
        </w:rPr>
        <w:tab/>
        <w:t>Melakukan uji statistik glejser, yaitu dengan mentransformasi nilai residual menjadi absolut residual dan meregresnya dengan variabel independepen dalam model. Jika diperoleh nilai signifikan untuk variabel independen &gt; 0,05 maka dapat disimpulkan tidak terdapat problem heteroskedastisitas.</w:t>
      </w:r>
    </w:p>
    <w:p w:rsidR="002E0930" w:rsidRPr="00E17601" w:rsidRDefault="00E17601" w:rsidP="002141B1">
      <w:pPr>
        <w:pStyle w:val="ListParagraph"/>
        <w:spacing w:line="360" w:lineRule="auto"/>
        <w:ind w:left="142"/>
        <w:jc w:val="both"/>
        <w:rPr>
          <w:rFonts w:ascii="Book Antiqua" w:hAnsi="Book Antiqua" w:cstheme="majorBidi"/>
        </w:rPr>
      </w:pPr>
      <w:r w:rsidRPr="00E17601">
        <w:rPr>
          <w:rFonts w:ascii="Book Antiqua" w:hAnsi="Book Antiqua" w:cstheme="majorBidi"/>
          <w:b/>
          <w:bCs/>
        </w:rPr>
        <w:t>PEMBAHASAN</w:t>
      </w:r>
    </w:p>
    <w:p w:rsidR="005C53C3" w:rsidRPr="00E17601" w:rsidRDefault="005C53C3" w:rsidP="002141B1">
      <w:pPr>
        <w:spacing w:line="360" w:lineRule="auto"/>
        <w:ind w:firstLine="142"/>
        <w:jc w:val="both"/>
        <w:rPr>
          <w:rFonts w:ascii="Book Antiqua" w:hAnsi="Book Antiqua" w:cstheme="majorBidi"/>
          <w:b/>
          <w:bCs/>
        </w:rPr>
      </w:pPr>
      <w:r w:rsidRPr="00E17601">
        <w:rPr>
          <w:rFonts w:ascii="Book Antiqua" w:hAnsi="Book Antiqua" w:cstheme="majorBidi"/>
          <w:b/>
          <w:bCs/>
        </w:rPr>
        <w:t>Pengaruh Persepsi Keadilan Pajak terhadap Kepatuhan Wajib Pajak UMKM</w:t>
      </w:r>
    </w:p>
    <w:p w:rsidR="005C53C3" w:rsidRPr="00523066" w:rsidRDefault="005C53C3" w:rsidP="002141B1">
      <w:pPr>
        <w:pStyle w:val="ListParagraph"/>
        <w:spacing w:line="360" w:lineRule="auto"/>
        <w:ind w:left="142"/>
        <w:jc w:val="both"/>
        <w:rPr>
          <w:rFonts w:ascii="Book Antiqua" w:hAnsi="Book Antiqua" w:cstheme="majorBidi"/>
        </w:rPr>
      </w:pPr>
      <w:r w:rsidRPr="00523066">
        <w:rPr>
          <w:rFonts w:ascii="Book Antiqua" w:hAnsi="Book Antiqua" w:cstheme="majorBidi"/>
        </w:rPr>
        <w:t xml:space="preserve">Hipotesis pertama yang diajukan dalam penelitan ini adalah persepsi keadilan pajak dengan </w:t>
      </w:r>
      <w:r w:rsidRPr="00523066">
        <w:rPr>
          <w:rFonts w:ascii="Book Antiqua" w:hAnsi="Book Antiqua" w:cstheme="majorBidi"/>
          <w:i/>
          <w:iCs/>
        </w:rPr>
        <w:t xml:space="preserve">koefisien beta unstandardizet </w:t>
      </w:r>
      <w:r w:rsidRPr="00523066">
        <w:rPr>
          <w:rFonts w:ascii="Book Antiqua" w:hAnsi="Book Antiqua" w:cstheme="majorBidi"/>
        </w:rPr>
        <w:t xml:space="preserve">variabel persepsi keadilan pajak sebesar 0,432 dan nilai signifikan t sebesar 0,000. Berdasarkan hasil dari analisis menunjukkan variabel persepsi keadilan pajak berpengaruh positif terhadap kepatuhan wajib pajak UMKM. Hal ini berarti persepsi keadilan pajak searah dengan kepatuhan wajib pajak, semakin baik persepsi keadilan pajak </w:t>
      </w:r>
      <w:r w:rsidRPr="00523066">
        <w:rPr>
          <w:rFonts w:ascii="Book Antiqua" w:hAnsi="Book Antiqua" w:cstheme="majorBidi"/>
        </w:rPr>
        <w:lastRenderedPageBreak/>
        <w:t>maka samakin baik pula tingkat kepatuhan wajib pajak khususnya wajb pajak UMKM, dengan demikian hipotesis pertama diterima.</w:t>
      </w:r>
    </w:p>
    <w:p w:rsidR="005C53C3" w:rsidRPr="00E17601" w:rsidRDefault="005C53C3" w:rsidP="002141B1">
      <w:pPr>
        <w:spacing w:line="360" w:lineRule="auto"/>
        <w:ind w:firstLine="142"/>
        <w:jc w:val="both"/>
        <w:rPr>
          <w:rFonts w:ascii="Book Antiqua" w:hAnsi="Book Antiqua" w:cstheme="majorBidi"/>
          <w:b/>
          <w:bCs/>
        </w:rPr>
      </w:pPr>
      <w:r w:rsidRPr="00E17601">
        <w:rPr>
          <w:rFonts w:ascii="Book Antiqua" w:hAnsi="Book Antiqua" w:cstheme="majorBidi"/>
          <w:b/>
          <w:bCs/>
        </w:rPr>
        <w:t>Pengaruh Pemahaman Perpajakan terhadap Kepatuhan Wajib Pajak UMKM</w:t>
      </w:r>
    </w:p>
    <w:p w:rsidR="005C53C3" w:rsidRPr="00523066" w:rsidRDefault="005C53C3" w:rsidP="002141B1">
      <w:pPr>
        <w:pStyle w:val="ListParagraph"/>
        <w:spacing w:line="360" w:lineRule="auto"/>
        <w:ind w:left="142"/>
        <w:jc w:val="both"/>
        <w:rPr>
          <w:rFonts w:ascii="Book Antiqua" w:hAnsi="Book Antiqua" w:cstheme="majorBidi"/>
        </w:rPr>
      </w:pPr>
      <w:r w:rsidRPr="00523066">
        <w:rPr>
          <w:rFonts w:ascii="Book Antiqua" w:hAnsi="Book Antiqua" w:cstheme="majorBidi"/>
        </w:rPr>
        <w:t xml:space="preserve">Hipotesis kedua yang diajukan dalam penelitian ini adalah variabel pemahaman perpajakan dengan  </w:t>
      </w:r>
      <w:r w:rsidRPr="00523066">
        <w:rPr>
          <w:rFonts w:ascii="Book Antiqua" w:hAnsi="Book Antiqua" w:cstheme="majorBidi"/>
          <w:i/>
          <w:iCs/>
        </w:rPr>
        <w:t xml:space="preserve">koefisien beta unstandardizet  </w:t>
      </w:r>
      <w:r w:rsidRPr="00523066">
        <w:rPr>
          <w:rFonts w:ascii="Book Antiqua" w:hAnsi="Book Antiqua" w:cstheme="majorBidi"/>
        </w:rPr>
        <w:t>sebesar 6,729 dan nilai signifikan sebesar 0,000. Berdasarkan hasil dari analisis pemahaman perpajakan berpengaruh postitif terhadap kepatuhan wajib pajak UMKM.  Hal tersebut menunjukkan bahwa semakin baik pemahaman perpajakan wajib pajak tentang pajak karena semakin tinggi tingkat pengetahuan dan pemahaman wajib pajak terhadap perpajakan, maka semakin kecil kemungkinan wajib pajak untuk melan ggar sehingga tingkat kepatuhan semakin tinggi  dan akan berpengaruh baik terhadap tingkat kepatuhan wajib pajak. Dengan demikian hipotesis kedua diterima.</w:t>
      </w:r>
    </w:p>
    <w:p w:rsidR="005C53C3" w:rsidRPr="00AB4C4A" w:rsidRDefault="005C53C3" w:rsidP="002141B1">
      <w:pPr>
        <w:spacing w:line="360" w:lineRule="auto"/>
        <w:ind w:firstLine="142"/>
        <w:jc w:val="both"/>
        <w:rPr>
          <w:rFonts w:ascii="Book Antiqua" w:hAnsi="Book Antiqua" w:cstheme="majorBidi"/>
          <w:b/>
          <w:bCs/>
        </w:rPr>
      </w:pPr>
      <w:r w:rsidRPr="00AB4C4A">
        <w:rPr>
          <w:rFonts w:ascii="Book Antiqua" w:hAnsi="Book Antiqua" w:cstheme="majorBidi"/>
          <w:b/>
          <w:bCs/>
        </w:rPr>
        <w:t>Perubahan Tarif Pajak terhadap Kepatuhan Wajib Pajak UMKM</w:t>
      </w:r>
    </w:p>
    <w:p w:rsidR="00AB4C4A" w:rsidRPr="007321E9" w:rsidRDefault="005C53C3" w:rsidP="007321E9">
      <w:pPr>
        <w:pStyle w:val="ListParagraph"/>
        <w:spacing w:line="360" w:lineRule="auto"/>
        <w:ind w:left="142"/>
        <w:jc w:val="both"/>
        <w:rPr>
          <w:rFonts w:ascii="Book Antiqua" w:hAnsi="Book Antiqua" w:cstheme="majorBidi"/>
        </w:rPr>
      </w:pPr>
      <w:r w:rsidRPr="00523066">
        <w:rPr>
          <w:rFonts w:ascii="Book Antiqua" w:hAnsi="Book Antiqua" w:cstheme="majorBidi"/>
        </w:rPr>
        <w:t xml:space="preserve">Hipotesis ketiga yang diajukan dalam penelitian  adalah perubahan tarif pajak dengan </w:t>
      </w:r>
      <w:r w:rsidRPr="00523066">
        <w:rPr>
          <w:rFonts w:ascii="Book Antiqua" w:hAnsi="Book Antiqua" w:cstheme="majorBidi"/>
          <w:i/>
          <w:iCs/>
        </w:rPr>
        <w:t xml:space="preserve">koefisien beta unstandardizet </w:t>
      </w:r>
      <w:r w:rsidRPr="00523066">
        <w:rPr>
          <w:rFonts w:ascii="Book Antiqua" w:hAnsi="Book Antiqua" w:cstheme="majorBidi"/>
        </w:rPr>
        <w:t xml:space="preserve">sebesar 1,300 dan nilai signifikan sebesar 0,197. Berdasarkan hasil dari analisis perubahan tarif pajak tidak berpengaruh terhadap kepatuhan wajib pajak UMKM. perubahan yang ditetapakan pada pelaku pajak UMKM masih kurang baik sehingga tingkat kepatuhan wajib pajak tidak baik pula. Dengan demikian hipotesis ketiga ditolak. </w:t>
      </w:r>
    </w:p>
    <w:p w:rsidR="005C53C3" w:rsidRPr="00AB4C4A" w:rsidRDefault="005C53C3" w:rsidP="002141B1">
      <w:pPr>
        <w:spacing w:line="360" w:lineRule="auto"/>
        <w:ind w:left="142"/>
        <w:jc w:val="both"/>
        <w:rPr>
          <w:rFonts w:ascii="Book Antiqua" w:hAnsi="Book Antiqua" w:cstheme="majorBidi"/>
          <w:b/>
          <w:bCs/>
        </w:rPr>
      </w:pPr>
      <w:r w:rsidRPr="00AB4C4A">
        <w:rPr>
          <w:rFonts w:ascii="Book Antiqua" w:hAnsi="Book Antiqua" w:cstheme="majorBidi"/>
          <w:b/>
          <w:bCs/>
        </w:rPr>
        <w:t>Kesadaran Perpajakan dalam Memoderasi Persepsi Keadilan Pajak, Pemahaman Perpajakan dan Perubahan Tarif Pajak Terhadap Kepatuhan Wajib Pajak UMKM</w:t>
      </w:r>
    </w:p>
    <w:p w:rsidR="005C53C3" w:rsidRDefault="005C53C3" w:rsidP="002141B1">
      <w:pPr>
        <w:pStyle w:val="ListParagraph"/>
        <w:spacing w:line="360" w:lineRule="auto"/>
        <w:ind w:left="142"/>
        <w:jc w:val="both"/>
        <w:rPr>
          <w:rFonts w:ascii="Book Antiqua" w:hAnsi="Book Antiqua" w:cstheme="majorBidi"/>
        </w:rPr>
      </w:pPr>
      <w:r w:rsidRPr="00523066">
        <w:rPr>
          <w:rFonts w:ascii="Book Antiqua" w:hAnsi="Book Antiqua" w:cstheme="majorBidi"/>
        </w:rPr>
        <w:t xml:space="preserve">Hipotesis ke empat, lima, dan enam yang diajukan dalam penelitian ini adalah kesadaran perpajakan memoderasi persepsi keadilan pajak, kesadaran perpajakan memoderasi pemahaman perpajakan, kesadaran perpajakan memoderasi perubahan tarif pajak dengan </w:t>
      </w:r>
      <w:r w:rsidRPr="00523066">
        <w:rPr>
          <w:rFonts w:ascii="Book Antiqua" w:hAnsi="Book Antiqua" w:cstheme="majorBidi"/>
          <w:i/>
          <w:iCs/>
        </w:rPr>
        <w:t xml:space="preserve">koefisien beta unstandardizet </w:t>
      </w:r>
      <w:r w:rsidRPr="00523066">
        <w:rPr>
          <w:rFonts w:ascii="Book Antiqua" w:hAnsi="Book Antiqua" w:cstheme="majorBidi"/>
        </w:rPr>
        <w:t xml:space="preserve">sebesar 0,361 dengan nilai signifikan 0,127. Berdasarkan analisis bahwa interaksi persepsi keadilan pajak, pemahaman perpajakan, perubahan tarif pajak dan kesadaran perpajakan tidak berpengaruh terhadap kepatuhan wajib pajak UMKM.  Hal in berarti semua hipotesis yang menyatakan kesadaran perpajakan memoderasi persepsi keadilan, pemahaman perpajakan, perubahan tarif pajak terhadap kepatuhan wajib pajak ditolak. </w:t>
      </w:r>
    </w:p>
    <w:p w:rsidR="007321E9" w:rsidRPr="00523066" w:rsidRDefault="007321E9" w:rsidP="002141B1">
      <w:pPr>
        <w:pStyle w:val="ListParagraph"/>
        <w:spacing w:line="360" w:lineRule="auto"/>
        <w:ind w:left="142"/>
        <w:jc w:val="both"/>
        <w:rPr>
          <w:rFonts w:ascii="Book Antiqua" w:hAnsi="Book Antiqua" w:cstheme="majorBidi"/>
        </w:rPr>
      </w:pPr>
    </w:p>
    <w:p w:rsidR="005C53C3" w:rsidRPr="00523066" w:rsidRDefault="005C53C3" w:rsidP="002141B1">
      <w:pPr>
        <w:spacing w:line="360" w:lineRule="auto"/>
        <w:ind w:firstLine="142"/>
        <w:jc w:val="both"/>
        <w:rPr>
          <w:rFonts w:ascii="Book Antiqua" w:hAnsi="Book Antiqua" w:cstheme="majorBidi"/>
          <w:b/>
          <w:bCs/>
        </w:rPr>
      </w:pPr>
      <w:r w:rsidRPr="00523066">
        <w:rPr>
          <w:rFonts w:ascii="Book Antiqua" w:hAnsi="Book Antiqua" w:cstheme="majorBidi"/>
          <w:b/>
          <w:bCs/>
        </w:rPr>
        <w:lastRenderedPageBreak/>
        <w:t>KESIMPULAN DAN SARAN</w:t>
      </w:r>
    </w:p>
    <w:p w:rsidR="005C53C3" w:rsidRPr="00523066" w:rsidRDefault="00AB4C4A" w:rsidP="002141B1">
      <w:pPr>
        <w:spacing w:line="360" w:lineRule="auto"/>
        <w:ind w:left="142"/>
        <w:jc w:val="both"/>
        <w:rPr>
          <w:rFonts w:ascii="Book Antiqua" w:hAnsi="Book Antiqua" w:cstheme="majorBidi"/>
          <w:b/>
          <w:bCs/>
        </w:rPr>
      </w:pPr>
      <w:r w:rsidRPr="00523066">
        <w:rPr>
          <w:rFonts w:ascii="Book Antiqua" w:hAnsi="Book Antiqua" w:cstheme="majorBidi"/>
          <w:b/>
          <w:bCs/>
        </w:rPr>
        <w:t xml:space="preserve">KESIMPULAN </w:t>
      </w:r>
    </w:p>
    <w:p w:rsidR="005C53C3" w:rsidRPr="00523066" w:rsidRDefault="005C53C3" w:rsidP="00523066">
      <w:pPr>
        <w:pStyle w:val="ListParagraph"/>
        <w:numPr>
          <w:ilvl w:val="0"/>
          <w:numId w:val="16"/>
        </w:numPr>
        <w:spacing w:line="360" w:lineRule="auto"/>
        <w:jc w:val="both"/>
        <w:rPr>
          <w:rFonts w:ascii="Book Antiqua" w:hAnsi="Book Antiqua" w:cstheme="majorBidi"/>
        </w:rPr>
      </w:pPr>
      <w:r w:rsidRPr="00523066">
        <w:rPr>
          <w:rFonts w:ascii="Book Antiqua" w:hAnsi="Book Antiqua" w:cstheme="majorBidi"/>
        </w:rPr>
        <w:t>Berdasarkan analisis yang sudah dilakukan menunjukan bahwa persepsi keadilan pajak berpengaruh positif terhadap kepatuhan wajib pajak UMKM dengan nilai signfikan sebesar 43,2%. Hal ini berarti semakin baik persepsi keadilan maka kepatuhan wajib pajak akan semakin baik.</w:t>
      </w:r>
    </w:p>
    <w:p w:rsidR="005C53C3" w:rsidRPr="00523066" w:rsidRDefault="005C53C3" w:rsidP="00523066">
      <w:pPr>
        <w:pStyle w:val="ListParagraph"/>
        <w:numPr>
          <w:ilvl w:val="0"/>
          <w:numId w:val="16"/>
        </w:numPr>
        <w:spacing w:line="360" w:lineRule="auto"/>
        <w:jc w:val="both"/>
        <w:rPr>
          <w:rFonts w:ascii="Book Antiqua" w:hAnsi="Book Antiqua" w:cstheme="majorBidi"/>
        </w:rPr>
      </w:pPr>
      <w:r w:rsidRPr="00523066">
        <w:rPr>
          <w:rFonts w:ascii="Book Antiqua" w:hAnsi="Book Antiqua" w:cstheme="majorBidi"/>
        </w:rPr>
        <w:t>Berdasarkan analisis yang sudah dilakukan menunjukan bahwa pemahaman perpajakan berpengaruh positif terhadap kepatuhan wajib pajak UMKM dengan nilai signfikan sebesar 74,5%. Hal ini berarti semakin baik pemahaman perpajakan maka  kepatuhan wajib pajak akan semakin baik.</w:t>
      </w:r>
    </w:p>
    <w:p w:rsidR="005C53C3" w:rsidRPr="00523066" w:rsidRDefault="005C53C3" w:rsidP="00523066">
      <w:pPr>
        <w:pStyle w:val="ListParagraph"/>
        <w:numPr>
          <w:ilvl w:val="0"/>
          <w:numId w:val="16"/>
        </w:numPr>
        <w:spacing w:line="360" w:lineRule="auto"/>
        <w:jc w:val="both"/>
        <w:rPr>
          <w:rFonts w:ascii="Book Antiqua" w:hAnsi="Book Antiqua" w:cstheme="majorBidi"/>
        </w:rPr>
      </w:pPr>
      <w:r w:rsidRPr="00523066">
        <w:rPr>
          <w:rFonts w:ascii="Book Antiqua" w:hAnsi="Book Antiqua" w:cstheme="majorBidi"/>
        </w:rPr>
        <w:t>Berdasarkan analisis yang sudah dilakukan menunjukan bahwa perubahan tarif pajak tidak berpengaruh terhadap kepatuhan wajib pajak UMKM dengan nilai signfikan sebesar 22,8%. Hal ini berarti perubahan tarif pajak masih kurang baik sehingga tingkat kepatuhan wajib pajak tidak baik pula.</w:t>
      </w:r>
    </w:p>
    <w:p w:rsidR="007321E9" w:rsidRPr="007321E9" w:rsidRDefault="005C53C3" w:rsidP="007321E9">
      <w:pPr>
        <w:pStyle w:val="ListParagraph"/>
        <w:numPr>
          <w:ilvl w:val="0"/>
          <w:numId w:val="16"/>
        </w:numPr>
        <w:spacing w:line="360" w:lineRule="auto"/>
        <w:ind w:left="709"/>
        <w:jc w:val="both"/>
        <w:rPr>
          <w:rFonts w:ascii="Book Antiqua" w:hAnsi="Book Antiqua" w:cstheme="majorBidi"/>
        </w:rPr>
      </w:pPr>
      <w:r w:rsidRPr="00523066">
        <w:rPr>
          <w:rFonts w:ascii="Book Antiqua" w:hAnsi="Book Antiqua" w:cstheme="majorBidi"/>
        </w:rPr>
        <w:t>Hasil analisis regresi dengan pendekatan nilai selisih mutlak menunjukan bahwa interaksi keasadaran perpajakan dan persepsi keadilan pajak, pemahaman perpajakan, perubahan tarif pajak tidak berpengaruh terhadap kepatuhan wajib pajak UMKM hal ini berarti kesadaran perpajakan tidak merupakan variabel yang memoderasi persepsi keadilan pajak, pemahaman perpajakan, perubahan tarif pajak dengan nilai signfikan sebesar 12,7%.</w:t>
      </w:r>
    </w:p>
    <w:p w:rsidR="005C53C3" w:rsidRPr="00523066" w:rsidRDefault="00AB4C4A" w:rsidP="002141B1">
      <w:pPr>
        <w:pStyle w:val="ListParagraph"/>
        <w:spacing w:line="360" w:lineRule="auto"/>
        <w:ind w:left="284"/>
        <w:jc w:val="both"/>
        <w:rPr>
          <w:rFonts w:ascii="Book Antiqua" w:hAnsi="Book Antiqua" w:cstheme="majorBidi"/>
          <w:b/>
          <w:bCs/>
        </w:rPr>
      </w:pPr>
      <w:r w:rsidRPr="00523066">
        <w:rPr>
          <w:rFonts w:ascii="Book Antiqua" w:hAnsi="Book Antiqua" w:cstheme="majorBidi"/>
          <w:b/>
          <w:bCs/>
        </w:rPr>
        <w:t xml:space="preserve">SARAN </w:t>
      </w:r>
    </w:p>
    <w:p w:rsidR="002141B1" w:rsidRDefault="005C53C3" w:rsidP="002141B1">
      <w:pPr>
        <w:pStyle w:val="ListParagraph"/>
        <w:numPr>
          <w:ilvl w:val="0"/>
          <w:numId w:val="17"/>
        </w:numPr>
        <w:spacing w:line="360" w:lineRule="auto"/>
        <w:ind w:left="709" w:hanging="283"/>
        <w:jc w:val="both"/>
        <w:rPr>
          <w:rFonts w:ascii="Book Antiqua" w:hAnsi="Book Antiqua" w:cstheme="majorBidi"/>
        </w:rPr>
      </w:pPr>
      <w:r w:rsidRPr="00523066">
        <w:rPr>
          <w:rFonts w:ascii="Book Antiqua" w:hAnsi="Book Antiqua" w:cstheme="majorBidi"/>
        </w:rPr>
        <w:t>Bagi pihak pemerintah harus lebih bisa mengoptimalkan sosialisasi perpajakan tentang pengetahuan dan pemahaman perpajakan bagi wajib pajak UMKM khusunya tata cara mendaftar dan cara mendapatkan NPWP, cara menghitung dan menyetor, membayar dan melaporkan SPT, ketentuan dan peraturaan perpajakan yang terbaru kepada pelaku pengusaha UMKM.</w:t>
      </w:r>
    </w:p>
    <w:p w:rsidR="005C53C3" w:rsidRDefault="005C53C3" w:rsidP="007321E9">
      <w:pPr>
        <w:pStyle w:val="ListParagraph"/>
        <w:numPr>
          <w:ilvl w:val="0"/>
          <w:numId w:val="17"/>
        </w:numPr>
        <w:spacing w:line="360" w:lineRule="auto"/>
        <w:ind w:left="709" w:hanging="283"/>
        <w:jc w:val="both"/>
        <w:rPr>
          <w:rFonts w:ascii="Book Antiqua" w:hAnsi="Book Antiqua" w:cstheme="majorBidi"/>
        </w:rPr>
      </w:pPr>
      <w:r w:rsidRPr="002141B1">
        <w:rPr>
          <w:rFonts w:ascii="Book Antiqua" w:hAnsi="Book Antiqua" w:cstheme="majorBidi"/>
        </w:rPr>
        <w:t>Bagi peneliti selanjutnya disarankan menambah atau memperluas obyek penelitian dan menambah variabel yang lain yang lebih berpengaruh terhadap kepatuhan wajib pajak UMKM misalnya variabel sanksi pajak, manfaat membayar pajak, dan niat patuh membayar pajak.</w:t>
      </w:r>
    </w:p>
    <w:p w:rsidR="007321E9" w:rsidRDefault="007321E9" w:rsidP="007321E9">
      <w:pPr>
        <w:spacing w:line="360" w:lineRule="auto"/>
        <w:jc w:val="both"/>
        <w:rPr>
          <w:rFonts w:ascii="Book Antiqua" w:hAnsi="Book Antiqua" w:cstheme="majorBidi"/>
        </w:rPr>
      </w:pPr>
    </w:p>
    <w:p w:rsidR="007321E9" w:rsidRPr="007321E9" w:rsidRDefault="007321E9" w:rsidP="007321E9">
      <w:pPr>
        <w:spacing w:line="360" w:lineRule="auto"/>
        <w:jc w:val="both"/>
        <w:rPr>
          <w:rFonts w:ascii="Book Antiqua" w:hAnsi="Book Antiqua" w:cstheme="majorBidi"/>
        </w:rPr>
      </w:pPr>
    </w:p>
    <w:p w:rsidR="005C53C3" w:rsidRPr="00523066" w:rsidRDefault="005C53C3" w:rsidP="002141B1">
      <w:pPr>
        <w:pStyle w:val="ListParagraph"/>
        <w:spacing w:line="240" w:lineRule="auto"/>
        <w:ind w:left="284"/>
        <w:jc w:val="both"/>
        <w:rPr>
          <w:rFonts w:ascii="Book Antiqua" w:hAnsi="Book Antiqua" w:cstheme="majorBidi"/>
          <w:b/>
          <w:bCs/>
        </w:rPr>
      </w:pPr>
      <w:r w:rsidRPr="00523066">
        <w:rPr>
          <w:rFonts w:ascii="Book Antiqua" w:hAnsi="Book Antiqua" w:cstheme="majorBidi"/>
          <w:b/>
          <w:bCs/>
        </w:rPr>
        <w:lastRenderedPageBreak/>
        <w:t>DAFTAR PUSTAKA</w:t>
      </w:r>
    </w:p>
    <w:p w:rsidR="00AA61B4" w:rsidRPr="00523066" w:rsidRDefault="00AA61B4" w:rsidP="002141B1">
      <w:pPr>
        <w:spacing w:line="240" w:lineRule="auto"/>
        <w:ind w:left="284" w:hanging="851"/>
        <w:jc w:val="both"/>
        <w:rPr>
          <w:rFonts w:ascii="Book Antiqua" w:eastAsia="Times New Roman" w:hAnsi="Book Antiqua" w:cstheme="majorBidi"/>
          <w:bdr w:val="none" w:sz="0" w:space="0" w:color="auto" w:frame="1"/>
        </w:rPr>
      </w:pPr>
      <w:r w:rsidRPr="00523066">
        <w:rPr>
          <w:rFonts w:ascii="Book Antiqua" w:hAnsi="Book Antiqua" w:cstheme="majorBidi"/>
        </w:rPr>
        <w:tab/>
      </w:r>
      <w:r w:rsidRPr="00523066">
        <w:rPr>
          <w:rFonts w:ascii="Book Antiqua" w:eastAsia="Times New Roman" w:hAnsi="Book Antiqua" w:cstheme="majorBidi"/>
          <w:bdr w:val="none" w:sz="0" w:space="0" w:color="auto" w:frame="1"/>
        </w:rPr>
        <w:t>Al-Qur’an Al-Kharim dan terjemahannya.</w:t>
      </w:r>
    </w:p>
    <w:p w:rsidR="00AA61B4" w:rsidRDefault="00AA61B4" w:rsidP="002141B1">
      <w:pPr>
        <w:spacing w:line="240" w:lineRule="auto"/>
        <w:ind w:left="1440" w:hanging="1156"/>
        <w:jc w:val="both"/>
        <w:rPr>
          <w:rFonts w:ascii="Book Antiqua" w:eastAsia="Times New Roman" w:hAnsi="Book Antiqua" w:cstheme="majorBidi"/>
          <w:bdr w:val="none" w:sz="0" w:space="0" w:color="auto" w:frame="1"/>
        </w:rPr>
      </w:pPr>
      <w:r w:rsidRPr="00523066">
        <w:rPr>
          <w:rFonts w:ascii="Book Antiqua" w:eastAsia="Times New Roman" w:hAnsi="Book Antiqua" w:cstheme="majorBidi"/>
          <w:bdr w:val="none" w:sz="0" w:space="0" w:color="auto" w:frame="1"/>
        </w:rPr>
        <w:t>Andayani, Endro. 2018. “</w:t>
      </w:r>
      <w:r w:rsidRPr="00523066">
        <w:rPr>
          <w:rFonts w:ascii="Book Antiqua" w:eastAsia="Times New Roman" w:hAnsi="Book Antiqua" w:cstheme="majorBidi"/>
          <w:i/>
          <w:bdr w:val="none" w:sz="0" w:space="0" w:color="auto" w:frame="1"/>
        </w:rPr>
        <w:t>Pengaruh Faktor-Faktor Pelaksanaan PP 46 Tahun 2013 Terhadap Kepatuhan Wajib Pajak UMKM (study kasus UMKM Pusat Tanah Abang Jakarta Pusat</w:t>
      </w:r>
      <w:r w:rsidRPr="00523066">
        <w:rPr>
          <w:rFonts w:ascii="Book Antiqua" w:eastAsia="Times New Roman" w:hAnsi="Book Antiqua" w:cstheme="majorBidi"/>
          <w:bdr w:val="none" w:sz="0" w:space="0" w:color="auto" w:frame="1"/>
        </w:rPr>
        <w:t xml:space="preserve">)”. Jurnal Transparasi Vol 1, No. 1, Juni 2018, pp. 12-28. </w:t>
      </w:r>
    </w:p>
    <w:p w:rsidR="00E95B6B" w:rsidRPr="00523066" w:rsidRDefault="00E95B6B" w:rsidP="002141B1">
      <w:pPr>
        <w:spacing w:line="240" w:lineRule="auto"/>
        <w:ind w:left="1440" w:hanging="1156"/>
        <w:jc w:val="both"/>
        <w:rPr>
          <w:rFonts w:ascii="Book Antiqua" w:eastAsia="Times New Roman" w:hAnsi="Book Antiqua" w:cstheme="majorBidi"/>
          <w:bdr w:val="none" w:sz="0" w:space="0" w:color="auto" w:frame="1"/>
        </w:rPr>
      </w:pPr>
      <w:r w:rsidRPr="00E95B6B">
        <w:rPr>
          <w:rFonts w:ascii="Book Antiqua" w:eastAsia="Times New Roman" w:hAnsi="Book Antiqua" w:cstheme="majorBidi"/>
          <w:bdr w:val="none" w:sz="0" w:space="0" w:color="auto" w:frame="1"/>
        </w:rPr>
        <w:t>Andriani, Neneng Rina, Wahid, Nisa Noor. 2017. “Pengaruh Pemahaman Wajib Pajak Atas Peraturan Pemerintah Nomor 46 Tahun 2013 Terhadap Kepatuhan Wajib Pajak (Studi Kasus Pada Pelaku Sentra Industri Kecil dan Menengah Kota Tasikmalaya)”. Jurnal Akuntansi Vol 12, Nomor 2, Juli –Desember 2017.</w:t>
      </w:r>
    </w:p>
    <w:p w:rsidR="00AA61B4" w:rsidRPr="00523066" w:rsidRDefault="00AA61B4" w:rsidP="002141B1">
      <w:pPr>
        <w:spacing w:line="240" w:lineRule="auto"/>
        <w:ind w:left="1560" w:hanging="1276"/>
        <w:jc w:val="both"/>
        <w:rPr>
          <w:rFonts w:ascii="Book Antiqua" w:hAnsi="Book Antiqua" w:cstheme="majorBidi"/>
        </w:rPr>
      </w:pPr>
      <w:r w:rsidRPr="00523066">
        <w:rPr>
          <w:rFonts w:ascii="Book Antiqua" w:hAnsi="Book Antiqua" w:cstheme="majorBidi"/>
        </w:rPr>
        <w:t>Jayanti, Eka Dwi. 2017. “</w:t>
      </w:r>
      <w:r w:rsidRPr="00523066">
        <w:rPr>
          <w:rFonts w:ascii="Book Antiqua" w:hAnsi="Book Antiqua" w:cstheme="majorBidi"/>
          <w:i/>
          <w:iCs/>
        </w:rPr>
        <w:t>Pengaruh Penerapan E-Filing, Pemahaman Perpajakan Dan Kesadarn Wajib Pajak Terhadap Kepatuhan Wajib Pajak</w:t>
      </w:r>
      <w:r w:rsidRPr="00523066">
        <w:rPr>
          <w:rFonts w:ascii="Book Antiqua" w:hAnsi="Book Antiqua" w:cstheme="majorBidi"/>
        </w:rPr>
        <w:t>”. Jurnal Skripsi. Progam Study Akauntansi. Sekolah Tinggi Ilmu Ekonomi Perbanas.</w:t>
      </w:r>
    </w:p>
    <w:p w:rsidR="00AA61B4" w:rsidRPr="00523066" w:rsidRDefault="00AA61B4" w:rsidP="002141B1">
      <w:pPr>
        <w:spacing w:line="240" w:lineRule="auto"/>
        <w:ind w:left="840" w:hanging="556"/>
        <w:jc w:val="both"/>
        <w:rPr>
          <w:rFonts w:ascii="Book Antiqua" w:hAnsi="Book Antiqua" w:cstheme="majorBidi"/>
        </w:rPr>
      </w:pPr>
      <w:r w:rsidRPr="00523066">
        <w:rPr>
          <w:rFonts w:ascii="Book Antiqua" w:hAnsi="Book Antiqua" w:cstheme="majorBidi"/>
        </w:rPr>
        <w:t xml:space="preserve">Kurnia, Siti Rahayu. 2017. </w:t>
      </w:r>
      <w:r w:rsidRPr="00523066">
        <w:rPr>
          <w:rFonts w:ascii="Book Antiqua" w:hAnsi="Book Antiqua" w:cstheme="majorBidi"/>
          <w:i/>
          <w:iCs/>
        </w:rPr>
        <w:t>Perpajakan</w:t>
      </w:r>
      <w:r w:rsidRPr="00523066">
        <w:rPr>
          <w:rFonts w:ascii="Book Antiqua" w:hAnsi="Book Antiqua" w:cstheme="majorBidi"/>
        </w:rPr>
        <w:t>. Cetakan Pertama. Bandung: Rekayasa Sains.</w:t>
      </w:r>
    </w:p>
    <w:p w:rsidR="00AA61B4" w:rsidRPr="00523066" w:rsidRDefault="00AA61B4" w:rsidP="007321E9">
      <w:pPr>
        <w:spacing w:line="240" w:lineRule="auto"/>
        <w:ind w:left="1418" w:hanging="1134"/>
        <w:jc w:val="both"/>
        <w:rPr>
          <w:rFonts w:ascii="Book Antiqua" w:hAnsi="Book Antiqua" w:cstheme="majorBidi"/>
        </w:rPr>
      </w:pPr>
      <w:r w:rsidRPr="00523066">
        <w:rPr>
          <w:rFonts w:ascii="Book Antiqua" w:hAnsi="Book Antiqua" w:cstheme="majorBidi"/>
        </w:rPr>
        <w:t xml:space="preserve">Latan, H dan Temalag, S. 2013. </w:t>
      </w:r>
      <w:r w:rsidRPr="00523066">
        <w:rPr>
          <w:rFonts w:ascii="Book Antiqua" w:hAnsi="Book Antiqua" w:cstheme="majorBidi"/>
          <w:i/>
          <w:iCs/>
        </w:rPr>
        <w:t>Analisis Multivariate Teknik Dan Aplikasi Menggunakan Progam IBM SPSS 20,0</w:t>
      </w:r>
      <w:r w:rsidRPr="00523066">
        <w:rPr>
          <w:rFonts w:ascii="Book Antiqua" w:hAnsi="Book Antiqua" w:cstheme="majorBidi"/>
        </w:rPr>
        <w:t>. Bandung: Alfabeta.</w:t>
      </w:r>
    </w:p>
    <w:p w:rsidR="00AA61B4" w:rsidRDefault="00AA61B4" w:rsidP="002141B1">
      <w:pPr>
        <w:spacing w:line="240" w:lineRule="auto"/>
        <w:ind w:left="840" w:hanging="556"/>
        <w:jc w:val="both"/>
        <w:rPr>
          <w:rFonts w:ascii="Book Antiqua" w:eastAsia="Times New Roman" w:hAnsi="Book Antiqua" w:cstheme="majorBidi"/>
          <w:bdr w:val="none" w:sz="0" w:space="0" w:color="auto" w:frame="1"/>
        </w:rPr>
      </w:pPr>
      <w:r w:rsidRPr="00523066">
        <w:rPr>
          <w:rFonts w:ascii="Book Antiqua" w:eastAsia="Times New Roman" w:hAnsi="Book Antiqua" w:cstheme="majorBidi"/>
          <w:bdr w:val="none" w:sz="0" w:space="0" w:color="auto" w:frame="1"/>
        </w:rPr>
        <w:t xml:space="preserve">Mardiasmo. 2009. </w:t>
      </w:r>
      <w:r w:rsidRPr="00523066">
        <w:rPr>
          <w:rFonts w:ascii="Book Antiqua" w:eastAsia="Times New Roman" w:hAnsi="Book Antiqua" w:cstheme="majorBidi"/>
          <w:i/>
          <w:iCs/>
          <w:bdr w:val="none" w:sz="0" w:space="0" w:color="auto" w:frame="1"/>
        </w:rPr>
        <w:t>Perpajakan</w:t>
      </w:r>
      <w:r w:rsidRPr="00523066">
        <w:rPr>
          <w:rFonts w:ascii="Book Antiqua" w:eastAsia="Times New Roman" w:hAnsi="Book Antiqua" w:cstheme="majorBidi"/>
          <w:bdr w:val="none" w:sz="0" w:space="0" w:color="auto" w:frame="1"/>
        </w:rPr>
        <w:t>. Edisi kesembilan. Yogyakarta: Penerbit Andi.</w:t>
      </w:r>
    </w:p>
    <w:p w:rsidR="00BD31FB" w:rsidRDefault="00BD31FB" w:rsidP="00BD31FB">
      <w:pPr>
        <w:spacing w:line="240" w:lineRule="auto"/>
        <w:ind w:left="1418" w:hanging="1134"/>
        <w:jc w:val="both"/>
        <w:rPr>
          <w:rFonts w:ascii="Book Antiqua" w:eastAsia="Times New Roman" w:hAnsi="Book Antiqua" w:cstheme="majorBidi"/>
          <w:bdr w:val="none" w:sz="0" w:space="0" w:color="auto" w:frame="1"/>
        </w:rPr>
      </w:pPr>
      <w:r w:rsidRPr="00BD31FB">
        <w:rPr>
          <w:rFonts w:ascii="Book Antiqua" w:eastAsia="Times New Roman" w:hAnsi="Book Antiqua" w:cstheme="majorBidi"/>
          <w:bdr w:val="none" w:sz="0" w:space="0" w:color="auto" w:frame="1"/>
        </w:rPr>
        <w:t>Marcori, Fitri. 2018. “Pengaruh Kesadaran Wjib Pajak, Pelayaan Fiskus, Dan Sanksi Pajak Terhadap Kepatuhan Wajib Pajak Orang Pribadi Yang Melakukan Usaha Kecil Menengah (Study Empiris Pada Kantor Pelayanan Penyuluhan Dan Konsultasi Perpajakan Kota Sungai Penuh). Jurnal Skripsi. Fakultas Ekonomi. Universitas Negeri Padang.</w:t>
      </w:r>
    </w:p>
    <w:p w:rsidR="00BD31FB" w:rsidRPr="00523066" w:rsidRDefault="00BD31FB" w:rsidP="00BD31FB">
      <w:pPr>
        <w:spacing w:line="240" w:lineRule="auto"/>
        <w:ind w:left="1418" w:hanging="1134"/>
        <w:jc w:val="both"/>
        <w:rPr>
          <w:rFonts w:ascii="Book Antiqua" w:eastAsia="Times New Roman" w:hAnsi="Book Antiqua" w:cstheme="majorBidi"/>
          <w:bdr w:val="none" w:sz="0" w:space="0" w:color="auto" w:frame="1"/>
        </w:rPr>
      </w:pPr>
      <w:r w:rsidRPr="00BD31FB">
        <w:rPr>
          <w:rFonts w:ascii="Book Antiqua" w:eastAsia="Times New Roman" w:hAnsi="Book Antiqua" w:cstheme="majorBidi"/>
          <w:bdr w:val="none" w:sz="0" w:space="0" w:color="auto" w:frame="1"/>
        </w:rPr>
        <w:t>Noza, Claressa AA. 2016. “Pengaruh perubahan tarif, Kemudahan Membayar Pajak, Sanksi Pajak, Dan Sosialisasi PP No 46 Tahun 2013 Terhadap Tingkat Kepatuhan Wajib Pajak Pelaku UMKM”. Jurnal Publikasi Ilmiah. Progam Study Akuntansi Fakultas Ekonomi Dan Bisnis. Universitas Muhammadiyah Surakarta</w:t>
      </w:r>
    </w:p>
    <w:p w:rsidR="00AA61B4" w:rsidRDefault="00AA61B4" w:rsidP="002141B1">
      <w:pPr>
        <w:spacing w:line="240" w:lineRule="auto"/>
        <w:ind w:left="567" w:hanging="283"/>
        <w:jc w:val="both"/>
        <w:rPr>
          <w:rFonts w:ascii="Book Antiqua" w:eastAsia="Times New Roman" w:hAnsi="Book Antiqua" w:cstheme="majorBidi"/>
          <w:bdr w:val="none" w:sz="0" w:space="0" w:color="auto" w:frame="1"/>
        </w:rPr>
      </w:pPr>
      <w:r w:rsidRPr="00523066">
        <w:rPr>
          <w:rFonts w:ascii="Book Antiqua" w:eastAsia="Times New Roman" w:hAnsi="Book Antiqua" w:cstheme="majorBidi"/>
          <w:bdr w:val="none" w:sz="0" w:space="0" w:color="auto" w:frame="1"/>
        </w:rPr>
        <w:t xml:space="preserve">Pandiangan, Liberti. 2014. </w:t>
      </w:r>
      <w:r w:rsidRPr="00523066">
        <w:rPr>
          <w:rFonts w:ascii="Book Antiqua" w:eastAsia="Times New Roman" w:hAnsi="Book Antiqua" w:cstheme="majorBidi"/>
          <w:i/>
          <w:iCs/>
          <w:bdr w:val="none" w:sz="0" w:space="0" w:color="auto" w:frame="1"/>
        </w:rPr>
        <w:t>Mudahnya menghitung pajak UMKM</w:t>
      </w:r>
      <w:r w:rsidRPr="00523066">
        <w:rPr>
          <w:rFonts w:ascii="Book Antiqua" w:eastAsia="Times New Roman" w:hAnsi="Book Antiqua" w:cstheme="majorBidi"/>
          <w:bdr w:val="none" w:sz="0" w:space="0" w:color="auto" w:frame="1"/>
        </w:rPr>
        <w:t xml:space="preserve">. Edisi Pertama. Jakarta: </w:t>
      </w:r>
      <w:r w:rsidR="002141B1">
        <w:rPr>
          <w:rFonts w:ascii="Book Antiqua" w:eastAsia="Times New Roman" w:hAnsi="Book Antiqua" w:cstheme="majorBidi"/>
          <w:bdr w:val="none" w:sz="0" w:space="0" w:color="auto" w:frame="1"/>
        </w:rPr>
        <w:tab/>
      </w:r>
      <w:r w:rsidR="002141B1">
        <w:rPr>
          <w:rFonts w:ascii="Book Antiqua" w:eastAsia="Times New Roman" w:hAnsi="Book Antiqua" w:cstheme="majorBidi"/>
          <w:bdr w:val="none" w:sz="0" w:space="0" w:color="auto" w:frame="1"/>
        </w:rPr>
        <w:tab/>
      </w:r>
      <w:r w:rsidRPr="00523066">
        <w:rPr>
          <w:rFonts w:ascii="Book Antiqua" w:eastAsia="Times New Roman" w:hAnsi="Book Antiqua" w:cstheme="majorBidi"/>
          <w:bdr w:val="none" w:sz="0" w:space="0" w:color="auto" w:frame="1"/>
        </w:rPr>
        <w:t>Mitra Wacana Media.</w:t>
      </w:r>
    </w:p>
    <w:p w:rsidR="00007BBF" w:rsidRDefault="00007BBF" w:rsidP="00007BBF">
      <w:pPr>
        <w:spacing w:line="240" w:lineRule="auto"/>
        <w:ind w:left="1418" w:hanging="1134"/>
        <w:jc w:val="both"/>
        <w:rPr>
          <w:rFonts w:ascii="Book Antiqua" w:eastAsia="Times New Roman" w:hAnsi="Book Antiqua" w:cstheme="majorBidi"/>
          <w:bdr w:val="none" w:sz="0" w:space="0" w:color="auto" w:frame="1"/>
        </w:rPr>
      </w:pPr>
      <w:r w:rsidRPr="00007BBF">
        <w:rPr>
          <w:rFonts w:ascii="Book Antiqua" w:eastAsia="Times New Roman" w:hAnsi="Book Antiqua" w:cstheme="majorBidi"/>
          <w:bdr w:val="none" w:sz="0" w:space="0" w:color="auto" w:frame="1"/>
        </w:rPr>
        <w:t>Primandani.I, Syafi’i, Haryono. 2017. “Analisis Perilak u Kepatuhan, Pemahaman, Dan Kemudahan Wajib Pajak UMKM Terhadap Peraturan Pemerintah No 46 Tahun 2013pada KPP Pratama Mulyorejo”. Jurnal Ekonomi Akuntansi. Vol. 3, Issue. 3 (2017). Universitas Bhayangkara Surabaya.</w:t>
      </w:r>
    </w:p>
    <w:p w:rsidR="00BD31FB" w:rsidRPr="00BD31FB" w:rsidRDefault="00BD31FB" w:rsidP="00BD31FB">
      <w:pPr>
        <w:spacing w:line="240" w:lineRule="auto"/>
        <w:ind w:left="1418" w:hanging="1134"/>
        <w:jc w:val="both"/>
        <w:rPr>
          <w:rFonts w:ascii="Book Antiqua" w:eastAsia="Times New Roman" w:hAnsi="Book Antiqua" w:cstheme="majorBidi"/>
          <w:bdr w:val="none" w:sz="0" w:space="0" w:color="auto" w:frame="1"/>
        </w:rPr>
      </w:pPr>
      <w:r w:rsidRPr="00BD31FB">
        <w:rPr>
          <w:rFonts w:ascii="Book Antiqua" w:eastAsia="Times New Roman" w:hAnsi="Book Antiqua" w:cstheme="majorBidi"/>
          <w:bdr w:val="none" w:sz="0" w:space="0" w:color="auto" w:frame="1"/>
        </w:rPr>
        <w:t>Ramdan, Andy Nurmansyah. 2017. ”</w:t>
      </w:r>
      <w:r w:rsidRPr="00BD31FB">
        <w:rPr>
          <w:rFonts w:ascii="Book Antiqua" w:eastAsia="Times New Roman" w:hAnsi="Book Antiqua" w:cstheme="majorBidi"/>
          <w:i/>
          <w:iCs/>
          <w:bdr w:val="none" w:sz="0" w:space="0" w:color="auto" w:frame="1"/>
        </w:rPr>
        <w:t>Pengaruh Perubahan Tarif, Metode Perhitungan Dan Man Modernisasi Sistem Pajak Terhadap Kepatuhan Wajib Pajak UMKM Dengan Keadilan Pajak Sebagai Variabel Moderating Pada UMKM Dikota Makassar</w:t>
      </w:r>
      <w:r w:rsidRPr="00BD31FB">
        <w:rPr>
          <w:rFonts w:ascii="Book Antiqua" w:eastAsia="Times New Roman" w:hAnsi="Book Antiqua" w:cstheme="majorBidi"/>
          <w:bdr w:val="none" w:sz="0" w:space="0" w:color="auto" w:frame="1"/>
        </w:rPr>
        <w:t>”. Jurnal Skripsi. Jurusan Akuntansi.  Fakultas Dan Bisnis Islam UIN Alauddin Makassar.</w:t>
      </w:r>
    </w:p>
    <w:p w:rsidR="00AA61B4" w:rsidRDefault="00AA61B4" w:rsidP="002141B1">
      <w:pPr>
        <w:spacing w:before="240" w:line="240" w:lineRule="auto"/>
        <w:ind w:left="1560" w:hanging="1276"/>
        <w:jc w:val="both"/>
        <w:rPr>
          <w:rFonts w:ascii="Book Antiqua" w:hAnsi="Book Antiqua" w:cstheme="majorBidi"/>
        </w:rPr>
      </w:pPr>
      <w:r w:rsidRPr="00523066">
        <w:rPr>
          <w:rFonts w:ascii="Book Antiqua" w:hAnsi="Book Antiqua" w:cstheme="majorBidi"/>
        </w:rPr>
        <w:t xml:space="preserve">Sugiyono, 2013. </w:t>
      </w:r>
      <w:r w:rsidRPr="00523066">
        <w:rPr>
          <w:rFonts w:ascii="Book Antiqua" w:hAnsi="Book Antiqua" w:cstheme="majorBidi"/>
          <w:i/>
          <w:iCs/>
        </w:rPr>
        <w:t>Metode Penelitian Kuantitatif Kualitatif dan R&amp;D</w:t>
      </w:r>
      <w:r w:rsidR="00AE2CA2" w:rsidRPr="00523066">
        <w:rPr>
          <w:rFonts w:ascii="Book Antiqua" w:hAnsi="Book Antiqua" w:cstheme="majorBidi"/>
        </w:rPr>
        <w:t>. Bandung:</w:t>
      </w:r>
      <w:r w:rsidRPr="00523066">
        <w:rPr>
          <w:rFonts w:ascii="Book Antiqua" w:hAnsi="Book Antiqua" w:cstheme="majorBidi"/>
        </w:rPr>
        <w:t xml:space="preserve"> CV Alfabeta.</w:t>
      </w:r>
    </w:p>
    <w:p w:rsidR="00007BBF" w:rsidRDefault="00007BBF" w:rsidP="00007BBF">
      <w:pPr>
        <w:spacing w:line="240" w:lineRule="auto"/>
        <w:ind w:left="1418" w:hanging="1134"/>
        <w:jc w:val="both"/>
        <w:rPr>
          <w:rFonts w:ascii="Book Antiqua" w:hAnsi="Book Antiqua" w:cstheme="majorBidi"/>
        </w:rPr>
      </w:pPr>
      <w:r w:rsidRPr="00007BBF">
        <w:rPr>
          <w:rFonts w:ascii="Book Antiqua" w:hAnsi="Book Antiqua" w:cstheme="majorBidi"/>
        </w:rPr>
        <w:t>Sari, Melisa Anita. 2014. “</w:t>
      </w:r>
      <w:r w:rsidRPr="00007BBF">
        <w:rPr>
          <w:rFonts w:ascii="Book Antiqua" w:hAnsi="Book Antiqua" w:cstheme="majorBidi"/>
          <w:i/>
          <w:iCs/>
        </w:rPr>
        <w:t>Pengaruh Persepsi Keadilan Pajak Dan Persepsi Kemudahan Perpajakan Terhadap Kepatuhan Wajib Pajak Kelompok UMKM Pasca Penetapan Peraturan Pemerintah Nomor 46 Tahun 2013</w:t>
      </w:r>
      <w:r w:rsidRPr="00007BBF">
        <w:rPr>
          <w:rFonts w:ascii="Book Antiqua" w:hAnsi="Book Antiqua" w:cstheme="majorBidi"/>
        </w:rPr>
        <w:t xml:space="preserve">”. Jurnal Skripsi. </w:t>
      </w:r>
      <w:hyperlink r:id="rId10" w:history="1">
        <w:r w:rsidRPr="00007BBF">
          <w:rPr>
            <w:rStyle w:val="Hyperlink"/>
            <w:rFonts w:ascii="Book Antiqua" w:hAnsi="Book Antiqua" w:cstheme="majorBidi"/>
          </w:rPr>
          <w:t>http://www.academia.edu/11560670/</w:t>
        </w:r>
      </w:hyperlink>
      <w:r w:rsidRPr="00007BBF">
        <w:rPr>
          <w:rFonts w:ascii="Book Antiqua" w:hAnsi="Book Antiqua" w:cstheme="majorBidi"/>
        </w:rPr>
        <w:t xml:space="preserve"> JURNAL_SKRIPSI_MELISA.</w:t>
      </w:r>
    </w:p>
    <w:p w:rsidR="00C76CA1" w:rsidRDefault="00C76CA1" w:rsidP="00B0619B">
      <w:pPr>
        <w:spacing w:line="240" w:lineRule="auto"/>
        <w:ind w:left="1418" w:hanging="1134"/>
        <w:jc w:val="both"/>
        <w:rPr>
          <w:rFonts w:ascii="Book Antiqua" w:hAnsi="Book Antiqua" w:cstheme="majorBidi"/>
        </w:rPr>
      </w:pPr>
      <w:r>
        <w:rPr>
          <w:rFonts w:ascii="Book Antiqua" w:hAnsi="Book Antiqua" w:cstheme="majorBidi"/>
        </w:rPr>
        <w:lastRenderedPageBreak/>
        <w:t xml:space="preserve">Tiong, Ka. 2014. “Pengaruh Pelaksanaan PP No 46 Tahun 2013 Terhadap Kepatuhan Wjib Pajak UMKM (study kasus UMKM ynag terdaftar di Wilayah DKI Mega Glodok Kemayoran). </w:t>
      </w:r>
      <w:r w:rsidR="00B0619B">
        <w:rPr>
          <w:rFonts w:ascii="Book Antiqua" w:hAnsi="Book Antiqua" w:cstheme="majorBidi"/>
        </w:rPr>
        <w:t xml:space="preserve">Progam Pasca SarjanaMagister Akuntansi. </w:t>
      </w:r>
      <w:r w:rsidR="00B0619B">
        <w:rPr>
          <w:rFonts w:ascii="Book Antiqua" w:hAnsi="Book Antiqua" w:cstheme="majorBidi"/>
        </w:rPr>
        <w:t>Universitas Mercu Buana.</w:t>
      </w:r>
      <w:bookmarkStart w:id="5" w:name="_GoBack"/>
      <w:bookmarkEnd w:id="5"/>
    </w:p>
    <w:p w:rsidR="00007BBF" w:rsidRDefault="00007BBF" w:rsidP="00007BBF">
      <w:pPr>
        <w:spacing w:line="240" w:lineRule="auto"/>
        <w:ind w:left="1418" w:hanging="1134"/>
        <w:jc w:val="both"/>
        <w:rPr>
          <w:rFonts w:ascii="Book Antiqua" w:hAnsi="Book Antiqua" w:cstheme="majorBidi"/>
        </w:rPr>
      </w:pPr>
      <w:r w:rsidRPr="00007BBF">
        <w:rPr>
          <w:rFonts w:ascii="Book Antiqua" w:hAnsi="Book Antiqua" w:cstheme="majorBidi"/>
        </w:rPr>
        <w:t>Wulandari, Soliyah. 2017. “Pengaruh Persepsi Keadilan Pajak  Dalam Peraturan Pemerintah Republik Indonesia Nomor 46 Tahun 2013 Terhadap Kepatuhan Dalam Memenuhi Kewajiban Perpajakan”. Jurnal Ekonomi Islam, Vol. 8, No. 2 Juli-Desember 2017. P-ISSN: 2541-4127. Page: 239-268.</w:t>
      </w:r>
    </w:p>
    <w:p w:rsidR="00007BBF" w:rsidRPr="00007BBF" w:rsidRDefault="00007BBF" w:rsidP="00007BBF">
      <w:pPr>
        <w:spacing w:line="240" w:lineRule="auto"/>
        <w:ind w:left="1418" w:hanging="1134"/>
        <w:jc w:val="both"/>
        <w:rPr>
          <w:rFonts w:ascii="Book Antiqua" w:hAnsi="Book Antiqua" w:cstheme="majorBidi"/>
        </w:rPr>
      </w:pPr>
    </w:p>
    <w:p w:rsidR="00007BBF" w:rsidRPr="00523066" w:rsidRDefault="00007BBF" w:rsidP="002141B1">
      <w:pPr>
        <w:spacing w:before="240" w:line="240" w:lineRule="auto"/>
        <w:ind w:left="1560" w:hanging="1276"/>
        <w:jc w:val="both"/>
        <w:rPr>
          <w:rFonts w:ascii="Book Antiqua" w:hAnsi="Book Antiqua" w:cstheme="majorBidi"/>
        </w:rPr>
      </w:pPr>
    </w:p>
    <w:p w:rsidR="00AA61B4" w:rsidRPr="00523066" w:rsidRDefault="00AA61B4" w:rsidP="00AA61B4">
      <w:pPr>
        <w:spacing w:line="240" w:lineRule="auto"/>
        <w:ind w:left="709"/>
        <w:jc w:val="both"/>
        <w:rPr>
          <w:rFonts w:ascii="Book Antiqua" w:hAnsi="Book Antiqua" w:cstheme="majorBidi"/>
        </w:rPr>
      </w:pPr>
    </w:p>
    <w:p w:rsidR="00AA61B4" w:rsidRPr="00523066" w:rsidRDefault="00AA61B4" w:rsidP="00AA61B4">
      <w:pPr>
        <w:spacing w:line="240" w:lineRule="auto"/>
        <w:ind w:left="709"/>
        <w:jc w:val="both"/>
        <w:rPr>
          <w:rFonts w:ascii="Book Antiqua" w:hAnsi="Book Antiqua" w:cstheme="majorBidi"/>
        </w:rPr>
      </w:pPr>
    </w:p>
    <w:p w:rsidR="00AA61B4" w:rsidRPr="00523066" w:rsidRDefault="00AA61B4" w:rsidP="00AA61B4">
      <w:pPr>
        <w:spacing w:line="240" w:lineRule="auto"/>
        <w:ind w:left="851"/>
        <w:jc w:val="both"/>
        <w:rPr>
          <w:rFonts w:ascii="Book Antiqua" w:eastAsia="Times New Roman" w:hAnsi="Book Antiqua" w:cstheme="majorBidi"/>
          <w:bdr w:val="none" w:sz="0" w:space="0" w:color="auto" w:frame="1"/>
        </w:rPr>
      </w:pPr>
    </w:p>
    <w:p w:rsidR="00AA61B4" w:rsidRPr="00523066" w:rsidRDefault="00AA61B4" w:rsidP="00AA61B4">
      <w:pPr>
        <w:spacing w:line="240" w:lineRule="auto"/>
        <w:ind w:left="851"/>
        <w:jc w:val="both"/>
        <w:rPr>
          <w:rFonts w:ascii="Book Antiqua" w:eastAsia="Times New Roman" w:hAnsi="Book Antiqua" w:cstheme="majorBidi"/>
          <w:bdr w:val="none" w:sz="0" w:space="0" w:color="auto" w:frame="1"/>
        </w:rPr>
      </w:pPr>
    </w:p>
    <w:p w:rsidR="005C53C3" w:rsidRPr="00523066" w:rsidRDefault="005C53C3" w:rsidP="005C53C3">
      <w:pPr>
        <w:spacing w:line="240" w:lineRule="auto"/>
        <w:rPr>
          <w:rFonts w:ascii="Book Antiqua" w:hAnsi="Book Antiqua" w:cstheme="majorBidi"/>
        </w:rPr>
      </w:pPr>
    </w:p>
    <w:p w:rsidR="005C53C3" w:rsidRPr="00523066" w:rsidRDefault="005C53C3" w:rsidP="005C53C3">
      <w:pPr>
        <w:pStyle w:val="ListParagraph"/>
        <w:spacing w:line="240" w:lineRule="auto"/>
        <w:jc w:val="both"/>
        <w:rPr>
          <w:rFonts w:ascii="Book Antiqua" w:hAnsi="Book Antiqua" w:cstheme="majorBidi"/>
        </w:rPr>
      </w:pPr>
    </w:p>
    <w:p w:rsidR="005C53C3" w:rsidRPr="00523066" w:rsidRDefault="005C53C3" w:rsidP="005C53C3">
      <w:pPr>
        <w:spacing w:line="240" w:lineRule="auto"/>
        <w:ind w:left="426" w:hanging="142"/>
        <w:jc w:val="both"/>
        <w:rPr>
          <w:rFonts w:ascii="Book Antiqua" w:hAnsi="Book Antiqua" w:cstheme="majorBidi"/>
          <w:b/>
          <w:bCs/>
        </w:rPr>
      </w:pPr>
    </w:p>
    <w:p w:rsidR="005C53C3" w:rsidRPr="00523066" w:rsidRDefault="005C53C3" w:rsidP="005C53C3">
      <w:pPr>
        <w:spacing w:line="240" w:lineRule="auto"/>
        <w:ind w:left="426" w:hanging="142"/>
        <w:jc w:val="both"/>
        <w:rPr>
          <w:rFonts w:ascii="Book Antiqua" w:hAnsi="Book Antiqua" w:cstheme="majorBidi"/>
          <w:b/>
          <w:bCs/>
        </w:rPr>
      </w:pPr>
    </w:p>
    <w:p w:rsidR="005C53C3" w:rsidRPr="00523066" w:rsidRDefault="005C53C3" w:rsidP="005C53C3">
      <w:pPr>
        <w:pStyle w:val="ListParagraph"/>
        <w:spacing w:line="240" w:lineRule="auto"/>
        <w:ind w:left="426" w:firstLine="850"/>
        <w:jc w:val="both"/>
        <w:rPr>
          <w:rFonts w:ascii="Book Antiqua" w:hAnsi="Book Antiqua" w:cstheme="majorBidi"/>
        </w:rPr>
      </w:pPr>
    </w:p>
    <w:p w:rsidR="00BE581C" w:rsidRPr="00523066" w:rsidRDefault="00BE581C" w:rsidP="005C53C3">
      <w:pPr>
        <w:spacing w:line="240" w:lineRule="auto"/>
        <w:ind w:left="709" w:hanging="283"/>
        <w:jc w:val="both"/>
        <w:rPr>
          <w:rFonts w:ascii="Book Antiqua" w:hAnsi="Book Antiqua" w:cstheme="majorBidi"/>
          <w:b/>
          <w:bCs/>
        </w:rPr>
      </w:pPr>
    </w:p>
    <w:p w:rsidR="00BE581C" w:rsidRPr="00523066" w:rsidRDefault="00BE581C" w:rsidP="005C53C3">
      <w:pPr>
        <w:pStyle w:val="ListParagraph"/>
        <w:spacing w:line="240" w:lineRule="auto"/>
        <w:jc w:val="both"/>
        <w:outlineLvl w:val="2"/>
        <w:rPr>
          <w:rFonts w:ascii="Book Antiqua" w:hAnsi="Book Antiqua" w:cstheme="majorBidi"/>
          <w:b/>
          <w:bCs/>
        </w:rPr>
      </w:pPr>
    </w:p>
    <w:p w:rsidR="00BE581C" w:rsidRPr="00523066" w:rsidRDefault="00BE581C" w:rsidP="005C53C3">
      <w:pPr>
        <w:spacing w:line="240" w:lineRule="auto"/>
        <w:ind w:left="360"/>
        <w:jc w:val="both"/>
        <w:outlineLvl w:val="2"/>
        <w:rPr>
          <w:rFonts w:ascii="Book Antiqua" w:hAnsi="Book Antiqua" w:cstheme="majorBidi"/>
          <w:b/>
          <w:bCs/>
        </w:rPr>
      </w:pPr>
    </w:p>
    <w:p w:rsidR="00BE581C" w:rsidRPr="00523066" w:rsidRDefault="00BE581C" w:rsidP="005C53C3">
      <w:pPr>
        <w:spacing w:line="240" w:lineRule="auto"/>
        <w:jc w:val="both"/>
        <w:rPr>
          <w:rFonts w:ascii="Book Antiqua" w:hAnsi="Book Antiqua" w:cstheme="majorBidi"/>
        </w:rPr>
      </w:pPr>
    </w:p>
    <w:p w:rsidR="00BE581C" w:rsidRPr="00523066" w:rsidRDefault="00BE581C" w:rsidP="005C53C3">
      <w:pPr>
        <w:pStyle w:val="ListParagraph"/>
        <w:spacing w:line="240" w:lineRule="auto"/>
        <w:jc w:val="both"/>
        <w:rPr>
          <w:rFonts w:ascii="Book Antiqua" w:hAnsi="Book Antiqua" w:cstheme="majorBidi"/>
          <w:b/>
          <w:bCs/>
        </w:rPr>
      </w:pPr>
    </w:p>
    <w:p w:rsidR="001C3459" w:rsidRPr="00523066" w:rsidRDefault="001C3459" w:rsidP="005C53C3">
      <w:pPr>
        <w:pStyle w:val="ListParagraph"/>
        <w:spacing w:line="240" w:lineRule="auto"/>
        <w:jc w:val="both"/>
        <w:rPr>
          <w:rFonts w:ascii="Book Antiqua" w:hAnsi="Book Antiqua" w:cstheme="majorBidi"/>
        </w:rPr>
      </w:pPr>
    </w:p>
    <w:p w:rsidR="001C3459" w:rsidRPr="00523066" w:rsidRDefault="001C3459" w:rsidP="001C3459">
      <w:pPr>
        <w:pStyle w:val="ListParagraph"/>
        <w:spacing w:line="240" w:lineRule="auto"/>
        <w:ind w:left="426" w:firstLine="567"/>
        <w:jc w:val="both"/>
        <w:rPr>
          <w:rFonts w:ascii="Book Antiqua" w:hAnsi="Book Antiqua" w:cstheme="majorBidi"/>
          <w:b/>
          <w:bCs/>
        </w:rPr>
      </w:pPr>
    </w:p>
    <w:p w:rsidR="001C3459" w:rsidRPr="00523066" w:rsidRDefault="001C3459" w:rsidP="001C3459">
      <w:pPr>
        <w:pStyle w:val="ListParagraph"/>
        <w:spacing w:line="240" w:lineRule="auto"/>
        <w:jc w:val="both"/>
        <w:rPr>
          <w:rFonts w:ascii="Book Antiqua" w:hAnsi="Book Antiqua" w:cstheme="majorBidi"/>
          <w:b/>
          <w:bCs/>
        </w:rPr>
      </w:pPr>
    </w:p>
    <w:p w:rsidR="001C3459" w:rsidRPr="00523066" w:rsidRDefault="001C3459" w:rsidP="001C3459">
      <w:pPr>
        <w:pStyle w:val="ListParagraph"/>
        <w:spacing w:line="240" w:lineRule="auto"/>
        <w:jc w:val="both"/>
        <w:rPr>
          <w:rFonts w:ascii="Book Antiqua" w:hAnsi="Book Antiqua" w:cstheme="majorBidi"/>
          <w:bCs/>
        </w:rPr>
      </w:pPr>
    </w:p>
    <w:p w:rsidR="00F23F90" w:rsidRPr="00523066" w:rsidRDefault="00F23F90" w:rsidP="001C3459">
      <w:pPr>
        <w:pStyle w:val="ListParagraph"/>
        <w:spacing w:line="240" w:lineRule="auto"/>
        <w:jc w:val="both"/>
        <w:rPr>
          <w:rFonts w:ascii="Book Antiqua" w:hAnsi="Book Antiqua" w:cstheme="majorBidi"/>
          <w:b/>
          <w:bCs/>
        </w:rPr>
      </w:pPr>
    </w:p>
    <w:p w:rsidR="00F23F90" w:rsidRPr="00523066" w:rsidRDefault="00F23F90" w:rsidP="001C3459">
      <w:pPr>
        <w:pStyle w:val="ListParagraph"/>
        <w:spacing w:line="240" w:lineRule="auto"/>
        <w:jc w:val="both"/>
        <w:rPr>
          <w:rFonts w:ascii="Book Antiqua" w:hAnsi="Book Antiqua" w:cstheme="majorBidi"/>
          <w:b/>
          <w:bCs/>
          <w:i/>
          <w:iCs/>
        </w:rPr>
      </w:pPr>
    </w:p>
    <w:p w:rsidR="001A5F33" w:rsidRPr="00523066" w:rsidRDefault="001A5F33" w:rsidP="001C3459">
      <w:pPr>
        <w:pStyle w:val="ListParagraph"/>
        <w:spacing w:line="240" w:lineRule="auto"/>
        <w:ind w:left="360"/>
        <w:jc w:val="both"/>
        <w:rPr>
          <w:rFonts w:ascii="Book Antiqua" w:hAnsi="Book Antiqua" w:cstheme="majorBidi"/>
          <w:b/>
          <w:bCs/>
        </w:rPr>
      </w:pPr>
    </w:p>
    <w:p w:rsidR="00AF78C5" w:rsidRPr="00523066" w:rsidRDefault="00AF78C5" w:rsidP="0089350A">
      <w:pPr>
        <w:spacing w:line="240" w:lineRule="auto"/>
        <w:rPr>
          <w:rFonts w:ascii="Book Antiqua" w:hAnsi="Book Antiqua" w:cstheme="majorBidi"/>
          <w:b/>
          <w:bCs/>
        </w:rPr>
      </w:pPr>
    </w:p>
    <w:sectPr w:rsidR="00AF78C5" w:rsidRPr="00523066" w:rsidSect="0052306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79A" w:rsidRDefault="0025379A" w:rsidP="008E1040">
      <w:pPr>
        <w:spacing w:after="0" w:line="240" w:lineRule="auto"/>
      </w:pPr>
      <w:r>
        <w:separator/>
      </w:r>
    </w:p>
  </w:endnote>
  <w:endnote w:type="continuationSeparator" w:id="0">
    <w:p w:rsidR="0025379A" w:rsidRDefault="0025379A" w:rsidP="008E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516497"/>
      <w:docPartObj>
        <w:docPartGallery w:val="Page Numbers (Bottom of Page)"/>
        <w:docPartUnique/>
      </w:docPartObj>
    </w:sdtPr>
    <w:sdtEndPr>
      <w:rPr>
        <w:noProof/>
      </w:rPr>
    </w:sdtEndPr>
    <w:sdtContent>
      <w:p w:rsidR="008E1040" w:rsidRDefault="008E1040">
        <w:pPr>
          <w:pStyle w:val="Footer"/>
          <w:jc w:val="right"/>
        </w:pPr>
        <w:r>
          <w:fldChar w:fldCharType="begin"/>
        </w:r>
        <w:r>
          <w:instrText xml:space="preserve"> PAGE   \* MERGEFORMAT </w:instrText>
        </w:r>
        <w:r>
          <w:fldChar w:fldCharType="separate"/>
        </w:r>
        <w:r w:rsidR="00B0619B">
          <w:rPr>
            <w:noProof/>
          </w:rPr>
          <w:t>15</w:t>
        </w:r>
        <w:r>
          <w:rPr>
            <w:noProof/>
          </w:rPr>
          <w:fldChar w:fldCharType="end"/>
        </w:r>
      </w:p>
    </w:sdtContent>
  </w:sdt>
  <w:p w:rsidR="008E1040" w:rsidRDefault="008E1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79A" w:rsidRDefault="0025379A" w:rsidP="008E1040">
      <w:pPr>
        <w:spacing w:after="0" w:line="240" w:lineRule="auto"/>
      </w:pPr>
      <w:r>
        <w:separator/>
      </w:r>
    </w:p>
  </w:footnote>
  <w:footnote w:type="continuationSeparator" w:id="0">
    <w:p w:rsidR="0025379A" w:rsidRDefault="0025379A" w:rsidP="008E1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76FE"/>
    <w:multiLevelType w:val="multilevel"/>
    <w:tmpl w:val="971C8BDE"/>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nsid w:val="057B62B7"/>
    <w:multiLevelType w:val="multilevel"/>
    <w:tmpl w:val="BDCA61AA"/>
    <w:lvl w:ilvl="0">
      <w:start w:val="2"/>
      <w:numFmt w:val="decimal"/>
      <w:lvlText w:val="%1"/>
      <w:lvlJc w:val="left"/>
      <w:pPr>
        <w:ind w:left="480" w:hanging="480"/>
      </w:pPr>
      <w:rPr>
        <w:rFonts w:hint="default"/>
        <w:b w:val="0"/>
      </w:rPr>
    </w:lvl>
    <w:lvl w:ilvl="1">
      <w:start w:val="2"/>
      <w:numFmt w:val="decimal"/>
      <w:lvlText w:val="%1.%2"/>
      <w:lvlJc w:val="left"/>
      <w:pPr>
        <w:ind w:left="720" w:hanging="480"/>
      </w:pPr>
      <w:rPr>
        <w:rFonts w:hint="default"/>
        <w:b w:val="0"/>
      </w:rPr>
    </w:lvl>
    <w:lvl w:ilvl="2">
      <w:start w:val="4"/>
      <w:numFmt w:val="decimal"/>
      <w:lvlText w:val="%1.%2.%3"/>
      <w:lvlJc w:val="left"/>
      <w:pPr>
        <w:ind w:left="1200" w:hanging="720"/>
      </w:pPr>
      <w:rPr>
        <w:rFonts w:hint="default"/>
        <w:b/>
        <w:bCs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2">
    <w:nsid w:val="086A6C0D"/>
    <w:multiLevelType w:val="hybridMultilevel"/>
    <w:tmpl w:val="583EAC54"/>
    <w:lvl w:ilvl="0" w:tplc="1F0A4AF0">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0B6E1C0A"/>
    <w:multiLevelType w:val="multilevel"/>
    <w:tmpl w:val="BA0849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E278E3"/>
    <w:multiLevelType w:val="hybridMultilevel"/>
    <w:tmpl w:val="3D822B7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F7C1651"/>
    <w:multiLevelType w:val="hybridMultilevel"/>
    <w:tmpl w:val="EE3404B8"/>
    <w:lvl w:ilvl="0" w:tplc="2BE2068E">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6">
    <w:nsid w:val="1FC57CF6"/>
    <w:multiLevelType w:val="multilevel"/>
    <w:tmpl w:val="A8203F28"/>
    <w:lvl w:ilvl="0">
      <w:start w:val="1"/>
      <w:numFmt w:val="decimal"/>
      <w:lvlText w:val="%1."/>
      <w:lvlJc w:val="left"/>
      <w:pPr>
        <w:ind w:left="1800" w:hanging="360"/>
      </w:pPr>
    </w:lvl>
    <w:lvl w:ilvl="1">
      <w:start w:val="2"/>
      <w:numFmt w:val="decimal"/>
      <w:isLgl/>
      <w:lvlText w:val="%1.%2"/>
      <w:lvlJc w:val="left"/>
      <w:pPr>
        <w:ind w:left="2230" w:hanging="660"/>
      </w:pPr>
    </w:lvl>
    <w:lvl w:ilvl="2">
      <w:start w:val="10"/>
      <w:numFmt w:val="decimal"/>
      <w:isLgl/>
      <w:lvlText w:val="%1.%2.%3"/>
      <w:lvlJc w:val="left"/>
      <w:pPr>
        <w:ind w:left="2420" w:hanging="720"/>
      </w:pPr>
    </w:lvl>
    <w:lvl w:ilvl="3">
      <w:start w:val="1"/>
      <w:numFmt w:val="decimal"/>
      <w:isLgl/>
      <w:lvlText w:val="%1.%2.%3.%4"/>
      <w:lvlJc w:val="left"/>
      <w:pPr>
        <w:ind w:left="2550" w:hanging="720"/>
      </w:pPr>
    </w:lvl>
    <w:lvl w:ilvl="4">
      <w:start w:val="1"/>
      <w:numFmt w:val="decimal"/>
      <w:isLgl/>
      <w:lvlText w:val="%1.%2.%3.%4.%5"/>
      <w:lvlJc w:val="left"/>
      <w:pPr>
        <w:ind w:left="3040" w:hanging="1080"/>
      </w:pPr>
    </w:lvl>
    <w:lvl w:ilvl="5">
      <w:start w:val="1"/>
      <w:numFmt w:val="decimal"/>
      <w:isLgl/>
      <w:lvlText w:val="%1.%2.%3.%4.%5.%6"/>
      <w:lvlJc w:val="left"/>
      <w:pPr>
        <w:ind w:left="3170" w:hanging="1080"/>
      </w:pPr>
    </w:lvl>
    <w:lvl w:ilvl="6">
      <w:start w:val="1"/>
      <w:numFmt w:val="decimal"/>
      <w:isLgl/>
      <w:lvlText w:val="%1.%2.%3.%4.%5.%6.%7"/>
      <w:lvlJc w:val="left"/>
      <w:pPr>
        <w:ind w:left="3660" w:hanging="1440"/>
      </w:pPr>
    </w:lvl>
    <w:lvl w:ilvl="7">
      <w:start w:val="1"/>
      <w:numFmt w:val="decimal"/>
      <w:isLgl/>
      <w:lvlText w:val="%1.%2.%3.%4.%5.%6.%7.%8"/>
      <w:lvlJc w:val="left"/>
      <w:pPr>
        <w:ind w:left="3790" w:hanging="1440"/>
      </w:pPr>
    </w:lvl>
    <w:lvl w:ilvl="8">
      <w:start w:val="1"/>
      <w:numFmt w:val="decimal"/>
      <w:isLgl/>
      <w:lvlText w:val="%1.%2.%3.%4.%5.%6.%7.%8.%9"/>
      <w:lvlJc w:val="left"/>
      <w:pPr>
        <w:ind w:left="4280" w:hanging="1800"/>
      </w:pPr>
    </w:lvl>
  </w:abstractNum>
  <w:abstractNum w:abstractNumId="7">
    <w:nsid w:val="233C6295"/>
    <w:multiLevelType w:val="hybridMultilevel"/>
    <w:tmpl w:val="A8DA3BD0"/>
    <w:lvl w:ilvl="0" w:tplc="297288FA">
      <w:start w:val="1"/>
      <w:numFmt w:val="decimal"/>
      <w:lvlText w:val="%1."/>
      <w:lvlJc w:val="left"/>
      <w:pPr>
        <w:ind w:left="786" w:hanging="360"/>
      </w:pPr>
      <w:rPr>
        <w:rFonts w:ascii="Book Antiqua" w:eastAsiaTheme="minorHAnsi" w:hAnsi="Book Antiqua" w:cstheme="maj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8">
    <w:nsid w:val="23DB5086"/>
    <w:multiLevelType w:val="hybridMultilevel"/>
    <w:tmpl w:val="57B07668"/>
    <w:lvl w:ilvl="0" w:tplc="7FF44D7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51A00EE"/>
    <w:multiLevelType w:val="multilevel"/>
    <w:tmpl w:val="CE3EBBBE"/>
    <w:lvl w:ilvl="0">
      <w:start w:val="4"/>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5275C65"/>
    <w:multiLevelType w:val="multilevel"/>
    <w:tmpl w:val="A78C22BA"/>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D687958"/>
    <w:multiLevelType w:val="hybridMultilevel"/>
    <w:tmpl w:val="5B041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ECB2363"/>
    <w:multiLevelType w:val="hybridMultilevel"/>
    <w:tmpl w:val="D2A6DE1E"/>
    <w:lvl w:ilvl="0" w:tplc="D3366B16">
      <w:start w:val="1"/>
      <w:numFmt w:val="lowerLetter"/>
      <w:lvlText w:val="%1."/>
      <w:lvlJc w:val="left"/>
      <w:pPr>
        <w:ind w:left="1069" w:hanging="360"/>
      </w:pPr>
      <w:rPr>
        <w:rFonts w:asciiTheme="majorBidi" w:eastAsiaTheme="minorHAnsi" w:hAnsiTheme="majorBidi" w:cstheme="majorBid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548D6BA1"/>
    <w:multiLevelType w:val="hybridMultilevel"/>
    <w:tmpl w:val="F0CAF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AE11EF"/>
    <w:multiLevelType w:val="hybridMultilevel"/>
    <w:tmpl w:val="A24CAE7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FC56206"/>
    <w:multiLevelType w:val="hybridMultilevel"/>
    <w:tmpl w:val="6E6A32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2F4F4C"/>
    <w:multiLevelType w:val="hybridMultilevel"/>
    <w:tmpl w:val="56B821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E8362DC"/>
    <w:multiLevelType w:val="multilevel"/>
    <w:tmpl w:val="B3B24C2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A03103"/>
    <w:multiLevelType w:val="multilevel"/>
    <w:tmpl w:val="7C30BCBC"/>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6"/>
  </w:num>
  <w:num w:numId="2">
    <w:abstractNumId w:val="18"/>
  </w:num>
  <w:num w:numId="3">
    <w:abstractNumId w:val="15"/>
  </w:num>
  <w:num w:numId="4">
    <w:abstractNumId w:val="11"/>
  </w:num>
  <w:num w:numId="5">
    <w:abstractNumId w:val="8"/>
  </w:num>
  <w:num w:numId="6">
    <w:abstractNumId w:val="1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DF"/>
    <w:rsid w:val="00007BBF"/>
    <w:rsid w:val="000E295C"/>
    <w:rsid w:val="001A5F33"/>
    <w:rsid w:val="001C3459"/>
    <w:rsid w:val="001E43CD"/>
    <w:rsid w:val="002141B1"/>
    <w:rsid w:val="00215D48"/>
    <w:rsid w:val="002533E4"/>
    <w:rsid w:val="0025379A"/>
    <w:rsid w:val="002C7AC1"/>
    <w:rsid w:val="002E0930"/>
    <w:rsid w:val="00332565"/>
    <w:rsid w:val="00365BDE"/>
    <w:rsid w:val="003A693F"/>
    <w:rsid w:val="003B7BEB"/>
    <w:rsid w:val="003F2EEC"/>
    <w:rsid w:val="00523066"/>
    <w:rsid w:val="005775EA"/>
    <w:rsid w:val="005C53C3"/>
    <w:rsid w:val="005F4A4D"/>
    <w:rsid w:val="00665BDD"/>
    <w:rsid w:val="006D4B62"/>
    <w:rsid w:val="007321E9"/>
    <w:rsid w:val="00784D15"/>
    <w:rsid w:val="007B6133"/>
    <w:rsid w:val="00884B24"/>
    <w:rsid w:val="0089350A"/>
    <w:rsid w:val="008E1040"/>
    <w:rsid w:val="008E23DC"/>
    <w:rsid w:val="00973DF1"/>
    <w:rsid w:val="009F14E3"/>
    <w:rsid w:val="00AA61B4"/>
    <w:rsid w:val="00AB4C4A"/>
    <w:rsid w:val="00AB7E61"/>
    <w:rsid w:val="00AE2CA2"/>
    <w:rsid w:val="00AE5E66"/>
    <w:rsid w:val="00AF78C5"/>
    <w:rsid w:val="00B0611D"/>
    <w:rsid w:val="00B0619B"/>
    <w:rsid w:val="00B111AD"/>
    <w:rsid w:val="00B73677"/>
    <w:rsid w:val="00BD31FB"/>
    <w:rsid w:val="00BE581C"/>
    <w:rsid w:val="00BF03DD"/>
    <w:rsid w:val="00C76CA1"/>
    <w:rsid w:val="00D72E0D"/>
    <w:rsid w:val="00DB025B"/>
    <w:rsid w:val="00E0749D"/>
    <w:rsid w:val="00E1648D"/>
    <w:rsid w:val="00E17601"/>
    <w:rsid w:val="00E95B6B"/>
    <w:rsid w:val="00EB0EDF"/>
    <w:rsid w:val="00F06C78"/>
    <w:rsid w:val="00F23F90"/>
    <w:rsid w:val="00F96A3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7C9B4-8BB1-4AB9-9D7D-997F62A8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50A"/>
    <w:pPr>
      <w:ind w:left="720"/>
      <w:contextualSpacing/>
    </w:pPr>
  </w:style>
  <w:style w:type="character" w:customStyle="1" w:styleId="ListParagraphChar">
    <w:name w:val="List Paragraph Char"/>
    <w:basedOn w:val="DefaultParagraphFont"/>
    <w:link w:val="ListParagraph"/>
    <w:uiPriority w:val="34"/>
    <w:locked/>
    <w:rsid w:val="0089350A"/>
  </w:style>
  <w:style w:type="paragraph" w:styleId="Header">
    <w:name w:val="header"/>
    <w:basedOn w:val="Normal"/>
    <w:link w:val="HeaderChar"/>
    <w:uiPriority w:val="99"/>
    <w:unhideWhenUsed/>
    <w:rsid w:val="008E1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040"/>
  </w:style>
  <w:style w:type="paragraph" w:styleId="Footer">
    <w:name w:val="footer"/>
    <w:basedOn w:val="Normal"/>
    <w:link w:val="FooterChar"/>
    <w:uiPriority w:val="99"/>
    <w:unhideWhenUsed/>
    <w:rsid w:val="008E1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040"/>
  </w:style>
  <w:style w:type="character" w:styleId="Hyperlink">
    <w:name w:val="Hyperlink"/>
    <w:basedOn w:val="DefaultParagraphFont"/>
    <w:uiPriority w:val="99"/>
    <w:unhideWhenUsed/>
    <w:rsid w:val="00007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7341">
      <w:bodyDiv w:val="1"/>
      <w:marLeft w:val="0"/>
      <w:marRight w:val="0"/>
      <w:marTop w:val="0"/>
      <w:marBottom w:val="0"/>
      <w:divBdr>
        <w:top w:val="none" w:sz="0" w:space="0" w:color="auto"/>
        <w:left w:val="none" w:sz="0" w:space="0" w:color="auto"/>
        <w:bottom w:val="none" w:sz="0" w:space="0" w:color="auto"/>
        <w:right w:val="none" w:sz="0" w:space="0" w:color="auto"/>
      </w:divBdr>
    </w:div>
    <w:div w:id="280259292">
      <w:bodyDiv w:val="1"/>
      <w:marLeft w:val="0"/>
      <w:marRight w:val="0"/>
      <w:marTop w:val="0"/>
      <w:marBottom w:val="0"/>
      <w:divBdr>
        <w:top w:val="none" w:sz="0" w:space="0" w:color="auto"/>
        <w:left w:val="none" w:sz="0" w:space="0" w:color="auto"/>
        <w:bottom w:val="none" w:sz="0" w:space="0" w:color="auto"/>
        <w:right w:val="none" w:sz="0" w:space="0" w:color="auto"/>
      </w:divBdr>
    </w:div>
    <w:div w:id="345668995">
      <w:bodyDiv w:val="1"/>
      <w:marLeft w:val="0"/>
      <w:marRight w:val="0"/>
      <w:marTop w:val="0"/>
      <w:marBottom w:val="0"/>
      <w:divBdr>
        <w:top w:val="none" w:sz="0" w:space="0" w:color="auto"/>
        <w:left w:val="none" w:sz="0" w:space="0" w:color="auto"/>
        <w:bottom w:val="none" w:sz="0" w:space="0" w:color="auto"/>
        <w:right w:val="none" w:sz="0" w:space="0" w:color="auto"/>
      </w:divBdr>
    </w:div>
    <w:div w:id="407575396">
      <w:bodyDiv w:val="1"/>
      <w:marLeft w:val="0"/>
      <w:marRight w:val="0"/>
      <w:marTop w:val="0"/>
      <w:marBottom w:val="0"/>
      <w:divBdr>
        <w:top w:val="none" w:sz="0" w:space="0" w:color="auto"/>
        <w:left w:val="none" w:sz="0" w:space="0" w:color="auto"/>
        <w:bottom w:val="none" w:sz="0" w:space="0" w:color="auto"/>
        <w:right w:val="none" w:sz="0" w:space="0" w:color="auto"/>
      </w:divBdr>
    </w:div>
    <w:div w:id="413169983">
      <w:bodyDiv w:val="1"/>
      <w:marLeft w:val="0"/>
      <w:marRight w:val="0"/>
      <w:marTop w:val="0"/>
      <w:marBottom w:val="0"/>
      <w:divBdr>
        <w:top w:val="none" w:sz="0" w:space="0" w:color="auto"/>
        <w:left w:val="none" w:sz="0" w:space="0" w:color="auto"/>
        <w:bottom w:val="none" w:sz="0" w:space="0" w:color="auto"/>
        <w:right w:val="none" w:sz="0" w:space="0" w:color="auto"/>
      </w:divBdr>
    </w:div>
    <w:div w:id="480317821">
      <w:bodyDiv w:val="1"/>
      <w:marLeft w:val="0"/>
      <w:marRight w:val="0"/>
      <w:marTop w:val="0"/>
      <w:marBottom w:val="0"/>
      <w:divBdr>
        <w:top w:val="none" w:sz="0" w:space="0" w:color="auto"/>
        <w:left w:val="none" w:sz="0" w:space="0" w:color="auto"/>
        <w:bottom w:val="none" w:sz="0" w:space="0" w:color="auto"/>
        <w:right w:val="none" w:sz="0" w:space="0" w:color="auto"/>
      </w:divBdr>
    </w:div>
    <w:div w:id="534730443">
      <w:bodyDiv w:val="1"/>
      <w:marLeft w:val="0"/>
      <w:marRight w:val="0"/>
      <w:marTop w:val="0"/>
      <w:marBottom w:val="0"/>
      <w:divBdr>
        <w:top w:val="none" w:sz="0" w:space="0" w:color="auto"/>
        <w:left w:val="none" w:sz="0" w:space="0" w:color="auto"/>
        <w:bottom w:val="none" w:sz="0" w:space="0" w:color="auto"/>
        <w:right w:val="none" w:sz="0" w:space="0" w:color="auto"/>
      </w:divBdr>
    </w:div>
    <w:div w:id="588923465">
      <w:bodyDiv w:val="1"/>
      <w:marLeft w:val="0"/>
      <w:marRight w:val="0"/>
      <w:marTop w:val="0"/>
      <w:marBottom w:val="0"/>
      <w:divBdr>
        <w:top w:val="none" w:sz="0" w:space="0" w:color="auto"/>
        <w:left w:val="none" w:sz="0" w:space="0" w:color="auto"/>
        <w:bottom w:val="none" w:sz="0" w:space="0" w:color="auto"/>
        <w:right w:val="none" w:sz="0" w:space="0" w:color="auto"/>
      </w:divBdr>
    </w:div>
    <w:div w:id="617838464">
      <w:bodyDiv w:val="1"/>
      <w:marLeft w:val="0"/>
      <w:marRight w:val="0"/>
      <w:marTop w:val="0"/>
      <w:marBottom w:val="0"/>
      <w:divBdr>
        <w:top w:val="none" w:sz="0" w:space="0" w:color="auto"/>
        <w:left w:val="none" w:sz="0" w:space="0" w:color="auto"/>
        <w:bottom w:val="none" w:sz="0" w:space="0" w:color="auto"/>
        <w:right w:val="none" w:sz="0" w:space="0" w:color="auto"/>
      </w:divBdr>
    </w:div>
    <w:div w:id="687027677">
      <w:bodyDiv w:val="1"/>
      <w:marLeft w:val="0"/>
      <w:marRight w:val="0"/>
      <w:marTop w:val="0"/>
      <w:marBottom w:val="0"/>
      <w:divBdr>
        <w:top w:val="none" w:sz="0" w:space="0" w:color="auto"/>
        <w:left w:val="none" w:sz="0" w:space="0" w:color="auto"/>
        <w:bottom w:val="none" w:sz="0" w:space="0" w:color="auto"/>
        <w:right w:val="none" w:sz="0" w:space="0" w:color="auto"/>
      </w:divBdr>
    </w:div>
    <w:div w:id="744911721">
      <w:bodyDiv w:val="1"/>
      <w:marLeft w:val="0"/>
      <w:marRight w:val="0"/>
      <w:marTop w:val="0"/>
      <w:marBottom w:val="0"/>
      <w:divBdr>
        <w:top w:val="none" w:sz="0" w:space="0" w:color="auto"/>
        <w:left w:val="none" w:sz="0" w:space="0" w:color="auto"/>
        <w:bottom w:val="none" w:sz="0" w:space="0" w:color="auto"/>
        <w:right w:val="none" w:sz="0" w:space="0" w:color="auto"/>
      </w:divBdr>
    </w:div>
    <w:div w:id="941574464">
      <w:bodyDiv w:val="1"/>
      <w:marLeft w:val="0"/>
      <w:marRight w:val="0"/>
      <w:marTop w:val="0"/>
      <w:marBottom w:val="0"/>
      <w:divBdr>
        <w:top w:val="none" w:sz="0" w:space="0" w:color="auto"/>
        <w:left w:val="none" w:sz="0" w:space="0" w:color="auto"/>
        <w:bottom w:val="none" w:sz="0" w:space="0" w:color="auto"/>
        <w:right w:val="none" w:sz="0" w:space="0" w:color="auto"/>
      </w:divBdr>
    </w:div>
    <w:div w:id="952328087">
      <w:bodyDiv w:val="1"/>
      <w:marLeft w:val="0"/>
      <w:marRight w:val="0"/>
      <w:marTop w:val="0"/>
      <w:marBottom w:val="0"/>
      <w:divBdr>
        <w:top w:val="none" w:sz="0" w:space="0" w:color="auto"/>
        <w:left w:val="none" w:sz="0" w:space="0" w:color="auto"/>
        <w:bottom w:val="none" w:sz="0" w:space="0" w:color="auto"/>
        <w:right w:val="none" w:sz="0" w:space="0" w:color="auto"/>
      </w:divBdr>
    </w:div>
    <w:div w:id="980231913">
      <w:bodyDiv w:val="1"/>
      <w:marLeft w:val="0"/>
      <w:marRight w:val="0"/>
      <w:marTop w:val="0"/>
      <w:marBottom w:val="0"/>
      <w:divBdr>
        <w:top w:val="none" w:sz="0" w:space="0" w:color="auto"/>
        <w:left w:val="none" w:sz="0" w:space="0" w:color="auto"/>
        <w:bottom w:val="none" w:sz="0" w:space="0" w:color="auto"/>
        <w:right w:val="none" w:sz="0" w:space="0" w:color="auto"/>
      </w:divBdr>
    </w:div>
    <w:div w:id="1246190572">
      <w:bodyDiv w:val="1"/>
      <w:marLeft w:val="0"/>
      <w:marRight w:val="0"/>
      <w:marTop w:val="0"/>
      <w:marBottom w:val="0"/>
      <w:divBdr>
        <w:top w:val="none" w:sz="0" w:space="0" w:color="auto"/>
        <w:left w:val="none" w:sz="0" w:space="0" w:color="auto"/>
        <w:bottom w:val="none" w:sz="0" w:space="0" w:color="auto"/>
        <w:right w:val="none" w:sz="0" w:space="0" w:color="auto"/>
      </w:divBdr>
    </w:div>
    <w:div w:id="1271472150">
      <w:bodyDiv w:val="1"/>
      <w:marLeft w:val="0"/>
      <w:marRight w:val="0"/>
      <w:marTop w:val="0"/>
      <w:marBottom w:val="0"/>
      <w:divBdr>
        <w:top w:val="none" w:sz="0" w:space="0" w:color="auto"/>
        <w:left w:val="none" w:sz="0" w:space="0" w:color="auto"/>
        <w:bottom w:val="none" w:sz="0" w:space="0" w:color="auto"/>
        <w:right w:val="none" w:sz="0" w:space="0" w:color="auto"/>
      </w:divBdr>
    </w:div>
    <w:div w:id="1299992893">
      <w:bodyDiv w:val="1"/>
      <w:marLeft w:val="0"/>
      <w:marRight w:val="0"/>
      <w:marTop w:val="0"/>
      <w:marBottom w:val="0"/>
      <w:divBdr>
        <w:top w:val="none" w:sz="0" w:space="0" w:color="auto"/>
        <w:left w:val="none" w:sz="0" w:space="0" w:color="auto"/>
        <w:bottom w:val="none" w:sz="0" w:space="0" w:color="auto"/>
        <w:right w:val="none" w:sz="0" w:space="0" w:color="auto"/>
      </w:divBdr>
    </w:div>
    <w:div w:id="1403721019">
      <w:bodyDiv w:val="1"/>
      <w:marLeft w:val="0"/>
      <w:marRight w:val="0"/>
      <w:marTop w:val="0"/>
      <w:marBottom w:val="0"/>
      <w:divBdr>
        <w:top w:val="none" w:sz="0" w:space="0" w:color="auto"/>
        <w:left w:val="none" w:sz="0" w:space="0" w:color="auto"/>
        <w:bottom w:val="none" w:sz="0" w:space="0" w:color="auto"/>
        <w:right w:val="none" w:sz="0" w:space="0" w:color="auto"/>
      </w:divBdr>
    </w:div>
    <w:div w:id="1434788383">
      <w:bodyDiv w:val="1"/>
      <w:marLeft w:val="0"/>
      <w:marRight w:val="0"/>
      <w:marTop w:val="0"/>
      <w:marBottom w:val="0"/>
      <w:divBdr>
        <w:top w:val="none" w:sz="0" w:space="0" w:color="auto"/>
        <w:left w:val="none" w:sz="0" w:space="0" w:color="auto"/>
        <w:bottom w:val="none" w:sz="0" w:space="0" w:color="auto"/>
        <w:right w:val="none" w:sz="0" w:space="0" w:color="auto"/>
      </w:divBdr>
    </w:div>
    <w:div w:id="1463960429">
      <w:bodyDiv w:val="1"/>
      <w:marLeft w:val="0"/>
      <w:marRight w:val="0"/>
      <w:marTop w:val="0"/>
      <w:marBottom w:val="0"/>
      <w:divBdr>
        <w:top w:val="none" w:sz="0" w:space="0" w:color="auto"/>
        <w:left w:val="none" w:sz="0" w:space="0" w:color="auto"/>
        <w:bottom w:val="none" w:sz="0" w:space="0" w:color="auto"/>
        <w:right w:val="none" w:sz="0" w:space="0" w:color="auto"/>
      </w:divBdr>
    </w:div>
    <w:div w:id="1481770971">
      <w:bodyDiv w:val="1"/>
      <w:marLeft w:val="0"/>
      <w:marRight w:val="0"/>
      <w:marTop w:val="0"/>
      <w:marBottom w:val="0"/>
      <w:divBdr>
        <w:top w:val="none" w:sz="0" w:space="0" w:color="auto"/>
        <w:left w:val="none" w:sz="0" w:space="0" w:color="auto"/>
        <w:bottom w:val="none" w:sz="0" w:space="0" w:color="auto"/>
        <w:right w:val="none" w:sz="0" w:space="0" w:color="auto"/>
      </w:divBdr>
    </w:div>
    <w:div w:id="1491867173">
      <w:bodyDiv w:val="1"/>
      <w:marLeft w:val="0"/>
      <w:marRight w:val="0"/>
      <w:marTop w:val="0"/>
      <w:marBottom w:val="0"/>
      <w:divBdr>
        <w:top w:val="none" w:sz="0" w:space="0" w:color="auto"/>
        <w:left w:val="none" w:sz="0" w:space="0" w:color="auto"/>
        <w:bottom w:val="none" w:sz="0" w:space="0" w:color="auto"/>
        <w:right w:val="none" w:sz="0" w:space="0" w:color="auto"/>
      </w:divBdr>
    </w:div>
    <w:div w:id="1501774918">
      <w:bodyDiv w:val="1"/>
      <w:marLeft w:val="0"/>
      <w:marRight w:val="0"/>
      <w:marTop w:val="0"/>
      <w:marBottom w:val="0"/>
      <w:divBdr>
        <w:top w:val="none" w:sz="0" w:space="0" w:color="auto"/>
        <w:left w:val="none" w:sz="0" w:space="0" w:color="auto"/>
        <w:bottom w:val="none" w:sz="0" w:space="0" w:color="auto"/>
        <w:right w:val="none" w:sz="0" w:space="0" w:color="auto"/>
      </w:divBdr>
    </w:div>
    <w:div w:id="1612855343">
      <w:bodyDiv w:val="1"/>
      <w:marLeft w:val="0"/>
      <w:marRight w:val="0"/>
      <w:marTop w:val="0"/>
      <w:marBottom w:val="0"/>
      <w:divBdr>
        <w:top w:val="none" w:sz="0" w:space="0" w:color="auto"/>
        <w:left w:val="none" w:sz="0" w:space="0" w:color="auto"/>
        <w:bottom w:val="none" w:sz="0" w:space="0" w:color="auto"/>
        <w:right w:val="none" w:sz="0" w:space="0" w:color="auto"/>
      </w:divBdr>
    </w:div>
    <w:div w:id="1696806805">
      <w:bodyDiv w:val="1"/>
      <w:marLeft w:val="0"/>
      <w:marRight w:val="0"/>
      <w:marTop w:val="0"/>
      <w:marBottom w:val="0"/>
      <w:divBdr>
        <w:top w:val="none" w:sz="0" w:space="0" w:color="auto"/>
        <w:left w:val="none" w:sz="0" w:space="0" w:color="auto"/>
        <w:bottom w:val="none" w:sz="0" w:space="0" w:color="auto"/>
        <w:right w:val="none" w:sz="0" w:space="0" w:color="auto"/>
      </w:divBdr>
    </w:div>
    <w:div w:id="1719353067">
      <w:bodyDiv w:val="1"/>
      <w:marLeft w:val="0"/>
      <w:marRight w:val="0"/>
      <w:marTop w:val="0"/>
      <w:marBottom w:val="0"/>
      <w:divBdr>
        <w:top w:val="none" w:sz="0" w:space="0" w:color="auto"/>
        <w:left w:val="none" w:sz="0" w:space="0" w:color="auto"/>
        <w:bottom w:val="none" w:sz="0" w:space="0" w:color="auto"/>
        <w:right w:val="none" w:sz="0" w:space="0" w:color="auto"/>
      </w:divBdr>
    </w:div>
    <w:div w:id="1722631128">
      <w:bodyDiv w:val="1"/>
      <w:marLeft w:val="0"/>
      <w:marRight w:val="0"/>
      <w:marTop w:val="0"/>
      <w:marBottom w:val="0"/>
      <w:divBdr>
        <w:top w:val="none" w:sz="0" w:space="0" w:color="auto"/>
        <w:left w:val="none" w:sz="0" w:space="0" w:color="auto"/>
        <w:bottom w:val="none" w:sz="0" w:space="0" w:color="auto"/>
        <w:right w:val="none" w:sz="0" w:space="0" w:color="auto"/>
      </w:divBdr>
    </w:div>
    <w:div w:id="1777754477">
      <w:bodyDiv w:val="1"/>
      <w:marLeft w:val="0"/>
      <w:marRight w:val="0"/>
      <w:marTop w:val="0"/>
      <w:marBottom w:val="0"/>
      <w:divBdr>
        <w:top w:val="none" w:sz="0" w:space="0" w:color="auto"/>
        <w:left w:val="none" w:sz="0" w:space="0" w:color="auto"/>
        <w:bottom w:val="none" w:sz="0" w:space="0" w:color="auto"/>
        <w:right w:val="none" w:sz="0" w:space="0" w:color="auto"/>
      </w:divBdr>
    </w:div>
    <w:div w:id="1827285652">
      <w:bodyDiv w:val="1"/>
      <w:marLeft w:val="0"/>
      <w:marRight w:val="0"/>
      <w:marTop w:val="0"/>
      <w:marBottom w:val="0"/>
      <w:divBdr>
        <w:top w:val="none" w:sz="0" w:space="0" w:color="auto"/>
        <w:left w:val="none" w:sz="0" w:space="0" w:color="auto"/>
        <w:bottom w:val="none" w:sz="0" w:space="0" w:color="auto"/>
        <w:right w:val="none" w:sz="0" w:space="0" w:color="auto"/>
      </w:divBdr>
    </w:div>
    <w:div w:id="1834099388">
      <w:bodyDiv w:val="1"/>
      <w:marLeft w:val="0"/>
      <w:marRight w:val="0"/>
      <w:marTop w:val="0"/>
      <w:marBottom w:val="0"/>
      <w:divBdr>
        <w:top w:val="none" w:sz="0" w:space="0" w:color="auto"/>
        <w:left w:val="none" w:sz="0" w:space="0" w:color="auto"/>
        <w:bottom w:val="none" w:sz="0" w:space="0" w:color="auto"/>
        <w:right w:val="none" w:sz="0" w:space="0" w:color="auto"/>
      </w:divBdr>
    </w:div>
    <w:div w:id="1951931738">
      <w:bodyDiv w:val="1"/>
      <w:marLeft w:val="0"/>
      <w:marRight w:val="0"/>
      <w:marTop w:val="0"/>
      <w:marBottom w:val="0"/>
      <w:divBdr>
        <w:top w:val="none" w:sz="0" w:space="0" w:color="auto"/>
        <w:left w:val="none" w:sz="0" w:space="0" w:color="auto"/>
        <w:bottom w:val="none" w:sz="0" w:space="0" w:color="auto"/>
        <w:right w:val="none" w:sz="0" w:space="0" w:color="auto"/>
      </w:divBdr>
    </w:div>
    <w:div w:id="2021275218">
      <w:bodyDiv w:val="1"/>
      <w:marLeft w:val="0"/>
      <w:marRight w:val="0"/>
      <w:marTop w:val="0"/>
      <w:marBottom w:val="0"/>
      <w:divBdr>
        <w:top w:val="none" w:sz="0" w:space="0" w:color="auto"/>
        <w:left w:val="none" w:sz="0" w:space="0" w:color="auto"/>
        <w:bottom w:val="none" w:sz="0" w:space="0" w:color="auto"/>
        <w:right w:val="none" w:sz="0" w:space="0" w:color="auto"/>
      </w:divBdr>
    </w:div>
    <w:div w:id="20391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cademia.edu/1156067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89CF-7D2F-4790-8399-7B2B8DE3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15</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2019-05-11T13:05:00Z</dcterms:created>
  <dcterms:modified xsi:type="dcterms:W3CDTF">2019-05-20T23:02:00Z</dcterms:modified>
</cp:coreProperties>
</file>