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28F" w:rsidRPr="001245D9" w:rsidRDefault="00D6128F" w:rsidP="001245D9">
      <w:pPr>
        <w:jc w:val="both"/>
        <w:rPr>
          <w:rFonts w:ascii="Times New Roman" w:hAnsi="Times New Roman"/>
          <w:b/>
          <w:szCs w:val="24"/>
        </w:rPr>
      </w:pPr>
      <w:r w:rsidRPr="001245D9">
        <w:rPr>
          <w:rStyle w:val="tlid-translation"/>
          <w:rFonts w:ascii="Times New Roman" w:hAnsi="Times New Roman"/>
          <w:b/>
          <w:szCs w:val="24"/>
          <w:lang w:val="en"/>
        </w:rPr>
        <w:t xml:space="preserve">SISHCENCHONG POINT ACUPUNCTURE IN INSOMNIA PATIENTS </w:t>
      </w:r>
      <w:r w:rsidRPr="001245D9">
        <w:rPr>
          <w:rStyle w:val="tlid-translation"/>
          <w:rFonts w:ascii="Times New Roman" w:hAnsi="Times New Roman"/>
          <w:b/>
          <w:szCs w:val="24"/>
        </w:rPr>
        <w:t>ELDERY</w:t>
      </w:r>
      <w:r w:rsidRPr="001245D9">
        <w:rPr>
          <w:rStyle w:val="tlid-translation"/>
          <w:rFonts w:ascii="Times New Roman" w:hAnsi="Times New Roman"/>
          <w:b/>
          <w:szCs w:val="24"/>
          <w:lang w:val="en"/>
        </w:rPr>
        <w:t xml:space="preserve"> IN </w:t>
      </w:r>
      <w:r w:rsidRPr="001245D9">
        <w:rPr>
          <w:rFonts w:ascii="Times New Roman" w:hAnsi="Times New Roman"/>
          <w:b/>
          <w:szCs w:val="24"/>
        </w:rPr>
        <w:t>DIAKONIA GPIB RUMAH ASUH ANAK &amp; LANSIA (RAAL)</w:t>
      </w:r>
    </w:p>
    <w:p w:rsidR="00D6128F" w:rsidRPr="001245D9" w:rsidRDefault="00D6128F" w:rsidP="001245D9">
      <w:pPr>
        <w:jc w:val="both"/>
        <w:rPr>
          <w:rFonts w:ascii="Times New Roman" w:hAnsi="Times New Roman"/>
          <w:b/>
          <w:szCs w:val="24"/>
        </w:rPr>
      </w:pPr>
    </w:p>
    <w:p w:rsidR="00D6128F" w:rsidRPr="001245D9" w:rsidRDefault="00D6128F" w:rsidP="001245D9">
      <w:pPr>
        <w:jc w:val="both"/>
        <w:rPr>
          <w:rFonts w:ascii="Times New Roman" w:hAnsi="Times New Roman"/>
          <w:szCs w:val="24"/>
        </w:rPr>
      </w:pPr>
      <w:r w:rsidRPr="001245D9">
        <w:rPr>
          <w:rFonts w:ascii="Times New Roman" w:hAnsi="Times New Roman"/>
          <w:szCs w:val="24"/>
        </w:rPr>
        <w:t xml:space="preserve">AKUPUNKTUR TITIK SISHCENCHONG </w:t>
      </w:r>
      <w:r w:rsidRPr="001245D9">
        <w:rPr>
          <w:rFonts w:ascii="Times New Roman" w:hAnsi="Times New Roman"/>
          <w:szCs w:val="24"/>
          <w:lang w:val="en-US"/>
        </w:rPr>
        <w:t xml:space="preserve">PADA </w:t>
      </w:r>
      <w:r w:rsidRPr="001245D9">
        <w:rPr>
          <w:rFonts w:ascii="Times New Roman" w:hAnsi="Times New Roman"/>
          <w:szCs w:val="24"/>
        </w:rPr>
        <w:t xml:space="preserve">PENDERITA INSOMNIA PADA LANJUT USIA </w:t>
      </w:r>
      <w:r w:rsidRPr="001245D9">
        <w:rPr>
          <w:rFonts w:ascii="Times New Roman" w:hAnsi="Times New Roman"/>
          <w:szCs w:val="24"/>
          <w:lang w:val="en-US"/>
        </w:rPr>
        <w:t>DI</w:t>
      </w:r>
      <w:r w:rsidRPr="001245D9">
        <w:rPr>
          <w:rFonts w:ascii="Times New Roman" w:hAnsi="Times New Roman"/>
          <w:szCs w:val="24"/>
        </w:rPr>
        <w:t xml:space="preserve"> YAYASAN DIAKONIA GPIB RUMAH ASUH ANAK &amp; LANSIA (RAAL)</w:t>
      </w:r>
    </w:p>
    <w:p w:rsidR="000E524C" w:rsidRPr="001245D9" w:rsidRDefault="000E524C" w:rsidP="001245D9">
      <w:pPr>
        <w:jc w:val="both"/>
        <w:rPr>
          <w:rFonts w:ascii="Times New Roman" w:hAnsi="Times New Roman"/>
          <w:szCs w:val="24"/>
        </w:rPr>
      </w:pPr>
    </w:p>
    <w:p w:rsidR="00D6128F" w:rsidRPr="001245D9" w:rsidRDefault="00D6128F" w:rsidP="001245D9">
      <w:pPr>
        <w:jc w:val="both"/>
        <w:rPr>
          <w:rFonts w:ascii="Times New Roman" w:hAnsi="Times New Roman"/>
          <w:szCs w:val="24"/>
        </w:rPr>
      </w:pPr>
      <w:r w:rsidRPr="001245D9">
        <w:rPr>
          <w:rFonts w:ascii="Times New Roman" w:hAnsi="Times New Roman"/>
          <w:szCs w:val="24"/>
        </w:rPr>
        <w:t>Chantika Mahadini, Mayang Wulandari</w:t>
      </w:r>
    </w:p>
    <w:p w:rsidR="00D6128F" w:rsidRPr="001245D9" w:rsidRDefault="00D6128F" w:rsidP="001245D9">
      <w:pPr>
        <w:jc w:val="both"/>
        <w:rPr>
          <w:rFonts w:ascii="Times New Roman" w:hAnsi="Times New Roman"/>
          <w:szCs w:val="24"/>
        </w:rPr>
      </w:pPr>
      <w:r w:rsidRPr="001245D9">
        <w:rPr>
          <w:rFonts w:ascii="Times New Roman" w:hAnsi="Times New Roman"/>
          <w:szCs w:val="24"/>
        </w:rPr>
        <w:t>Study Programme of Acupuncture Pollitechnic of Health, RS dr.Soepraoen Malang</w:t>
      </w:r>
    </w:p>
    <w:p w:rsidR="00D6128F" w:rsidRPr="001245D9" w:rsidRDefault="00D6128F" w:rsidP="001245D9">
      <w:pPr>
        <w:jc w:val="both"/>
        <w:rPr>
          <w:rFonts w:ascii="Times New Roman" w:hAnsi="Times New Roman"/>
          <w:szCs w:val="24"/>
        </w:rPr>
      </w:pPr>
    </w:p>
    <w:p w:rsidR="00D6128F" w:rsidRPr="001245D9" w:rsidRDefault="00D6128F" w:rsidP="001245D9">
      <w:pPr>
        <w:jc w:val="both"/>
        <w:rPr>
          <w:rFonts w:ascii="Times New Roman" w:hAnsi="Times New Roman"/>
          <w:b/>
          <w:szCs w:val="24"/>
        </w:rPr>
      </w:pPr>
      <w:r w:rsidRPr="001245D9">
        <w:rPr>
          <w:rFonts w:ascii="Times New Roman" w:hAnsi="Times New Roman"/>
          <w:b/>
          <w:szCs w:val="24"/>
        </w:rPr>
        <w:t>ABSTRACT</w:t>
      </w:r>
    </w:p>
    <w:p w:rsidR="00D6128F" w:rsidRPr="001245D9" w:rsidRDefault="00D6128F" w:rsidP="001245D9">
      <w:pPr>
        <w:jc w:val="both"/>
        <w:rPr>
          <w:rFonts w:ascii="Times New Roman" w:hAnsi="Times New Roman"/>
          <w:szCs w:val="24"/>
        </w:rPr>
      </w:pPr>
      <w:r w:rsidRPr="001245D9">
        <w:rPr>
          <w:rStyle w:val="tlid-translation"/>
          <w:rFonts w:ascii="Times New Roman" w:hAnsi="Times New Roman"/>
          <w:b/>
          <w:szCs w:val="24"/>
          <w:lang w:val="en"/>
        </w:rPr>
        <w:t>Background</w:t>
      </w:r>
      <w:r w:rsidRPr="001245D9">
        <w:rPr>
          <w:rStyle w:val="tlid-translation"/>
          <w:rFonts w:ascii="Times New Roman" w:hAnsi="Times New Roman"/>
          <w:szCs w:val="24"/>
          <w:lang w:val="en"/>
        </w:rPr>
        <w:t>: Insomnia in the elderly is a condition where the individual experiences a change in the quantity and quality of resting patterns that cause discomfort or interfere with the desired lifestyle. Sleep disturbance in the elderly if not treated immediately will have a serious impact and will be a chronic sleep disorder. Physiologically, if a person does not get enough sleep to maintain a healthy body there can be impacts such as forgetfulness, anxiety and disorientation (Asmadi, 2008).</w:t>
      </w:r>
      <w:r w:rsidRPr="001245D9">
        <w:rPr>
          <w:rStyle w:val="tlid-translation"/>
          <w:rFonts w:ascii="Times New Roman" w:hAnsi="Times New Roman"/>
          <w:szCs w:val="24"/>
        </w:rPr>
        <w:t xml:space="preserve"> </w:t>
      </w:r>
      <w:r w:rsidR="000E524C" w:rsidRPr="001245D9">
        <w:rPr>
          <w:rStyle w:val="tlid-translation"/>
          <w:rFonts w:ascii="Times New Roman" w:hAnsi="Times New Roman"/>
          <w:b/>
          <w:szCs w:val="24"/>
          <w:lang w:val="en"/>
        </w:rPr>
        <w:t>Objective</w:t>
      </w:r>
      <w:r w:rsidR="000E524C" w:rsidRPr="001245D9">
        <w:rPr>
          <w:rStyle w:val="tlid-translation"/>
          <w:rFonts w:ascii="Times New Roman" w:hAnsi="Times New Roman"/>
          <w:szCs w:val="24"/>
          <w:lang w:val="en"/>
        </w:rPr>
        <w:t xml:space="preserve">: to determine the effect of Sisenchong point acupuncture on insomnia in the elderly. </w:t>
      </w:r>
      <w:r w:rsidR="000E524C" w:rsidRPr="001245D9">
        <w:rPr>
          <w:rStyle w:val="tlid-translation"/>
          <w:rFonts w:ascii="Times New Roman" w:hAnsi="Times New Roman"/>
          <w:b/>
          <w:szCs w:val="24"/>
          <w:lang w:val="en"/>
        </w:rPr>
        <w:t>Method</w:t>
      </w:r>
      <w:r w:rsidR="000E524C" w:rsidRPr="001245D9">
        <w:rPr>
          <w:rStyle w:val="tlid-translation"/>
          <w:rFonts w:ascii="Times New Roman" w:hAnsi="Times New Roman"/>
          <w:szCs w:val="24"/>
          <w:lang w:val="en"/>
        </w:rPr>
        <w:t>: The research method uses quasi experiment with pre-test and post-test design with control group research. The number of samples is 20 people consisting of 10 experimental groups and 10 control groups</w:t>
      </w:r>
      <w:r w:rsidR="000E524C" w:rsidRPr="001245D9">
        <w:rPr>
          <w:rStyle w:val="tlid-translation"/>
          <w:rFonts w:ascii="Times New Roman" w:hAnsi="Times New Roman"/>
          <w:szCs w:val="24"/>
        </w:rPr>
        <w:t xml:space="preserve">. </w:t>
      </w:r>
      <w:r w:rsidR="000E524C" w:rsidRPr="001245D9">
        <w:rPr>
          <w:rStyle w:val="tlid-translation"/>
          <w:rFonts w:ascii="Times New Roman" w:hAnsi="Times New Roman"/>
          <w:b/>
          <w:szCs w:val="24"/>
          <w:lang w:val="en"/>
        </w:rPr>
        <w:t>Results</w:t>
      </w:r>
      <w:r w:rsidR="000E524C" w:rsidRPr="001245D9">
        <w:rPr>
          <w:rStyle w:val="tlid-translation"/>
          <w:rFonts w:ascii="Times New Roman" w:hAnsi="Times New Roman"/>
          <w:szCs w:val="24"/>
          <w:lang w:val="en"/>
        </w:rPr>
        <w:t xml:space="preserve">: showed in the experimental group there was a significant difference between the post test and pretest scores (p = 0.005), the control group obtained p = 0.008 which means there was no significant difference between the pretest and posttest scores. </w:t>
      </w:r>
      <w:r w:rsidR="000E524C" w:rsidRPr="001245D9">
        <w:rPr>
          <w:rStyle w:val="tlid-translation"/>
          <w:rFonts w:ascii="Times New Roman" w:hAnsi="Times New Roman"/>
          <w:b/>
          <w:szCs w:val="24"/>
          <w:lang w:val="en"/>
        </w:rPr>
        <w:t>Conclusion</w:t>
      </w:r>
      <w:r w:rsidR="000E524C" w:rsidRPr="001245D9">
        <w:rPr>
          <w:rStyle w:val="tlid-translation"/>
          <w:rFonts w:ascii="Times New Roman" w:hAnsi="Times New Roman"/>
          <w:szCs w:val="24"/>
          <w:lang w:val="en"/>
        </w:rPr>
        <w:t>: acupuncture at sisenchong point has an effect on insomnia in the elderly at the GPIB DIA</w:t>
      </w:r>
      <w:r w:rsidR="000E524C" w:rsidRPr="001245D9">
        <w:rPr>
          <w:rStyle w:val="tlid-translation"/>
          <w:rFonts w:ascii="Times New Roman" w:hAnsi="Times New Roman"/>
          <w:szCs w:val="24"/>
        </w:rPr>
        <w:t>K</w:t>
      </w:r>
      <w:r w:rsidR="000E524C" w:rsidRPr="001245D9">
        <w:rPr>
          <w:rStyle w:val="tlid-translation"/>
          <w:rFonts w:ascii="Times New Roman" w:hAnsi="Times New Roman"/>
          <w:szCs w:val="24"/>
          <w:lang w:val="en"/>
        </w:rPr>
        <w:t>ONIA foundation. Childcare homes and the elderly (RAAL).</w:t>
      </w:r>
    </w:p>
    <w:p w:rsidR="00D61384" w:rsidRPr="001245D9" w:rsidRDefault="00D61384" w:rsidP="001245D9">
      <w:pPr>
        <w:jc w:val="both"/>
        <w:rPr>
          <w:rFonts w:ascii="Times New Roman" w:hAnsi="Times New Roman"/>
          <w:b/>
          <w:noProof/>
          <w:szCs w:val="24"/>
          <w:lang w:eastAsia="id-ID"/>
        </w:rPr>
      </w:pPr>
    </w:p>
    <w:p w:rsidR="00373130" w:rsidRPr="001245D9" w:rsidRDefault="000E524C" w:rsidP="001245D9">
      <w:pPr>
        <w:jc w:val="both"/>
        <w:rPr>
          <w:rFonts w:ascii="Times New Roman" w:hAnsi="Times New Roman"/>
          <w:b/>
          <w:noProof/>
          <w:szCs w:val="24"/>
          <w:lang w:eastAsia="id-ID"/>
        </w:rPr>
      </w:pPr>
      <w:r w:rsidRPr="001245D9">
        <w:rPr>
          <w:rFonts w:ascii="Times New Roman" w:hAnsi="Times New Roman"/>
          <w:b/>
          <w:noProof/>
          <w:szCs w:val="24"/>
          <w:lang w:eastAsia="id-ID"/>
        </w:rPr>
        <w:t>ABSTRAK</w:t>
      </w:r>
    </w:p>
    <w:p w:rsidR="000E524C" w:rsidRPr="001245D9" w:rsidRDefault="000E524C" w:rsidP="001245D9">
      <w:pPr>
        <w:jc w:val="both"/>
        <w:rPr>
          <w:rFonts w:ascii="Times New Roman" w:hAnsi="Times New Roman"/>
          <w:szCs w:val="24"/>
        </w:rPr>
      </w:pPr>
      <w:r w:rsidRPr="001245D9">
        <w:rPr>
          <w:rFonts w:ascii="Times New Roman" w:hAnsi="Times New Roman"/>
          <w:b/>
          <w:szCs w:val="24"/>
        </w:rPr>
        <w:t>Latar Belakang</w:t>
      </w:r>
      <w:r w:rsidRPr="001245D9">
        <w:rPr>
          <w:rFonts w:ascii="Times New Roman" w:hAnsi="Times New Roman"/>
          <w:szCs w:val="24"/>
        </w:rPr>
        <w:t xml:space="preserve">: Insomnia pada lansia merupakan keadaan dimana individu mengalami suatu perubahan dalam kuantitas dan kualitas pola istirahat yang menyebabkan rasa tidak nyaman atau mengganggu gaya hidup yang di inginkan. Gangguan tidur pada lansia jika tidak segera ditangani akan berdampak serius dan akan menjadi gangguan tidur yang kronis. Secara fisiologis, jika seseorang tidak mendapatkan tidur yang cukup untuk mempertahankan kesehatan tubuh dapat terjadi dampak-dampak seperti pelupa, gelisah dan disorientasi (Asmadi, 2008). </w:t>
      </w:r>
      <w:r w:rsidRPr="001245D9">
        <w:rPr>
          <w:rFonts w:ascii="Times New Roman" w:hAnsi="Times New Roman"/>
          <w:b/>
          <w:szCs w:val="24"/>
        </w:rPr>
        <w:t>Tujuan</w:t>
      </w:r>
      <w:r w:rsidRPr="001245D9">
        <w:rPr>
          <w:rFonts w:ascii="Times New Roman" w:hAnsi="Times New Roman"/>
          <w:szCs w:val="24"/>
        </w:rPr>
        <w:t xml:space="preserve">: untuk mengetahui pengaruh akupunktur titik Sisenchong terhadap insomnia pada lansia. </w:t>
      </w:r>
      <w:r w:rsidRPr="001245D9">
        <w:rPr>
          <w:rFonts w:ascii="Times New Roman" w:hAnsi="Times New Roman"/>
          <w:b/>
          <w:szCs w:val="24"/>
        </w:rPr>
        <w:t>Metode</w:t>
      </w:r>
      <w:r w:rsidRPr="001245D9">
        <w:rPr>
          <w:rFonts w:ascii="Times New Roman" w:hAnsi="Times New Roman"/>
          <w:szCs w:val="24"/>
        </w:rPr>
        <w:t xml:space="preserve">: Metode penelitian menggunakan quasi eksperimen dengan penelitian </w:t>
      </w:r>
      <w:r w:rsidRPr="001245D9">
        <w:rPr>
          <w:rFonts w:ascii="Times New Roman" w:hAnsi="Times New Roman"/>
          <w:i/>
          <w:szCs w:val="24"/>
        </w:rPr>
        <w:t>pre test</w:t>
      </w:r>
      <w:r w:rsidRPr="001245D9">
        <w:rPr>
          <w:rFonts w:ascii="Times New Roman" w:hAnsi="Times New Roman"/>
          <w:szCs w:val="24"/>
        </w:rPr>
        <w:t xml:space="preserve"> dan </w:t>
      </w:r>
      <w:r w:rsidRPr="001245D9">
        <w:rPr>
          <w:rFonts w:ascii="Times New Roman" w:hAnsi="Times New Roman"/>
          <w:i/>
          <w:szCs w:val="24"/>
        </w:rPr>
        <w:t>post tes</w:t>
      </w:r>
      <w:r w:rsidRPr="001245D9">
        <w:rPr>
          <w:rFonts w:ascii="Times New Roman" w:hAnsi="Times New Roman"/>
          <w:szCs w:val="24"/>
        </w:rPr>
        <w:t xml:space="preserve"> </w:t>
      </w:r>
      <w:r w:rsidRPr="001245D9">
        <w:rPr>
          <w:rFonts w:ascii="Times New Roman" w:hAnsi="Times New Roman"/>
          <w:i/>
          <w:szCs w:val="24"/>
        </w:rPr>
        <w:t>design with control group</w:t>
      </w:r>
      <w:r w:rsidRPr="001245D9">
        <w:rPr>
          <w:rFonts w:ascii="Times New Roman" w:hAnsi="Times New Roman"/>
          <w:szCs w:val="24"/>
        </w:rPr>
        <w:t xml:space="preserve">. Jumlah sampel adalah 20 orang terdiri dari 10 orang kelompok eksperimen dan 10 orang kelompok kontrol. Hasil: menunjukkan pada kelompok eksperimen terdapat perbedaan signifikan antara skor post test dan pretest (p=0,005), kelompok kontrol diperoleh nilai p= 0.008 yang berarti tidak ada  perbedaan yang signifikan antara skor pretest dan posttest. </w:t>
      </w:r>
      <w:r w:rsidRPr="001245D9">
        <w:rPr>
          <w:rFonts w:ascii="Times New Roman" w:hAnsi="Times New Roman"/>
          <w:b/>
          <w:szCs w:val="24"/>
        </w:rPr>
        <w:t>Kesimpulan:</w:t>
      </w:r>
      <w:r w:rsidRPr="001245D9">
        <w:rPr>
          <w:rFonts w:ascii="Times New Roman" w:hAnsi="Times New Roman"/>
          <w:szCs w:val="24"/>
        </w:rPr>
        <w:t xml:space="preserve"> akupunktur pada titik sisenchong berpengaruh terhadap insomnia pada lansia di yayasan DIAKONIA GPIB Rumah asuh anak dan lansia (RAAL).</w:t>
      </w:r>
    </w:p>
    <w:p w:rsidR="001359DF" w:rsidRPr="001245D9" w:rsidRDefault="001359DF" w:rsidP="001245D9">
      <w:pPr>
        <w:jc w:val="both"/>
        <w:rPr>
          <w:rFonts w:ascii="Times New Roman" w:hAnsi="Times New Roman"/>
          <w:szCs w:val="24"/>
        </w:rPr>
      </w:pPr>
    </w:p>
    <w:p w:rsidR="001359DF" w:rsidRPr="001245D9" w:rsidRDefault="001359DF" w:rsidP="001245D9">
      <w:pPr>
        <w:jc w:val="both"/>
        <w:rPr>
          <w:rFonts w:ascii="Times New Roman" w:hAnsi="Times New Roman"/>
          <w:b/>
          <w:szCs w:val="24"/>
        </w:rPr>
      </w:pPr>
      <w:r w:rsidRPr="001245D9">
        <w:rPr>
          <w:rFonts w:ascii="Times New Roman" w:hAnsi="Times New Roman"/>
          <w:b/>
          <w:szCs w:val="24"/>
        </w:rPr>
        <w:t>PENDAHULUAN</w:t>
      </w:r>
    </w:p>
    <w:p w:rsidR="00F1018C" w:rsidRPr="001245D9" w:rsidRDefault="00F1018C" w:rsidP="001245D9">
      <w:pPr>
        <w:autoSpaceDE w:val="0"/>
        <w:autoSpaceDN w:val="0"/>
        <w:adjustRightInd w:val="0"/>
        <w:ind w:firstLine="405"/>
        <w:jc w:val="both"/>
        <w:rPr>
          <w:rFonts w:ascii="Times New Roman" w:hAnsi="Times New Roman"/>
          <w:szCs w:val="24"/>
        </w:rPr>
      </w:pPr>
      <w:r w:rsidRPr="001245D9">
        <w:rPr>
          <w:rFonts w:ascii="Times New Roman" w:hAnsi="Times New Roman"/>
          <w:szCs w:val="24"/>
        </w:rPr>
        <w:t>Proses menua adalah proses alami yang dihadapi oleh setiap manusia. Dalam proses menua tahap yang paling krusial adalah tahap lansia (lanjut usia) dimana pada diri manusia secara alami terjadi penurunan atau perubahan kondisi fisik, psikologis maupun sosial. Keadaan tersebut dapat menimbulkan potensi masalah kesehatan secara fisik maupun kesehatan jiwa (Sarwono, 2010).</w:t>
      </w:r>
    </w:p>
    <w:p w:rsidR="00F1018C" w:rsidRPr="001245D9" w:rsidRDefault="00F1018C" w:rsidP="001245D9">
      <w:pPr>
        <w:autoSpaceDE w:val="0"/>
        <w:autoSpaceDN w:val="0"/>
        <w:adjustRightInd w:val="0"/>
        <w:ind w:firstLine="405"/>
        <w:jc w:val="both"/>
        <w:rPr>
          <w:rFonts w:ascii="Times New Roman" w:hAnsi="Times New Roman"/>
          <w:szCs w:val="24"/>
        </w:rPr>
      </w:pPr>
      <w:r w:rsidRPr="001245D9">
        <w:rPr>
          <w:rFonts w:ascii="Times New Roman" w:hAnsi="Times New Roman"/>
          <w:szCs w:val="24"/>
        </w:rPr>
        <w:lastRenderedPageBreak/>
        <w:t>Insomnia pada lansia merupakan keadaan dimana individu mengalami suatu perubahan dalam kuantitas dan kualitas pola istirahat yang menyebabkan rasa tidak nyaman atau mengganggu gaya hidup yang di inginkan. Gangguan tidur pada lansia jika tidak segera ditangani akan berdampak serius dan akan menjadi gangguan tidur yang kronis. Secara fisiologis, jika seseorang tidak mendapatkan tidur yang cukup untuk mempertahankan kesehatan tubuh dapat terjadi dampak-dampak seperti pelupa, gelisah dan disorientasi (Asmadi, 2008).</w:t>
      </w:r>
    </w:p>
    <w:p w:rsidR="00F1018C" w:rsidRPr="001245D9" w:rsidRDefault="00F1018C" w:rsidP="001245D9">
      <w:pPr>
        <w:autoSpaceDE w:val="0"/>
        <w:autoSpaceDN w:val="0"/>
        <w:adjustRightInd w:val="0"/>
        <w:ind w:firstLine="405"/>
        <w:jc w:val="both"/>
        <w:rPr>
          <w:rFonts w:ascii="Times New Roman" w:hAnsi="Times New Roman"/>
          <w:szCs w:val="24"/>
        </w:rPr>
      </w:pPr>
      <w:r w:rsidRPr="001245D9">
        <w:rPr>
          <w:rFonts w:ascii="Times New Roman" w:hAnsi="Times New Roman"/>
          <w:szCs w:val="24"/>
        </w:rPr>
        <w:t xml:space="preserve">Prevalensi insomnia pada lansia di Indonesia cukup tinggi yaitu sekitar 67%, insomnia menyerang sekitar 50% orang yang berusia 65 tahun, setiap tahun diperkirakan sekitar 20%-50% lansia melaporkan adanya insomnia dan sekitar 17% mengalami insomnia yang serius (Puspitosari, 2011). Lansia menderita insomnia disebabkan oleh beberapa faktor yaitu faktor status kesehatan, penggunaan obat-obatan, kondisi lingkungan, stres psikologis, diet/nutrisi. Gaya hidup insomnia pada usia lanjut dihubungkan dengan penurunan memori, konsentrasi terganggu dan perubahan kinerja fungsional. </w:t>
      </w:r>
    </w:p>
    <w:p w:rsidR="00F1018C" w:rsidRPr="001245D9" w:rsidRDefault="00F1018C" w:rsidP="001245D9">
      <w:pPr>
        <w:autoSpaceDE w:val="0"/>
        <w:autoSpaceDN w:val="0"/>
        <w:adjustRightInd w:val="0"/>
        <w:ind w:firstLine="405"/>
        <w:jc w:val="both"/>
        <w:rPr>
          <w:rFonts w:ascii="Times New Roman" w:hAnsi="Times New Roman"/>
          <w:szCs w:val="24"/>
        </w:rPr>
      </w:pPr>
      <w:r w:rsidRPr="001245D9">
        <w:rPr>
          <w:rFonts w:ascii="Times New Roman" w:hAnsi="Times New Roman"/>
          <w:szCs w:val="24"/>
        </w:rPr>
        <w:t xml:space="preserve">Salah satu terapi non farmakologi yang dapat dilakukan untuk mengurangi insomnia yaitu dengan terapi akupunktur. Akupunktur adalah bagian dari ilmu pengobatan Cina. Teknik akupunktur dengan menusukkan jarum pada titik-titik tertentu di kulit untuk menghilangkan nyeri maupun mengobati kondisi tertentu (Hidayat et al, 2015). Penelitian tentang pengaruh akupunktur terhadap peningkatan sekresi noktrunal melatonin pada penderita insomnia didapatkan adanya perbaikan pola tidur penderita insomnia (Spence, 2004). Penelitian yang dilakukan oleh Ye, et-al tentang insomnia terhadap 32 orang penderita insomnia sesuai dengan Diagnostic and Statistic Manual-IV (DSM-IV) dengan frekuensi timbulnya insomnia lebih dari tiga kali selama seminggu dan telah terjadi selama 1 bulan, didapatkan hasil bahwa kelompok yang dilakukan intervensi akupunktur mengalami penurunan rerata skor PSQI yang bermakna dibandingkan dengan kelompok kontrol (Ye, 2008). Atas dasar penelitian-penelitian yang sudah pernah dilakukan, maka peneliti melakukan penelitian akupunktur titik sisenchong terhadap insomnia pada lanjut usia dengan menggunakan skala pengukuran </w:t>
      </w:r>
      <w:r w:rsidRPr="001245D9">
        <w:rPr>
          <w:rFonts w:ascii="Times New Roman" w:hAnsi="Times New Roman"/>
          <w:i/>
          <w:szCs w:val="24"/>
        </w:rPr>
        <w:t>Insomnia Severity Index</w:t>
      </w:r>
      <w:r w:rsidRPr="001245D9">
        <w:rPr>
          <w:rFonts w:ascii="Times New Roman" w:hAnsi="Times New Roman"/>
          <w:szCs w:val="24"/>
        </w:rPr>
        <w:t>.</w:t>
      </w:r>
    </w:p>
    <w:p w:rsidR="00F1018C" w:rsidRPr="001245D9" w:rsidRDefault="00F1018C" w:rsidP="001245D9">
      <w:pPr>
        <w:ind w:firstLine="360"/>
        <w:jc w:val="both"/>
        <w:rPr>
          <w:rFonts w:ascii="Times New Roman" w:hAnsi="Times New Roman"/>
          <w:szCs w:val="24"/>
          <w:lang w:eastAsia="id-ID"/>
        </w:rPr>
      </w:pPr>
      <w:r w:rsidRPr="001245D9">
        <w:rPr>
          <w:rFonts w:ascii="Times New Roman" w:hAnsi="Times New Roman"/>
          <w:szCs w:val="24"/>
          <w:lang w:eastAsia="id-ID"/>
        </w:rPr>
        <w:t xml:space="preserve">Secara TCM insomnia dapat dikategorikan sebagai </w:t>
      </w:r>
      <w:r w:rsidRPr="001245D9">
        <w:rPr>
          <w:rFonts w:ascii="Times New Roman" w:hAnsi="Times New Roman"/>
          <w:i/>
          <w:szCs w:val="24"/>
          <w:lang w:eastAsia="id-ID"/>
        </w:rPr>
        <w:t>shimian</w:t>
      </w:r>
      <w:r w:rsidRPr="001245D9">
        <w:rPr>
          <w:rFonts w:ascii="Times New Roman" w:hAnsi="Times New Roman"/>
          <w:szCs w:val="24"/>
          <w:lang w:eastAsia="id-ID"/>
        </w:rPr>
        <w:t xml:space="preserve"> (</w:t>
      </w:r>
      <w:r w:rsidRPr="001245D9">
        <w:rPr>
          <w:rFonts w:ascii="Times New Roman" w:hAnsi="Times New Roman"/>
          <w:i/>
          <w:szCs w:val="24"/>
          <w:lang w:eastAsia="id-ID"/>
        </w:rPr>
        <w:t>shi</w:t>
      </w:r>
      <w:r w:rsidRPr="001245D9">
        <w:rPr>
          <w:rFonts w:ascii="Times New Roman" w:hAnsi="Times New Roman"/>
          <w:szCs w:val="24"/>
          <w:lang w:eastAsia="id-ID"/>
        </w:rPr>
        <w:t xml:space="preserve"> berarti hilang dan </w:t>
      </w:r>
      <w:r w:rsidRPr="001245D9">
        <w:rPr>
          <w:rFonts w:ascii="Times New Roman" w:hAnsi="Times New Roman"/>
          <w:i/>
          <w:szCs w:val="24"/>
          <w:lang w:eastAsia="id-ID"/>
        </w:rPr>
        <w:t>mian</w:t>
      </w:r>
      <w:r w:rsidRPr="001245D9">
        <w:rPr>
          <w:rFonts w:ascii="Times New Roman" w:hAnsi="Times New Roman"/>
          <w:szCs w:val="24"/>
          <w:lang w:eastAsia="id-ID"/>
        </w:rPr>
        <w:t xml:space="preserve"> berarti tidur). Gangguan </w:t>
      </w:r>
      <w:r w:rsidRPr="001245D9">
        <w:rPr>
          <w:rFonts w:ascii="Times New Roman" w:hAnsi="Times New Roman"/>
          <w:i/>
          <w:szCs w:val="24"/>
          <w:lang w:eastAsia="id-ID"/>
        </w:rPr>
        <w:t>Shen</w:t>
      </w:r>
      <w:r w:rsidRPr="001245D9">
        <w:rPr>
          <w:rFonts w:ascii="Times New Roman" w:hAnsi="Times New Roman"/>
          <w:szCs w:val="24"/>
          <w:lang w:eastAsia="id-ID"/>
        </w:rPr>
        <w:t xml:space="preserve"> pada jantung menyebabkan susah tidur. Selain itu keadaan </w:t>
      </w:r>
      <w:r w:rsidRPr="001245D9">
        <w:rPr>
          <w:rFonts w:ascii="Times New Roman" w:hAnsi="Times New Roman"/>
          <w:i/>
          <w:szCs w:val="24"/>
          <w:lang w:eastAsia="id-ID"/>
        </w:rPr>
        <w:t>Shen</w:t>
      </w:r>
      <w:r w:rsidRPr="001245D9">
        <w:rPr>
          <w:rFonts w:ascii="Times New Roman" w:hAnsi="Times New Roman"/>
          <w:szCs w:val="24"/>
          <w:lang w:eastAsia="id-ID"/>
        </w:rPr>
        <w:t xml:space="preserve"> yang terganggu dapat bermanifestasi sebagai kecemasan, serangan panik, insomnia, depresi dan khawatir. </w:t>
      </w:r>
      <w:r w:rsidRPr="001245D9">
        <w:rPr>
          <w:rFonts w:ascii="Times New Roman" w:hAnsi="Times New Roman"/>
          <w:i/>
          <w:szCs w:val="24"/>
          <w:lang w:eastAsia="id-ID"/>
        </w:rPr>
        <w:t>Shen</w:t>
      </w:r>
      <w:r w:rsidRPr="001245D9">
        <w:rPr>
          <w:rFonts w:ascii="Times New Roman" w:hAnsi="Times New Roman"/>
          <w:szCs w:val="24"/>
          <w:lang w:eastAsia="id-ID"/>
        </w:rPr>
        <w:t xml:space="preserve"> yang terhalang dapat bermanifestasi dalam beberapa bentuk dari bingung, berpikir, tidak rasional hingga ke skizofrenia dan psikosis. Jika </w:t>
      </w:r>
      <w:r w:rsidRPr="001245D9">
        <w:rPr>
          <w:rFonts w:ascii="Times New Roman" w:hAnsi="Times New Roman"/>
          <w:i/>
          <w:szCs w:val="24"/>
          <w:lang w:eastAsia="id-ID"/>
        </w:rPr>
        <w:t>Shen</w:t>
      </w:r>
      <w:r w:rsidRPr="001245D9">
        <w:rPr>
          <w:rFonts w:ascii="Times New Roman" w:hAnsi="Times New Roman"/>
          <w:szCs w:val="24"/>
          <w:lang w:eastAsia="id-ID"/>
        </w:rPr>
        <w:t xml:space="preserve"> lemah, fisik dan mental akan menjadi lelah, depresi dan kurang motivasi.</w:t>
      </w:r>
    </w:p>
    <w:p w:rsidR="00F1018C" w:rsidRPr="001245D9" w:rsidRDefault="00F1018C" w:rsidP="001245D9">
      <w:pPr>
        <w:ind w:firstLine="360"/>
        <w:jc w:val="both"/>
        <w:rPr>
          <w:rFonts w:ascii="Times New Roman" w:hAnsi="Times New Roman"/>
          <w:szCs w:val="24"/>
        </w:rPr>
      </w:pPr>
      <w:r w:rsidRPr="001245D9">
        <w:rPr>
          <w:rFonts w:ascii="Times New Roman" w:hAnsi="Times New Roman"/>
          <w:szCs w:val="24"/>
          <w:lang w:eastAsia="id-ID"/>
        </w:rPr>
        <w:t xml:space="preserve">Salah satu cara yang dianjurkan untuk menangani insomnia adalah dengan akupunktur. Akupunktur merupakan </w:t>
      </w:r>
      <w:r w:rsidRPr="001245D9">
        <w:rPr>
          <w:rFonts w:ascii="Times New Roman" w:eastAsia="Times New Roman" w:hAnsi="Times New Roman"/>
          <w:szCs w:val="24"/>
          <w:lang w:eastAsia="id-ID"/>
        </w:rPr>
        <w:t xml:space="preserve">pengobatan yang dilakukan denganjarum yang ditusukkan pada titik-titik tertentuyang ada pada tubuh </w:t>
      </w:r>
      <w:r w:rsidRPr="001245D9">
        <w:rPr>
          <w:rFonts w:ascii="Times New Roman" w:hAnsi="Times New Roman"/>
          <w:szCs w:val="24"/>
        </w:rPr>
        <w:t>kemudian diberi stimulasi seperlunya, sehingga mendapatkan efek terapi dengan tujuan untuk mengembalikan sistem keseimbangan tubuh (Hidayat et al., 2015).</w:t>
      </w:r>
    </w:p>
    <w:p w:rsidR="00F1018C" w:rsidRPr="001245D9" w:rsidRDefault="00F1018C" w:rsidP="001245D9">
      <w:pPr>
        <w:ind w:firstLine="360"/>
        <w:jc w:val="both"/>
        <w:rPr>
          <w:rFonts w:ascii="Times New Roman" w:hAnsi="Times New Roman"/>
          <w:szCs w:val="24"/>
        </w:rPr>
      </w:pPr>
      <w:r w:rsidRPr="001245D9">
        <w:rPr>
          <w:rFonts w:ascii="Times New Roman" w:hAnsi="Times New Roman"/>
          <w:szCs w:val="24"/>
          <w:lang w:eastAsia="id-ID"/>
        </w:rPr>
        <w:t xml:space="preserve">Dalam satu Meridian terdapat beberapa titik-titik Akupunktur yang dimanfaatkan sebagai pintu masuk rangsangan ke dalam Meridian. Dalam Meridian terdapat titik-titik Akupunktur, dimana titik ini dapat dirangsang untuk mengembalikan fungsi organ tubuh (Saputra, 2000). </w:t>
      </w:r>
      <w:r w:rsidRPr="001245D9">
        <w:rPr>
          <w:rFonts w:ascii="Times New Roman" w:hAnsi="Times New Roman"/>
          <w:szCs w:val="24"/>
        </w:rPr>
        <w:t>Titik akupunktur (</w:t>
      </w:r>
      <w:r w:rsidRPr="001245D9">
        <w:rPr>
          <w:rFonts w:ascii="Times New Roman" w:hAnsi="Times New Roman"/>
          <w:i/>
          <w:szCs w:val="24"/>
        </w:rPr>
        <w:t>accupoint</w:t>
      </w:r>
      <w:r w:rsidRPr="001245D9">
        <w:rPr>
          <w:rFonts w:ascii="Times New Roman" w:hAnsi="Times New Roman"/>
          <w:szCs w:val="24"/>
        </w:rPr>
        <w:t>) merupakansel aktif listrik yang mempunyai sifat tahanan listrik rendah dan konduktifitas listriknya tinggi sehingga titik akupunktur akan lebih cepat menghantarkan listrik dibanding sel-sel lain (Feisal, 2014).</w:t>
      </w:r>
    </w:p>
    <w:p w:rsidR="00F1018C" w:rsidRPr="001245D9" w:rsidRDefault="00F1018C" w:rsidP="001245D9">
      <w:pPr>
        <w:ind w:firstLine="360"/>
        <w:jc w:val="both"/>
        <w:rPr>
          <w:rFonts w:ascii="Times New Roman" w:hAnsi="Times New Roman"/>
          <w:szCs w:val="24"/>
        </w:rPr>
      </w:pPr>
      <w:r w:rsidRPr="001245D9">
        <w:rPr>
          <w:rFonts w:ascii="Times New Roman" w:hAnsi="Times New Roman"/>
          <w:szCs w:val="24"/>
        </w:rPr>
        <w:t xml:space="preserve">Pada kasus insomnia penusukan dilakukan pada titik akupunktur Sishenchong. Titik ini berada pada atas kepala yang merupakan titik “ Empat Sekawan “ yang terletak pada 2 cm ke kiri, kanan, depan dan belakang (seluruhnya 4 buah titik dai Baihui GV 20). Titik Sishencong (EX-HN1) berfungsi memperbaiki sirkulasi pembuluh darah otak, meregulasi fungsi otak yang terganggu, misalnya pada hemiparesis pasca stroke, insomnia. Teknik penusukan yang </w:t>
      </w:r>
      <w:r w:rsidRPr="001245D9">
        <w:rPr>
          <w:rFonts w:ascii="Times New Roman" w:hAnsi="Times New Roman"/>
          <w:szCs w:val="24"/>
        </w:rPr>
        <w:lastRenderedPageBreak/>
        <w:t>dilakukan adalah miring menuju ke titik Baihui (GV 20) sedalam 0,3-0,5 cun (Epriliawati, Setiawat&amp;Rumende, 2014).</w:t>
      </w:r>
    </w:p>
    <w:p w:rsidR="00F1018C" w:rsidRPr="001245D9" w:rsidRDefault="00F1018C" w:rsidP="001245D9">
      <w:pPr>
        <w:autoSpaceDE w:val="0"/>
        <w:autoSpaceDN w:val="0"/>
        <w:adjustRightInd w:val="0"/>
        <w:jc w:val="both"/>
        <w:rPr>
          <w:rFonts w:ascii="Times New Roman" w:hAnsi="Times New Roman"/>
          <w:szCs w:val="24"/>
        </w:rPr>
      </w:pPr>
    </w:p>
    <w:p w:rsidR="00F1018C" w:rsidRPr="001245D9" w:rsidRDefault="00F1018C" w:rsidP="001245D9">
      <w:pPr>
        <w:autoSpaceDE w:val="0"/>
        <w:autoSpaceDN w:val="0"/>
        <w:adjustRightInd w:val="0"/>
        <w:jc w:val="both"/>
        <w:rPr>
          <w:rFonts w:ascii="Times New Roman" w:hAnsi="Times New Roman"/>
          <w:b/>
          <w:szCs w:val="24"/>
        </w:rPr>
      </w:pPr>
      <w:r w:rsidRPr="001245D9">
        <w:rPr>
          <w:rFonts w:ascii="Times New Roman" w:hAnsi="Times New Roman"/>
          <w:b/>
          <w:szCs w:val="24"/>
        </w:rPr>
        <w:t>METODE PENELITIAN</w:t>
      </w:r>
    </w:p>
    <w:p w:rsidR="00FE5372" w:rsidRPr="001245D9" w:rsidRDefault="00F1018C" w:rsidP="001245D9">
      <w:pPr>
        <w:ind w:firstLine="720"/>
        <w:jc w:val="both"/>
        <w:rPr>
          <w:rFonts w:ascii="Times New Roman" w:hAnsi="Times New Roman"/>
          <w:color w:val="000000"/>
          <w:szCs w:val="24"/>
        </w:rPr>
      </w:pPr>
      <w:r w:rsidRPr="001245D9">
        <w:rPr>
          <w:rFonts w:ascii="Times New Roman" w:eastAsia="Times New Roman" w:hAnsi="Times New Roman"/>
          <w:szCs w:val="24"/>
        </w:rPr>
        <w:t xml:space="preserve">Metode penelitian yang digunakan adalah penelitian quasi eksperiment dengan penelitian </w:t>
      </w:r>
      <w:r w:rsidRPr="001245D9">
        <w:rPr>
          <w:rFonts w:ascii="Times New Roman" w:eastAsia="Times New Roman" w:hAnsi="Times New Roman"/>
          <w:i/>
          <w:szCs w:val="24"/>
        </w:rPr>
        <w:t>pre test</w:t>
      </w:r>
      <w:r w:rsidRPr="001245D9">
        <w:rPr>
          <w:rFonts w:ascii="Times New Roman" w:eastAsia="Times New Roman" w:hAnsi="Times New Roman"/>
          <w:szCs w:val="24"/>
        </w:rPr>
        <w:t xml:space="preserve"> dan </w:t>
      </w:r>
      <w:r w:rsidRPr="001245D9">
        <w:rPr>
          <w:rFonts w:ascii="Times New Roman" w:eastAsia="Times New Roman" w:hAnsi="Times New Roman"/>
          <w:i/>
          <w:szCs w:val="24"/>
        </w:rPr>
        <w:t>post tes design with control group</w:t>
      </w:r>
      <w:r w:rsidRPr="001245D9">
        <w:rPr>
          <w:rFonts w:ascii="Times New Roman" w:eastAsia="Times New Roman" w:hAnsi="Times New Roman"/>
          <w:szCs w:val="24"/>
        </w:rPr>
        <w:t xml:space="preserve">. Penelitian ini dilakukan pada dua kelompok yaitu kelompok eksperimen dan kontrol yang diukur sebelum dan setelah perlakuan (Polit &amp; Beck, 2006). </w:t>
      </w:r>
      <w:r w:rsidRPr="001245D9">
        <w:rPr>
          <w:rFonts w:ascii="Times New Roman" w:hAnsi="Times New Roman"/>
          <w:color w:val="000000"/>
          <w:szCs w:val="24"/>
        </w:rPr>
        <w:t>Populasi</w:t>
      </w:r>
      <w:r w:rsidRPr="001245D9">
        <w:rPr>
          <w:rFonts w:ascii="Times New Roman" w:hAnsi="Times New Roman"/>
          <w:color w:val="000000"/>
          <w:szCs w:val="24"/>
          <w:lang w:val="en-US"/>
        </w:rPr>
        <w:t xml:space="preserve"> </w:t>
      </w:r>
      <w:r w:rsidRPr="001245D9">
        <w:rPr>
          <w:rFonts w:ascii="Times New Roman" w:hAnsi="Times New Roman"/>
          <w:color w:val="000000"/>
          <w:szCs w:val="24"/>
        </w:rPr>
        <w:t xml:space="preserve">penelitian adalah </w:t>
      </w:r>
      <w:r w:rsidRPr="001245D9">
        <w:rPr>
          <w:rFonts w:ascii="Times New Roman" w:hAnsi="Times New Roman"/>
          <w:szCs w:val="24"/>
          <w:lang w:val="en-US"/>
        </w:rPr>
        <w:t>s</w:t>
      </w:r>
      <w:r w:rsidRPr="001245D9">
        <w:rPr>
          <w:rFonts w:ascii="Times New Roman" w:hAnsi="Times New Roman"/>
          <w:szCs w:val="24"/>
        </w:rPr>
        <w:t>emua lansia yang tinggal di Yayasan Diakonia GPIB Rumah Asuh Anak &amp; Lansia (RAAL) sebanyak 26 orang.</w:t>
      </w:r>
      <w:r w:rsidRPr="001245D9">
        <w:rPr>
          <w:rFonts w:ascii="Times New Roman" w:eastAsia="Times New Roman" w:hAnsi="Times New Roman"/>
          <w:szCs w:val="24"/>
        </w:rPr>
        <w:t xml:space="preserve"> </w:t>
      </w:r>
      <w:r w:rsidRPr="001245D9">
        <w:rPr>
          <w:rFonts w:ascii="Times New Roman" w:hAnsi="Times New Roman"/>
          <w:color w:val="000000"/>
          <w:szCs w:val="24"/>
        </w:rPr>
        <w:t xml:space="preserve">Sampel dalam penelitian ini adalah lansia yang menderita insomnia  di </w:t>
      </w:r>
      <w:r w:rsidRPr="001245D9">
        <w:rPr>
          <w:rFonts w:ascii="Times New Roman" w:hAnsi="Times New Roman"/>
          <w:szCs w:val="24"/>
        </w:rPr>
        <w:t>Yayasan Diakonia GPIB Rumah Asuh Anak &amp; Lansia (RAAL)</w:t>
      </w:r>
      <w:r w:rsidRPr="001245D9">
        <w:rPr>
          <w:rFonts w:ascii="Times New Roman" w:hAnsi="Times New Roman"/>
          <w:szCs w:val="24"/>
          <w:lang w:val="en-US"/>
        </w:rPr>
        <w:t xml:space="preserve"> sebanyak </w:t>
      </w:r>
      <w:r w:rsidRPr="001245D9">
        <w:rPr>
          <w:rFonts w:ascii="Times New Roman" w:hAnsi="Times New Roman"/>
          <w:szCs w:val="24"/>
        </w:rPr>
        <w:t>20</w:t>
      </w:r>
      <w:r w:rsidRPr="001245D9">
        <w:rPr>
          <w:rFonts w:ascii="Times New Roman" w:hAnsi="Times New Roman"/>
          <w:szCs w:val="24"/>
          <w:lang w:val="en-US"/>
        </w:rPr>
        <w:t xml:space="preserve"> orang  yaitu 10 orang untuk kelompok eksperimen, dan 10</w:t>
      </w:r>
      <w:r w:rsidRPr="001245D9">
        <w:rPr>
          <w:rFonts w:ascii="Times New Roman" w:hAnsi="Times New Roman"/>
          <w:szCs w:val="24"/>
        </w:rPr>
        <w:t xml:space="preserve"> </w:t>
      </w:r>
      <w:r w:rsidRPr="001245D9">
        <w:rPr>
          <w:rFonts w:ascii="Times New Roman" w:hAnsi="Times New Roman"/>
          <w:szCs w:val="24"/>
          <w:lang w:val="en-US"/>
        </w:rPr>
        <w:t>orang untuk kelompok kontrol.</w:t>
      </w:r>
      <w:r w:rsidRPr="001245D9">
        <w:rPr>
          <w:rFonts w:ascii="Times New Roman" w:hAnsi="Times New Roman"/>
          <w:szCs w:val="24"/>
        </w:rPr>
        <w:t xml:space="preserve"> </w:t>
      </w:r>
      <w:r w:rsidRPr="001245D9">
        <w:rPr>
          <w:rFonts w:ascii="Times New Roman" w:hAnsi="Times New Roman"/>
          <w:color w:val="000000"/>
          <w:szCs w:val="24"/>
          <w:lang w:val="en-US"/>
        </w:rPr>
        <w:t>Teknik s</w:t>
      </w:r>
      <w:r w:rsidRPr="001245D9">
        <w:rPr>
          <w:rFonts w:ascii="Times New Roman" w:hAnsi="Times New Roman"/>
          <w:i/>
          <w:color w:val="000000"/>
          <w:szCs w:val="24"/>
        </w:rPr>
        <w:t>ampling</w:t>
      </w:r>
      <w:r w:rsidRPr="001245D9">
        <w:rPr>
          <w:rFonts w:ascii="Times New Roman" w:hAnsi="Times New Roman"/>
          <w:i/>
          <w:color w:val="000000"/>
          <w:szCs w:val="24"/>
          <w:lang w:val="en-US"/>
        </w:rPr>
        <w:t xml:space="preserve"> </w:t>
      </w:r>
      <w:r w:rsidRPr="001245D9">
        <w:rPr>
          <w:rFonts w:ascii="Times New Roman" w:hAnsi="Times New Roman"/>
          <w:color w:val="000000"/>
          <w:szCs w:val="24"/>
        </w:rPr>
        <w:t>yang</w:t>
      </w:r>
      <w:r w:rsidRPr="001245D9">
        <w:rPr>
          <w:rFonts w:ascii="Times New Roman" w:hAnsi="Times New Roman"/>
          <w:color w:val="000000"/>
          <w:szCs w:val="24"/>
          <w:lang w:val="en-US"/>
        </w:rPr>
        <w:t xml:space="preserve"> </w:t>
      </w:r>
      <w:r w:rsidRPr="001245D9">
        <w:rPr>
          <w:rFonts w:ascii="Times New Roman" w:hAnsi="Times New Roman"/>
          <w:color w:val="000000"/>
          <w:szCs w:val="24"/>
        </w:rPr>
        <w:t>digunakan dalam</w:t>
      </w:r>
      <w:r w:rsidRPr="001245D9">
        <w:rPr>
          <w:rFonts w:ascii="Times New Roman" w:hAnsi="Times New Roman"/>
          <w:color w:val="000000"/>
          <w:szCs w:val="24"/>
          <w:lang w:val="en-US"/>
        </w:rPr>
        <w:t xml:space="preserve"> </w:t>
      </w:r>
      <w:r w:rsidRPr="001245D9">
        <w:rPr>
          <w:rFonts w:ascii="Times New Roman" w:hAnsi="Times New Roman"/>
          <w:color w:val="000000"/>
          <w:szCs w:val="24"/>
        </w:rPr>
        <w:t>penelitian</w:t>
      </w:r>
      <w:r w:rsidRPr="001245D9">
        <w:rPr>
          <w:rFonts w:ascii="Times New Roman" w:hAnsi="Times New Roman"/>
          <w:color w:val="000000"/>
          <w:szCs w:val="24"/>
          <w:lang w:val="en-US"/>
        </w:rPr>
        <w:t xml:space="preserve"> </w:t>
      </w:r>
      <w:r w:rsidRPr="001245D9">
        <w:rPr>
          <w:rFonts w:ascii="Times New Roman" w:hAnsi="Times New Roman"/>
          <w:color w:val="000000"/>
          <w:szCs w:val="24"/>
        </w:rPr>
        <w:t>ini</w:t>
      </w:r>
      <w:r w:rsidR="00FE5372" w:rsidRPr="001245D9">
        <w:rPr>
          <w:rFonts w:ascii="Times New Roman" w:hAnsi="Times New Roman"/>
          <w:color w:val="000000"/>
          <w:szCs w:val="24"/>
        </w:rPr>
        <w:t xml:space="preserve"> </w:t>
      </w:r>
      <w:r w:rsidRPr="001245D9">
        <w:rPr>
          <w:rFonts w:ascii="Times New Roman" w:hAnsi="Times New Roman"/>
          <w:color w:val="000000"/>
          <w:szCs w:val="24"/>
        </w:rPr>
        <w:t>adalah</w:t>
      </w:r>
      <w:r w:rsidRPr="001245D9">
        <w:rPr>
          <w:rFonts w:ascii="Times New Roman" w:hAnsi="Times New Roman"/>
          <w:color w:val="000000"/>
          <w:szCs w:val="24"/>
          <w:lang w:val="en-US"/>
        </w:rPr>
        <w:t xml:space="preserve"> </w:t>
      </w:r>
      <w:r w:rsidRPr="001245D9">
        <w:rPr>
          <w:rFonts w:ascii="Times New Roman" w:hAnsi="Times New Roman"/>
          <w:i/>
          <w:color w:val="000000"/>
          <w:spacing w:val="1"/>
          <w:szCs w:val="24"/>
          <w:lang w:val="en-US"/>
        </w:rPr>
        <w:t xml:space="preserve">Purposive </w:t>
      </w:r>
      <w:r w:rsidRPr="001245D9">
        <w:rPr>
          <w:rFonts w:ascii="Times New Roman" w:hAnsi="Times New Roman"/>
          <w:i/>
          <w:color w:val="000000"/>
          <w:szCs w:val="24"/>
        </w:rPr>
        <w:t>sampling</w:t>
      </w:r>
      <w:r w:rsidRPr="001245D9">
        <w:rPr>
          <w:rFonts w:ascii="Times New Roman" w:hAnsi="Times New Roman"/>
          <w:color w:val="000000"/>
          <w:szCs w:val="24"/>
        </w:rPr>
        <w:t>, y</w:t>
      </w:r>
      <w:r w:rsidRPr="001245D9">
        <w:rPr>
          <w:rFonts w:ascii="Times New Roman" w:hAnsi="Times New Roman"/>
          <w:color w:val="000000"/>
          <w:spacing w:val="-6"/>
          <w:szCs w:val="24"/>
        </w:rPr>
        <w:t>a</w:t>
      </w:r>
      <w:r w:rsidRPr="001245D9">
        <w:rPr>
          <w:rFonts w:ascii="Times New Roman" w:hAnsi="Times New Roman"/>
          <w:color w:val="000000"/>
          <w:szCs w:val="24"/>
        </w:rPr>
        <w:t>itu</w:t>
      </w:r>
      <w:r w:rsidRPr="001245D9">
        <w:rPr>
          <w:rFonts w:ascii="Times New Roman" w:hAnsi="Times New Roman"/>
          <w:color w:val="000000"/>
          <w:szCs w:val="24"/>
          <w:lang w:val="en-US"/>
        </w:rPr>
        <w:t xml:space="preserve"> </w:t>
      </w:r>
      <w:r w:rsidRPr="001245D9">
        <w:rPr>
          <w:rFonts w:ascii="Times New Roman" w:hAnsi="Times New Roman"/>
          <w:color w:val="000000"/>
          <w:szCs w:val="24"/>
        </w:rPr>
        <w:t xml:space="preserve">teknik pengambilan sampel </w:t>
      </w:r>
      <w:r w:rsidRPr="001245D9">
        <w:rPr>
          <w:rFonts w:ascii="Times New Roman" w:hAnsi="Times New Roman"/>
          <w:color w:val="000000"/>
          <w:szCs w:val="24"/>
          <w:lang w:val="en-US"/>
        </w:rPr>
        <w:t xml:space="preserve">penelitian dengan beberapa pertimbangan tertentu dengan tujuan agar data yang diperoleh bisa reprentatif </w:t>
      </w:r>
      <w:r w:rsidRPr="001245D9">
        <w:rPr>
          <w:rFonts w:ascii="Times New Roman" w:hAnsi="Times New Roman"/>
          <w:color w:val="000000"/>
          <w:szCs w:val="24"/>
        </w:rPr>
        <w:t xml:space="preserve"> (Sugiyono, 2007).</w:t>
      </w:r>
    </w:p>
    <w:p w:rsidR="00FE5372" w:rsidRPr="001245D9" w:rsidRDefault="00F1018C" w:rsidP="001245D9">
      <w:pPr>
        <w:ind w:firstLine="720"/>
        <w:jc w:val="both"/>
        <w:rPr>
          <w:rFonts w:ascii="Times New Roman" w:hAnsi="Times New Roman"/>
          <w:color w:val="000000"/>
          <w:szCs w:val="24"/>
        </w:rPr>
      </w:pPr>
      <w:r w:rsidRPr="001245D9">
        <w:rPr>
          <w:rFonts w:ascii="Times New Roman" w:hAnsi="Times New Roman"/>
          <w:color w:val="000000"/>
          <w:szCs w:val="24"/>
        </w:rPr>
        <w:t xml:space="preserve">Lansia yang diambil sebagai sampel adalah lansia yang tinggal di </w:t>
      </w:r>
      <w:r w:rsidRPr="001245D9">
        <w:rPr>
          <w:rFonts w:ascii="Times New Roman" w:hAnsi="Times New Roman"/>
          <w:szCs w:val="24"/>
        </w:rPr>
        <w:t>Yayasan Diakonia GPIB Rumah Asuh Anak &amp; Lansia (RAAL) yang berkenan di beri terapi akupunktur.</w:t>
      </w:r>
      <w:r w:rsidRPr="001245D9">
        <w:rPr>
          <w:rFonts w:ascii="Times New Roman" w:eastAsia="Times New Roman" w:hAnsi="Times New Roman"/>
          <w:szCs w:val="24"/>
        </w:rPr>
        <w:t xml:space="preserve"> </w:t>
      </w:r>
      <w:r w:rsidRPr="001245D9">
        <w:rPr>
          <w:rFonts w:ascii="Times New Roman" w:hAnsi="Times New Roman"/>
          <w:bCs/>
          <w:color w:val="000000"/>
          <w:szCs w:val="24"/>
        </w:rPr>
        <w:t xml:space="preserve">Proses terapi akupunktur </w:t>
      </w:r>
      <w:r w:rsidRPr="001245D9">
        <w:rPr>
          <w:rFonts w:ascii="Times New Roman" w:hAnsi="Times New Roman"/>
          <w:bCs/>
          <w:color w:val="000000"/>
          <w:szCs w:val="24"/>
          <w:lang w:val="sv-SE"/>
        </w:rPr>
        <w:t xml:space="preserve">asien </w:t>
      </w:r>
      <w:r w:rsidRPr="001245D9">
        <w:rPr>
          <w:rFonts w:ascii="Times New Roman" w:hAnsi="Times New Roman"/>
          <w:bCs/>
          <w:color w:val="000000"/>
          <w:szCs w:val="24"/>
        </w:rPr>
        <w:t xml:space="preserve">duduk bersandar </w:t>
      </w:r>
      <w:r w:rsidRPr="001245D9">
        <w:rPr>
          <w:rFonts w:ascii="Times New Roman" w:hAnsi="Times New Roman"/>
          <w:bCs/>
          <w:color w:val="000000"/>
          <w:szCs w:val="24"/>
          <w:lang w:val="sv-SE"/>
        </w:rPr>
        <w:t>dengan santai tanpa rasa tegang, tidak terlalu lelah, tidak terlalu kenyang dan tidak terlalu lapar.</w:t>
      </w:r>
      <w:r w:rsidRPr="001245D9">
        <w:rPr>
          <w:rFonts w:ascii="Times New Roman" w:hAnsi="Times New Roman"/>
          <w:bCs/>
          <w:color w:val="000000"/>
          <w:szCs w:val="24"/>
        </w:rPr>
        <w:t xml:space="preserve"> Peneliti</w:t>
      </w:r>
      <w:r w:rsidRPr="001245D9">
        <w:rPr>
          <w:rFonts w:ascii="Times New Roman" w:hAnsi="Times New Roman"/>
          <w:bCs/>
          <w:color w:val="000000"/>
          <w:szCs w:val="24"/>
          <w:lang w:val="sv-SE"/>
        </w:rPr>
        <w:t xml:space="preserve"> melakukan disinfeksi pada tangannya dengan bola kapas steril yang sudah dibasahi alkohol 70%.</w:t>
      </w:r>
      <w:r w:rsidRPr="001245D9">
        <w:rPr>
          <w:rFonts w:ascii="Times New Roman" w:hAnsi="Times New Roman"/>
          <w:bCs/>
          <w:color w:val="000000"/>
          <w:szCs w:val="24"/>
        </w:rPr>
        <w:t xml:space="preserve"> </w:t>
      </w:r>
      <w:r w:rsidRPr="001245D9">
        <w:rPr>
          <w:rFonts w:ascii="Times New Roman" w:hAnsi="Times New Roman"/>
          <w:bCs/>
          <w:color w:val="000000"/>
          <w:szCs w:val="24"/>
          <w:lang w:val="sv-SE"/>
        </w:rPr>
        <w:t>Sebelum dilakukan penusukan pada titi</w:t>
      </w:r>
      <w:r w:rsidRPr="001245D9">
        <w:rPr>
          <w:rFonts w:ascii="Times New Roman" w:hAnsi="Times New Roman"/>
          <w:bCs/>
          <w:color w:val="000000"/>
          <w:szCs w:val="24"/>
        </w:rPr>
        <w:t>k</w:t>
      </w:r>
      <w:r w:rsidRPr="001245D9">
        <w:rPr>
          <w:rFonts w:ascii="Times New Roman" w:hAnsi="Times New Roman"/>
          <w:bCs/>
          <w:color w:val="000000"/>
          <w:szCs w:val="24"/>
          <w:lang w:val="sv-SE"/>
        </w:rPr>
        <w:t xml:space="preserve"> Sishencong</w:t>
      </w:r>
      <w:r w:rsidRPr="001245D9">
        <w:rPr>
          <w:rFonts w:ascii="Times New Roman" w:hAnsi="Times New Roman"/>
          <w:bCs/>
          <w:color w:val="000000"/>
          <w:szCs w:val="24"/>
        </w:rPr>
        <w:t xml:space="preserve"> (EX-HN 1)</w:t>
      </w:r>
      <w:r w:rsidRPr="001245D9">
        <w:rPr>
          <w:rFonts w:ascii="Times New Roman" w:hAnsi="Times New Roman"/>
          <w:bCs/>
          <w:color w:val="000000"/>
          <w:szCs w:val="24"/>
          <w:lang w:val="sv-SE"/>
        </w:rPr>
        <w:t xml:space="preserve"> dilakukan disinfeksi terlebih dahulu dengan bola kapas steril yang sudah dibasahi alkohol 70%.</w:t>
      </w:r>
      <w:r w:rsidR="00FE5372" w:rsidRPr="001245D9">
        <w:rPr>
          <w:rFonts w:ascii="Times New Roman" w:hAnsi="Times New Roman"/>
          <w:bCs/>
          <w:color w:val="000000"/>
          <w:szCs w:val="24"/>
        </w:rPr>
        <w:t xml:space="preserve"> </w:t>
      </w:r>
      <w:r w:rsidRPr="001245D9">
        <w:rPr>
          <w:rFonts w:ascii="Times New Roman" w:hAnsi="Times New Roman"/>
          <w:bCs/>
          <w:color w:val="000000"/>
          <w:szCs w:val="24"/>
          <w:lang w:val="sv-SE"/>
        </w:rPr>
        <w:t xml:space="preserve">Setelah itu dilakukan penusukan </w:t>
      </w:r>
      <w:r w:rsidRPr="001245D9">
        <w:rPr>
          <w:rFonts w:ascii="Times New Roman" w:hAnsi="Times New Roman"/>
          <w:bCs/>
          <w:color w:val="000000"/>
          <w:szCs w:val="24"/>
        </w:rPr>
        <w:t xml:space="preserve">pada </w:t>
      </w:r>
      <w:r w:rsidRPr="001245D9">
        <w:rPr>
          <w:rFonts w:ascii="Times New Roman" w:hAnsi="Times New Roman"/>
          <w:bCs/>
          <w:color w:val="000000"/>
          <w:szCs w:val="24"/>
          <w:lang w:val="sv-SE"/>
        </w:rPr>
        <w:t>titi</w:t>
      </w:r>
      <w:r w:rsidRPr="001245D9">
        <w:rPr>
          <w:rFonts w:ascii="Times New Roman" w:hAnsi="Times New Roman"/>
          <w:bCs/>
          <w:color w:val="000000"/>
          <w:szCs w:val="24"/>
        </w:rPr>
        <w:t>k</w:t>
      </w:r>
      <w:r w:rsidRPr="001245D9">
        <w:rPr>
          <w:rFonts w:ascii="Times New Roman" w:hAnsi="Times New Roman"/>
          <w:bCs/>
          <w:color w:val="000000"/>
          <w:szCs w:val="24"/>
          <w:lang w:val="sv-SE"/>
        </w:rPr>
        <w:t xml:space="preserve"> Sishencong</w:t>
      </w:r>
      <w:r w:rsidR="00FE5372" w:rsidRPr="001245D9">
        <w:rPr>
          <w:rFonts w:ascii="Times New Roman" w:hAnsi="Times New Roman"/>
          <w:bCs/>
          <w:color w:val="000000"/>
          <w:szCs w:val="24"/>
        </w:rPr>
        <w:t xml:space="preserve"> (EX-HN</w:t>
      </w:r>
      <w:r w:rsidRPr="001245D9">
        <w:rPr>
          <w:rFonts w:ascii="Times New Roman" w:hAnsi="Times New Roman"/>
          <w:bCs/>
          <w:color w:val="000000"/>
          <w:szCs w:val="24"/>
        </w:rPr>
        <w:t>1)</w:t>
      </w:r>
      <w:r w:rsidRPr="001245D9">
        <w:rPr>
          <w:rFonts w:ascii="Times New Roman" w:hAnsi="Times New Roman"/>
          <w:bCs/>
          <w:color w:val="000000"/>
          <w:szCs w:val="24"/>
          <w:lang w:val="sv-SE"/>
        </w:rPr>
        <w:t xml:space="preserve"> dengan menggunakan jarum filiform steril sekali pakai.</w:t>
      </w:r>
      <w:r w:rsidRPr="001245D9">
        <w:rPr>
          <w:rFonts w:ascii="Times New Roman" w:hAnsi="Times New Roman"/>
          <w:bCs/>
          <w:color w:val="000000"/>
          <w:szCs w:val="24"/>
        </w:rPr>
        <w:t xml:space="preserve"> </w:t>
      </w:r>
      <w:r w:rsidRPr="001245D9">
        <w:rPr>
          <w:rFonts w:ascii="Times New Roman" w:hAnsi="Times New Roman"/>
          <w:bCs/>
          <w:color w:val="000000"/>
          <w:szCs w:val="24"/>
          <w:lang w:val="sv-SE"/>
        </w:rPr>
        <w:t>Jarum dibiarkan tertancap selama 15 menit.</w:t>
      </w:r>
      <w:r w:rsidRPr="001245D9">
        <w:rPr>
          <w:rFonts w:ascii="Times New Roman" w:hAnsi="Times New Roman"/>
          <w:bCs/>
          <w:color w:val="000000"/>
          <w:szCs w:val="24"/>
        </w:rPr>
        <w:t xml:space="preserve"> </w:t>
      </w:r>
      <w:r w:rsidRPr="001245D9">
        <w:rPr>
          <w:rFonts w:ascii="Times New Roman" w:hAnsi="Times New Roman"/>
          <w:bCs/>
          <w:color w:val="000000"/>
          <w:szCs w:val="24"/>
          <w:lang w:val="sv-SE"/>
        </w:rPr>
        <w:t>Setiap pencabutan jarum, bekas tusukan dilakukan disinfeksi kembali menggunakan bola kapas steril yang telah dibasahi alkohol 70%.</w:t>
      </w:r>
      <w:r w:rsidR="00FE5372" w:rsidRPr="001245D9">
        <w:rPr>
          <w:rFonts w:ascii="Times New Roman" w:hAnsi="Times New Roman"/>
          <w:bCs/>
          <w:color w:val="000000"/>
          <w:szCs w:val="24"/>
        </w:rPr>
        <w:t xml:space="preserve"> </w:t>
      </w:r>
      <w:r w:rsidR="00FE5372" w:rsidRPr="001245D9">
        <w:rPr>
          <w:rFonts w:ascii="Times New Roman" w:hAnsi="Times New Roman"/>
          <w:szCs w:val="24"/>
        </w:rPr>
        <w:t xml:space="preserve">Teknik analisis data yang digunakan dalam penelitian ini adalah analisis kuantitatif dengan teknik </w:t>
      </w:r>
      <w:r w:rsidR="00FE5372" w:rsidRPr="001245D9">
        <w:rPr>
          <w:rFonts w:ascii="Times New Roman" w:hAnsi="Times New Roman"/>
          <w:i/>
          <w:szCs w:val="24"/>
        </w:rPr>
        <w:t>Wilcoxon</w:t>
      </w:r>
      <w:r w:rsidR="00FE5372" w:rsidRPr="001245D9">
        <w:rPr>
          <w:rFonts w:ascii="Times New Roman" w:hAnsi="Times New Roman"/>
          <w:szCs w:val="24"/>
        </w:rPr>
        <w:t xml:space="preserve">  </w:t>
      </w:r>
      <w:r w:rsidR="00FE5372" w:rsidRPr="001245D9">
        <w:rPr>
          <w:rFonts w:ascii="Times New Roman" w:hAnsi="Times New Roman"/>
          <w:i/>
          <w:szCs w:val="24"/>
        </w:rPr>
        <w:t xml:space="preserve">pretest </w:t>
      </w:r>
      <w:r w:rsidR="00FE5372" w:rsidRPr="001245D9">
        <w:rPr>
          <w:rFonts w:ascii="Times New Roman" w:hAnsi="Times New Roman"/>
          <w:szCs w:val="24"/>
        </w:rPr>
        <w:t xml:space="preserve">dan </w:t>
      </w:r>
      <w:r w:rsidR="00FE5372" w:rsidRPr="001245D9">
        <w:rPr>
          <w:rFonts w:ascii="Times New Roman" w:hAnsi="Times New Roman"/>
          <w:i/>
          <w:szCs w:val="24"/>
        </w:rPr>
        <w:t>posttes</w:t>
      </w:r>
      <w:r w:rsidR="00FE5372" w:rsidRPr="001245D9">
        <w:rPr>
          <w:rFonts w:ascii="Times New Roman" w:hAnsi="Times New Roman"/>
          <w:szCs w:val="24"/>
        </w:rPr>
        <w:t xml:space="preserve"> kelompok eksperimen dan kelompok kontrol serta </w:t>
      </w:r>
      <w:r w:rsidR="00FE5372" w:rsidRPr="001245D9">
        <w:rPr>
          <w:rFonts w:ascii="Times New Roman" w:hAnsi="Times New Roman"/>
          <w:i/>
          <w:szCs w:val="24"/>
        </w:rPr>
        <w:t>posttest</w:t>
      </w:r>
      <w:r w:rsidR="00FE5372" w:rsidRPr="001245D9">
        <w:rPr>
          <w:rFonts w:ascii="Times New Roman" w:hAnsi="Times New Roman"/>
          <w:szCs w:val="24"/>
        </w:rPr>
        <w:t xml:space="preserve"> pada kelompok eksperimen dan kelompok kontrol (Maclin &amp; Solso, 2010). Data kuantitatif dianalisis dengan bantuan program SPSS v.21.</w:t>
      </w:r>
    </w:p>
    <w:p w:rsidR="00F1018C" w:rsidRPr="001245D9" w:rsidRDefault="00FE5372" w:rsidP="001245D9">
      <w:pPr>
        <w:jc w:val="both"/>
        <w:rPr>
          <w:rFonts w:ascii="Times New Roman" w:eastAsia="Times New Roman" w:hAnsi="Times New Roman"/>
          <w:b/>
          <w:szCs w:val="24"/>
        </w:rPr>
      </w:pPr>
      <w:r w:rsidRPr="001245D9">
        <w:rPr>
          <w:rFonts w:ascii="Times New Roman" w:eastAsia="Times New Roman" w:hAnsi="Times New Roman"/>
          <w:b/>
          <w:szCs w:val="24"/>
        </w:rPr>
        <w:t>HASIL</w:t>
      </w:r>
    </w:p>
    <w:p w:rsidR="00FE5372" w:rsidRPr="001245D9" w:rsidRDefault="00FE5372" w:rsidP="001245D9">
      <w:pPr>
        <w:ind w:firstLine="720"/>
        <w:jc w:val="both"/>
        <w:rPr>
          <w:rFonts w:ascii="Times New Roman" w:hAnsi="Times New Roman"/>
          <w:szCs w:val="24"/>
        </w:rPr>
      </w:pPr>
      <w:r w:rsidRPr="001245D9">
        <w:rPr>
          <w:rFonts w:ascii="Times New Roman" w:hAnsi="Times New Roman"/>
          <w:szCs w:val="24"/>
        </w:rPr>
        <w:t>Subjek penelitian dari kelompok kontrol dan eksperimen semua berjenis kelamin perempuan, karena di Yayasan DIAKONIA GPIB Rumah Asuh anak dan lansia adalah semua lansia berjenis k</w:t>
      </w:r>
      <w:r w:rsidR="009C7191" w:rsidRPr="001245D9">
        <w:rPr>
          <w:rFonts w:ascii="Times New Roman" w:hAnsi="Times New Roman"/>
          <w:szCs w:val="24"/>
        </w:rPr>
        <w:t xml:space="preserve">elamin perempuan. </w:t>
      </w:r>
      <w:r w:rsidRPr="001245D9">
        <w:rPr>
          <w:rFonts w:ascii="Times New Roman" w:hAnsi="Times New Roman"/>
          <w:szCs w:val="24"/>
        </w:rPr>
        <w:t xml:space="preserve">Kepustakaan menyebutkan bahwa prevalensi insomnia pada wanita lebih tinggi dibandingkan laki-laki. Hal ini menunjukkan bahwa faktor jenis kelamin memiliki peranan dalam prevalensi insomnia, hal ini sejalan dengan penelitian Holbrook </w:t>
      </w:r>
      <w:r w:rsidRPr="001245D9">
        <w:rPr>
          <w:rFonts w:ascii="Times New Roman" w:hAnsi="Times New Roman"/>
          <w:i/>
          <w:szCs w:val="24"/>
        </w:rPr>
        <w:t>et al</w:t>
      </w:r>
      <w:r w:rsidRPr="001245D9">
        <w:rPr>
          <w:rFonts w:ascii="Times New Roman" w:hAnsi="Times New Roman"/>
          <w:szCs w:val="24"/>
        </w:rPr>
        <w:t xml:space="preserve"> yang menyebutkan bahwa wanita memiliki angka kejadian 1,4 kali lebih tinggi menderita insomnia dan perbandingan ini meningkat 1,7 kali lebih besar pada usia diatas 45 tahun (Halbrook, 2000). Usia subjek penelitan berkisar antara 60 – 90. Strata pendidikan terbanyak adalah sarjana, dari hasil wawancara beberapa subjek didapatkan bahwa beberapa lansia dulunya bekerja sebagai guru. Setelah dilakukan terapi akupunktur selama sepuluh kali, terlihat adanya perbedaan bermakna secara statistik, hasil uji </w:t>
      </w:r>
      <w:r w:rsidRPr="001245D9">
        <w:rPr>
          <w:rFonts w:ascii="Times New Roman" w:hAnsi="Times New Roman"/>
          <w:i/>
          <w:szCs w:val="24"/>
        </w:rPr>
        <w:t>Wilcoxon</w:t>
      </w:r>
      <w:r w:rsidRPr="001245D9">
        <w:rPr>
          <w:rFonts w:ascii="Times New Roman" w:hAnsi="Times New Roman"/>
          <w:szCs w:val="24"/>
        </w:rPr>
        <w:t xml:space="preserve"> menunjukkan bahwa pada kelompok eksperimen terdapat perbedaan signifikan antara skor </w:t>
      </w:r>
      <w:r w:rsidRPr="001245D9">
        <w:rPr>
          <w:rFonts w:ascii="Times New Roman" w:hAnsi="Times New Roman"/>
          <w:i/>
          <w:szCs w:val="24"/>
        </w:rPr>
        <w:t>post test</w:t>
      </w:r>
      <w:r w:rsidRPr="001245D9">
        <w:rPr>
          <w:rFonts w:ascii="Times New Roman" w:hAnsi="Times New Roman"/>
          <w:szCs w:val="24"/>
        </w:rPr>
        <w:t xml:space="preserve"> dan </w:t>
      </w:r>
      <w:r w:rsidRPr="001245D9">
        <w:rPr>
          <w:rFonts w:ascii="Times New Roman" w:hAnsi="Times New Roman"/>
          <w:i/>
          <w:szCs w:val="24"/>
        </w:rPr>
        <w:t>pretest</w:t>
      </w:r>
      <w:r w:rsidRPr="001245D9">
        <w:rPr>
          <w:rFonts w:ascii="Times New Roman" w:hAnsi="Times New Roman"/>
          <w:szCs w:val="24"/>
        </w:rPr>
        <w:t xml:space="preserve"> (p=0,005). Sedangkan pada kelompok kontrol diperoleh nilai p= 0.008 yang berarti tidak ada  perbedaan yang signifikan antara skor </w:t>
      </w:r>
      <w:r w:rsidRPr="001245D9">
        <w:rPr>
          <w:rFonts w:ascii="Times New Roman" w:hAnsi="Times New Roman"/>
          <w:i/>
          <w:szCs w:val="24"/>
        </w:rPr>
        <w:t xml:space="preserve">pretest </w:t>
      </w:r>
      <w:r w:rsidRPr="001245D9">
        <w:rPr>
          <w:rFonts w:ascii="Times New Roman" w:hAnsi="Times New Roman"/>
          <w:szCs w:val="24"/>
        </w:rPr>
        <w:t xml:space="preserve">dan </w:t>
      </w:r>
      <w:r w:rsidRPr="001245D9">
        <w:rPr>
          <w:rFonts w:ascii="Times New Roman" w:hAnsi="Times New Roman"/>
          <w:i/>
          <w:szCs w:val="24"/>
        </w:rPr>
        <w:t>posttest</w:t>
      </w:r>
      <w:r w:rsidRPr="001245D9">
        <w:rPr>
          <w:rFonts w:ascii="Times New Roman" w:hAnsi="Times New Roman"/>
          <w:szCs w:val="24"/>
        </w:rPr>
        <w:t xml:space="preserve">. Hal ini menunjukkan adanya perbedaan penurunan skor ISI antara kelompok kontrol dan eksperimen, hal tersebut karena akupunktur memberikan pengaruh berupa efek perbaikan insomnia pada lansia yang menderita insomnia. </w:t>
      </w:r>
    </w:p>
    <w:p w:rsidR="009C7191" w:rsidRPr="001245D9" w:rsidRDefault="009C7191" w:rsidP="001245D9">
      <w:pPr>
        <w:jc w:val="both"/>
        <w:rPr>
          <w:rFonts w:ascii="Times New Roman" w:hAnsi="Times New Roman"/>
          <w:b/>
          <w:szCs w:val="24"/>
        </w:rPr>
      </w:pPr>
      <w:r w:rsidRPr="001245D9">
        <w:rPr>
          <w:rFonts w:ascii="Times New Roman" w:hAnsi="Times New Roman"/>
          <w:b/>
          <w:szCs w:val="24"/>
        </w:rPr>
        <w:t>PEMBAHASAN</w:t>
      </w:r>
    </w:p>
    <w:p w:rsidR="009C7191" w:rsidRPr="001245D9" w:rsidRDefault="009C7191" w:rsidP="001245D9">
      <w:pPr>
        <w:ind w:firstLine="720"/>
        <w:jc w:val="both"/>
        <w:rPr>
          <w:rFonts w:ascii="Times New Roman" w:hAnsi="Times New Roman"/>
          <w:szCs w:val="24"/>
        </w:rPr>
      </w:pPr>
      <w:r w:rsidRPr="001245D9">
        <w:rPr>
          <w:rFonts w:ascii="Times New Roman" w:hAnsi="Times New Roman"/>
          <w:szCs w:val="24"/>
        </w:rPr>
        <w:lastRenderedPageBreak/>
        <w:t>Berdasarkan tabel 1 diketahui bahwa perubahan yang terjadi pada kelompok eksperimen mengalami penurunan skor ISI. Sedangkan pada kelompok kontrol tidak terdapat perubahan yang signifikan pada skor ISI.</w:t>
      </w:r>
    </w:p>
    <w:p w:rsidR="00D61384" w:rsidRPr="001245D9" w:rsidRDefault="00D61384" w:rsidP="001245D9">
      <w:pPr>
        <w:rPr>
          <w:rFonts w:ascii="Times New Roman" w:hAnsi="Times New Roman"/>
          <w:szCs w:val="24"/>
        </w:rPr>
      </w:pPr>
      <w:r w:rsidRPr="001245D9">
        <w:rPr>
          <w:rFonts w:ascii="Times New Roman" w:eastAsia="Times New Roman" w:hAnsi="Times New Roman"/>
          <w:b/>
          <w:szCs w:val="24"/>
          <w:lang w:eastAsia="id-ID"/>
        </w:rPr>
        <w:t xml:space="preserve">Tabel 1 </w:t>
      </w:r>
      <w:r w:rsidRPr="001245D9">
        <w:rPr>
          <w:rFonts w:ascii="Times New Roman" w:eastAsia="Times New Roman" w:hAnsi="Times New Roman"/>
          <w:szCs w:val="24"/>
          <w:lang w:eastAsia="id-ID"/>
        </w:rPr>
        <w:t>Skor Perubahan Setelah diberikan Terapi Antara Kelompok Eksperimen Dan Kelompok Kontrol</w:t>
      </w:r>
    </w:p>
    <w:tbl>
      <w:tblPr>
        <w:tblStyle w:val="TableGrid"/>
        <w:tblW w:w="0" w:type="auto"/>
        <w:jc w:val="center"/>
        <w:tblInd w:w="108" w:type="dxa"/>
        <w:tblLook w:val="04A0" w:firstRow="1" w:lastRow="0" w:firstColumn="1" w:lastColumn="0" w:noHBand="0" w:noVBand="1"/>
      </w:tblPr>
      <w:tblGrid>
        <w:gridCol w:w="1230"/>
        <w:gridCol w:w="952"/>
        <w:gridCol w:w="1794"/>
        <w:gridCol w:w="1363"/>
        <w:gridCol w:w="976"/>
        <w:gridCol w:w="1708"/>
      </w:tblGrid>
      <w:tr w:rsidR="00D61384" w:rsidRPr="001245D9" w:rsidTr="003748F7">
        <w:trPr>
          <w:jc w:val="center"/>
        </w:trPr>
        <w:tc>
          <w:tcPr>
            <w:tcW w:w="1154"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Kelompok Kontrol</w:t>
            </w:r>
          </w:p>
        </w:tc>
        <w:tc>
          <w:tcPr>
            <w:tcW w:w="952"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Pre-Post</w:t>
            </w:r>
          </w:p>
        </w:tc>
        <w:tc>
          <w:tcPr>
            <w:tcW w:w="1794"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Kategori</w:t>
            </w:r>
          </w:p>
        </w:tc>
        <w:tc>
          <w:tcPr>
            <w:tcW w:w="1267"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Kelompok Eksperimen</w:t>
            </w:r>
          </w:p>
        </w:tc>
        <w:tc>
          <w:tcPr>
            <w:tcW w:w="976"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Pre- Post</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Kategori</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1</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25 - 24</w:t>
            </w:r>
          </w:p>
        </w:tc>
        <w:tc>
          <w:tcPr>
            <w:tcW w:w="1794" w:type="dxa"/>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1</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25 - 15</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24 - 23</w:t>
            </w:r>
          </w:p>
        </w:tc>
        <w:tc>
          <w:tcPr>
            <w:tcW w:w="1794" w:type="dxa"/>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24 – 17</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3</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26 -26</w:t>
            </w:r>
          </w:p>
        </w:tc>
        <w:tc>
          <w:tcPr>
            <w:tcW w:w="1794" w:type="dxa"/>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3</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26 – 16</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4</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27- 26</w:t>
            </w:r>
          </w:p>
        </w:tc>
        <w:tc>
          <w:tcPr>
            <w:tcW w:w="1794" w:type="dxa"/>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4</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27 - 16</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5</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26- 25</w:t>
            </w:r>
          </w:p>
        </w:tc>
        <w:tc>
          <w:tcPr>
            <w:tcW w:w="1794" w:type="dxa"/>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5</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23 – 17</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6</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30- 16</w:t>
            </w:r>
          </w:p>
        </w:tc>
        <w:tc>
          <w:tcPr>
            <w:tcW w:w="1794" w:type="dxa"/>
          </w:tcPr>
          <w:p w:rsidR="00D61384" w:rsidRPr="001245D9" w:rsidRDefault="00D61384" w:rsidP="001245D9">
            <w:pPr>
              <w:jc w:val="center"/>
              <w:rPr>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6</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22 - 15</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7</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23-22</w:t>
            </w:r>
          </w:p>
        </w:tc>
        <w:tc>
          <w:tcPr>
            <w:tcW w:w="1794" w:type="dxa"/>
          </w:tcPr>
          <w:p w:rsidR="00D61384" w:rsidRPr="001245D9" w:rsidRDefault="00D61384" w:rsidP="001245D9">
            <w:pPr>
              <w:jc w:val="center"/>
              <w:rPr>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7</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 xml:space="preserve">23 - 16 </w:t>
            </w:r>
          </w:p>
        </w:tc>
        <w:tc>
          <w:tcPr>
            <w:tcW w:w="1708" w:type="dxa"/>
          </w:tcPr>
          <w:p w:rsidR="00D61384" w:rsidRPr="001245D9" w:rsidRDefault="00D61384" w:rsidP="001245D9">
            <w:pPr>
              <w:jc w:val="center"/>
              <w:rPr>
                <w:rFonts w:ascii="Times New Roman" w:hAnsi="Times New Roman"/>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8</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22 - 22</w:t>
            </w:r>
          </w:p>
        </w:tc>
        <w:tc>
          <w:tcPr>
            <w:tcW w:w="1794" w:type="dxa"/>
          </w:tcPr>
          <w:p w:rsidR="00D61384" w:rsidRPr="001245D9" w:rsidRDefault="00D61384" w:rsidP="001245D9">
            <w:pPr>
              <w:jc w:val="center"/>
              <w:rPr>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8</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22 - 16</w:t>
            </w:r>
          </w:p>
        </w:tc>
        <w:tc>
          <w:tcPr>
            <w:tcW w:w="1708" w:type="dxa"/>
          </w:tcPr>
          <w:p w:rsidR="00D61384" w:rsidRPr="001245D9" w:rsidRDefault="00D61384" w:rsidP="001245D9">
            <w:pPr>
              <w:jc w:val="center"/>
              <w:rPr>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9</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28 - 27</w:t>
            </w:r>
          </w:p>
        </w:tc>
        <w:tc>
          <w:tcPr>
            <w:tcW w:w="1794" w:type="dxa"/>
          </w:tcPr>
          <w:p w:rsidR="00D61384" w:rsidRPr="001245D9" w:rsidRDefault="00D61384" w:rsidP="001245D9">
            <w:pPr>
              <w:jc w:val="center"/>
              <w:rPr>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9</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28 - 15</w:t>
            </w:r>
          </w:p>
        </w:tc>
        <w:tc>
          <w:tcPr>
            <w:tcW w:w="1708" w:type="dxa"/>
          </w:tcPr>
          <w:p w:rsidR="00D61384" w:rsidRPr="001245D9" w:rsidRDefault="00D61384" w:rsidP="001245D9">
            <w:pPr>
              <w:jc w:val="center"/>
              <w:rPr>
                <w:szCs w:val="24"/>
              </w:rPr>
            </w:pPr>
            <w:r w:rsidRPr="001245D9">
              <w:rPr>
                <w:rFonts w:ascii="Times New Roman" w:hAnsi="Times New Roman"/>
                <w:szCs w:val="24"/>
              </w:rPr>
              <w:t>Berat - Ringan</w:t>
            </w:r>
          </w:p>
        </w:tc>
      </w:tr>
      <w:tr w:rsidR="00D61384" w:rsidRPr="001245D9" w:rsidTr="003748F7">
        <w:trPr>
          <w:jc w:val="center"/>
        </w:trPr>
        <w:tc>
          <w:tcPr>
            <w:tcW w:w="1154"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10</w:t>
            </w:r>
          </w:p>
        </w:tc>
        <w:tc>
          <w:tcPr>
            <w:tcW w:w="952"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25 -24</w:t>
            </w:r>
          </w:p>
        </w:tc>
        <w:tc>
          <w:tcPr>
            <w:tcW w:w="1794" w:type="dxa"/>
          </w:tcPr>
          <w:p w:rsidR="00D61384" w:rsidRPr="001245D9" w:rsidRDefault="00D61384" w:rsidP="001245D9">
            <w:pPr>
              <w:jc w:val="center"/>
              <w:rPr>
                <w:szCs w:val="24"/>
              </w:rPr>
            </w:pPr>
            <w:r w:rsidRPr="001245D9">
              <w:rPr>
                <w:rFonts w:ascii="Times New Roman" w:hAnsi="Times New Roman"/>
                <w:color w:val="000000"/>
                <w:szCs w:val="24"/>
              </w:rPr>
              <w:t>Berat - Berat</w:t>
            </w:r>
          </w:p>
        </w:tc>
        <w:tc>
          <w:tcPr>
            <w:tcW w:w="1267" w:type="dxa"/>
            <w:vAlign w:val="bottom"/>
          </w:tcPr>
          <w:p w:rsidR="00D61384" w:rsidRPr="001245D9" w:rsidRDefault="00D61384" w:rsidP="001245D9">
            <w:pPr>
              <w:jc w:val="center"/>
              <w:rPr>
                <w:rFonts w:ascii="Times New Roman" w:hAnsi="Times New Roman"/>
                <w:color w:val="000000"/>
                <w:szCs w:val="24"/>
              </w:rPr>
            </w:pPr>
            <w:r w:rsidRPr="001245D9">
              <w:rPr>
                <w:rFonts w:ascii="Times New Roman" w:hAnsi="Times New Roman"/>
                <w:color w:val="000000"/>
                <w:szCs w:val="24"/>
              </w:rPr>
              <w:t>10</w:t>
            </w:r>
          </w:p>
        </w:tc>
        <w:tc>
          <w:tcPr>
            <w:tcW w:w="976" w:type="dxa"/>
            <w:vAlign w:val="bottom"/>
          </w:tcPr>
          <w:p w:rsidR="00D61384" w:rsidRPr="001245D9" w:rsidRDefault="00D61384" w:rsidP="001245D9">
            <w:pPr>
              <w:jc w:val="right"/>
              <w:rPr>
                <w:rFonts w:ascii="Times New Roman" w:hAnsi="Times New Roman"/>
                <w:color w:val="000000"/>
                <w:szCs w:val="24"/>
              </w:rPr>
            </w:pPr>
            <w:r w:rsidRPr="001245D9">
              <w:rPr>
                <w:rFonts w:ascii="Times New Roman" w:hAnsi="Times New Roman"/>
                <w:color w:val="000000"/>
                <w:szCs w:val="24"/>
              </w:rPr>
              <w:t>25 - 12</w:t>
            </w:r>
          </w:p>
        </w:tc>
        <w:tc>
          <w:tcPr>
            <w:tcW w:w="1708" w:type="dxa"/>
          </w:tcPr>
          <w:p w:rsidR="00D61384" w:rsidRPr="001245D9" w:rsidRDefault="00D61384" w:rsidP="001245D9">
            <w:pPr>
              <w:jc w:val="center"/>
              <w:rPr>
                <w:szCs w:val="24"/>
              </w:rPr>
            </w:pPr>
            <w:r w:rsidRPr="001245D9">
              <w:rPr>
                <w:rFonts w:ascii="Times New Roman" w:hAnsi="Times New Roman"/>
                <w:szCs w:val="24"/>
              </w:rPr>
              <w:t>Berat - Ringan</w:t>
            </w:r>
          </w:p>
        </w:tc>
      </w:tr>
    </w:tbl>
    <w:p w:rsidR="00D61384" w:rsidRPr="001245D9" w:rsidRDefault="00D61384" w:rsidP="001245D9">
      <w:pPr>
        <w:ind w:firstLine="720"/>
        <w:jc w:val="both"/>
        <w:rPr>
          <w:rFonts w:ascii="Times New Roman" w:hAnsi="Times New Roman"/>
          <w:szCs w:val="24"/>
        </w:rPr>
      </w:pPr>
    </w:p>
    <w:p w:rsidR="009C7191" w:rsidRPr="001245D9" w:rsidRDefault="009C7191" w:rsidP="001245D9">
      <w:pPr>
        <w:ind w:firstLine="720"/>
        <w:jc w:val="both"/>
        <w:rPr>
          <w:rFonts w:ascii="Times New Roman" w:hAnsi="Times New Roman"/>
          <w:szCs w:val="24"/>
        </w:rPr>
      </w:pPr>
      <w:r w:rsidRPr="001245D9">
        <w:rPr>
          <w:rFonts w:ascii="Times New Roman" w:hAnsi="Times New Roman"/>
          <w:szCs w:val="24"/>
        </w:rPr>
        <w:t xml:space="preserve">Penusukan titik Sisenchong dapat meregulasi otak melalui fasilitasi parasimpatis serta hambatan simpatis sistem saraf otonom pusat (Wei Huang, 2011). Dampak hipnotik terhadap insomnia yang dihasilkan oleh tindakan akupunktur pada kelompok eksperimen berbanding lurus dengan penurunan skor ISI yang signifikan. Sedangkan hal tersebut tidak terjadi pada kelompok kontrol dimana tidak dilakukan sama sekali penusukan titik akupunktur. Akupunktur dapat berefek sinergis terhadap antidepresan terutama terhadap serotonin sehingga hasil penelitian ini sesui dengan suatu literatur yang menjelaskan bahwa akupunktur menstimulasi peningkatan pengeluaran serotonin dari nukleus </w:t>
      </w:r>
      <w:r w:rsidRPr="001245D9">
        <w:rPr>
          <w:rFonts w:ascii="Times New Roman" w:hAnsi="Times New Roman"/>
          <w:i/>
          <w:szCs w:val="24"/>
        </w:rPr>
        <w:t>accumben</w:t>
      </w:r>
      <w:r w:rsidRPr="001245D9">
        <w:rPr>
          <w:rFonts w:ascii="Times New Roman" w:hAnsi="Times New Roman"/>
          <w:szCs w:val="24"/>
        </w:rPr>
        <w:t xml:space="preserve"> tikus percobaan (Yueng, 2009).</w:t>
      </w:r>
    </w:p>
    <w:p w:rsidR="00FE5372" w:rsidRPr="001245D9" w:rsidRDefault="00D61384" w:rsidP="001245D9">
      <w:pPr>
        <w:jc w:val="both"/>
        <w:rPr>
          <w:rFonts w:ascii="Times New Roman" w:hAnsi="Times New Roman"/>
          <w:b/>
          <w:szCs w:val="24"/>
        </w:rPr>
      </w:pPr>
      <w:r w:rsidRPr="001245D9">
        <w:rPr>
          <w:rFonts w:ascii="Times New Roman" w:hAnsi="Times New Roman"/>
          <w:b/>
          <w:szCs w:val="24"/>
        </w:rPr>
        <w:t>KESIMPULAN</w:t>
      </w:r>
    </w:p>
    <w:p w:rsidR="00D61384" w:rsidRPr="001245D9" w:rsidRDefault="00D61384" w:rsidP="001245D9">
      <w:pPr>
        <w:jc w:val="both"/>
        <w:rPr>
          <w:rFonts w:ascii="Times New Roman" w:hAnsi="Times New Roman"/>
          <w:szCs w:val="24"/>
        </w:rPr>
      </w:pPr>
      <w:r w:rsidRPr="001245D9">
        <w:rPr>
          <w:rFonts w:ascii="Times New Roman" w:hAnsi="Times New Roman"/>
          <w:szCs w:val="24"/>
        </w:rPr>
        <w:t xml:space="preserve">Berdasarkan  hasil penelitian dapat disimpulkan bahwa akupunktur pada titik Sisenchong dapat menurunkan insomnia pada lanjut usia di Yayasan Diakonia GPIB Rumah Asuh anak dan lansia (RAAL). </w:t>
      </w:r>
    </w:p>
    <w:p w:rsidR="00D61384" w:rsidRPr="001245D9" w:rsidRDefault="00D61384" w:rsidP="001245D9">
      <w:pPr>
        <w:jc w:val="both"/>
        <w:rPr>
          <w:rFonts w:ascii="Times New Roman" w:hAnsi="Times New Roman"/>
          <w:b/>
          <w:szCs w:val="24"/>
        </w:rPr>
      </w:pPr>
      <w:r w:rsidRPr="001245D9">
        <w:rPr>
          <w:rFonts w:ascii="Times New Roman" w:hAnsi="Times New Roman"/>
          <w:b/>
          <w:szCs w:val="24"/>
        </w:rPr>
        <w:t>DAFTAR PUSTAKA</w:t>
      </w:r>
    </w:p>
    <w:p w:rsidR="00D61384" w:rsidRPr="001245D9" w:rsidRDefault="00D61384" w:rsidP="008B6F13">
      <w:pPr>
        <w:tabs>
          <w:tab w:val="left" w:pos="3483"/>
          <w:tab w:val="center" w:pos="3969"/>
        </w:tabs>
        <w:ind w:left="993" w:hanging="993"/>
        <w:jc w:val="both"/>
        <w:rPr>
          <w:rFonts w:ascii="Times New Roman" w:hAnsi="Times New Roman"/>
          <w:szCs w:val="24"/>
          <w:lang w:val="en-US"/>
        </w:rPr>
      </w:pPr>
      <w:r w:rsidRPr="001245D9">
        <w:rPr>
          <w:rFonts w:ascii="Times New Roman" w:hAnsi="Times New Roman"/>
          <w:szCs w:val="24"/>
        </w:rPr>
        <w:t xml:space="preserve">American Psychiatric Association. (2013). </w:t>
      </w:r>
      <w:r w:rsidRPr="001245D9">
        <w:rPr>
          <w:rFonts w:ascii="Times New Roman" w:hAnsi="Times New Roman"/>
          <w:i/>
          <w:iCs/>
          <w:szCs w:val="24"/>
        </w:rPr>
        <w:t xml:space="preserve">Diagnostic and statistical manual of mental </w:t>
      </w:r>
      <w:bookmarkStart w:id="0" w:name="_GoBack"/>
      <w:bookmarkEnd w:id="0"/>
      <w:r w:rsidRPr="001245D9">
        <w:rPr>
          <w:rFonts w:ascii="Times New Roman" w:hAnsi="Times New Roman"/>
          <w:i/>
          <w:iCs/>
          <w:szCs w:val="24"/>
        </w:rPr>
        <w:t xml:space="preserve">disorders fifth edition. </w:t>
      </w:r>
      <w:r w:rsidRPr="001245D9">
        <w:rPr>
          <w:rFonts w:ascii="Times New Roman" w:hAnsi="Times New Roman"/>
          <w:szCs w:val="24"/>
        </w:rPr>
        <w:t>Washington DC: American Psychiatric Publishing.</w:t>
      </w:r>
    </w:p>
    <w:p w:rsidR="00D61384" w:rsidRPr="001245D9" w:rsidRDefault="00D61384" w:rsidP="001245D9">
      <w:pPr>
        <w:autoSpaceDE w:val="0"/>
        <w:autoSpaceDN w:val="0"/>
        <w:adjustRightInd w:val="0"/>
        <w:jc w:val="both"/>
        <w:rPr>
          <w:rFonts w:ascii="Times New Roman" w:eastAsiaTheme="minorHAnsi" w:hAnsi="Times New Roman"/>
          <w:szCs w:val="24"/>
        </w:rPr>
      </w:pPr>
      <w:r w:rsidRPr="001245D9">
        <w:rPr>
          <w:rFonts w:ascii="Times New Roman" w:eastAsiaTheme="minorHAnsi" w:hAnsi="Times New Roman"/>
          <w:szCs w:val="24"/>
        </w:rPr>
        <w:t>Carvalho, F., Weires, K., Ebling, M., Padilha, M., Ferrao, Y., Vercelino, R. 2013.</w:t>
      </w:r>
    </w:p>
    <w:p w:rsidR="00D61384" w:rsidRPr="001245D9" w:rsidRDefault="00D61384" w:rsidP="001245D9">
      <w:pPr>
        <w:autoSpaceDE w:val="0"/>
        <w:autoSpaceDN w:val="0"/>
        <w:adjustRightInd w:val="0"/>
        <w:spacing w:after="120"/>
        <w:ind w:left="990" w:firstLine="3"/>
        <w:jc w:val="both"/>
        <w:rPr>
          <w:rFonts w:ascii="Times New Roman" w:hAnsi="Times New Roman"/>
          <w:szCs w:val="24"/>
        </w:rPr>
      </w:pPr>
      <w:r w:rsidRPr="001245D9">
        <w:rPr>
          <w:rFonts w:ascii="Times New Roman" w:eastAsiaTheme="minorHAnsi" w:hAnsi="Times New Roman"/>
          <w:szCs w:val="24"/>
        </w:rPr>
        <w:t xml:space="preserve">Caused by Premenstrual Dysphoric Disorder. </w:t>
      </w:r>
      <w:r w:rsidRPr="001245D9">
        <w:rPr>
          <w:rFonts w:ascii="Times New Roman" w:eastAsiaTheme="minorHAnsi" w:hAnsi="Times New Roman"/>
          <w:i/>
          <w:iCs/>
          <w:szCs w:val="24"/>
        </w:rPr>
        <w:t xml:space="preserve">Acupunt Med </w:t>
      </w:r>
      <w:r w:rsidRPr="001245D9">
        <w:rPr>
          <w:rFonts w:ascii="Times New Roman" w:eastAsiaTheme="minorHAnsi" w:hAnsi="Times New Roman"/>
          <w:szCs w:val="24"/>
        </w:rPr>
        <w:t>31:358-363</w:t>
      </w:r>
    </w:p>
    <w:p w:rsidR="00D61384" w:rsidRPr="001245D9" w:rsidRDefault="00D61384" w:rsidP="001245D9">
      <w:pPr>
        <w:spacing w:after="120"/>
        <w:ind w:left="990" w:hanging="990"/>
        <w:jc w:val="both"/>
        <w:rPr>
          <w:rFonts w:ascii="Times New Roman" w:eastAsia="Times New Roman" w:hAnsi="Times New Roman"/>
          <w:szCs w:val="24"/>
          <w:lang w:val="en-US"/>
        </w:rPr>
      </w:pPr>
      <w:r w:rsidRPr="001245D9">
        <w:rPr>
          <w:rFonts w:ascii="Times New Roman" w:eastAsia="Times New Roman" w:hAnsi="Times New Roman"/>
          <w:szCs w:val="24"/>
          <w:lang w:val="en-US"/>
        </w:rPr>
        <w:t>Depkes RI. 2013. Riset Kesehatan Dasar. Jakarta: Badan Penelitian danpengembangan Kesehatan Kementrian Kesehatan RI</w:t>
      </w:r>
    </w:p>
    <w:p w:rsidR="00D61384" w:rsidRPr="001245D9" w:rsidRDefault="00D61384" w:rsidP="001245D9">
      <w:pPr>
        <w:autoSpaceDE w:val="0"/>
        <w:autoSpaceDN w:val="0"/>
        <w:adjustRightInd w:val="0"/>
        <w:ind w:left="993"/>
        <w:jc w:val="both"/>
        <w:rPr>
          <w:rFonts w:ascii="Times New Roman" w:eastAsiaTheme="minorHAnsi" w:hAnsi="Times New Roman"/>
          <w:szCs w:val="24"/>
        </w:rPr>
      </w:pPr>
      <w:r w:rsidRPr="001245D9">
        <w:rPr>
          <w:rFonts w:ascii="Times New Roman" w:eastAsiaTheme="minorHAnsi" w:hAnsi="Times New Roman"/>
          <w:szCs w:val="24"/>
        </w:rPr>
        <w:t>Effects of Acupunture on the Symptoms of Anxiety and Depression</w:t>
      </w:r>
    </w:p>
    <w:p w:rsidR="00D61384" w:rsidRPr="001245D9" w:rsidRDefault="00D61384" w:rsidP="001245D9">
      <w:pPr>
        <w:autoSpaceDE w:val="0"/>
        <w:autoSpaceDN w:val="0"/>
        <w:adjustRightInd w:val="0"/>
        <w:spacing w:after="120"/>
        <w:ind w:left="993" w:hanging="993"/>
        <w:jc w:val="both"/>
        <w:rPr>
          <w:rFonts w:ascii="Times New Roman" w:hAnsi="Times New Roman"/>
          <w:szCs w:val="24"/>
          <w:lang w:val="en-US"/>
        </w:rPr>
      </w:pPr>
      <w:r w:rsidRPr="001245D9">
        <w:rPr>
          <w:rFonts w:ascii="Times New Roman" w:hAnsi="Times New Roman"/>
          <w:szCs w:val="24"/>
          <w:lang w:val="en-US"/>
        </w:rPr>
        <w:t xml:space="preserve">Fai, Y.W. 2009. Acupuncture for Insomnia, A Systematic Review and Randomized Placebo-Controlled Trials. </w:t>
      </w:r>
      <w:r w:rsidRPr="001245D9">
        <w:rPr>
          <w:rFonts w:ascii="Times New Roman" w:hAnsi="Times New Roman"/>
          <w:i/>
          <w:iCs/>
          <w:szCs w:val="24"/>
          <w:lang w:val="en-US"/>
        </w:rPr>
        <w:t xml:space="preserve">HK Library </w:t>
      </w:r>
      <w:r w:rsidRPr="001245D9">
        <w:rPr>
          <w:rFonts w:ascii="Times New Roman" w:hAnsi="Times New Roman"/>
          <w:szCs w:val="24"/>
          <w:lang w:val="en-US"/>
        </w:rPr>
        <w:t>p.68-70</w:t>
      </w:r>
    </w:p>
    <w:p w:rsidR="00D61384" w:rsidRPr="001245D9" w:rsidRDefault="00D61384" w:rsidP="001245D9">
      <w:pPr>
        <w:autoSpaceDE w:val="0"/>
        <w:autoSpaceDN w:val="0"/>
        <w:adjustRightInd w:val="0"/>
        <w:spacing w:after="120"/>
        <w:ind w:left="993" w:hanging="993"/>
        <w:jc w:val="both"/>
        <w:rPr>
          <w:rFonts w:ascii="Times New Roman" w:hAnsi="Times New Roman"/>
          <w:szCs w:val="24"/>
        </w:rPr>
      </w:pPr>
      <w:r w:rsidRPr="001245D9">
        <w:rPr>
          <w:rFonts w:ascii="Times New Roman" w:hAnsi="Times New Roman"/>
          <w:szCs w:val="24"/>
        </w:rPr>
        <w:t>Holbrook, A.M., Crowther, R., Lotter, A., Cheng, C and King, D. Maetaanlysis of benzodiazepine use in the treatment of insomnia. CMAJ.2000;162(2): 225-233</w:t>
      </w:r>
    </w:p>
    <w:p w:rsidR="00D61384" w:rsidRPr="001245D9" w:rsidRDefault="008B6F13" w:rsidP="001245D9">
      <w:pPr>
        <w:autoSpaceDE w:val="0"/>
        <w:autoSpaceDN w:val="0"/>
        <w:adjustRightInd w:val="0"/>
        <w:spacing w:after="120"/>
        <w:ind w:left="990"/>
        <w:jc w:val="both"/>
        <w:rPr>
          <w:rFonts w:ascii="Times New Roman" w:hAnsi="Times New Roman"/>
          <w:szCs w:val="24"/>
          <w:lang w:val="en-US"/>
        </w:rPr>
      </w:pPr>
      <w:hyperlink r:id="rId6" w:history="1">
        <w:r w:rsidR="00D61384" w:rsidRPr="001245D9">
          <w:rPr>
            <w:rStyle w:val="Hyperlink"/>
            <w:rFonts w:ascii="Times New Roman" w:hAnsi="Times New Roman"/>
            <w:szCs w:val="24"/>
            <w:lang w:val="en-US"/>
          </w:rPr>
          <w:t>http://www.chineseacupuncturedoc.com/how-acupuncture-works.pdf</w:t>
        </w:r>
      </w:hyperlink>
      <w:r w:rsidR="00D61384" w:rsidRPr="001245D9">
        <w:rPr>
          <w:rFonts w:ascii="Times New Roman" w:hAnsi="Times New Roman"/>
          <w:szCs w:val="24"/>
          <w:lang w:val="en-US"/>
        </w:rPr>
        <w:t>.</w:t>
      </w:r>
    </w:p>
    <w:p w:rsidR="00D61384" w:rsidRPr="001245D9" w:rsidRDefault="00D61384" w:rsidP="001245D9">
      <w:pPr>
        <w:autoSpaceDE w:val="0"/>
        <w:autoSpaceDN w:val="0"/>
        <w:adjustRightInd w:val="0"/>
        <w:spacing w:after="120"/>
        <w:ind w:left="990" w:hanging="990"/>
        <w:jc w:val="both"/>
        <w:rPr>
          <w:rFonts w:ascii="Times New Roman" w:hAnsi="Times New Roman"/>
          <w:szCs w:val="24"/>
        </w:rPr>
      </w:pPr>
      <w:r w:rsidRPr="001245D9">
        <w:rPr>
          <w:rFonts w:ascii="Times New Roman" w:hAnsi="Times New Roman"/>
          <w:szCs w:val="24"/>
        </w:rPr>
        <w:t xml:space="preserve">Kaplan, H.I dan B.J. Sadock. 1997. </w:t>
      </w:r>
      <w:r w:rsidRPr="001245D9">
        <w:rPr>
          <w:rFonts w:ascii="Times New Roman" w:hAnsi="Times New Roman"/>
          <w:i/>
          <w:iCs/>
          <w:szCs w:val="24"/>
        </w:rPr>
        <w:t>Sinopsis Psikiatri</w:t>
      </w:r>
      <w:r w:rsidRPr="001245D9">
        <w:rPr>
          <w:rFonts w:ascii="Times New Roman" w:hAnsi="Times New Roman"/>
          <w:szCs w:val="24"/>
        </w:rPr>
        <w:t>. Jakarta : Bina Rupa Aksara.</w:t>
      </w:r>
    </w:p>
    <w:p w:rsidR="00D61384" w:rsidRPr="001245D9" w:rsidRDefault="00D61384" w:rsidP="001245D9">
      <w:pPr>
        <w:autoSpaceDE w:val="0"/>
        <w:autoSpaceDN w:val="0"/>
        <w:adjustRightInd w:val="0"/>
        <w:spacing w:after="120"/>
        <w:ind w:left="993" w:hanging="993"/>
        <w:jc w:val="both"/>
        <w:rPr>
          <w:rFonts w:ascii="Times New Roman" w:hAnsi="Times New Roman"/>
          <w:szCs w:val="24"/>
          <w:lang w:val="en-US"/>
        </w:rPr>
      </w:pPr>
      <w:r w:rsidRPr="001245D9">
        <w:rPr>
          <w:rFonts w:ascii="Times New Roman" w:hAnsi="Times New Roman"/>
          <w:szCs w:val="24"/>
          <w:lang w:val="en-US"/>
        </w:rPr>
        <w:t xml:space="preserve">Lingford-Hughes, A., Potokar, J., and Nutt, D. 2002. Treating Anxiety Complicated by Substance Misuse. </w:t>
      </w:r>
      <w:r w:rsidRPr="001245D9">
        <w:rPr>
          <w:rFonts w:ascii="Times New Roman" w:hAnsi="Times New Roman"/>
          <w:i/>
          <w:iCs/>
          <w:szCs w:val="24"/>
          <w:lang w:val="en-US"/>
        </w:rPr>
        <w:t>Adv. Psychiatr. Treat</w:t>
      </w:r>
      <w:r w:rsidRPr="001245D9">
        <w:rPr>
          <w:rFonts w:ascii="Times New Roman" w:hAnsi="Times New Roman"/>
          <w:szCs w:val="24"/>
          <w:lang w:val="en-US"/>
        </w:rPr>
        <w:t>. 8: 107-116</w:t>
      </w:r>
    </w:p>
    <w:p w:rsidR="00D61384" w:rsidRPr="001245D9" w:rsidRDefault="00D61384" w:rsidP="001245D9">
      <w:pPr>
        <w:autoSpaceDE w:val="0"/>
        <w:autoSpaceDN w:val="0"/>
        <w:adjustRightInd w:val="0"/>
        <w:spacing w:after="120"/>
        <w:ind w:left="900" w:hanging="900"/>
        <w:jc w:val="both"/>
        <w:rPr>
          <w:rFonts w:ascii="Times New Roman" w:hAnsi="Times New Roman"/>
          <w:szCs w:val="24"/>
        </w:rPr>
      </w:pPr>
      <w:r w:rsidRPr="001245D9">
        <w:rPr>
          <w:rFonts w:ascii="Times New Roman" w:hAnsi="Times New Roman"/>
          <w:szCs w:val="24"/>
        </w:rPr>
        <w:lastRenderedPageBreak/>
        <w:t xml:space="preserve">Novarina. 1994. </w:t>
      </w:r>
      <w:r w:rsidRPr="001245D9">
        <w:rPr>
          <w:rFonts w:ascii="Times New Roman" w:hAnsi="Times New Roman"/>
          <w:i/>
          <w:iCs/>
          <w:szCs w:val="24"/>
        </w:rPr>
        <w:t>Kecemasan Pada Penderita Diabetes Mellitus Di Unit Penyakit Dalam RSUP Sardjito Yogyakarta</w:t>
      </w:r>
      <w:r w:rsidRPr="001245D9">
        <w:rPr>
          <w:rFonts w:ascii="Times New Roman" w:hAnsi="Times New Roman"/>
          <w:szCs w:val="24"/>
        </w:rPr>
        <w:t>.FKUGM.Skripsi.</w:t>
      </w:r>
    </w:p>
    <w:p w:rsidR="00D61384" w:rsidRPr="001245D9" w:rsidRDefault="00D61384" w:rsidP="001245D9">
      <w:pPr>
        <w:autoSpaceDE w:val="0"/>
        <w:autoSpaceDN w:val="0"/>
        <w:adjustRightInd w:val="0"/>
        <w:spacing w:after="120"/>
        <w:ind w:left="993"/>
        <w:jc w:val="both"/>
        <w:rPr>
          <w:rFonts w:ascii="Times New Roman" w:hAnsi="Times New Roman"/>
          <w:szCs w:val="24"/>
          <w:lang w:val="en-US"/>
        </w:rPr>
      </w:pPr>
      <w:r w:rsidRPr="001245D9">
        <w:rPr>
          <w:rFonts w:ascii="Times New Roman" w:hAnsi="Times New Roman"/>
          <w:szCs w:val="24"/>
          <w:lang w:val="en-US"/>
        </w:rPr>
        <w:t xml:space="preserve">of Acupuncture in the Treatment of Substance Abuse : Acupuncture and the Reward Cascade. </w:t>
      </w:r>
      <w:r w:rsidRPr="001245D9">
        <w:rPr>
          <w:rFonts w:ascii="Times New Roman" w:hAnsi="Times New Roman"/>
          <w:i/>
          <w:iCs/>
          <w:szCs w:val="24"/>
          <w:lang w:val="en-US"/>
        </w:rPr>
        <w:t>American Journal of Acupuncture</w:t>
      </w:r>
      <w:r w:rsidRPr="001245D9">
        <w:rPr>
          <w:rFonts w:ascii="Times New Roman" w:hAnsi="Times New Roman"/>
          <w:szCs w:val="24"/>
          <w:lang w:val="en-US"/>
        </w:rPr>
        <w:t>. vol 25. no.1</w:t>
      </w:r>
    </w:p>
    <w:p w:rsidR="00D61384" w:rsidRPr="001245D9" w:rsidRDefault="00D61384" w:rsidP="001245D9">
      <w:pPr>
        <w:autoSpaceDE w:val="0"/>
        <w:autoSpaceDN w:val="0"/>
        <w:adjustRightInd w:val="0"/>
        <w:spacing w:after="120"/>
        <w:ind w:left="990"/>
        <w:jc w:val="both"/>
        <w:rPr>
          <w:rFonts w:ascii="Times New Roman" w:hAnsi="Times New Roman"/>
          <w:szCs w:val="24"/>
          <w:lang w:val="en-US"/>
        </w:rPr>
      </w:pPr>
      <w:r w:rsidRPr="001245D9">
        <w:rPr>
          <w:rFonts w:ascii="Times New Roman" w:hAnsi="Times New Roman"/>
          <w:szCs w:val="24"/>
          <w:lang w:val="en-US"/>
        </w:rPr>
        <w:t>Press.p. 322-323</w:t>
      </w:r>
    </w:p>
    <w:p w:rsidR="00D61384" w:rsidRPr="001245D9" w:rsidRDefault="00D61384" w:rsidP="001245D9">
      <w:pPr>
        <w:autoSpaceDE w:val="0"/>
        <w:autoSpaceDN w:val="0"/>
        <w:adjustRightInd w:val="0"/>
        <w:spacing w:after="120"/>
        <w:jc w:val="both"/>
        <w:rPr>
          <w:rFonts w:ascii="Times New Roman" w:hAnsi="Times New Roman"/>
          <w:szCs w:val="24"/>
          <w:lang w:val="en-US"/>
        </w:rPr>
      </w:pPr>
      <w:r w:rsidRPr="001245D9">
        <w:rPr>
          <w:rFonts w:ascii="Times New Roman" w:hAnsi="Times New Roman"/>
          <w:szCs w:val="24"/>
          <w:lang w:val="en-US"/>
        </w:rPr>
        <w:t xml:space="preserve">Saputra, K, Idayanti, A. 2000. </w:t>
      </w:r>
      <w:r w:rsidRPr="001245D9">
        <w:rPr>
          <w:rFonts w:ascii="Times New Roman" w:hAnsi="Times New Roman"/>
          <w:i/>
          <w:iCs/>
          <w:szCs w:val="24"/>
          <w:lang w:val="en-US"/>
        </w:rPr>
        <w:t xml:space="preserve">Akupuntur Dasar. </w:t>
      </w:r>
      <w:r w:rsidRPr="001245D9">
        <w:rPr>
          <w:rFonts w:ascii="Times New Roman" w:hAnsi="Times New Roman"/>
          <w:szCs w:val="24"/>
          <w:lang w:val="en-US"/>
        </w:rPr>
        <w:t>Surabaya: Airlangga University</w:t>
      </w:r>
    </w:p>
    <w:p w:rsidR="00D61384" w:rsidRPr="001245D9" w:rsidRDefault="00D61384" w:rsidP="001245D9">
      <w:pPr>
        <w:autoSpaceDE w:val="0"/>
        <w:autoSpaceDN w:val="0"/>
        <w:adjustRightInd w:val="0"/>
        <w:spacing w:after="120"/>
        <w:jc w:val="both"/>
        <w:rPr>
          <w:rFonts w:ascii="Times New Roman" w:hAnsi="Times New Roman"/>
          <w:szCs w:val="24"/>
          <w:lang w:val="en-US"/>
        </w:rPr>
      </w:pPr>
      <w:r w:rsidRPr="001245D9">
        <w:rPr>
          <w:rFonts w:ascii="Times New Roman" w:hAnsi="Times New Roman"/>
          <w:szCs w:val="24"/>
          <w:lang w:val="en-US"/>
        </w:rPr>
        <w:t>Scott, S. dan Scott, W.N. 1997. A Biochemical Hypothesis for the Effectiveness</w:t>
      </w:r>
    </w:p>
    <w:p w:rsidR="00D61384" w:rsidRPr="001245D9" w:rsidRDefault="00D61384" w:rsidP="001245D9">
      <w:pPr>
        <w:autoSpaceDE w:val="0"/>
        <w:autoSpaceDN w:val="0"/>
        <w:adjustRightInd w:val="0"/>
        <w:spacing w:after="120"/>
        <w:ind w:left="990" w:hanging="990"/>
        <w:jc w:val="both"/>
        <w:rPr>
          <w:rFonts w:ascii="Times New Roman" w:hAnsi="Times New Roman"/>
          <w:szCs w:val="24"/>
        </w:rPr>
      </w:pPr>
      <w:r w:rsidRPr="001245D9">
        <w:rPr>
          <w:rFonts w:ascii="Times New Roman" w:hAnsi="Times New Roman"/>
          <w:szCs w:val="24"/>
        </w:rPr>
        <w:t xml:space="preserve">Shahab, Alwi. 2006. </w:t>
      </w:r>
      <w:r w:rsidRPr="001245D9">
        <w:rPr>
          <w:rFonts w:ascii="Times New Roman" w:hAnsi="Times New Roman"/>
          <w:i/>
          <w:iCs/>
          <w:szCs w:val="24"/>
        </w:rPr>
        <w:t>Diagnosis dan Penatalaksanaan Diabetes Melitus</w:t>
      </w:r>
      <w:r w:rsidRPr="001245D9">
        <w:rPr>
          <w:rFonts w:ascii="Times New Roman" w:hAnsi="Times New Roman"/>
          <w:szCs w:val="24"/>
        </w:rPr>
        <w:t>. http://dokter-alwi.com/diabetes.html (20 Maret  2017).</w:t>
      </w:r>
    </w:p>
    <w:p w:rsidR="00D61384" w:rsidRPr="001245D9" w:rsidRDefault="00D61384" w:rsidP="001245D9">
      <w:pPr>
        <w:autoSpaceDE w:val="0"/>
        <w:autoSpaceDN w:val="0"/>
        <w:adjustRightInd w:val="0"/>
        <w:spacing w:after="120"/>
        <w:ind w:left="993" w:hanging="993"/>
        <w:jc w:val="both"/>
        <w:rPr>
          <w:rFonts w:ascii="Times New Roman" w:hAnsi="Times New Roman"/>
          <w:szCs w:val="24"/>
        </w:rPr>
      </w:pPr>
      <w:r w:rsidRPr="001245D9">
        <w:rPr>
          <w:rFonts w:ascii="Times New Roman" w:hAnsi="Times New Roman"/>
          <w:szCs w:val="24"/>
        </w:rPr>
        <w:t>Spence, D.W., Kayumov, L., Chen, A., Lowe, A., Jain, U., Katzman, M.A.,etal . Acupunture increases nocturnal melatonin secretion and reduces isnomnia and anxiety: apreliminary report. J Neuropsychiatry Clin Neurosccience. 2004; 16 (1): 19-28.</w:t>
      </w:r>
    </w:p>
    <w:p w:rsidR="00D61384" w:rsidRPr="001245D9" w:rsidRDefault="00D61384" w:rsidP="001245D9">
      <w:pPr>
        <w:autoSpaceDE w:val="0"/>
        <w:autoSpaceDN w:val="0"/>
        <w:adjustRightInd w:val="0"/>
        <w:spacing w:after="120"/>
        <w:ind w:left="993"/>
        <w:jc w:val="both"/>
        <w:rPr>
          <w:rFonts w:ascii="Times New Roman" w:hAnsi="Times New Roman"/>
          <w:szCs w:val="24"/>
          <w:lang w:val="en-US"/>
        </w:rPr>
      </w:pPr>
      <w:r w:rsidRPr="001245D9">
        <w:rPr>
          <w:rFonts w:ascii="Times New Roman" w:hAnsi="Times New Roman"/>
          <w:szCs w:val="24"/>
          <w:lang w:val="en-US"/>
        </w:rPr>
        <w:t xml:space="preserve">the Effectiveness of Acupuncture in the Treatment of Drug Addiction. </w:t>
      </w:r>
      <w:r w:rsidRPr="001245D9">
        <w:rPr>
          <w:rFonts w:ascii="Times New Roman" w:hAnsi="Times New Roman"/>
          <w:i/>
          <w:iCs/>
          <w:szCs w:val="24"/>
          <w:lang w:val="en-US"/>
        </w:rPr>
        <w:t>Advance Access Publication</w:t>
      </w:r>
      <w:r w:rsidRPr="001245D9">
        <w:rPr>
          <w:rFonts w:ascii="Times New Roman" w:hAnsi="Times New Roman"/>
          <w:szCs w:val="24"/>
          <w:lang w:val="en-US"/>
        </w:rPr>
        <w:t>. 5(3):257-266</w:t>
      </w:r>
    </w:p>
    <w:p w:rsidR="00D61384" w:rsidRPr="001245D9" w:rsidRDefault="00D61384" w:rsidP="001245D9">
      <w:pPr>
        <w:autoSpaceDE w:val="0"/>
        <w:autoSpaceDN w:val="0"/>
        <w:adjustRightInd w:val="0"/>
        <w:spacing w:after="120"/>
        <w:ind w:left="990"/>
        <w:jc w:val="both"/>
        <w:rPr>
          <w:rFonts w:ascii="Times New Roman" w:hAnsi="Times New Roman"/>
          <w:szCs w:val="24"/>
          <w:lang w:val="en-US"/>
        </w:rPr>
      </w:pPr>
      <w:r w:rsidRPr="001245D9">
        <w:rPr>
          <w:rFonts w:ascii="Times New Roman" w:hAnsi="Times New Roman"/>
          <w:szCs w:val="24"/>
          <w:lang w:val="en-US"/>
        </w:rPr>
        <w:t>Underlying Acupuncture Analgesia. Available from URL</w:t>
      </w:r>
    </w:p>
    <w:p w:rsidR="00D61384" w:rsidRPr="001245D9" w:rsidRDefault="00D61384" w:rsidP="001245D9">
      <w:pPr>
        <w:tabs>
          <w:tab w:val="left" w:pos="3483"/>
          <w:tab w:val="center" w:pos="3969"/>
        </w:tabs>
        <w:ind w:left="993" w:hanging="993"/>
        <w:jc w:val="both"/>
        <w:rPr>
          <w:rFonts w:ascii="Times New Roman" w:eastAsia="Times New Roman" w:hAnsi="Times New Roman"/>
          <w:szCs w:val="24"/>
        </w:rPr>
      </w:pPr>
      <w:r w:rsidRPr="001245D9">
        <w:rPr>
          <w:rFonts w:ascii="Times New Roman" w:eastAsia="Times New Roman" w:hAnsi="Times New Roman"/>
          <w:szCs w:val="24"/>
        </w:rPr>
        <w:t>Wei Huang, Kutner N, and Bliwise D.L. Autonomic Activition in Insomnia: The case for Acupuncture. J Clin Sleep Med. Feb 15, 2011; 7(1: 95-102)</w:t>
      </w:r>
    </w:p>
    <w:p w:rsidR="00D61384" w:rsidRPr="001245D9" w:rsidRDefault="00D61384" w:rsidP="001245D9">
      <w:pPr>
        <w:autoSpaceDE w:val="0"/>
        <w:autoSpaceDN w:val="0"/>
        <w:adjustRightInd w:val="0"/>
        <w:spacing w:after="120"/>
        <w:ind w:left="990" w:hanging="990"/>
        <w:jc w:val="both"/>
        <w:rPr>
          <w:rFonts w:ascii="Times New Roman" w:hAnsi="Times New Roman"/>
          <w:szCs w:val="24"/>
          <w:lang w:val="en-US"/>
        </w:rPr>
      </w:pPr>
      <w:r w:rsidRPr="001245D9">
        <w:rPr>
          <w:rFonts w:ascii="Times New Roman" w:hAnsi="Times New Roman"/>
          <w:szCs w:val="24"/>
          <w:lang w:val="en-US"/>
        </w:rPr>
        <w:t>Xiang, X.C. dan Zhang, P. 2008. How Acupuncture Works? Neuroscientific Basic Underlying Acupuncture Analgesia. Available from URL :http://www.chineseacupuncturedoc.com/how-acupuncture-works.pdf.</w:t>
      </w:r>
    </w:p>
    <w:p w:rsidR="00D61384" w:rsidRPr="001245D9" w:rsidRDefault="00D61384" w:rsidP="001245D9">
      <w:pPr>
        <w:autoSpaceDE w:val="0"/>
        <w:autoSpaceDN w:val="0"/>
        <w:adjustRightInd w:val="0"/>
        <w:spacing w:after="120"/>
        <w:jc w:val="both"/>
        <w:rPr>
          <w:rFonts w:ascii="Times New Roman" w:hAnsi="Times New Roman"/>
          <w:szCs w:val="24"/>
        </w:rPr>
      </w:pPr>
      <w:r w:rsidRPr="001245D9">
        <w:rPr>
          <w:rFonts w:ascii="Times New Roman" w:hAnsi="Times New Roman"/>
          <w:szCs w:val="24"/>
          <w:lang w:val="en-US"/>
        </w:rPr>
        <w:t>Yang, C.H., Lee, B.H., dan Sohn, S.H. 2007. A Possible Mechanism Underlying</w:t>
      </w:r>
    </w:p>
    <w:p w:rsidR="00D61384" w:rsidRPr="001245D9" w:rsidRDefault="00D61384" w:rsidP="001245D9">
      <w:pPr>
        <w:autoSpaceDE w:val="0"/>
        <w:autoSpaceDN w:val="0"/>
        <w:adjustRightInd w:val="0"/>
        <w:spacing w:after="120"/>
        <w:ind w:left="993" w:hanging="993"/>
        <w:jc w:val="both"/>
        <w:rPr>
          <w:rFonts w:ascii="Times New Roman" w:hAnsi="Times New Roman"/>
          <w:szCs w:val="24"/>
        </w:rPr>
      </w:pPr>
      <w:r w:rsidRPr="001245D9">
        <w:rPr>
          <w:rFonts w:ascii="Times New Roman" w:hAnsi="Times New Roman"/>
          <w:szCs w:val="24"/>
        </w:rPr>
        <w:t>Ye Ts, Wang QJ, Xiew WX, Chen Y, He JC. A randomized control study of abdominal acupuncture treatment for primary insomnia. Shanghai Journal of Acupuncture Moxibution. 2008; 27(2):3-5.</w:t>
      </w:r>
    </w:p>
    <w:p w:rsidR="00D61384" w:rsidRPr="001245D9" w:rsidRDefault="00D61384" w:rsidP="001245D9">
      <w:pPr>
        <w:tabs>
          <w:tab w:val="left" w:pos="3483"/>
          <w:tab w:val="center" w:pos="3969"/>
        </w:tabs>
        <w:ind w:left="993" w:hanging="993"/>
        <w:jc w:val="both"/>
        <w:rPr>
          <w:rFonts w:ascii="Times New Roman" w:eastAsia="Times New Roman" w:hAnsi="Times New Roman"/>
          <w:szCs w:val="24"/>
        </w:rPr>
      </w:pPr>
      <w:r w:rsidRPr="001245D9">
        <w:rPr>
          <w:rFonts w:ascii="Times New Roman" w:eastAsia="Times New Roman" w:hAnsi="Times New Roman"/>
          <w:szCs w:val="24"/>
        </w:rPr>
        <w:t>Yeung WF. Randomized controlled trial of electroacupuncture as additional treatment for residual insomnia associated with major depresive disorder. In: a thesis for the degree of doctor of philosophy, Departement of {sychiatry, University of Hongkong, Li KaShing Faculty of Medicine. Hongkong. 2009;Ch.5:146-147.</w:t>
      </w:r>
    </w:p>
    <w:p w:rsidR="00D61384" w:rsidRPr="001245D9" w:rsidRDefault="00D61384" w:rsidP="001245D9">
      <w:pPr>
        <w:jc w:val="both"/>
        <w:rPr>
          <w:rFonts w:ascii="Times New Roman" w:hAnsi="Times New Roman"/>
          <w:b/>
          <w:szCs w:val="24"/>
        </w:rPr>
      </w:pPr>
    </w:p>
    <w:p w:rsidR="00D61384" w:rsidRPr="001245D9" w:rsidRDefault="00D61384" w:rsidP="001245D9">
      <w:pPr>
        <w:jc w:val="both"/>
        <w:rPr>
          <w:rFonts w:ascii="Times New Roman" w:hAnsi="Times New Roman"/>
          <w:szCs w:val="24"/>
        </w:rPr>
      </w:pPr>
    </w:p>
    <w:p w:rsidR="00D61384" w:rsidRPr="001245D9" w:rsidRDefault="00D61384" w:rsidP="001245D9">
      <w:pPr>
        <w:jc w:val="both"/>
        <w:rPr>
          <w:rFonts w:ascii="Times New Roman" w:hAnsi="Times New Roman"/>
          <w:szCs w:val="24"/>
        </w:rPr>
      </w:pPr>
    </w:p>
    <w:p w:rsidR="00FE5372" w:rsidRPr="001245D9" w:rsidRDefault="00FE5372" w:rsidP="001245D9">
      <w:pPr>
        <w:jc w:val="both"/>
        <w:rPr>
          <w:rFonts w:ascii="Times New Roman" w:eastAsia="Times New Roman" w:hAnsi="Times New Roman"/>
          <w:b/>
          <w:szCs w:val="24"/>
        </w:rPr>
      </w:pPr>
    </w:p>
    <w:p w:rsidR="00F1018C" w:rsidRPr="001245D9" w:rsidRDefault="00F1018C" w:rsidP="001245D9">
      <w:pPr>
        <w:ind w:right="61"/>
        <w:jc w:val="both"/>
        <w:rPr>
          <w:rFonts w:ascii="Times New Roman" w:hAnsi="Times New Roman"/>
          <w:color w:val="000000"/>
          <w:szCs w:val="24"/>
          <w:lang w:val="en-US"/>
        </w:rPr>
      </w:pPr>
    </w:p>
    <w:p w:rsidR="00F1018C" w:rsidRPr="001245D9" w:rsidRDefault="00F1018C" w:rsidP="001245D9">
      <w:pPr>
        <w:ind w:right="54"/>
        <w:jc w:val="both"/>
        <w:rPr>
          <w:rFonts w:ascii="Times New Roman" w:hAnsi="Times New Roman"/>
          <w:szCs w:val="24"/>
        </w:rPr>
      </w:pPr>
    </w:p>
    <w:p w:rsidR="00F1018C" w:rsidRPr="001245D9" w:rsidRDefault="00F1018C" w:rsidP="001245D9">
      <w:pPr>
        <w:jc w:val="both"/>
        <w:rPr>
          <w:rFonts w:ascii="Times New Roman" w:hAnsi="Times New Roman"/>
          <w:szCs w:val="24"/>
          <w:lang w:val="en-US"/>
        </w:rPr>
      </w:pPr>
    </w:p>
    <w:p w:rsidR="00F1018C" w:rsidRPr="001245D9" w:rsidRDefault="00F1018C" w:rsidP="001245D9">
      <w:pPr>
        <w:jc w:val="both"/>
        <w:rPr>
          <w:rFonts w:ascii="Times New Roman" w:eastAsia="Times New Roman" w:hAnsi="Times New Roman"/>
          <w:szCs w:val="24"/>
        </w:rPr>
      </w:pPr>
    </w:p>
    <w:p w:rsidR="00F1018C" w:rsidRPr="001245D9" w:rsidRDefault="00F1018C" w:rsidP="001245D9">
      <w:pPr>
        <w:autoSpaceDE w:val="0"/>
        <w:autoSpaceDN w:val="0"/>
        <w:adjustRightInd w:val="0"/>
        <w:jc w:val="both"/>
        <w:rPr>
          <w:rFonts w:ascii="Times New Roman" w:hAnsi="Times New Roman"/>
          <w:szCs w:val="24"/>
        </w:rPr>
      </w:pPr>
    </w:p>
    <w:p w:rsidR="00F1018C" w:rsidRPr="001245D9" w:rsidRDefault="00F1018C" w:rsidP="001245D9">
      <w:pPr>
        <w:autoSpaceDE w:val="0"/>
        <w:autoSpaceDN w:val="0"/>
        <w:adjustRightInd w:val="0"/>
        <w:jc w:val="both"/>
        <w:rPr>
          <w:rFonts w:ascii="Times New Roman" w:hAnsi="Times New Roman"/>
          <w:szCs w:val="24"/>
        </w:rPr>
      </w:pPr>
    </w:p>
    <w:p w:rsidR="001359DF" w:rsidRPr="001245D9" w:rsidRDefault="001359DF" w:rsidP="001245D9">
      <w:pPr>
        <w:jc w:val="both"/>
        <w:rPr>
          <w:rFonts w:ascii="Times New Roman" w:hAnsi="Times New Roman"/>
          <w:szCs w:val="24"/>
        </w:rPr>
      </w:pPr>
    </w:p>
    <w:sectPr w:rsidR="001359DF" w:rsidRPr="00124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E2C25"/>
    <w:multiLevelType w:val="hybridMultilevel"/>
    <w:tmpl w:val="9A74F7C0"/>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8F"/>
    <w:rsid w:val="000E524C"/>
    <w:rsid w:val="001245D9"/>
    <w:rsid w:val="001359DF"/>
    <w:rsid w:val="00373130"/>
    <w:rsid w:val="008B6F13"/>
    <w:rsid w:val="009C7191"/>
    <w:rsid w:val="00A35797"/>
    <w:rsid w:val="00D6128F"/>
    <w:rsid w:val="00D61384"/>
    <w:rsid w:val="00DA4D6D"/>
    <w:rsid w:val="00F1018C"/>
    <w:rsid w:val="00FE53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8F"/>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6128F"/>
  </w:style>
  <w:style w:type="table" w:styleId="TableGrid">
    <w:name w:val="Table Grid"/>
    <w:basedOn w:val="TableNormal"/>
    <w:uiPriority w:val="59"/>
    <w:rsid w:val="00FE5372"/>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D613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8F"/>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6128F"/>
  </w:style>
  <w:style w:type="table" w:styleId="TableGrid">
    <w:name w:val="Table Grid"/>
    <w:basedOn w:val="TableNormal"/>
    <w:uiPriority w:val="59"/>
    <w:rsid w:val="00FE5372"/>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D61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eseacupuncturedoc.com/how-acupuncture-work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2020-02-14T04:17:00Z</dcterms:created>
  <dcterms:modified xsi:type="dcterms:W3CDTF">2020-02-18T04:42:00Z</dcterms:modified>
</cp:coreProperties>
</file>