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357" w:rsidRDefault="0095027C">
      <w:pPr>
        <w:widowControl w:val="0"/>
        <w:pBdr>
          <w:top w:val="nil"/>
          <w:left w:val="nil"/>
          <w:bottom w:val="nil"/>
          <w:right w:val="nil"/>
          <w:between w:val="nil"/>
        </w:pBdr>
        <w:jc w:val="center"/>
        <w:rPr>
          <w:b/>
          <w:color w:val="000000"/>
        </w:rPr>
      </w:pPr>
      <w:r>
        <w:rPr>
          <w:b/>
          <w:color w:val="000000"/>
        </w:rPr>
        <w:t>PENGEMBANGAN DESAIN AWAL MODEL RESOLUSI KONFLIK DALAM PEMBELAJARAN IPS</w:t>
      </w:r>
    </w:p>
    <w:p w:rsidR="00FA7357" w:rsidRDefault="00FA7357">
      <w:pPr>
        <w:widowControl w:val="0"/>
      </w:pPr>
    </w:p>
    <w:p w:rsidR="00FA7357" w:rsidRDefault="0095027C">
      <w:pPr>
        <w:widowControl w:val="0"/>
        <w:pBdr>
          <w:top w:val="nil"/>
          <w:left w:val="nil"/>
          <w:bottom w:val="nil"/>
          <w:right w:val="nil"/>
          <w:between w:val="nil"/>
        </w:pBdr>
        <w:jc w:val="center"/>
        <w:rPr>
          <w:b/>
          <w:color w:val="000000"/>
        </w:rPr>
      </w:pPr>
      <w:r>
        <w:rPr>
          <w:b/>
          <w:color w:val="000000"/>
        </w:rPr>
        <w:t>Wasis Suprapto</w:t>
      </w:r>
      <w:r>
        <w:rPr>
          <w:b/>
          <w:color w:val="000000"/>
          <w:vertAlign w:val="superscript"/>
        </w:rPr>
        <w:t>1</w:t>
      </w:r>
      <w:r>
        <w:rPr>
          <w:b/>
          <w:color w:val="000000"/>
        </w:rPr>
        <w:t>,</w:t>
      </w:r>
      <w:r>
        <w:rPr>
          <w:b/>
          <w:color w:val="000000"/>
          <w:vertAlign w:val="superscript"/>
        </w:rPr>
        <w:t xml:space="preserve"> </w:t>
      </w:r>
      <w:r>
        <w:rPr>
          <w:b/>
          <w:color w:val="000000"/>
        </w:rPr>
        <w:t>Bunyamin Maftuh</w:t>
      </w:r>
      <w:r>
        <w:rPr>
          <w:b/>
          <w:color w:val="000000"/>
          <w:vertAlign w:val="superscript"/>
        </w:rPr>
        <w:t>2</w:t>
      </w:r>
      <w:r>
        <w:rPr>
          <w:b/>
          <w:color w:val="000000"/>
        </w:rPr>
        <w:t>,</w:t>
      </w:r>
      <w:r>
        <w:rPr>
          <w:b/>
          <w:color w:val="000000"/>
          <w:vertAlign w:val="superscript"/>
        </w:rPr>
        <w:t xml:space="preserve"> </w:t>
      </w:r>
      <w:r>
        <w:rPr>
          <w:b/>
          <w:color w:val="000000"/>
        </w:rPr>
        <w:t>Helius Sjamsuddin</w:t>
      </w:r>
      <w:r>
        <w:rPr>
          <w:b/>
          <w:color w:val="000000"/>
          <w:vertAlign w:val="superscript"/>
        </w:rPr>
        <w:t>2</w:t>
      </w:r>
      <w:r>
        <w:rPr>
          <w:b/>
          <w:color w:val="000000"/>
        </w:rPr>
        <w:t>,</w:t>
      </w:r>
      <w:r>
        <w:rPr>
          <w:b/>
          <w:color w:val="000000"/>
          <w:vertAlign w:val="superscript"/>
        </w:rPr>
        <w:t xml:space="preserve"> </w:t>
      </w:r>
      <w:r>
        <w:rPr>
          <w:b/>
          <w:color w:val="000000"/>
        </w:rPr>
        <w:t>Elly Malihah</w:t>
      </w:r>
      <w:r>
        <w:rPr>
          <w:b/>
          <w:color w:val="000000"/>
          <w:vertAlign w:val="superscript"/>
        </w:rPr>
        <w:t>2</w:t>
      </w:r>
    </w:p>
    <w:p w:rsidR="00FA7357" w:rsidRDefault="0095027C">
      <w:pPr>
        <w:widowControl w:val="0"/>
        <w:pBdr>
          <w:top w:val="nil"/>
          <w:left w:val="nil"/>
          <w:bottom w:val="nil"/>
          <w:right w:val="nil"/>
          <w:between w:val="nil"/>
        </w:pBdr>
        <w:jc w:val="center"/>
        <w:rPr>
          <w:color w:val="FF0000"/>
        </w:rPr>
      </w:pPr>
      <w:r>
        <w:rPr>
          <w:color w:val="000000"/>
        </w:rPr>
        <w:t>STKIP Singkawang</w:t>
      </w:r>
      <w:r>
        <w:rPr>
          <w:color w:val="000000"/>
          <w:vertAlign w:val="superscript"/>
        </w:rPr>
        <w:t>1</w:t>
      </w:r>
      <w:r>
        <w:rPr>
          <w:color w:val="000000"/>
        </w:rPr>
        <w:t xml:space="preserve"> dan Universitas Pendidikan Indonesia</w:t>
      </w:r>
      <w:r>
        <w:rPr>
          <w:color w:val="000000"/>
          <w:vertAlign w:val="superscript"/>
        </w:rPr>
        <w:t>2,3,4</w:t>
      </w:r>
    </w:p>
    <w:p w:rsidR="00FA7357" w:rsidRDefault="0095027C">
      <w:pPr>
        <w:ind w:right="-20"/>
        <w:jc w:val="center"/>
      </w:pPr>
      <w:r>
        <w:rPr>
          <w:color w:val="000000"/>
          <w:vertAlign w:val="superscript"/>
        </w:rPr>
        <w:t>1</w:t>
      </w:r>
      <w:hyperlink r:id="rId9">
        <w:r>
          <w:rPr>
            <w:color w:val="0000FF"/>
            <w:u w:val="single"/>
          </w:rPr>
          <w:t>wasisoeprapto</w:t>
        </w:r>
      </w:hyperlink>
      <w:hyperlink r:id="rId10">
        <w:r>
          <w:rPr>
            <w:color w:val="0000FF"/>
            <w:u w:val="single"/>
          </w:rPr>
          <w:t>@yahoo.com</w:t>
        </w:r>
      </w:hyperlink>
      <w:r>
        <w:t xml:space="preserve">, </w:t>
      </w:r>
      <w:r>
        <w:rPr>
          <w:color w:val="000000"/>
          <w:vertAlign w:val="superscript"/>
        </w:rPr>
        <w:t>2</w:t>
      </w:r>
      <w:hyperlink r:id="rId11">
        <w:r>
          <w:rPr>
            <w:color w:val="0000FF"/>
            <w:u w:val="single"/>
          </w:rPr>
          <w:t>bmaftuh</w:t>
        </w:r>
      </w:hyperlink>
      <w:hyperlink r:id="rId12">
        <w:r>
          <w:rPr>
            <w:color w:val="0000FF"/>
            <w:u w:val="single"/>
          </w:rPr>
          <w:t>@yahoo.co.id</w:t>
        </w:r>
      </w:hyperlink>
      <w:r>
        <w:t xml:space="preserve">, </w:t>
      </w:r>
      <w:r>
        <w:rPr>
          <w:color w:val="000000"/>
          <w:vertAlign w:val="superscript"/>
        </w:rPr>
        <w:t>3</w:t>
      </w:r>
      <w:hyperlink r:id="rId13">
        <w:r>
          <w:rPr>
            <w:color w:val="0000FF"/>
            <w:u w:val="single"/>
          </w:rPr>
          <w:t>helliussjamsuddin</w:t>
        </w:r>
      </w:hyperlink>
      <w:hyperlink r:id="rId14">
        <w:r>
          <w:rPr>
            <w:color w:val="0000FF"/>
            <w:u w:val="single"/>
          </w:rPr>
          <w:t>@yahoo.com</w:t>
        </w:r>
      </w:hyperlink>
      <w:r>
        <w:t xml:space="preserve">, </w:t>
      </w:r>
      <w:r>
        <w:rPr>
          <w:color w:val="000000"/>
          <w:vertAlign w:val="superscript"/>
        </w:rPr>
        <w:t>4</w:t>
      </w:r>
      <w:hyperlink r:id="rId15">
        <w:r>
          <w:rPr>
            <w:color w:val="0000FF"/>
            <w:u w:val="single"/>
          </w:rPr>
          <w:t>ellyms</w:t>
        </w:r>
      </w:hyperlink>
      <w:hyperlink r:id="rId16">
        <w:r>
          <w:rPr>
            <w:color w:val="0000FF"/>
            <w:u w:val="single"/>
          </w:rPr>
          <w:t>@upi.edu</w:t>
        </w:r>
      </w:hyperlink>
      <w:r>
        <w:t xml:space="preserve"> </w:t>
      </w:r>
    </w:p>
    <w:p w:rsidR="00FA7357" w:rsidRDefault="00FA7357">
      <w:pPr>
        <w:ind w:right="-20"/>
        <w:jc w:val="center"/>
      </w:pPr>
    </w:p>
    <w:p w:rsidR="00FA7357" w:rsidRDefault="0095027C">
      <w:pPr>
        <w:widowControl w:val="0"/>
        <w:pBdr>
          <w:top w:val="nil"/>
          <w:left w:val="nil"/>
          <w:bottom w:val="nil"/>
          <w:right w:val="nil"/>
          <w:between w:val="nil"/>
        </w:pBdr>
        <w:jc w:val="center"/>
        <w:rPr>
          <w:color w:val="000000"/>
        </w:rPr>
      </w:pPr>
      <w:r>
        <w:rPr>
          <w:noProof/>
          <w:lang w:val="en-US"/>
        </w:rPr>
        <mc:AlternateContent>
          <mc:Choice Requires="wps">
            <w:drawing>
              <wp:anchor distT="0" distB="0" distL="114300" distR="114300" simplePos="0" relativeHeight="251640832" behindDoc="0" locked="0" layoutInCell="1" hidden="0" allowOverlap="1">
                <wp:simplePos x="0" y="0"/>
                <wp:positionH relativeFrom="column">
                  <wp:posOffset>12701</wp:posOffset>
                </wp:positionH>
                <wp:positionV relativeFrom="paragraph">
                  <wp:posOffset>76200</wp:posOffset>
                </wp:positionV>
                <wp:extent cx="5400675" cy="495300"/>
                <wp:effectExtent l="0" t="0" r="0" b="0"/>
                <wp:wrapNone/>
                <wp:docPr id="1" name="Rectangle 1"/>
                <wp:cNvGraphicFramePr/>
                <a:graphic xmlns:a="http://schemas.openxmlformats.org/drawingml/2006/main">
                  <a:graphicData uri="http://schemas.microsoft.com/office/word/2010/wordprocessingShape">
                    <wps:wsp>
                      <wps:cNvSpPr/>
                      <wps:spPr>
                        <a:xfrm>
                          <a:off x="2655188" y="3541875"/>
                          <a:ext cx="5381625" cy="476250"/>
                        </a:xfrm>
                        <a:prstGeom prst="rect">
                          <a:avLst/>
                        </a:prstGeom>
                        <a:solidFill>
                          <a:srgbClr val="FFC000"/>
                        </a:solidFill>
                        <a:ln w="9525" cap="flat" cmpd="sng">
                          <a:solidFill>
                            <a:schemeClr val="dk1"/>
                          </a:solidFill>
                          <a:prstDash val="solid"/>
                          <a:round/>
                          <a:headEnd type="none" w="sm" len="sm"/>
                          <a:tailEnd type="none" w="sm" len="sm"/>
                        </a:ln>
                      </wps:spPr>
                      <wps:txbx>
                        <w:txbxContent>
                          <w:p w:rsidR="005E173B" w:rsidRDefault="005E173B">
                            <w:pPr>
                              <w:spacing w:line="360" w:lineRule="auto"/>
                              <w:textDirection w:val="btLr"/>
                            </w:pPr>
                            <w:r>
                              <w:rPr>
                                <w:i/>
                                <w:color w:val="000000"/>
                                <w:sz w:val="20"/>
                              </w:rPr>
                              <w:t>Diterima: Tgl-Bln-Thn.; Direvisi: Tgl-Bln-Thn; Disetujui: Tgl-Bln-Thn</w:t>
                            </w:r>
                          </w:p>
                          <w:p w:rsidR="005E173B" w:rsidRDefault="005E173B">
                            <w:pPr>
                              <w:spacing w:line="360" w:lineRule="auto"/>
                              <w:textDirection w:val="btLr"/>
                            </w:pPr>
                            <w:r>
                              <w:rPr>
                                <w:b/>
                                <w:i/>
                                <w:color w:val="000000"/>
                                <w:sz w:val="20"/>
                              </w:rPr>
                              <w:t xml:space="preserve">Permalink/DOI: </w:t>
                            </w:r>
                            <w:r>
                              <w:rPr>
                                <w:color w:val="0000FF"/>
                                <w:sz w:val="20"/>
                                <w:u w:val="single"/>
                              </w:rPr>
                              <w:t>http://dx.doi.org/10.15548/...........</w:t>
                            </w:r>
                          </w:p>
                        </w:txbxContent>
                      </wps:txbx>
                      <wps:bodyPr spcFirstLastPara="1" wrap="square" lIns="91425" tIns="45700" rIns="91425" bIns="45700" anchor="t" anchorCtr="0">
                        <a:noAutofit/>
                      </wps:bodyPr>
                    </wps:wsp>
                  </a:graphicData>
                </a:graphic>
              </wp:anchor>
            </w:drawing>
          </mc:Choice>
          <mc:Fallback xmlns:w15="http://schemas.microsoft.com/office/word/2012/wordml">
            <w:pict>
              <v:rect id="Rectangle 1" o:spid="_x0000_s1026" style="position:absolute;left:0;text-align:left;margin-left:1pt;margin-top:6pt;width:425.25pt;height:39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" fillcolor="#ffc000" strokecolor="black [3200]">
                <v:stroke startarrowwidth="narrow" startarrowlength="short" endarrowwidth="narrow" endarrowlength="short" joinstyle="round"/>
                <v:textbox inset="2.53958mm,1.2694mm,2.53958mm,1.2694mm">
                  <w:txbxContent>
                    <w:p w:rsidR="00404287" w:rsidRDefault="00404287">
                      <w:pPr>
                        <w:spacing w:line="360" w:lineRule="auto"/>
                        <w:textDirection w:val="btLr"/>
                      </w:pPr>
                      <w:r>
                        <w:rPr>
                          <w:i/>
                          <w:color w:val="000000"/>
                          <w:sz w:val="20"/>
                        </w:rPr>
                        <w:t>Diterima: Tgl-Bln-Thn.; Direvisi: Tgl-Bln-Thn; Disetujui: Tgl-Bln-Thn</w:t>
                      </w:r>
                    </w:p>
                    <w:p w:rsidR="00404287" w:rsidRDefault="00404287">
                      <w:pPr>
                        <w:spacing w:line="360" w:lineRule="auto"/>
                        <w:textDirection w:val="btLr"/>
                      </w:pPr>
                      <w:r>
                        <w:rPr>
                          <w:b/>
                          <w:i/>
                          <w:color w:val="000000"/>
                          <w:sz w:val="20"/>
                        </w:rPr>
                        <w:t xml:space="preserve">Permalink/DOI: </w:t>
                      </w:r>
                      <w:r>
                        <w:rPr>
                          <w:color w:val="0000FF"/>
                          <w:sz w:val="20"/>
                          <w:u w:val="single"/>
                        </w:rPr>
                        <w:t>http://dx.doi.org/10.15548/...........</w:t>
                      </w:r>
                    </w:p>
                  </w:txbxContent>
                </v:textbox>
              </v:rect>
            </w:pict>
          </mc:Fallback>
        </mc:AlternateContent>
      </w:r>
    </w:p>
    <w:p w:rsidR="00FA7357" w:rsidRDefault="00FA7357">
      <w:pPr>
        <w:widowControl w:val="0"/>
        <w:pBdr>
          <w:top w:val="nil"/>
          <w:left w:val="nil"/>
          <w:bottom w:val="nil"/>
          <w:right w:val="nil"/>
          <w:between w:val="nil"/>
        </w:pBdr>
        <w:jc w:val="center"/>
        <w:rPr>
          <w:color w:val="000000"/>
        </w:rPr>
      </w:pPr>
    </w:p>
    <w:p w:rsidR="00FA7357" w:rsidRDefault="00FA7357">
      <w:pPr>
        <w:widowControl w:val="0"/>
        <w:pBdr>
          <w:top w:val="nil"/>
          <w:left w:val="nil"/>
          <w:bottom w:val="nil"/>
          <w:right w:val="nil"/>
          <w:between w:val="nil"/>
        </w:pBdr>
        <w:jc w:val="center"/>
        <w:rPr>
          <w:color w:val="000000"/>
        </w:rPr>
      </w:pPr>
    </w:p>
    <w:p w:rsidR="00FA7357" w:rsidRDefault="00FA7357">
      <w:pPr>
        <w:widowControl w:val="0"/>
      </w:pPr>
    </w:p>
    <w:p w:rsidR="00FA7357" w:rsidRDefault="0095027C">
      <w:bookmarkStart w:id="0" w:name="_gjdgxs" w:colFirst="0" w:colLast="0"/>
      <w:bookmarkEnd w:id="0"/>
      <w:r>
        <w:rPr>
          <w:b/>
        </w:rPr>
        <w:t xml:space="preserve">Abstrak: </w:t>
      </w:r>
      <w:r>
        <w:t>Konflik di Kalimantan Barat menjadi salah satu dampak negatif dari keragaman etnis di Indonesia. Untuk mencegah terulangnya konflik sejenis diperlukan peran serta dari berbagai pihak termas</w:t>
      </w:r>
      <w:r w:rsidR="00AB6E1F">
        <w:t xml:space="preserve">uk sektor Pendidikan </w:t>
      </w:r>
      <w:r>
        <w:t xml:space="preserve">dengan mengembangkan pendidikan resolusi konflik. Artikel ini bertujuan </w:t>
      </w:r>
      <w:r w:rsidR="00AB6E1F">
        <w:t>mengkaji</w:t>
      </w:r>
      <w:r>
        <w:t xml:space="preserve"> </w:t>
      </w:r>
      <w:r w:rsidR="00146CA4">
        <w:t>dua</w:t>
      </w:r>
      <w:r>
        <w:t xml:space="preserve"> hal yaitu (1) </w:t>
      </w:r>
      <w:r w:rsidR="00146CA4">
        <w:t>teori pendidikan apa yang digunakan dalam pengembangan desain model?</w:t>
      </w:r>
      <w:r>
        <w:t xml:space="preserve"> </w:t>
      </w:r>
      <w:r w:rsidR="00146CA4">
        <w:t xml:space="preserve">(2) bagaimana desain awal model resolusi konflik dalam pembelajara IPS?. </w:t>
      </w:r>
      <w:r>
        <w:t xml:space="preserve">Penelitian dikaji menggunakan pendekatan dari Sukmadinata yang menyederhanakan tahapan penelitian pengembangan dari Borg &amp; Gall. Hasil penelitian menunjukkan bahwa (1) ada tiga teori pendidikan yang digunakan untuk mengembangkan model resolusi konflik dalam pembelajaran IPS yaitu teori progresivisme, teori rekonstruksionisme, dan teori humanis. (2) Pengembangan desain awal model resolusi konflik dalam pembelajaran IPS mencakup lima aspek yaitu sintaks, sistem sosial, sistem pengelolaan, sistem pendukung, dan dampak instruksional serta pengiring. </w:t>
      </w:r>
    </w:p>
    <w:p w:rsidR="00FA7357" w:rsidRDefault="00FA7357"/>
    <w:p w:rsidR="00FA7357" w:rsidRDefault="0095027C">
      <w:pPr>
        <w:rPr>
          <w:b/>
          <w:i/>
        </w:rPr>
      </w:pPr>
      <w:r>
        <w:rPr>
          <w:b/>
          <w:i/>
          <w:color w:val="000000"/>
        </w:rPr>
        <w:t xml:space="preserve">Kata Kunci: </w:t>
      </w:r>
      <w:r>
        <w:rPr>
          <w:b/>
          <w:i/>
        </w:rPr>
        <w:t>Desain Model, Resolusi Konflik, IPS</w:t>
      </w:r>
    </w:p>
    <w:p w:rsidR="00FA7357" w:rsidRDefault="0095027C">
      <w:pPr>
        <w:widowControl w:val="0"/>
        <w:tabs>
          <w:tab w:val="left" w:pos="4965"/>
        </w:tabs>
      </w:pPr>
      <w:r>
        <w:tab/>
      </w:r>
    </w:p>
    <w:p w:rsidR="00AB6E1F" w:rsidRDefault="00AB6E1F">
      <w:pPr>
        <w:rPr>
          <w:i/>
        </w:rPr>
      </w:pPr>
      <w:r w:rsidRPr="00AB6E1F">
        <w:rPr>
          <w:b/>
          <w:i/>
        </w:rPr>
        <w:t>Abstract:</w:t>
      </w:r>
      <w:r w:rsidRPr="00AB6E1F">
        <w:rPr>
          <w:i/>
        </w:rPr>
        <w:t xml:space="preserve"> The conflict in West Kalimantan is one of the negative impacts of ethnic diversity in Indonesia. To prevent the recurrence of similar conflicts, the participation of various parties, including the education sector, is required by developing conflict resolution education. This article aims to examine three things, namely (1) the theoretical design supporting the model from the educational aspect, (2) examining the initial design of the model, and (3) examining the design implementation of the model. The research was studied using the Sukmadinata approach which simplifies the development research stages of Borg &amp; Gall. The results show that (1) there are three educational theories used to develop conflict resolution models in social studies learning, namely progressivism theory, reconstructionism theory, and humanist theory. (2) The development of the initial design of the conflict resolution model in social studies learning includes five aspects, namely syntax, social systems, management systems, support systems, and instructional and accompaniment impacts. (3) The design of the implementation of the conflict resolution model in social studies learning includes planning, targets, and actions.</w:t>
      </w:r>
    </w:p>
    <w:p w:rsidR="00AB6E1F" w:rsidRDefault="00AB6E1F">
      <w:pPr>
        <w:rPr>
          <w:i/>
        </w:rPr>
      </w:pPr>
    </w:p>
    <w:p w:rsidR="00FA7357" w:rsidRDefault="0095027C">
      <w:pPr>
        <w:widowControl w:val="0"/>
        <w:pBdr>
          <w:top w:val="nil"/>
          <w:left w:val="nil"/>
          <w:bottom w:val="nil"/>
          <w:right w:val="nil"/>
          <w:between w:val="nil"/>
        </w:pBdr>
        <w:rPr>
          <w:b/>
          <w:i/>
          <w:color w:val="000000"/>
        </w:rPr>
      </w:pPr>
      <w:bookmarkStart w:id="1" w:name="_30j0zll" w:colFirst="0" w:colLast="0"/>
      <w:bookmarkEnd w:id="1"/>
      <w:r>
        <w:rPr>
          <w:b/>
          <w:i/>
          <w:color w:val="000000"/>
        </w:rPr>
        <w:t>Keywords: Design, Conflict Resolution</w:t>
      </w:r>
      <w:r w:rsidR="00206BFA" w:rsidRPr="00206BFA">
        <w:rPr>
          <w:b/>
          <w:i/>
          <w:color w:val="000000"/>
        </w:rPr>
        <w:t xml:space="preserve"> </w:t>
      </w:r>
      <w:r w:rsidR="00206BFA">
        <w:rPr>
          <w:b/>
          <w:i/>
          <w:color w:val="000000"/>
        </w:rPr>
        <w:t>Model, Social Studies</w:t>
      </w:r>
    </w:p>
    <w:p w:rsidR="00FA7357" w:rsidRDefault="00FA7357">
      <w:pPr>
        <w:widowControl w:val="0"/>
        <w:rPr>
          <w:b/>
        </w:rPr>
      </w:pPr>
    </w:p>
    <w:p w:rsidR="00FA7357" w:rsidRDefault="00FA7357">
      <w:pPr>
        <w:widowControl w:val="0"/>
        <w:rPr>
          <w:b/>
        </w:rPr>
      </w:pPr>
    </w:p>
    <w:p w:rsidR="00146CA4" w:rsidRDefault="00146CA4">
      <w:pPr>
        <w:widowControl w:val="0"/>
        <w:rPr>
          <w:b/>
        </w:rPr>
      </w:pPr>
    </w:p>
    <w:p w:rsidR="00AB6E1F" w:rsidRDefault="00AB6E1F">
      <w:pPr>
        <w:widowControl w:val="0"/>
        <w:jc w:val="center"/>
        <w:rPr>
          <w:b/>
        </w:rPr>
      </w:pPr>
    </w:p>
    <w:p w:rsidR="00FA7357" w:rsidRDefault="0095027C">
      <w:pPr>
        <w:widowControl w:val="0"/>
        <w:jc w:val="center"/>
        <w:rPr>
          <w:b/>
        </w:rPr>
      </w:pPr>
      <w:r>
        <w:rPr>
          <w:b/>
        </w:rPr>
        <w:t xml:space="preserve">PENDAHULUAN </w:t>
      </w:r>
    </w:p>
    <w:p w:rsidR="00FA7357" w:rsidRDefault="00FA7357">
      <w:pPr>
        <w:widowControl w:val="0"/>
        <w:jc w:val="center"/>
      </w:pPr>
    </w:p>
    <w:p w:rsidR="00FA7357" w:rsidRDefault="00B908D9" w:rsidP="00B908D9">
      <w:pPr>
        <w:ind w:firstLine="567"/>
      </w:pPr>
      <w:r>
        <w:t>Keragaman dapat memberi</w:t>
      </w:r>
      <w:r w:rsidR="00C63D85">
        <w:rPr>
          <w:lang w:val="en-US"/>
        </w:rPr>
        <w:t>kan</w:t>
      </w:r>
      <w:r>
        <w:t xml:space="preserve"> dampak positif sekaligus negatif bagi suatu masyarakat.  Fakta sejarah menjadi bukti bahwa keragaman di Indonesia berkontribusi memerdekakan bangsa Indonesia dari cengkraman kolonial asing. Di sisi lain, </w:t>
      </w:r>
      <w:r w:rsidR="0095027C">
        <w:t xml:space="preserve">keragaman </w:t>
      </w:r>
      <w:r>
        <w:t xml:space="preserve">juga </w:t>
      </w:r>
      <w:r w:rsidR="0095027C">
        <w:t>ternyata berpotensi mengancam semangat kebhinekaan di Indonesia. Kondisi tersebut terlihat salah satunya di Provinsi Kalimantan Barat. Provinsi yang dihuni oleh beragam etnis ini memiliki cerita konflik yang cukup berkepanjangan. Para ahli cukup bervariatif dalam mengkaji rentetan konflik di Kalimanta</w:t>
      </w:r>
      <w:r w:rsidR="00E85BD3">
        <w:t xml:space="preserve">n Barat tersebut. </w:t>
      </w:r>
      <w:r w:rsidR="00E907FF">
        <w:fldChar w:fldCharType="begin"/>
      </w:r>
      <w:r w:rsidR="00C9793D">
        <w:instrText xml:space="preserve"> ADDIN ZOTERO_ITEM CSL_CITATION {"citationID":"aa0YiMgx","properties":{"formattedCitation":"(Alqadrie, 1999)","plainCitation":"(Alqadrie, 1999)","noteIndex":0},"citationItems":[{"id":237,"uris":["http://zotero.org/users/local/MrzCFwhR/items/SWB8PBWW"],"uri":["http://zotero.org/users/local/MrzCFwhR/items/SWB8PBWW"],"itemData":{"id":237,"type":"article-journal","journalAbbreviation":"Antropologi Indonesia","language":"ind","title":"Konflik Etnis di Ambon dan Sambas: Suatu Tijauan Sosiologis. Antropologi Indonesia.","volume":"58","author":[{"family":"Alqadrie","given":"Ibrahim"}],"issued":{"date-parts":[["1999"]]}}}],"schema":"https://github.com/citation-style-language/schema/raw/master/csl-citation.json"} </w:instrText>
      </w:r>
      <w:r w:rsidR="00E907FF">
        <w:fldChar w:fldCharType="separate"/>
      </w:r>
      <w:r w:rsidR="00E907FF" w:rsidRPr="00E907FF">
        <w:t>(Alqadrie, 1999)</w:t>
      </w:r>
      <w:r w:rsidR="00E907FF">
        <w:fldChar w:fldCharType="end"/>
      </w:r>
      <w:r w:rsidR="00E907FF">
        <w:t xml:space="preserve"> </w:t>
      </w:r>
      <w:r w:rsidR="0095027C">
        <w:t xml:space="preserve">sejak 1962-1999 terjadi sebanyak 11 kali, </w:t>
      </w:r>
      <w:r w:rsidR="00D639EA">
        <w:fldChar w:fldCharType="begin"/>
      </w:r>
      <w:r w:rsidR="00D639EA">
        <w:instrText xml:space="preserve"> ADDIN ZOTERO_ITEM CSL_CITATION {"citationID":"owF9MBnQ","properties":{"formattedCitation":"(Petebang &amp; Sutrisno, 2000)","plainCitation":"(Petebang &amp; Sutrisno, 2000)","noteIndex":0},"citationItems":[{"id":197,"uris":["http://zotero.org/users/local/MrzCFwhR/items/R4FTZPRZ"],"uri":["http://zotero.org/users/local/MrzCFwhR/items/R4FTZPRZ"],"itemData":{"id":197,"type":"book","abstract":"Ethnic conflict between Dayak &amp; Malay locals against Madurese migrants in Kabupaten Sambas, Jan. 1999; includes history of other ethnic conflicts in West Kalimantan","call-number":"DS646.34.S38 P48 2000","edition":"Cet. 1","event-place":"Jakarta","ISBN":"978-979-8933-28-8","number-of-pages":"204","publisher":"Institut Studi Arus Informasi","publisher-place":"Jakarta","source":"Library of Congress ISBN","title":"Konflik etnik di Sambas","author":[{"family":"Petebang","given":"Edi"},{"family":"Sutrisno","given":"Eri"}],"issued":{"date-parts":[["2000"]]}}}],"schema":"https://github.com/citation-style-language/schema/raw/master/csl-citation.json"} </w:instrText>
      </w:r>
      <w:r w:rsidR="00D639EA">
        <w:fldChar w:fldCharType="separate"/>
      </w:r>
      <w:r w:rsidR="00D639EA" w:rsidRPr="00D639EA">
        <w:t>(Petebang &amp; Sutrisno, 2000)</w:t>
      </w:r>
      <w:r w:rsidR="00D639EA">
        <w:fldChar w:fldCharType="end"/>
      </w:r>
      <w:r w:rsidR="0095027C">
        <w:t xml:space="preserve"> sejak 1952-1999 terjadi sebanyak 12 kali, dan </w:t>
      </w:r>
      <w:r w:rsidR="00DC59FD" w:rsidRPr="00DC59FD">
        <w:t>(Geertz, 1993)</w:t>
      </w:r>
      <w:r w:rsidR="00E907FF">
        <w:t xml:space="preserve"> </w:t>
      </w:r>
      <w:r w:rsidR="00DF7F85">
        <w:fldChar w:fldCharType="begin"/>
      </w:r>
      <w:r w:rsidR="00DF7F85">
        <w:instrText xml:space="preserve"> ADDIN ZOTERO_ITEM CSL_CITATION {"citationID":"48YDOWCb","properties":{"formattedCitation":"(Kristianus, 2011)","plainCitation":"(Kristianus, 2011)","noteIndex":0},"citationItems":[{"id":246,"uris":["http://zotero.org/users/local/MrzCFwhR/items/NBNTLMZN"],"uri":["http://zotero.org/users/local/MrzCFwhR/items/NBNTLMZN"],"itemData":{"id":246,"type":"article-journal","container-title":"Masyarakat Indonesia","issue":"2","title":"NASIONALISME ETNIK DI KALIMANTAN BARAT","volume":"37","author":[{"family":"Kristianus","given":""}],"issued":{"date-parts":[["2011"]]}}}],"schema":"https://github.com/citation-style-language/schema/raw/master/csl-citation.json"} </w:instrText>
      </w:r>
      <w:r w:rsidR="00DF7F85">
        <w:fldChar w:fldCharType="separate"/>
      </w:r>
      <w:r w:rsidR="00DF7F85" w:rsidRPr="00DF7F85">
        <w:t>(Kristianus, 2011)</w:t>
      </w:r>
      <w:r w:rsidR="00DF7F85">
        <w:fldChar w:fldCharType="end"/>
      </w:r>
      <w:r w:rsidR="00DF7F85">
        <w:t xml:space="preserve"> </w:t>
      </w:r>
      <w:r w:rsidR="0095027C">
        <w:t xml:space="preserve">sejak 1966-2008 terjadi sebanyak 17 kali. Ketidaksamaan jumlah konflik di Kalimantan Barat oleh beberapa ahli tersebut tergantung pada tahun awal terjadinya konflik. Namun, hal yang patut dikedepankan karena Kalimantan Barat memiliki resiko konflik yang tinggi. </w:t>
      </w:r>
    </w:p>
    <w:p w:rsidR="00FA7357" w:rsidRDefault="0095027C">
      <w:pPr>
        <w:ind w:firstLine="567"/>
      </w:pPr>
      <w:r>
        <w:t xml:space="preserve">Analisis tentang potret keragaman yang ada di suatu negara tidak boleh fokus pada satu sisi saja. Keragaman ternyata memberikan dua dampak sekaligus yaitu positif dan negatif. </w:t>
      </w:r>
      <w:r w:rsidR="00D639EA">
        <w:fldChar w:fldCharType="begin"/>
      </w:r>
      <w:r w:rsidR="00DC7547">
        <w:instrText xml:space="preserve"> ADDIN ZOTERO_ITEM CSL_CITATION {"citationID":"Lm3lWl5i","properties":{"formattedCitation":"(Arif, 2013)","plainCitation":"(Arif, 2013)","noteIndex":0},"citationItems":[{"id":131,"uris":["http://zotero.org/users/local/MrzCFwhR/items/TVRLZZSF"],"uri":["http://zotero.org/users/local/MrzCFwhR/items/TVRLZZSF"],"itemData":{"id":131,"type":"article-journal","language":"id","page":"23","source":"Zotero","title":"MEMBINGKAI KEBERAGAMAN INDONESIA: PERSPEKTIF PENDIDIKAN KEWARGANEGARAAN PROGRAM KURIKULER","author":[{"family":"Arif","given":"Dikdik Baehaqi"}],"issued":{"date-parts":[["2013"]]}}}],"schema":"https://github.com/citation-style-language/schema/raw/master/csl-citation.json"} </w:instrText>
      </w:r>
      <w:r w:rsidR="00D639EA">
        <w:fldChar w:fldCharType="separate"/>
      </w:r>
      <w:r w:rsidR="00DC7547" w:rsidRPr="00DC7547">
        <w:t>(Arif, 2013)</w:t>
      </w:r>
      <w:r w:rsidR="00D639EA">
        <w:fldChar w:fldCharType="end"/>
      </w:r>
      <w:r w:rsidR="00D639EA">
        <w:t xml:space="preserve"> </w:t>
      </w:r>
      <w:r>
        <w:t xml:space="preserve">misalnya menjelaskan dampak keragaman yaitu: </w:t>
      </w:r>
    </w:p>
    <w:p w:rsidR="00FA7357" w:rsidRDefault="0095027C">
      <w:pPr>
        <w:tabs>
          <w:tab w:val="left" w:pos="4395"/>
        </w:tabs>
        <w:jc w:val="center"/>
      </w:pPr>
      <w:r>
        <w:t>Tabel 1. Dampak Kebhinekaan di Indonesia</w:t>
      </w:r>
    </w:p>
    <w:tbl>
      <w:tblPr>
        <w:tblStyle w:val="PlainTable2"/>
        <w:tblW w:w="9213" w:type="dxa"/>
        <w:tblLayout w:type="fixed"/>
        <w:tblLook w:val="04A0" w:firstRow="1" w:lastRow="0" w:firstColumn="1" w:lastColumn="0" w:noHBand="0" w:noVBand="1"/>
      </w:tblPr>
      <w:tblGrid>
        <w:gridCol w:w="2126"/>
        <w:gridCol w:w="3969"/>
        <w:gridCol w:w="3118"/>
      </w:tblGrid>
      <w:tr w:rsidR="00FA7357" w:rsidTr="00146C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rsidR="00FA7357" w:rsidRPr="00146CA4" w:rsidRDefault="0095027C">
            <w:pPr>
              <w:tabs>
                <w:tab w:val="left" w:pos="4395"/>
              </w:tabs>
              <w:jc w:val="center"/>
            </w:pPr>
            <w:r w:rsidRPr="00146CA4">
              <w:rPr>
                <w:b w:val="0"/>
              </w:rPr>
              <w:t>Unsur Kebhinekaan</w:t>
            </w:r>
          </w:p>
        </w:tc>
        <w:tc>
          <w:tcPr>
            <w:tcW w:w="3969" w:type="dxa"/>
          </w:tcPr>
          <w:p w:rsidR="00FA7357" w:rsidRPr="00146CA4" w:rsidRDefault="0095027C">
            <w:pPr>
              <w:tabs>
                <w:tab w:val="left" w:pos="4395"/>
              </w:tabs>
              <w:jc w:val="center"/>
              <w:cnfStyle w:val="100000000000" w:firstRow="1" w:lastRow="0" w:firstColumn="0" w:lastColumn="0" w:oddVBand="0" w:evenVBand="0" w:oddHBand="0" w:evenHBand="0" w:firstRowFirstColumn="0" w:firstRowLastColumn="0" w:lastRowFirstColumn="0" w:lastRowLastColumn="0"/>
            </w:pPr>
            <w:r w:rsidRPr="00146CA4">
              <w:rPr>
                <w:b w:val="0"/>
              </w:rPr>
              <w:t xml:space="preserve">Dampak </w:t>
            </w:r>
          </w:p>
          <w:p w:rsidR="00FA7357" w:rsidRPr="00146CA4" w:rsidRDefault="0095027C">
            <w:pPr>
              <w:tabs>
                <w:tab w:val="left" w:pos="4395"/>
              </w:tabs>
              <w:jc w:val="center"/>
              <w:cnfStyle w:val="100000000000" w:firstRow="1" w:lastRow="0" w:firstColumn="0" w:lastColumn="0" w:oddVBand="0" w:evenVBand="0" w:oddHBand="0" w:evenHBand="0" w:firstRowFirstColumn="0" w:firstRowLastColumn="0" w:lastRowFirstColumn="0" w:lastRowLastColumn="0"/>
            </w:pPr>
            <w:r w:rsidRPr="00146CA4">
              <w:rPr>
                <w:b w:val="0"/>
              </w:rPr>
              <w:t>Positif</w:t>
            </w:r>
          </w:p>
        </w:tc>
        <w:tc>
          <w:tcPr>
            <w:tcW w:w="3118" w:type="dxa"/>
          </w:tcPr>
          <w:p w:rsidR="00FA7357" w:rsidRPr="00146CA4" w:rsidRDefault="0095027C">
            <w:pPr>
              <w:tabs>
                <w:tab w:val="left" w:pos="4395"/>
              </w:tabs>
              <w:jc w:val="center"/>
              <w:cnfStyle w:val="100000000000" w:firstRow="1" w:lastRow="0" w:firstColumn="0" w:lastColumn="0" w:oddVBand="0" w:evenVBand="0" w:oddHBand="0" w:evenHBand="0" w:firstRowFirstColumn="0" w:firstRowLastColumn="0" w:lastRowFirstColumn="0" w:lastRowLastColumn="0"/>
            </w:pPr>
            <w:r w:rsidRPr="00146CA4">
              <w:rPr>
                <w:b w:val="0"/>
              </w:rPr>
              <w:t xml:space="preserve">Dampak </w:t>
            </w:r>
          </w:p>
          <w:p w:rsidR="00FA7357" w:rsidRPr="00146CA4" w:rsidRDefault="0095027C">
            <w:pPr>
              <w:tabs>
                <w:tab w:val="left" w:pos="4395"/>
              </w:tabs>
              <w:jc w:val="center"/>
              <w:cnfStyle w:val="100000000000" w:firstRow="1" w:lastRow="0" w:firstColumn="0" w:lastColumn="0" w:oddVBand="0" w:evenVBand="0" w:oddHBand="0" w:evenHBand="0" w:firstRowFirstColumn="0" w:firstRowLastColumn="0" w:lastRowFirstColumn="0" w:lastRowLastColumn="0"/>
            </w:pPr>
            <w:r w:rsidRPr="00146CA4">
              <w:rPr>
                <w:b w:val="0"/>
              </w:rPr>
              <w:t>Negatif</w:t>
            </w:r>
          </w:p>
        </w:tc>
      </w:tr>
      <w:tr w:rsidR="00FA7357" w:rsidTr="00146CA4">
        <w:trPr>
          <w:cnfStyle w:val="000000100000" w:firstRow="0" w:lastRow="0" w:firstColumn="0" w:lastColumn="0" w:oddVBand="0" w:evenVBand="0" w:oddHBand="1" w:evenHBand="0" w:firstRowFirstColumn="0" w:firstRowLastColumn="0" w:lastRowFirstColumn="0" w:lastRowLastColumn="0"/>
          <w:trHeight w:val="1733"/>
        </w:trPr>
        <w:tc>
          <w:tcPr>
            <w:cnfStyle w:val="001000000000" w:firstRow="0" w:lastRow="0" w:firstColumn="1" w:lastColumn="0" w:oddVBand="0" w:evenVBand="0" w:oddHBand="0" w:evenHBand="0" w:firstRowFirstColumn="0" w:firstRowLastColumn="0" w:lastRowFirstColumn="0" w:lastRowLastColumn="0"/>
            <w:tcW w:w="2127" w:type="dxa"/>
          </w:tcPr>
          <w:p w:rsidR="00FA7357" w:rsidRDefault="0095027C">
            <w:pPr>
              <w:numPr>
                <w:ilvl w:val="0"/>
                <w:numId w:val="7"/>
              </w:numPr>
              <w:pBdr>
                <w:top w:val="nil"/>
                <w:left w:val="nil"/>
                <w:bottom w:val="nil"/>
                <w:right w:val="nil"/>
                <w:between w:val="nil"/>
              </w:pBdr>
              <w:tabs>
                <w:tab w:val="left" w:pos="4395"/>
              </w:tabs>
              <w:ind w:left="318" w:hanging="284"/>
              <w:rPr>
                <w:color w:val="000000"/>
              </w:rPr>
            </w:pPr>
            <w:r>
              <w:rPr>
                <w:b w:val="0"/>
                <w:color w:val="000000"/>
              </w:rPr>
              <w:t xml:space="preserve">Etnik </w:t>
            </w:r>
          </w:p>
          <w:p w:rsidR="00FA7357" w:rsidRDefault="0095027C">
            <w:pPr>
              <w:numPr>
                <w:ilvl w:val="0"/>
                <w:numId w:val="7"/>
              </w:numPr>
              <w:pBdr>
                <w:top w:val="nil"/>
                <w:left w:val="nil"/>
                <w:bottom w:val="nil"/>
                <w:right w:val="nil"/>
                <w:between w:val="nil"/>
              </w:pBdr>
              <w:tabs>
                <w:tab w:val="left" w:pos="4395"/>
              </w:tabs>
              <w:ind w:left="318" w:hanging="284"/>
              <w:rPr>
                <w:color w:val="000000"/>
              </w:rPr>
            </w:pPr>
            <w:r>
              <w:rPr>
                <w:b w:val="0"/>
                <w:color w:val="000000"/>
              </w:rPr>
              <w:t xml:space="preserve">Budaya </w:t>
            </w:r>
          </w:p>
          <w:p w:rsidR="00FA7357" w:rsidRDefault="0095027C">
            <w:pPr>
              <w:numPr>
                <w:ilvl w:val="0"/>
                <w:numId w:val="7"/>
              </w:numPr>
              <w:pBdr>
                <w:top w:val="nil"/>
                <w:left w:val="nil"/>
                <w:bottom w:val="nil"/>
                <w:right w:val="nil"/>
                <w:between w:val="nil"/>
              </w:pBdr>
              <w:tabs>
                <w:tab w:val="left" w:pos="4395"/>
              </w:tabs>
              <w:ind w:left="318" w:hanging="284"/>
              <w:jc w:val="left"/>
              <w:rPr>
                <w:color w:val="000000"/>
              </w:rPr>
            </w:pPr>
            <w:r>
              <w:rPr>
                <w:b w:val="0"/>
                <w:color w:val="000000"/>
              </w:rPr>
              <w:t xml:space="preserve">Agama dan kepercayaan </w:t>
            </w:r>
          </w:p>
          <w:p w:rsidR="00FA7357" w:rsidRDefault="0095027C">
            <w:pPr>
              <w:numPr>
                <w:ilvl w:val="0"/>
                <w:numId w:val="7"/>
              </w:numPr>
              <w:pBdr>
                <w:top w:val="nil"/>
                <w:left w:val="nil"/>
                <w:bottom w:val="nil"/>
                <w:right w:val="nil"/>
                <w:between w:val="nil"/>
              </w:pBdr>
              <w:tabs>
                <w:tab w:val="left" w:pos="4395"/>
              </w:tabs>
              <w:ind w:left="318" w:hanging="284"/>
              <w:rPr>
                <w:color w:val="000000"/>
              </w:rPr>
            </w:pPr>
            <w:r>
              <w:rPr>
                <w:b w:val="0"/>
                <w:color w:val="000000"/>
              </w:rPr>
              <w:t xml:space="preserve">Bahasa </w:t>
            </w:r>
          </w:p>
          <w:p w:rsidR="00FA7357" w:rsidRDefault="0095027C">
            <w:pPr>
              <w:numPr>
                <w:ilvl w:val="0"/>
                <w:numId w:val="7"/>
              </w:numPr>
              <w:pBdr>
                <w:top w:val="nil"/>
                <w:left w:val="nil"/>
                <w:bottom w:val="nil"/>
                <w:right w:val="nil"/>
                <w:between w:val="nil"/>
              </w:pBdr>
              <w:tabs>
                <w:tab w:val="left" w:pos="4395"/>
              </w:tabs>
              <w:ind w:left="318" w:hanging="284"/>
              <w:rPr>
                <w:color w:val="000000"/>
              </w:rPr>
            </w:pPr>
            <w:r>
              <w:rPr>
                <w:b w:val="0"/>
                <w:color w:val="000000"/>
              </w:rPr>
              <w:t>Dll</w:t>
            </w:r>
          </w:p>
        </w:tc>
        <w:tc>
          <w:tcPr>
            <w:tcW w:w="3969" w:type="dxa"/>
          </w:tcPr>
          <w:p w:rsidR="00FA7357" w:rsidRDefault="0095027C">
            <w:pPr>
              <w:numPr>
                <w:ilvl w:val="0"/>
                <w:numId w:val="8"/>
              </w:numPr>
              <w:pBdr>
                <w:top w:val="nil"/>
                <w:left w:val="nil"/>
                <w:bottom w:val="nil"/>
                <w:right w:val="nil"/>
                <w:between w:val="nil"/>
              </w:pBdr>
              <w:tabs>
                <w:tab w:val="left" w:pos="4395"/>
              </w:tabs>
              <w:ind w:left="318" w:hanging="284"/>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Pengikat kelompok masyarakat untuk bersatu menentang penjajah</w:t>
            </w:r>
          </w:p>
          <w:p w:rsidR="00FA7357" w:rsidRDefault="0095027C">
            <w:pPr>
              <w:numPr>
                <w:ilvl w:val="0"/>
                <w:numId w:val="8"/>
              </w:numPr>
              <w:pBdr>
                <w:top w:val="nil"/>
                <w:left w:val="nil"/>
                <w:bottom w:val="nil"/>
                <w:right w:val="nil"/>
                <w:between w:val="nil"/>
              </w:pBdr>
              <w:tabs>
                <w:tab w:val="left" w:pos="4395"/>
              </w:tabs>
              <w:ind w:left="318" w:hanging="284"/>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Sifat kebhinekaan dapat memperkuat keinginan untuk bersatu dalam mencapai cita-cita bersama</w:t>
            </w:r>
          </w:p>
        </w:tc>
        <w:tc>
          <w:tcPr>
            <w:tcW w:w="3118" w:type="dxa"/>
          </w:tcPr>
          <w:p w:rsidR="00FA7357" w:rsidRDefault="0095027C">
            <w:pPr>
              <w:numPr>
                <w:ilvl w:val="0"/>
                <w:numId w:val="1"/>
              </w:numPr>
              <w:pBdr>
                <w:top w:val="nil"/>
                <w:left w:val="nil"/>
                <w:bottom w:val="nil"/>
                <w:right w:val="nil"/>
                <w:between w:val="nil"/>
              </w:pBdr>
              <w:tabs>
                <w:tab w:val="left" w:pos="4395"/>
              </w:tabs>
              <w:ind w:left="277" w:hanging="268"/>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Memicu timbulnya konflik antar kelompok masyarakat</w:t>
            </w:r>
          </w:p>
          <w:p w:rsidR="00FA7357" w:rsidRDefault="0095027C">
            <w:pPr>
              <w:numPr>
                <w:ilvl w:val="0"/>
                <w:numId w:val="1"/>
              </w:numPr>
              <w:pBdr>
                <w:top w:val="nil"/>
                <w:left w:val="nil"/>
                <w:bottom w:val="nil"/>
                <w:right w:val="nil"/>
                <w:between w:val="nil"/>
              </w:pBdr>
              <w:tabs>
                <w:tab w:val="left" w:pos="4395"/>
              </w:tabs>
              <w:ind w:left="277" w:hanging="268"/>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Distabilitas keamanan</w:t>
            </w:r>
          </w:p>
          <w:p w:rsidR="00FA7357" w:rsidRDefault="0095027C">
            <w:pPr>
              <w:numPr>
                <w:ilvl w:val="0"/>
                <w:numId w:val="1"/>
              </w:numPr>
              <w:pBdr>
                <w:top w:val="nil"/>
                <w:left w:val="nil"/>
                <w:bottom w:val="nil"/>
                <w:right w:val="nil"/>
                <w:between w:val="nil"/>
              </w:pBdr>
              <w:tabs>
                <w:tab w:val="left" w:pos="4395"/>
              </w:tabs>
              <w:ind w:left="277" w:hanging="268"/>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Distabilitas sosio ekonomi</w:t>
            </w:r>
          </w:p>
          <w:p w:rsidR="00FA7357" w:rsidRDefault="0095027C">
            <w:pPr>
              <w:numPr>
                <w:ilvl w:val="0"/>
                <w:numId w:val="1"/>
              </w:numPr>
              <w:pBdr>
                <w:top w:val="nil"/>
                <w:left w:val="nil"/>
                <w:bottom w:val="nil"/>
                <w:right w:val="nil"/>
                <w:between w:val="nil"/>
              </w:pBdr>
              <w:tabs>
                <w:tab w:val="left" w:pos="4395"/>
              </w:tabs>
              <w:ind w:left="277" w:hanging="268"/>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Ketidakharmonisan sosial </w:t>
            </w:r>
          </w:p>
        </w:tc>
      </w:tr>
    </w:tbl>
    <w:p w:rsidR="00FA7357" w:rsidRDefault="0095027C">
      <w:r>
        <w:t xml:space="preserve">Sumber: </w:t>
      </w:r>
      <w:r w:rsidR="00DC7547">
        <w:t>Arif (2013</w:t>
      </w:r>
      <w:r>
        <w:t>)</w:t>
      </w:r>
    </w:p>
    <w:p w:rsidR="00FA7357" w:rsidRDefault="0095027C">
      <w:r>
        <w:t xml:space="preserve">Mengacu pada tabel 1 diatas terlihat bahwa keragaman etnis, budaya, agama, bahasa, dan lainnya memberikan dampak positif dan negatif bagi suatu masyarakat. </w:t>
      </w:r>
      <w:r w:rsidR="00C63D85">
        <w:t xml:space="preserve">Keragaman </w:t>
      </w:r>
      <w:r>
        <w:t>dapat menjadi pemantik munculnya konflik antar kelompok masyarakat, terjadinya distabilitas keamanan, sosio ekonomi, dan k</w:t>
      </w:r>
      <w:r w:rsidR="00C63D85">
        <w:t>etidakharmonisan sosial. Namun</w:t>
      </w:r>
      <w:r>
        <w:t xml:space="preserve">, di sisi lainnya keragaman khususnya di Indonesia berkontribusi untuk menentang penjajah dan bersatu mencapai cita-cita bersama. </w:t>
      </w:r>
    </w:p>
    <w:p w:rsidR="00FA7357" w:rsidRDefault="0095027C">
      <w:pPr>
        <w:ind w:firstLine="567"/>
      </w:pPr>
      <w:r>
        <w:t xml:space="preserve">Keragaman di Indonesia di Indonesia sangat menarik untuk dikaji. </w:t>
      </w:r>
      <w:r w:rsidR="00DC59FD">
        <w:fldChar w:fldCharType="begin"/>
      </w:r>
      <w:r w:rsidR="00DC59FD">
        <w:instrText xml:space="preserve"> ADDIN ZOTERO_ITEM CSL_CITATION {"citationID":"P0gJxAEh","properties":{"formattedCitation":"(Geertz, 1993)","plainCitation":"(Geertz, 1993)","noteIndex":0},"citationItems":[{"id":228,"uris":["http://zotero.org/users/local/MrzCFwhR/items/DZT49Y6R"],"uri":["http://zotero.org/users/local/MrzCFwhR/items/DZT49Y6R"],"itemData":{"id":228,"type":"book","event-place":"London","ISBN":"978-0-00-686260-4","language":"eng","note":"OCLC: 611762171","number-of-pages":"470","publisher":"Fontana Press","publisher-place":"London","source":"Gemeinsamer Bibliotheksverbund ISBN","title":"The interpretation of cultures: selected essays","title-short":"The interpretation of cultures","author":[{"family":"Geertz","given":"Clifford"}],"issued":{"date-parts":[["1993"]]}}}],"schema":"https://github.com/citation-style-language/schema/raw/master/csl-citation.json"} </w:instrText>
      </w:r>
      <w:r w:rsidR="00DC59FD">
        <w:fldChar w:fldCharType="separate"/>
      </w:r>
      <w:r w:rsidR="00DC59FD" w:rsidRPr="00DC59FD">
        <w:t>(Geertz, 1993)</w:t>
      </w:r>
      <w:r w:rsidR="00DC59FD">
        <w:fldChar w:fldCharType="end"/>
      </w:r>
      <w:r>
        <w:t xml:space="preserve"> seorang antropolog asal Amerika Serikat yang tertarik mengkaji Indonesia. Sebenarnya selain Indonesia Geertz juga mengkaji tentang Maroko. Penelitian Geertz lebih fokus mengkaji agama, perkembangan ekonomi, struktur politik tradisional, kehidupan desa dan kota. Hasil analisis dari Geertz yang menarik yaitu selain dikenal sebagai negara multietnis bangsa Indonesia juga merupakan medan pertarungan multidimensional dan ideologi. Pertarungan terlihat dari pengaruh India, China, Belanda, Portugis, Hinduisme, Budhaisme, Konfusianisme, Islam, Kristen, Kapitalisme, dan lainnya. Kondisi tersebut yang membuat terkadang memunculkan fenomena distabilitas Indonesia. Distabilitas tersebut terjadi dari berbagai sektor kehidupan berbangsa dan bernegara baik sosial, ekonomi, politik, keamanan, dan lain sebagainya. </w:t>
      </w:r>
    </w:p>
    <w:p w:rsidR="00FA7357" w:rsidRDefault="0095027C">
      <w:pPr>
        <w:ind w:firstLine="567"/>
      </w:pPr>
      <w:r>
        <w:t>Keragaman Indonesia pada perkembangannya dihadapkan pada ber</w:t>
      </w:r>
      <w:r w:rsidR="00C63D85">
        <w:t>bagai berbagai persoalan pelik</w:t>
      </w:r>
      <w:r w:rsidR="00C63D85">
        <w:rPr>
          <w:lang w:val="en-US"/>
        </w:rPr>
        <w:t xml:space="preserve"> </w:t>
      </w:r>
      <w:r>
        <w:t xml:space="preserve">salah satunya </w:t>
      </w:r>
      <w:r w:rsidR="00C63D85">
        <w:rPr>
          <w:lang w:val="en-US"/>
        </w:rPr>
        <w:t>adalah</w:t>
      </w:r>
      <w:r>
        <w:t xml:space="preserve"> masalah moralitas. </w:t>
      </w:r>
      <w:r w:rsidR="00DC59FD">
        <w:fldChar w:fldCharType="begin"/>
      </w:r>
      <w:r w:rsidR="00DC59FD">
        <w:instrText xml:space="preserve"> ADDIN ZOTERO_ITEM CSL_CITATION {"citationID":"xUZ3qCbB","properties":{"formattedCitation":"(Lickona, 1991)","plainCitation":"(Lickona, 1991)","noteIndex":0},"citationItems":[{"id":66,"uris":["http://zotero.org/users/local/MrzCFwhR/items/5X4DM3HW"],"uri":["http://zotero.org/users/local/MrzCFwhR/items/5X4DM3HW"],"itemData":{"id":66,"type":"book","event-place":"New York","publisher":"Bantam Books","publisher-place":"New York","title":"Educating for Character: How Our School Can Teach Respect and Responsibility.","author":[{"family":"Lickona","given":"Thomas"}],"issued":{"date-parts":[["1991"]]}}}],"schema":"https://github.com/citation-style-language/schema/raw/master/csl-citation.json"} </w:instrText>
      </w:r>
      <w:r w:rsidR="00DC59FD">
        <w:fldChar w:fldCharType="separate"/>
      </w:r>
      <w:r w:rsidR="00DC59FD" w:rsidRPr="00DC59FD">
        <w:t>(Lickona, 1991)</w:t>
      </w:r>
      <w:r w:rsidR="00DC59FD">
        <w:fldChar w:fldCharType="end"/>
      </w:r>
      <w:r w:rsidR="00DC59FD">
        <w:t xml:space="preserve"> </w:t>
      </w:r>
      <w:r w:rsidR="00CB2082">
        <w:t>m</w:t>
      </w:r>
      <w:r>
        <w:t>engkaji sepuluh masalah moralitas yang menjadi indikator kegagalan</w:t>
      </w:r>
      <w:r w:rsidR="00C302DC">
        <w:t xml:space="preserve"> suatu negara dari </w:t>
      </w:r>
      <w:r>
        <w:t xml:space="preserve"> berikut </w:t>
      </w:r>
    </w:p>
    <w:p w:rsidR="00FA7357" w:rsidRDefault="0095027C">
      <w:pPr>
        <w:pBdr>
          <w:top w:val="nil"/>
          <w:left w:val="nil"/>
          <w:bottom w:val="nil"/>
          <w:right w:val="nil"/>
          <w:between w:val="nil"/>
        </w:pBdr>
        <w:ind w:left="567" w:right="-6"/>
        <w:rPr>
          <w:color w:val="000000"/>
        </w:rPr>
      </w:pPr>
      <w:r>
        <w:rPr>
          <w:color w:val="000000"/>
        </w:rPr>
        <w:lastRenderedPageBreak/>
        <w:t xml:space="preserve">(1) meningkatnya kekerasan di kalangan remaja, (2) penggunaan  bahasa dan kata-kata yang buruk, (3) pengaruh </w:t>
      </w:r>
      <w:r>
        <w:rPr>
          <w:i/>
          <w:color w:val="000000"/>
        </w:rPr>
        <w:t>peer group</w:t>
      </w:r>
      <w:r>
        <w:rPr>
          <w:color w:val="000000"/>
        </w:rPr>
        <w:t xml:space="preserve"> yang kuat dalam tindak kekerasan, (4) meningkatnya perilaku merusak diri seperti penggunaan narkoba, </w:t>
      </w:r>
      <w:r>
        <w:t>alkohol</w:t>
      </w:r>
      <w:r>
        <w:rPr>
          <w:color w:val="000000"/>
        </w:rPr>
        <w:t xml:space="preserve"> dan seks bebas, (5) semakin kaburnya pedoman moral baik dan buruk, (6) menurunnya etos kerja, (7) semakin rendahnya rasa hormat kepada orang tua dan guru, (8) rendahnya rasa tanggung jawab individu dan warga negara, (9) membudayanya ketidakjujuran, serta (10) adanya rasa saling curiga dan kebencian di antara sesama.</w:t>
      </w:r>
    </w:p>
    <w:p w:rsidR="00FA7357" w:rsidRDefault="0095027C">
      <w:pPr>
        <w:ind w:right="-6"/>
      </w:pPr>
      <w:r>
        <w:t xml:space="preserve">Mengacu sepuluh tanda di atas terlihat bahwa semuanya tanda tersebut sudah terjadi ditengah-tengah masyarakat Indonesia. Sepuluh masalah ini jika dikaitkan dengan persoalan disintegrasi akan nampak pada ciri no 3, 5, 7, 8, dan 10. Kelima item tersebut sangat mengkhawatirkan karena setengah indikator kegagalan negara sudah ada di kehidupan sosial masyarakat Indonesia.  </w:t>
      </w:r>
    </w:p>
    <w:p w:rsidR="00FA7357" w:rsidRDefault="0095027C">
      <w:pPr>
        <w:ind w:right="-6" w:firstLine="567"/>
      </w:pPr>
      <w:r>
        <w:t xml:space="preserve">Permasalahan ini tentu menjadi tanggung jawab semua pihak termasuk sektor pendidikan. Sejak Indonesia merdeka salah satu fokus pembangunan negeri ini adalah “untuk mencerdaskan kehidupan bangsa”. Tujuan tersebut lalu dijabarkan pada UU No. 20 Sisdiknas Tahun 2003 Pasal 3 yaitu menjadi manusia beriman dan bertakwa pada Tuhan Yang Maha Esa, berakhlak mulia, sehat, berilmu, cakap, kreatif, mandiri, demokratis, dan tanggung jawab. Tujuan pendidikan sangat diperlukan terlebih untuk menyongsong kehidupan masyarakat Indonesia yang lebih baik dan bermartabat lagi. </w:t>
      </w:r>
    </w:p>
    <w:p w:rsidR="00FA7357" w:rsidRDefault="0095027C">
      <w:pPr>
        <w:ind w:right="-6" w:firstLine="567"/>
      </w:pPr>
      <w:r>
        <w:t xml:space="preserve">Upaya untuk meminimalisir fenomena konflik di tengah keragaman masyarakat Indonesia dapat dilakukan dengan menerapkan pendidikan resolusi konflik. </w:t>
      </w:r>
      <w:r w:rsidR="00CB2082">
        <w:t xml:space="preserve">Pasir (2016) </w:t>
      </w:r>
      <w:r>
        <w:t xml:space="preserve">menjelaskan tiga alasan penting berikut (1) secara alamiah manusia selalu belajar dari apa yang ditangkap indera mereka sepanjang hidup baik karakter, emosi, kemampuan memecahkan dan mengurai masalah, (2) Medium yang memungkinkan untuk belajar resolusi konflik sebagai keterampilan yaitu memiliki metode yang jelas, terstruktur, dan dapat diaplikasikan, (3) institusi pendidikan adalah salah satu pihak yang memiliki tanggung jawab paling besar dalam membentuk karakter manusia. Ketiga pendapat </w:t>
      </w:r>
      <w:r w:rsidR="00CE59A1">
        <w:t>ini</w:t>
      </w:r>
      <w:r>
        <w:t xml:space="preserve"> dapat menjadi patokan pentingnya menerapkan pendidikan resolusi konflik di sekolah. </w:t>
      </w:r>
    </w:p>
    <w:p w:rsidR="00FA7357" w:rsidRDefault="0095027C">
      <w:pPr>
        <w:ind w:right="-6" w:firstLine="567"/>
      </w:pPr>
      <w:r>
        <w:t xml:space="preserve">Pada praktiknya pendidikan resolusi konflik terbukti berkontribusi besar bagi siswa. </w:t>
      </w:r>
      <w:r w:rsidR="00DC59FD">
        <w:fldChar w:fldCharType="begin"/>
      </w:r>
      <w:r w:rsidR="00DC59FD">
        <w:instrText xml:space="preserve"> ADDIN ZOTERO_ITEM CSL_CITATION {"citationID":"NS1AUMIp","properties":{"formattedCitation":"(Maftuh, 2005)","plainCitation":"(Maftuh, 2005)","noteIndex":0},"citationItems":[{"id":169,"uris":["http://zotero.org/users/local/MrzCFwhR/items/MN6VE54I"],"uri":["http://zotero.org/users/local/MrzCFwhR/items/MN6VE54I"],"itemData":{"id":169,"type":"thesis","event-place":"Bandung","language":"ind","publisher":"Universitas Pendidikan Indonesia","publisher-place":"Bandung","title":"Implementasi Model Pembelajaran Resolusi Konflik Melalui Pendidikan Kewarganegaraan Sekolah Menengah Atas. Universitas Pendidikan Indonesia.","URL":"http://repository.upi.edu/7631/","author":[{"family":"Maftuh","given":"Bunyamin"}],"issued":{"date-parts":[["2005"]]}}}],"schema":"https://github.com/citation-style-language/schema/raw/master/csl-citation.json"} </w:instrText>
      </w:r>
      <w:r w:rsidR="00DC59FD">
        <w:fldChar w:fldCharType="separate"/>
      </w:r>
      <w:r w:rsidR="00DC59FD" w:rsidRPr="00DC59FD">
        <w:t>(Maftuh, 2005)</w:t>
      </w:r>
      <w:r w:rsidR="00DC59FD">
        <w:fldChar w:fldCharType="end"/>
      </w:r>
      <w:r w:rsidR="00DC59FD">
        <w:t xml:space="preserve"> </w:t>
      </w:r>
      <w:r>
        <w:t xml:space="preserve">misalnya berhasil mengembangkan model resolusi konflik di jenjang SMP di Kota Bandung. Hasil penelitian menjelaskan bahwa model resolusi berperan meningkatkan keterampilan resolusi konflik baik pada aspek pengetahuan, sikap, serta keterampilannya. </w:t>
      </w:r>
      <w:r w:rsidR="00DC59FD">
        <w:fldChar w:fldCharType="begin"/>
      </w:r>
      <w:r w:rsidR="007F2989">
        <w:instrText xml:space="preserve"> ADDIN ZOTERO_ITEM CSL_CITATION {"citationID":"SZ9Wc7ea","properties":{"formattedCitation":"(Ritiauw et al., 2017)","plainCitation":"(Ritiauw et al., 2017)","noteIndex":0},"citationItems":[{"id":191,"uris":["http://zotero.org/users/local/MrzCFwhR/items/9XTFHXZQ"],"uri":["http://zotero.org/users/local/MrzCFwhR/items/9XTFHXZQ"],"itemData":{"id":191,"type":"article-journal","abstract":"The development of conflict resolution educationbased on cultural values of pela (CRE-BCVP) which is implemented in junior high schools in Ambon is aimed to develop students’ competence in resolving conflict constructively. The model design of CRE-BCVP is derived from the local tradition of Maluku peoplecalled pela. Pela tradition containing the values of togetherness and peace is integrated with social studies education. This study used Research and Development developed by Borg &amp; Gall as the research type. The results of this development showed that in the first stage before conducting a limited testing, the model design of CRE-BCVP gets improved in the stage of broader testing and in the final validation testing on the CRE-BCVP model. This change can be seen by excluding the third phase namely defining the conflict. In addition, the indicator of the third phase is subsequently simplified and included in the second phase namely introducing the conflict. It is aimedin order that teachers easily and properly implement the model ofCRE-BCVP.","issue":"3","language":"en","page":"15","source":"Zotero","title":"THE DEVELOPMENT OF DESIGN MODEL OF CONFLICT RESOLUTION EDUCATION BASED ON CULTURAL VALUES OF PELA","volume":"36","author":[{"family":"Ritiauw","given":"Samuel Patra"},{"family":"Maftuh","given":"Bunyamin"},{"family":"Malihah","given":"Elly"}],"issued":{"date-parts":[["2017"]]}}}],"schema":"https://github.com/citation-style-language/schema/raw/master/csl-citation.json"} </w:instrText>
      </w:r>
      <w:r w:rsidR="00DC59FD">
        <w:fldChar w:fldCharType="separate"/>
      </w:r>
      <w:r w:rsidR="007F2989" w:rsidRPr="007F2989">
        <w:t>(Ritiauw et al., 2017)</w:t>
      </w:r>
      <w:r w:rsidR="00DC59FD">
        <w:fldChar w:fldCharType="end"/>
      </w:r>
      <w:r w:rsidR="00DC59FD">
        <w:t xml:space="preserve"> </w:t>
      </w:r>
      <w:r>
        <w:t xml:space="preserve">menggunakan </w:t>
      </w:r>
      <w:r>
        <w:rPr>
          <w:i/>
        </w:rPr>
        <w:t>Pela</w:t>
      </w:r>
      <w:r>
        <w:t xml:space="preserve"> sebagai sarana pendidikan resolusi konflik di Kota Ambon. Hasil penelitian menunjukkan bahwa tradisi </w:t>
      </w:r>
      <w:r>
        <w:rPr>
          <w:i/>
        </w:rPr>
        <w:t xml:space="preserve">Pela </w:t>
      </w:r>
      <w:r>
        <w:t xml:space="preserve">dapat berfungsi untuk menyatukan siswa dari beragam latar belakang. Mengacu pada ketiga penelitian tersebut peneliti tertarik berkontribusi mengembangkan model resolusi konflik. </w:t>
      </w:r>
      <w:r w:rsidR="00C63D85">
        <w:t xml:space="preserve">Ada </w:t>
      </w:r>
      <w:r w:rsidR="0078608F">
        <w:t xml:space="preserve">dua </w:t>
      </w:r>
      <w:r>
        <w:t>tujuan</w:t>
      </w:r>
      <w:r w:rsidR="0078608F">
        <w:t xml:space="preserve"> pengembangan model yaitu</w:t>
      </w:r>
      <w:r>
        <w:t xml:space="preserve"> (1) teori pendidikan </w:t>
      </w:r>
      <w:r w:rsidR="0078608F">
        <w:t xml:space="preserve">apa saja yang digunakan </w:t>
      </w:r>
      <w:r>
        <w:t>untuk mendukung model</w:t>
      </w:r>
      <w:r w:rsidR="0078608F">
        <w:t>, (2) desain pengembangan awal model resolusi konflik dalam pembelajaran IPS</w:t>
      </w:r>
    </w:p>
    <w:p w:rsidR="00B908D9" w:rsidRDefault="00B908D9">
      <w:pPr>
        <w:widowControl w:val="0"/>
        <w:jc w:val="center"/>
        <w:rPr>
          <w:b/>
        </w:rPr>
      </w:pPr>
    </w:p>
    <w:p w:rsidR="00FA7357" w:rsidRDefault="0095027C">
      <w:pPr>
        <w:widowControl w:val="0"/>
        <w:jc w:val="center"/>
      </w:pPr>
      <w:r>
        <w:rPr>
          <w:b/>
        </w:rPr>
        <w:t>METODE</w:t>
      </w:r>
    </w:p>
    <w:p w:rsidR="00FA7357" w:rsidRDefault="00FA7357">
      <w:pPr>
        <w:widowControl w:val="0"/>
      </w:pPr>
    </w:p>
    <w:p w:rsidR="00FA7357" w:rsidRDefault="0095027C">
      <w:pPr>
        <w:ind w:firstLine="567"/>
      </w:pPr>
      <w:r>
        <w:t xml:space="preserve">Penelitian dilakukan untuk menemukan desain </w:t>
      </w:r>
      <w:r w:rsidR="00CE59A1">
        <w:t xml:space="preserve">awal </w:t>
      </w:r>
      <w:r>
        <w:t xml:space="preserve">model resolusi konflik. Pengembangan desain model tersebut dilakukan menggunakan penelitian </w:t>
      </w:r>
      <w:r>
        <w:rPr>
          <w:i/>
        </w:rPr>
        <w:t>Research and Development</w:t>
      </w:r>
      <w:r>
        <w:t xml:space="preserve"> (R&amp;D). </w:t>
      </w:r>
      <w:r w:rsidR="00DC59FD">
        <w:fldChar w:fldCharType="begin"/>
      </w:r>
      <w:r w:rsidR="00DC59FD">
        <w:instrText xml:space="preserve"> ADDIN ZOTERO_ITEM CSL_CITATION {"citationID":"VPhzo7u6","properties":{"formattedCitation":"(Gall et al., 2002)","plainCitation":"(Gall et al., 2002)","noteIndex":0},"citationItems":[{"id":143,"uris":["http://zotero.org/users/local/MrzCFwhR/items/GVQQ7IIM"],"uri":["http://zotero.org/users/local/MrzCFwhR/items/GVQQ7IIM"],"itemData":{"id":143,"type":"song","abstract":"[An] introduction to the major research methods and types of data analysis used today, this text provides in-depth coverage of all facets of research, from the epistemology of scientific inquiry to research design, data collection, analysis, and reporting of the completed study. This [book] includes ... coverage of qualitative research methods, extensive coverage of computer-based resources [and] current policies concerning protection of human subjects ...-Back cover.","event-place":"Princeton, N.J.","language":"English","note":"OCLC: 51287461","publisher":"Recording for the Blind &amp; Dyslexic","publisher-place":"Princeton, N.J.","source":"Open WorldCat","title":"Educational research: an introduction","title-short":"Educational research","composer":[{"family":"Gall","given":"Meredith D"},{"family":"Gall","given":"Joyce P"},{"family":"Borg","given":"Walter R"}],"issued":{"date-parts":[["2002"]]}}}],"schema":"https://github.com/citation-style-language/schema/raw/master/csl-citation.json"} </w:instrText>
      </w:r>
      <w:r w:rsidR="00DC59FD">
        <w:fldChar w:fldCharType="separate"/>
      </w:r>
      <w:r w:rsidR="00DC59FD" w:rsidRPr="00DC59FD">
        <w:t>(Gall et al., 2002)</w:t>
      </w:r>
      <w:r w:rsidR="00DC59FD">
        <w:fldChar w:fldCharType="end"/>
      </w:r>
      <w:r w:rsidR="00DC59FD">
        <w:t xml:space="preserve"> </w:t>
      </w:r>
      <w:r>
        <w:t xml:space="preserve">mengemukakan ada sepuluh tahapan penelitian R&amp;D yaitu (1) </w:t>
      </w:r>
      <w:r>
        <w:rPr>
          <w:i/>
        </w:rPr>
        <w:t xml:space="preserve">research and information collecting, (2) planning, (3) develop preliminary form of product, (4) preliminary field testing, (5) main product revision, (6) </w:t>
      </w:r>
      <w:r>
        <w:rPr>
          <w:i/>
        </w:rPr>
        <w:lastRenderedPageBreak/>
        <w:t>main field testing, (7) operation product revision, (8) operational field testing, (9) final Product, (10) dissemination and implementation.</w:t>
      </w:r>
      <w:r>
        <w:t xml:space="preserve"> </w:t>
      </w:r>
      <w:r w:rsidR="00DC59FD">
        <w:fldChar w:fldCharType="begin"/>
      </w:r>
      <w:r w:rsidR="00DC59FD">
        <w:instrText xml:space="preserve"> ADDIN ZOTERO_ITEM CSL_CITATION {"citationID":"cAH339t7","properties":{"formattedCitation":"(Sukmadinata, 2005)","plainCitation":"(Sukmadinata, 2005)","noteIndex":0},"citationItems":[{"id":235,"uris":["http://zotero.org/users/local/MrzCFwhR/items/6BDM36S8"],"uri":["http://zotero.org/users/local/MrzCFwhR/items/6BDM36S8"],"itemData":{"id":235,"type":"book","event-place":"Bandung","ISBN":"978-979-692-486-8","language":"Indonesian","note":"OCLC: 962925576","publisher":"Program Pascasarjana Universitas Pendidikan Indonesia dengan PT Remaja Rosdakarya","publisher-place":"Bandung","source":"Open WorldCat","title":"Metode penelitian pendidikan","author":[{"family":"Sukmadinata","given":"Nana Syaodih"}],"issued":{"date-parts":[["2005"]]}}}],"schema":"https://github.com/citation-style-language/schema/raw/master/csl-citation.json"} </w:instrText>
      </w:r>
      <w:r w:rsidR="00DC59FD">
        <w:fldChar w:fldCharType="separate"/>
      </w:r>
      <w:r w:rsidR="00DC59FD" w:rsidRPr="00DC59FD">
        <w:t>(Sukmadinata, 2005)</w:t>
      </w:r>
      <w:r w:rsidR="00DC59FD">
        <w:fldChar w:fldCharType="end"/>
      </w:r>
      <w:r>
        <w:t xml:space="preserve"> telah menyederhanakan penelitian R&amp;D dari Borg &amp; Gall menjadi tiga tahap yaitu (1) studi pendahuluan yang didalamnya meliputi studi literatur, studi lapangan, dan penyusunan desain awal, (2) pengembangan model yaitu uji coba terbatas dan luas, (3) validasi model dengan metode eksperimen baik melalui dua kelompok sampel yaitu eksperimen dan kont</w:t>
      </w:r>
      <w:r w:rsidR="00620158">
        <w:t>r</w:t>
      </w:r>
      <w:r>
        <w:t>ol. Mengacu kedua pendapat tersebut peneliti lebih condong menggunakan tahapan Sukmadinata.</w:t>
      </w:r>
    </w:p>
    <w:p w:rsidR="00FA7357" w:rsidRDefault="0095027C">
      <w:pPr>
        <w:ind w:firstLine="567"/>
      </w:pPr>
      <w:r>
        <w:t xml:space="preserve">Pengembangan model resolusi konflik hanya difokuskan untuk mengkaji desain model. </w:t>
      </w:r>
      <w:r w:rsidR="000D1DC4">
        <w:t>Secara umum d</w:t>
      </w:r>
      <w:r>
        <w:t xml:space="preserve">esain model </w:t>
      </w:r>
      <w:r w:rsidR="000D1DC4">
        <w:t xml:space="preserve">ini mengkaji </w:t>
      </w:r>
      <w:r>
        <w:t xml:space="preserve">tiga aspek yaitu studi pendahuluan, pengembangan model, dan validasi model. Namun, fokus </w:t>
      </w:r>
      <w:r w:rsidR="000D1DC4">
        <w:t xml:space="preserve">pengembangan </w:t>
      </w:r>
      <w:r w:rsidR="00D51E23">
        <w:t xml:space="preserve">resolusi konflik </w:t>
      </w:r>
      <w:r w:rsidR="000D1DC4">
        <w:t>fokus pada studi pendahuluan untuk menghasilkan desain model awal berikut</w:t>
      </w:r>
      <w:r>
        <w:t>:</w:t>
      </w:r>
    </w:p>
    <w:p w:rsidR="00FA7357" w:rsidRDefault="0095027C">
      <w:pPr>
        <w:pBdr>
          <w:top w:val="nil"/>
          <w:left w:val="nil"/>
          <w:bottom w:val="nil"/>
          <w:right w:val="nil"/>
          <w:between w:val="nil"/>
        </w:pBdr>
        <w:spacing w:line="360" w:lineRule="auto"/>
        <w:ind w:firstLine="567"/>
        <w:jc w:val="left"/>
        <w:rPr>
          <w:color w:val="000000"/>
        </w:rPr>
      </w:pPr>
      <w:r>
        <w:rPr>
          <w:noProof/>
          <w:lang w:val="en-US"/>
        </w:rPr>
        <mc:AlternateContent>
          <mc:Choice Requires="wpg">
            <w:drawing>
              <wp:anchor distT="0" distB="0" distL="114300" distR="114300" simplePos="0" relativeHeight="251641856" behindDoc="0" locked="0" layoutInCell="1" hidden="0" allowOverlap="1">
                <wp:simplePos x="0" y="0"/>
                <wp:positionH relativeFrom="column">
                  <wp:posOffset>1130300</wp:posOffset>
                </wp:positionH>
                <wp:positionV relativeFrom="paragraph">
                  <wp:posOffset>88900</wp:posOffset>
                </wp:positionV>
                <wp:extent cx="3733800" cy="3038475"/>
                <wp:effectExtent l="0" t="0" r="0" b="0"/>
                <wp:wrapNone/>
                <wp:docPr id="9" name="Group 9"/>
                <wp:cNvGraphicFramePr/>
                <a:graphic xmlns:a="http://schemas.openxmlformats.org/drawingml/2006/main">
                  <a:graphicData uri="http://schemas.microsoft.com/office/word/2010/wordprocessingGroup">
                    <wpg:wgp>
                      <wpg:cNvGrpSpPr/>
                      <wpg:grpSpPr>
                        <a:xfrm>
                          <a:off x="0" y="0"/>
                          <a:ext cx="3733800" cy="3038475"/>
                          <a:chOff x="3479100" y="2260763"/>
                          <a:chExt cx="3733800" cy="3038475"/>
                        </a:xfrm>
                      </wpg:grpSpPr>
                      <wpg:grpSp>
                        <wpg:cNvPr id="2" name="Group 2"/>
                        <wpg:cNvGrpSpPr/>
                        <wpg:grpSpPr>
                          <a:xfrm>
                            <a:off x="3479100" y="2260763"/>
                            <a:ext cx="3733800" cy="3038475"/>
                            <a:chOff x="15830" y="0"/>
                            <a:chExt cx="4922853" cy="4434939"/>
                          </a:xfrm>
                        </wpg:grpSpPr>
                        <wps:wsp>
                          <wps:cNvPr id="3" name="Rectangle 3"/>
                          <wps:cNvSpPr/>
                          <wps:spPr>
                            <a:xfrm>
                              <a:off x="15830" y="0"/>
                              <a:ext cx="4922850" cy="4434925"/>
                            </a:xfrm>
                            <a:prstGeom prst="rect">
                              <a:avLst/>
                            </a:prstGeom>
                            <a:noFill/>
                            <a:ln>
                              <a:noFill/>
                            </a:ln>
                          </wps:spPr>
                          <wps:txbx>
                            <w:txbxContent>
                              <w:p w:rsidR="005E173B" w:rsidRDefault="005E173B">
                                <w:pPr>
                                  <w:jc w:val="left"/>
                                  <w:textDirection w:val="btLr"/>
                                </w:pPr>
                              </w:p>
                            </w:txbxContent>
                          </wps:txbx>
                          <wps:bodyPr spcFirstLastPara="1" wrap="square" lIns="91425" tIns="91425" rIns="91425" bIns="91425" anchor="ctr" anchorCtr="0">
                            <a:noAutofit/>
                          </wps:bodyPr>
                        </wps:wsp>
                        <wpg:grpSp>
                          <wpg:cNvPr id="4" name="Group 4"/>
                          <wpg:cNvGrpSpPr/>
                          <wpg:grpSpPr>
                            <a:xfrm>
                              <a:off x="15830" y="0"/>
                              <a:ext cx="4922853" cy="3671361"/>
                              <a:chOff x="15830" y="0"/>
                              <a:chExt cx="4922853" cy="3671361"/>
                            </a:xfrm>
                          </wpg:grpSpPr>
                          <wps:wsp>
                            <wps:cNvPr id="5" name="Right Arrow 5"/>
                            <wps:cNvSpPr/>
                            <wps:spPr>
                              <a:xfrm>
                                <a:off x="1680201" y="3354711"/>
                                <a:ext cx="330263" cy="213468"/>
                              </a:xfrm>
                              <a:prstGeom prst="rightArrow">
                                <a:avLst>
                                  <a:gd name="adj1" fmla="val 50000"/>
                                  <a:gd name="adj2" fmla="val 50000"/>
                                </a:avLst>
                              </a:prstGeom>
                              <a:noFill/>
                              <a:ln w="9525" cap="flat" cmpd="sng">
                                <a:solidFill>
                                  <a:schemeClr val="dk1"/>
                                </a:solidFill>
                                <a:prstDash val="solid"/>
                                <a:round/>
                                <a:headEnd type="none" w="sm" len="sm"/>
                                <a:tailEnd type="none" w="sm" len="sm"/>
                              </a:ln>
                            </wps:spPr>
                            <wps:txbx>
                              <w:txbxContent>
                                <w:p w:rsidR="005E173B" w:rsidRDefault="005E173B">
                                  <w:pPr>
                                    <w:jc w:val="left"/>
                                    <w:textDirection w:val="btLr"/>
                                  </w:pPr>
                                </w:p>
                              </w:txbxContent>
                            </wps:txbx>
                            <wps:bodyPr spcFirstLastPara="1" wrap="square" lIns="91425" tIns="91425" rIns="91425" bIns="91425" anchor="ctr" anchorCtr="0">
                              <a:noAutofit/>
                            </wps:bodyPr>
                          </wps:wsp>
                          <wpg:grpSp>
                            <wpg:cNvPr id="6" name="Group 6"/>
                            <wpg:cNvGrpSpPr/>
                            <wpg:grpSpPr>
                              <a:xfrm>
                                <a:off x="15830" y="0"/>
                                <a:ext cx="4922853" cy="3671361"/>
                                <a:chOff x="15830" y="0"/>
                                <a:chExt cx="4922853" cy="3671361"/>
                              </a:xfrm>
                            </wpg:grpSpPr>
                            <wps:wsp>
                              <wps:cNvPr id="7" name="Rectangle 7"/>
                              <wps:cNvSpPr/>
                              <wps:spPr>
                                <a:xfrm>
                                  <a:off x="32951" y="0"/>
                                  <a:ext cx="1708532" cy="548951"/>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sz w:val="20"/>
                                      </w:rPr>
                                      <w:t>Studi Pendahuluan</w:t>
                                    </w:r>
                                  </w:p>
                                </w:txbxContent>
                              </wps:txbx>
                              <wps:bodyPr spcFirstLastPara="1" wrap="square" lIns="91425" tIns="45700" rIns="91425" bIns="45700" anchor="ctr" anchorCtr="0">
                                <a:noAutofit/>
                              </wps:bodyPr>
                            </wps:wsp>
                            <wps:wsp>
                              <wps:cNvPr id="8" name="Rectangle 8"/>
                              <wps:cNvSpPr/>
                              <wps:spPr>
                                <a:xfrm>
                                  <a:off x="15830" y="1132518"/>
                                  <a:ext cx="1709660" cy="788562"/>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sz w:val="20"/>
                                      </w:rPr>
                                      <w:t xml:space="preserve">Pengembangan Model Resolusi Konflik </w:t>
                                    </w:r>
                                  </w:p>
                                </w:txbxContent>
                              </wps:txbx>
                              <wps:bodyPr spcFirstLastPara="1" wrap="square" lIns="91425" tIns="45700" rIns="91425" bIns="45700" anchor="t" anchorCtr="0">
                                <a:noAutofit/>
                              </wps:bodyPr>
                            </wps:wsp>
                            <wps:wsp>
                              <wps:cNvPr id="10" name="Right Arrow 10"/>
                              <wps:cNvSpPr/>
                              <wps:spPr>
                                <a:xfrm>
                                  <a:off x="1741482" y="163713"/>
                                  <a:ext cx="300802" cy="216811"/>
                                </a:xfrm>
                                <a:prstGeom prst="rightArrow">
                                  <a:avLst>
                                    <a:gd name="adj1" fmla="val 50000"/>
                                    <a:gd name="adj2" fmla="val 50000"/>
                                  </a:avLst>
                                </a:prstGeom>
                                <a:noFill/>
                                <a:ln w="9525" cap="flat" cmpd="sng">
                                  <a:solidFill>
                                    <a:schemeClr val="dk1"/>
                                  </a:solidFill>
                                  <a:prstDash val="solid"/>
                                  <a:round/>
                                  <a:headEnd type="none" w="sm" len="sm"/>
                                  <a:tailEnd type="none" w="sm" len="sm"/>
                                </a:ln>
                              </wps:spPr>
                              <wps:txbx>
                                <w:txbxContent>
                                  <w:p w:rsidR="005E173B" w:rsidRDefault="005E173B">
                                    <w:pPr>
                                      <w:jc w:val="left"/>
                                      <w:textDirection w:val="btLr"/>
                                    </w:pPr>
                                  </w:p>
                                </w:txbxContent>
                              </wps:txbx>
                              <wps:bodyPr spcFirstLastPara="1" wrap="square" lIns="91425" tIns="91425" rIns="91425" bIns="91425" anchor="ctr" anchorCtr="0">
                                <a:noAutofit/>
                              </wps:bodyPr>
                            </wps:wsp>
                            <wps:wsp>
                              <wps:cNvPr id="11" name="Rectangle 11"/>
                              <wps:cNvSpPr/>
                              <wps:spPr>
                                <a:xfrm>
                                  <a:off x="2205942" y="0"/>
                                  <a:ext cx="1153160" cy="576648"/>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sz w:val="20"/>
                                      </w:rPr>
                                      <w:t>Studi Literatur</w:t>
                                    </w:r>
                                  </w:p>
                                </w:txbxContent>
                              </wps:txbx>
                              <wps:bodyPr spcFirstLastPara="1" wrap="square" lIns="91425" tIns="45700" rIns="91425" bIns="45700" anchor="ctr" anchorCtr="0">
                                <a:noAutofit/>
                              </wps:bodyPr>
                            </wps:wsp>
                            <wps:wsp>
                              <wps:cNvPr id="12" name="Rectangle 12"/>
                              <wps:cNvSpPr/>
                              <wps:spPr>
                                <a:xfrm>
                                  <a:off x="3754656" y="0"/>
                                  <a:ext cx="1153160" cy="576648"/>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sz w:val="20"/>
                                      </w:rPr>
                                      <w:t>Studi Lapangan</w:t>
                                    </w:r>
                                  </w:p>
                                </w:txbxContent>
                              </wps:txbx>
                              <wps:bodyPr spcFirstLastPara="1" wrap="square" lIns="91425" tIns="45700" rIns="91425" bIns="45700" anchor="ctr" anchorCtr="0">
                                <a:noAutofit/>
                              </wps:bodyPr>
                            </wps:wsp>
                            <wps:wsp>
                              <wps:cNvPr id="13" name="Rectangle 13"/>
                              <wps:cNvSpPr/>
                              <wps:spPr>
                                <a:xfrm>
                                  <a:off x="2221774" y="745703"/>
                                  <a:ext cx="2701290" cy="362465"/>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sz w:val="20"/>
                                      </w:rPr>
                                      <w:t>Desain Model Awal</w:t>
                                    </w:r>
                                  </w:p>
                                </w:txbxContent>
                              </wps:txbx>
                              <wps:bodyPr spcFirstLastPara="1" wrap="square" lIns="91425" tIns="45700" rIns="91425" bIns="45700" anchor="ctr" anchorCtr="0">
                                <a:noAutofit/>
                              </wps:bodyPr>
                            </wps:wsp>
                            <wps:wsp>
                              <wps:cNvPr id="14" name="Straight Arrow Connector 14"/>
                              <wps:cNvCnPr/>
                              <wps:spPr>
                                <a:xfrm>
                                  <a:off x="3556949" y="197707"/>
                                  <a:ext cx="0" cy="378940"/>
                                </a:xfrm>
                                <a:prstGeom prst="straightConnector1">
                                  <a:avLst/>
                                </a:prstGeom>
                                <a:noFill/>
                                <a:ln w="9525" cap="flat" cmpd="sng">
                                  <a:solidFill>
                                    <a:schemeClr val="dk1"/>
                                  </a:solidFill>
                                  <a:prstDash val="solid"/>
                                  <a:round/>
                                  <a:headEnd type="none" w="sm" len="sm"/>
                                  <a:tailEnd type="stealth" w="med" len="med"/>
                                </a:ln>
                              </wps:spPr>
                              <wps:bodyPr/>
                            </wps:wsp>
                            <wps:wsp>
                              <wps:cNvPr id="15" name="Straight Arrow Connector 15"/>
                              <wps:cNvCnPr/>
                              <wps:spPr>
                                <a:xfrm>
                                  <a:off x="3359240" y="197707"/>
                                  <a:ext cx="394971" cy="0"/>
                                </a:xfrm>
                                <a:prstGeom prst="straightConnector1">
                                  <a:avLst/>
                                </a:prstGeom>
                                <a:noFill/>
                                <a:ln w="9525" cap="flat" cmpd="sng">
                                  <a:solidFill>
                                    <a:schemeClr val="dk1"/>
                                  </a:solidFill>
                                  <a:prstDash val="solid"/>
                                  <a:round/>
                                  <a:headEnd type="none" w="sm" len="sm"/>
                                  <a:tailEnd type="none" w="sm" len="sm"/>
                                </a:ln>
                              </wps:spPr>
                              <wps:bodyPr/>
                            </wps:wsp>
                            <wps:wsp>
                              <wps:cNvPr id="16" name="Rectangle 16"/>
                              <wps:cNvSpPr/>
                              <wps:spPr>
                                <a:xfrm>
                                  <a:off x="2205942" y="1298952"/>
                                  <a:ext cx="2701289" cy="361949"/>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sz w:val="20"/>
                                      </w:rPr>
                                      <w:t>Model Hipotetik</w:t>
                                    </w:r>
                                  </w:p>
                                </w:txbxContent>
                              </wps:txbx>
                              <wps:bodyPr spcFirstLastPara="1" wrap="square" lIns="91425" tIns="45700" rIns="91425" bIns="45700" anchor="ctr" anchorCtr="0">
                                <a:noAutofit/>
                              </wps:bodyPr>
                            </wps:wsp>
                            <wps:wsp>
                              <wps:cNvPr id="17" name="Straight Arrow Connector 17"/>
                              <wps:cNvCnPr/>
                              <wps:spPr>
                                <a:xfrm flipH="1">
                                  <a:off x="3556587" y="1108168"/>
                                  <a:ext cx="15832" cy="190784"/>
                                </a:xfrm>
                                <a:prstGeom prst="straightConnector1">
                                  <a:avLst/>
                                </a:prstGeom>
                                <a:noFill/>
                                <a:ln w="9525" cap="flat" cmpd="sng">
                                  <a:solidFill>
                                    <a:schemeClr val="dk1"/>
                                  </a:solidFill>
                                  <a:prstDash val="solid"/>
                                  <a:round/>
                                  <a:headEnd type="none" w="sm" len="sm"/>
                                  <a:tailEnd type="stealth" w="med" len="med"/>
                                </a:ln>
                              </wps:spPr>
                              <wps:bodyPr/>
                            </wps:wsp>
                            <wps:wsp>
                              <wps:cNvPr id="18" name="Right Arrow 18"/>
                              <wps:cNvSpPr/>
                              <wps:spPr>
                                <a:xfrm>
                                  <a:off x="1725487" y="1385985"/>
                                  <a:ext cx="316602" cy="188636"/>
                                </a:xfrm>
                                <a:prstGeom prst="rightArrow">
                                  <a:avLst>
                                    <a:gd name="adj1" fmla="val 50000"/>
                                    <a:gd name="adj2" fmla="val 50000"/>
                                  </a:avLst>
                                </a:prstGeom>
                                <a:noFill/>
                                <a:ln w="9525" cap="flat" cmpd="sng">
                                  <a:solidFill>
                                    <a:schemeClr val="dk1"/>
                                  </a:solidFill>
                                  <a:prstDash val="solid"/>
                                  <a:round/>
                                  <a:headEnd type="none" w="sm" len="sm"/>
                                  <a:tailEnd type="none" w="sm" len="sm"/>
                                </a:ln>
                              </wps:spPr>
                              <wps:txbx>
                                <w:txbxContent>
                                  <w:p w:rsidR="005E173B" w:rsidRDefault="005E173B">
                                    <w:pPr>
                                      <w:jc w:val="left"/>
                                      <w:textDirection w:val="btLr"/>
                                    </w:pPr>
                                  </w:p>
                                </w:txbxContent>
                              </wps:txbx>
                              <wps:bodyPr spcFirstLastPara="1" wrap="square" lIns="91425" tIns="91425" rIns="91425" bIns="91425" anchor="ctr" anchorCtr="0">
                                <a:noAutofit/>
                              </wps:bodyPr>
                            </wps:wsp>
                            <wps:wsp>
                              <wps:cNvPr id="19" name="Rectangle 19"/>
                              <wps:cNvSpPr/>
                              <wps:spPr>
                                <a:xfrm>
                                  <a:off x="2221773" y="1817876"/>
                                  <a:ext cx="1153160" cy="612011"/>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sz w:val="20"/>
                                      </w:rPr>
                                      <w:t>Uji Coba Terbatas</w:t>
                                    </w:r>
                                  </w:p>
                                </w:txbxContent>
                              </wps:txbx>
                              <wps:bodyPr spcFirstLastPara="1" wrap="square" lIns="91425" tIns="45700" rIns="91425" bIns="45700" anchor="ctr" anchorCtr="0">
                                <a:noAutofit/>
                              </wps:bodyPr>
                            </wps:wsp>
                            <wps:wsp>
                              <wps:cNvPr id="20" name="Rectangle 20"/>
                              <wps:cNvSpPr/>
                              <wps:spPr>
                                <a:xfrm>
                                  <a:off x="3770487" y="1817876"/>
                                  <a:ext cx="1153160" cy="590141"/>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sz w:val="20"/>
                                      </w:rPr>
                                      <w:t>Uji Coba</w:t>
                                    </w:r>
                                    <w:r>
                                      <w:rPr>
                                        <w:color w:val="000000"/>
                                      </w:rPr>
                                      <w:t xml:space="preserve"> Luas</w:t>
                                    </w:r>
                                  </w:p>
                                </w:txbxContent>
                              </wps:txbx>
                              <wps:bodyPr spcFirstLastPara="1" wrap="square" lIns="91425" tIns="45700" rIns="91425" bIns="45700" anchor="ctr" anchorCtr="0">
                                <a:noAutofit/>
                              </wps:bodyPr>
                            </wps:wsp>
                            <wps:wsp>
                              <wps:cNvPr id="21" name="Straight Arrow Connector 21"/>
                              <wps:cNvCnPr/>
                              <wps:spPr>
                                <a:xfrm>
                                  <a:off x="3556589" y="1702307"/>
                                  <a:ext cx="0" cy="818231"/>
                                </a:xfrm>
                                <a:prstGeom prst="straightConnector1">
                                  <a:avLst/>
                                </a:prstGeom>
                                <a:noFill/>
                                <a:ln w="9525" cap="flat" cmpd="sng">
                                  <a:solidFill>
                                    <a:schemeClr val="dk1"/>
                                  </a:solidFill>
                                  <a:prstDash val="solid"/>
                                  <a:round/>
                                  <a:headEnd type="none" w="sm" len="sm"/>
                                  <a:tailEnd type="stealth" w="med" len="med"/>
                                </a:ln>
                              </wps:spPr>
                              <wps:bodyPr/>
                            </wps:wsp>
                            <wps:wsp>
                              <wps:cNvPr id="22" name="Straight Arrow Connector 22"/>
                              <wps:cNvCnPr/>
                              <wps:spPr>
                                <a:xfrm>
                                  <a:off x="3375070" y="2183027"/>
                                  <a:ext cx="394971" cy="0"/>
                                </a:xfrm>
                                <a:prstGeom prst="straightConnector1">
                                  <a:avLst/>
                                </a:prstGeom>
                                <a:noFill/>
                                <a:ln w="9525" cap="flat" cmpd="sng">
                                  <a:solidFill>
                                    <a:schemeClr val="dk1"/>
                                  </a:solidFill>
                                  <a:prstDash val="solid"/>
                                  <a:round/>
                                  <a:headEnd type="none" w="sm" len="sm"/>
                                  <a:tailEnd type="none" w="sm" len="sm"/>
                                </a:ln>
                              </wps:spPr>
                              <wps:bodyPr/>
                            </wps:wsp>
                            <wps:wsp>
                              <wps:cNvPr id="23" name="Rectangle 23"/>
                              <wps:cNvSpPr/>
                              <wps:spPr>
                                <a:xfrm>
                                  <a:off x="2221774" y="2644227"/>
                                  <a:ext cx="2701291" cy="361949"/>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sz w:val="20"/>
                                      </w:rPr>
                                      <w:t xml:space="preserve">Validasi Model </w:t>
                                    </w:r>
                                  </w:p>
                                </w:txbxContent>
                              </wps:txbx>
                              <wps:bodyPr spcFirstLastPara="1" wrap="square" lIns="91425" tIns="45700" rIns="91425" bIns="45700" anchor="ctr" anchorCtr="0">
                                <a:noAutofit/>
                              </wps:bodyPr>
                            </wps:wsp>
                            <wps:wsp>
                              <wps:cNvPr id="24" name="Rectangle 24"/>
                              <wps:cNvSpPr/>
                              <wps:spPr>
                                <a:xfrm>
                                  <a:off x="33011" y="3276391"/>
                                  <a:ext cx="1647190" cy="394970"/>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sz w:val="20"/>
                                      </w:rPr>
                                      <w:t xml:space="preserve">Validasi Model </w:t>
                                    </w:r>
                                  </w:p>
                                </w:txbxContent>
                              </wps:txbx>
                              <wps:bodyPr spcFirstLastPara="1" wrap="square" lIns="91425" tIns="45700" rIns="91425" bIns="45700" anchor="ctr" anchorCtr="0">
                                <a:noAutofit/>
                              </wps:bodyPr>
                            </wps:wsp>
                            <wps:wsp>
                              <wps:cNvPr id="25" name="Rectangle 25"/>
                              <wps:cNvSpPr/>
                              <wps:spPr>
                                <a:xfrm>
                                  <a:off x="2237393" y="3270182"/>
                                  <a:ext cx="2701290" cy="370227"/>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sz w:val="20"/>
                                      </w:rPr>
                                      <w:t>Pengujian Model</w:t>
                                    </w:r>
                                    <w:r>
                                      <w:rPr>
                                        <w:color w:val="000000"/>
                                      </w:rPr>
                                      <w:t xml:space="preserve"> (Eksperimen) </w:t>
                                    </w:r>
                                  </w:p>
                                </w:txbxContent>
                              </wps:txbx>
                              <wps:bodyPr spcFirstLastPara="1" wrap="square" lIns="91425" tIns="45700" rIns="91425" bIns="45700" anchor="ctr" anchorCtr="0">
                                <a:noAutofit/>
                              </wps:bodyPr>
                            </wps:wsp>
                            <wps:wsp>
                              <wps:cNvPr id="26" name="Straight Arrow Connector 26"/>
                              <wps:cNvCnPr/>
                              <wps:spPr>
                                <a:xfrm flipH="1">
                                  <a:off x="3588268" y="3019227"/>
                                  <a:ext cx="8237" cy="187081"/>
                                </a:xfrm>
                                <a:prstGeom prst="straightConnector1">
                                  <a:avLst/>
                                </a:prstGeom>
                                <a:noFill/>
                                <a:ln w="9525" cap="flat" cmpd="sng">
                                  <a:solidFill>
                                    <a:schemeClr val="dk1"/>
                                  </a:solidFill>
                                  <a:prstDash val="solid"/>
                                  <a:round/>
                                  <a:headEnd type="none" w="sm" len="sm"/>
                                  <a:tailEnd type="stealth" w="med" len="med"/>
                                </a:ln>
                              </wps:spPr>
                              <wps:bodyPr/>
                            </wps:wsp>
                          </wpg:grpSp>
                        </wpg:grpSp>
                        <wps:wsp>
                          <wps:cNvPr id="27" name="Rectangle 27"/>
                          <wps:cNvSpPr/>
                          <wps:spPr>
                            <a:xfrm>
                              <a:off x="2237062" y="3871543"/>
                              <a:ext cx="2700657" cy="563396"/>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sz w:val="20"/>
                                  </w:rPr>
                                  <w:t>Finalisasi</w:t>
                                </w:r>
                              </w:p>
                              <w:p w:rsidR="005E173B" w:rsidRDefault="005E173B">
                                <w:pPr>
                                  <w:jc w:val="center"/>
                                  <w:textDirection w:val="btLr"/>
                                </w:pPr>
                                <w:r>
                                  <w:rPr>
                                    <w:color w:val="000000"/>
                                    <w:sz w:val="20"/>
                                  </w:rPr>
                                  <w:t xml:space="preserve">Model Resolusi Konflik </w:t>
                                </w:r>
                                <w:r>
                                  <w:rPr>
                                    <w:color w:val="000000"/>
                                  </w:rPr>
                                  <w:t xml:space="preserve">  </w:t>
                                </w:r>
                              </w:p>
                            </w:txbxContent>
                          </wps:txbx>
                          <wps:bodyPr spcFirstLastPara="1" wrap="square" lIns="91425" tIns="45700" rIns="91425" bIns="45700" anchor="ctr" anchorCtr="0">
                            <a:noAutofit/>
                          </wps:bodyPr>
                        </wps:wsp>
                        <wps:wsp>
                          <wps:cNvPr id="28" name="Straight Arrow Connector 28"/>
                          <wps:cNvCnPr/>
                          <wps:spPr>
                            <a:xfrm>
                              <a:off x="3572233" y="3640407"/>
                              <a:ext cx="24428" cy="177345"/>
                            </a:xfrm>
                            <a:prstGeom prst="straightConnector1">
                              <a:avLst/>
                            </a:prstGeom>
                            <a:noFill/>
                            <a:ln w="9525" cap="flat" cmpd="sng">
                              <a:solidFill>
                                <a:schemeClr val="dk1"/>
                              </a:solidFill>
                              <a:prstDash val="solid"/>
                              <a:round/>
                              <a:headEnd type="none" w="sm" len="sm"/>
                              <a:tailEnd type="stealth" w="med" len="med"/>
                            </a:ln>
                          </wps:spPr>
                          <wps:bodyPr/>
                        </wps:wsp>
                      </wpg:grpSp>
                    </wpg:wgp>
                  </a:graphicData>
                </a:graphic>
              </wp:anchor>
            </w:drawing>
          </mc:Choice>
          <mc:Fallback xmlns:w15="http://schemas.microsoft.com/office/word/2012/wordml">
            <w:pict>
              <v:group id="Group 9" o:spid="_x0000_s1027" style="position:absolute;left:0;text-align:left;margin-left:89pt;margin-top:7pt;width:294pt;height:239.25pt;z-index:251641856" coordorigin="34791,22607" coordsize="37338,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">
                <v:group id="Group 2" o:spid="_x0000_s1028" style="position:absolute;left:34791;top:22607;width:37338;height:30385" coordorigin="158" coordsize="49228,44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9" style="position:absolute;left:158;width:49228;height:44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404287" w:rsidRDefault="00404287">
                          <w:pPr>
                            <w:jc w:val="left"/>
                            <w:textDirection w:val="btLr"/>
                          </w:pPr>
                        </w:p>
                      </w:txbxContent>
                    </v:textbox>
                  </v:rect>
                  <v:group id="Group 4" o:spid="_x0000_s1030" style="position:absolute;left:158;width:49228;height:36713" coordorigin="158" coordsize="49228,36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31" type="#_x0000_t13" style="position:absolute;left:16802;top:33547;width:3302;height:21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g+3sMA&#10;AADaAAAADwAAAGRycy9kb3ducmV2LnhtbESPzWrDMBCE74W+g9hCb43clITgRjZJSSG3/PmQ3rbW&#10;1jKxVsJSE+fto0Ihx2FmvmHm5WA7caY+tI4VvI4yEMS10y03CqrD58sMRIjIGjvHpOBKAcri8WGO&#10;uXYX3tF5HxuRIBxyVGBi9LmUoTZkMYycJ07ej+stxiT7RuoeLwluOznOsqm02HJaMOjpw1B92v9a&#10;BdNlVndvmy+/NdX30ZulWUWzU+r5aVi8g4g0xHv4v73WCibwdyXdAF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g+3sMAAADaAAAADwAAAAAAAAAAAAAAAACYAgAAZHJzL2Rv&#10;d25yZXYueG1sUEsFBgAAAAAEAAQA9QAAAIgDAAAAAA==&#10;" adj="14619" filled="f" strokecolor="black [3200]">
                      <v:stroke startarrowwidth="narrow" startarrowlength="short" endarrowwidth="narrow" endarrowlength="short" joinstyle="round"/>
                      <v:textbox inset="2.53958mm,2.53958mm,2.53958mm,2.53958mm">
                        <w:txbxContent>
                          <w:p w:rsidR="00404287" w:rsidRDefault="00404287">
                            <w:pPr>
                              <w:jc w:val="left"/>
                              <w:textDirection w:val="btLr"/>
                            </w:pPr>
                          </w:p>
                        </w:txbxContent>
                      </v:textbox>
                    </v:shape>
                    <v:group id="Group 6" o:spid="_x0000_s1032" style="position:absolute;left:158;width:49228;height:36713" coordorigin="158" coordsize="49228,36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7" o:spid="_x0000_s1033" style="position:absolute;left:329;width:17085;height:5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hqMMA&#10;AADaAAAADwAAAGRycy9kb3ducmV2LnhtbESPQWvCQBSE7wX/w/KE3upGbVWiq0ixpZeCRr0/ss8k&#10;JPs2ZLfJtr++Wyh4HGbmG2azC6YRPXWusqxgOklAEOdWV1wouJzfnlYgnEfW2FgmBd/kYLcdPWww&#10;1XbgE/WZL0SEsEtRQel9m0rp8pIMuoltiaN3s51BH2VXSN3hEOGmkbMkWUiDFceFElt6LSmvsy+j&#10;IPTvp0V9yK5hmM1/jp918vJMtVKP47Bfg/AU/D383/7QCpbwdyXe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jhqMMAAADaAAAADwAAAAAAAAAAAAAAAACYAgAAZHJzL2Rv&#10;d25yZXYueG1sUEsFBgAAAAAEAAQA9QAAAIgDA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sz w:val="20"/>
                                </w:rPr>
                                <w:t xml:space="preserve">Studi </w:t>
                              </w:r>
                              <w:r>
                                <w:rPr>
                                  <w:color w:val="000000"/>
                                  <w:sz w:val="20"/>
                                </w:rPr>
                                <w:t>Pendahuluan</w:t>
                              </w:r>
                            </w:p>
                          </w:txbxContent>
                        </v:textbox>
                      </v:rect>
                      <v:rect id="Rectangle 8" o:spid="_x0000_s1034" style="position:absolute;left:158;top:11325;width:17096;height:7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9xf70A&#10;AADaAAAADwAAAGRycy9kb3ducmV2LnhtbERPTYvCMBC9C/6HMII3TfUgSzWKCoInQVdQb2MztsVm&#10;UpKo6b/fHBY8Pt73YhVNI97kfG1ZwWScgSAurK65VHD+3Y1+QPiArLGxTAo68rBa9nsLzLX98JHe&#10;p1CKFMI+RwVVCG0upS8qMujHtiVO3MM6gyFBV0rt8JPCTSOnWTaTBmtODRW2tK2oeJ5eRsHtEutN&#10;l7lrPN6f5txdD7eyeyk1HMT1HESgGL7if/deK0hb05V0A+Ty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s9xf70AAADaAAAADwAAAAAAAAAAAAAAAACYAgAAZHJzL2Rvd25yZXYu&#10;eG1sUEsFBgAAAAAEAAQA9QAAAIIDA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sz w:val="20"/>
                                </w:rPr>
                                <w:t xml:space="preserve">Pengembangan </w:t>
                              </w:r>
                              <w:r>
                                <w:rPr>
                                  <w:color w:val="000000"/>
                                  <w:sz w:val="20"/>
                                </w:rPr>
                                <w:t xml:space="preserve">Model Resolusi Konflik </w:t>
                              </w:r>
                            </w:p>
                          </w:txbxContent>
                        </v:textbox>
                      </v:rect>
                      <v:shape id="Right Arrow 10" o:spid="_x0000_s1035" type="#_x0000_t13" style="position:absolute;left:17414;top:1637;width:3008;height:21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J1MQA&#10;AADbAAAADwAAAGRycy9kb3ducmV2LnhtbESPT2vCQBDF74LfYRnBm27qQUp0FUkRLPRS//c2ZKdJ&#10;MDsbsmuM375zKHib4b157zfLde9q1VEbKs8G3qYJKOLc24oLA8fDdvIOKkRki7VnMvCkAOvVcLDE&#10;1PoHf1O3j4WSEA4pGihjbFKtQ16SwzD1DbFov751GGVtC21bfEi4q/UsSebaYcXSUGJDWUn5bX93&#10;Bs4/x2v4nJ3O2f3ykW++ult2fSbGjEf9ZgEqUh9f5v/rnRV8oZdfZA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0ydTEAAAA2wAAAA8AAAAAAAAAAAAAAAAAmAIAAGRycy9k&#10;b3ducmV2LnhtbFBLBQYAAAAABAAEAPUAAACJAwAAAAA=&#10;" adj="13816" filled="f" strokecolor="black [3200]">
                        <v:stroke startarrowwidth="narrow" startarrowlength="short" endarrowwidth="narrow" endarrowlength="short" joinstyle="round"/>
                        <v:textbox inset="2.53958mm,2.53958mm,2.53958mm,2.53958mm">
                          <w:txbxContent>
                            <w:p w:rsidR="00404287" w:rsidRDefault="00404287">
                              <w:pPr>
                                <w:jc w:val="left"/>
                                <w:textDirection w:val="btLr"/>
                              </w:pPr>
                            </w:p>
                          </w:txbxContent>
                        </v:textbox>
                      </v:shape>
                      <v:rect id="Rectangle 11" o:spid="_x0000_s1036" style="position:absolute;left:22059;width:11532;height:57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QhcEA&#10;AADbAAAADwAAAGRycy9kb3ducmV2LnhtbERPTWvCQBC9F/wPywi91Y3aikRXEdHSS6FGvQ/ZMQnJ&#10;zobsmmz767uFgrd5vM9Zb4NpRE+dqywrmE4SEMS51RUXCi7n48sShPPIGhvLpOCbHGw3o6c1ptoO&#10;fKI+84WIIexSVFB636ZSurwkg25iW+LI3Wxn0EfYFVJ3OMRw08hZkiykwYpjQ4kt7UvK6+xuFIT+&#10;/bSoD9k1DLP5z9dnnby9Uq3U8zjsViA8Bf8Q/7s/dJw/hb9f4g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O0IXBAAAA2wAAAA8AAAAAAAAAAAAAAAAAmAIAAGRycy9kb3du&#10;cmV2LnhtbFBLBQYAAAAABAAEAPUAAACGAw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sz w:val="20"/>
                                </w:rPr>
                                <w:t xml:space="preserve">Studi </w:t>
                              </w:r>
                              <w:r>
                                <w:rPr>
                                  <w:color w:val="000000"/>
                                  <w:sz w:val="20"/>
                                </w:rPr>
                                <w:t>Literatur</w:t>
                              </w:r>
                            </w:p>
                          </w:txbxContent>
                        </v:textbox>
                      </v:rect>
                      <v:rect id="Rectangle 12" o:spid="_x0000_s1037" style="position:absolute;left:37546;width:11532;height:57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O8sIA&#10;AADbAAAADwAAAGRycy9kb3ducmV2LnhtbERPTWvCQBC9F/wPywje6sbYikRXEanSS6Gmeh+yYxKS&#10;nQ3ZbbLtr+8WCr3N433Odh9MKwbqXW1ZwWKegCAurK65VHD9OD2uQTiPrLG1TAq+yMF+N3nYYqbt&#10;yBcacl+KGMIuQwWV910mpSsqMujmtiOO3N32Bn2EfSl1j2MMN61Mk2QlDdYcGyrs6FhR0eSfRkEY&#10;zpdV85Lfwpguv9/fmuT5iRqlZtNw2IDwFPy/+M/9quP8FH5/iQ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3E7ywgAAANsAAAAPAAAAAAAAAAAAAAAAAJgCAABkcnMvZG93&#10;bnJldi54bWxQSwUGAAAAAAQABAD1AAAAhwM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sz w:val="20"/>
                                </w:rPr>
                                <w:t xml:space="preserve">Studi </w:t>
                              </w:r>
                              <w:r>
                                <w:rPr>
                                  <w:color w:val="000000"/>
                                  <w:sz w:val="20"/>
                                </w:rPr>
                                <w:t>Lapangan</w:t>
                              </w:r>
                            </w:p>
                          </w:txbxContent>
                        </v:textbox>
                      </v:rect>
                      <v:rect id="Rectangle 13" o:spid="_x0000_s1038" style="position:absolute;left:22217;top:7457;width:27013;height:3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DracEA&#10;AADbAAAADwAAAGRycy9kb3ducmV2LnhtbERPTWvCQBC9F/wPywi91Y3aikRXkVJLL4Ua9T5kxyQk&#10;Oxuya7L667uFgrd5vM9Zb4NpRE+dqywrmE4SEMS51RUXCk7H/csShPPIGhvLpOBGDrab0dMaU20H&#10;PlCf+ULEEHYpKii9b1MpXV6SQTexLXHkLrYz6CPsCqk7HGK4aeQsSRbSYMWxocSW3kvK6+xqFIT+&#10;87CoP7JzGGbz+893nby9Uq3U8zjsViA8Bf8Q/7u/dJw/h79f4g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Q62nBAAAA2wAAAA8AAAAAAAAAAAAAAAAAmAIAAGRycy9kb3du&#10;cmV2LnhtbFBLBQYAAAAABAAEAPUAAACGAw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sz w:val="20"/>
                                </w:rPr>
                                <w:t xml:space="preserve">Desain </w:t>
                              </w:r>
                              <w:r>
                                <w:rPr>
                                  <w:color w:val="000000"/>
                                  <w:sz w:val="20"/>
                                </w:rPr>
                                <w:t>Model Awal</w:t>
                              </w:r>
                            </w:p>
                          </w:txbxContent>
                        </v:textbox>
                      </v:rect>
                      <v:shapetype id="_x0000_t32" coordsize="21600,21600" o:spt="32" o:oned="t" path="m,l21600,21600e" filled="f">
                        <v:path arrowok="t" fillok="f" o:connecttype="none"/>
                        <o:lock v:ext="edit" shapetype="t"/>
                      </v:shapetype>
                      <v:shape id="Straight Arrow Connector 14" o:spid="_x0000_s1039" type="#_x0000_t32" style="position:absolute;left:35569;top:1977;width:0;height:37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VPMEAAADbAAAADwAAAGRycy9kb3ducmV2LnhtbERPTWvCQBC9F/oflil4q5sEKTW6SqmI&#10;CkJJFLwO2TEJZmdDdk3iv3cLhd7m8T5nuR5NI3rqXG1ZQTyNQBAXVtdcKjiftu+fIJxH1thYJgUP&#10;crBevb4sMdV24Iz63JcihLBLUUHlfZtK6YqKDLqpbYkDd7WdQR9gV0rd4RDCTSOTKPqQBmsODRW2&#10;9F1RccvvRsHAl+PPYc59nJhrg9nuVB7rjVKTt/FrAcLT6P/Ff+69DvNn8PtLOE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f5U8wQAAANsAAAAPAAAAAAAAAAAAAAAA&#10;AKECAABkcnMvZG93bnJldi54bWxQSwUGAAAAAAQABAD5AAAAjwMAAAAA&#10;" strokecolor="black [3200]">
                        <v:stroke startarrowwidth="narrow" startarrowlength="short" endarrow="classic"/>
                      </v:shape>
                      <v:shape id="Straight Arrow Connector 15" o:spid="_x0000_s1040" type="#_x0000_t32" style="position:absolute;left:33592;top:1977;width:39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Dc8MAAAADbAAAADwAAAGRycy9kb3ducmV2LnhtbERPS4vCMBC+L/gfwix4WTRdZXXpGkUK&#10;ggcPro/70Mw2xWZSkmyt/94Igrf5+J6zWPW2ER35UDtW8DnOQBCXTtdcKTgdN6NvECEia2wck4Ib&#10;BVgtB28LzLW78i91h1iJFMIhRwUmxjaXMpSGLIaxa4kT9+e8xZigr6T2eE3htpGTLJtJizWnBoMt&#10;FYbKy+HfKrhM22K+m/t9d/6Ixk2qbUGNU2r43q9/QETq40v8dG91mv8Fj1/SAX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A3PDAAAAA2wAAAA8AAAAAAAAAAAAAAAAA&#10;oQIAAGRycy9kb3ducmV2LnhtbFBLBQYAAAAABAAEAPkAAACOAwAAAAA=&#10;" strokecolor="black [3200]">
                        <v:stroke startarrowwidth="narrow" startarrowlength="short" endarrowwidth="narrow" endarrowlength="short"/>
                      </v:shape>
                      <v:rect id="Rectangle 16" o:spid="_x0000_s1041" style="position:absolute;left:22059;top:12989;width:27013;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8cIA&#10;AADbAAAADwAAAGRycy9kb3ducmV2LnhtbERPTWvCQBC9C/6HZYTedFNbQ4muItKWXgoa633ITpOQ&#10;7GzIbpNtf31XELzN433OZhdMKwbqXW1ZweMiAUFcWF1zqeDr/DZ/AeE8ssbWMin4JQe77XSywUzb&#10;kU805L4UMYRdhgoq77tMSldUZNAtbEccuW/bG/QR9qXUPY4x3LRymSSpNFhzbKiwo0NFRZP/GAVh&#10;eD+lzWt+CePy6e/42SSrZ2qUepiF/RqEp+Dv4pv7Q8f5KVx/iQf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50jxwgAAANsAAAAPAAAAAAAAAAAAAAAAAJgCAABkcnMvZG93&#10;bnJldi54bWxQSwUGAAAAAAQABAD1AAAAhwM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sz w:val="20"/>
                                </w:rPr>
                                <w:t xml:space="preserve">Model </w:t>
                              </w:r>
                              <w:r>
                                <w:rPr>
                                  <w:color w:val="000000"/>
                                  <w:sz w:val="20"/>
                                </w:rPr>
                                <w:t>Hipotetik</w:t>
                              </w:r>
                            </w:p>
                          </w:txbxContent>
                        </v:textbox>
                      </v:rect>
                      <v:shape id="Straight Arrow Connector 17" o:spid="_x0000_s1042" type="#_x0000_t32" style="position:absolute;left:35565;top:11081;width:159;height:190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X7Jb4AAADbAAAADwAAAGRycy9kb3ducmV2LnhtbERP24rCMBB9F/yHMIJvmiqi0jXKogiC&#10;oHj5gKGZbcsmk9Kktv69EQTf5nCus9p01ogH1b50rGAyTkAQZ06XnCu43/ajJQgfkDUax6TgSR42&#10;635vhal2LV/ocQ25iCHsU1RQhFClUvqsIIt+7CriyP252mKIsM6lrrGN4dbIaZLMpcWSY0OBFW0L&#10;yv6vjVWQTXFxbk0zWz5nB2tKczrirlFqOOh+f0AE6sJX/HEfdJy/gPcv8QC5f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2tfslvgAAANsAAAAPAAAAAAAAAAAAAAAAAKEC&#10;AABkcnMvZG93bnJldi54bWxQSwUGAAAAAAQABAD5AAAAjAMAAAAA&#10;" strokecolor="black [3200]">
                        <v:stroke startarrowwidth="narrow" startarrowlength="short" endarrow="classic"/>
                      </v:shape>
                      <v:shape id="Right Arrow 18" o:spid="_x0000_s1043" type="#_x0000_t13" style="position:absolute;left:17254;top:13859;width:3166;height:1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ficQA&#10;AADbAAAADwAAAGRycy9kb3ducmV2LnhtbESPQWvCQBCF70L/wzIFb7qphyqpm1AKBS0WquYHjNlp&#10;kjY7G7Krif31zqHgbYb35r1v1vnoWnWhPjSeDTzNE1DEpbcNVwaK4/tsBSpEZIutZzJwpQB59jBZ&#10;Y2r9wHu6HGKlJIRDigbqGLtU61DW5DDMfUcs2rfvHUZZ+0rbHgcJd61eJMmzdtiwNNTY0VtN5e/h&#10;7AxsP/5+OH597shdV6dl0VQnWwzGTB/H1xdQkcZ4N/9fb6zgC6z8IgPo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5n4nEAAAA2wAAAA8AAAAAAAAAAAAAAAAAmAIAAGRycy9k&#10;b3ducmV2LnhtbFBLBQYAAAAABAAEAPUAAACJAwAAAAA=&#10;" adj="15165" filled="f" strokecolor="black [3200]">
                        <v:stroke startarrowwidth="narrow" startarrowlength="short" endarrowwidth="narrow" endarrowlength="short" joinstyle="round"/>
                        <v:textbox inset="2.53958mm,2.53958mm,2.53958mm,2.53958mm">
                          <w:txbxContent>
                            <w:p w:rsidR="00404287" w:rsidRDefault="00404287">
                              <w:pPr>
                                <w:jc w:val="left"/>
                                <w:textDirection w:val="btLr"/>
                              </w:pPr>
                            </w:p>
                          </w:txbxContent>
                        </v:textbox>
                      </v:shape>
                      <v:rect id="Rectangle 19" o:spid="_x0000_s1044" style="position:absolute;left:22217;top:18178;width:11532;height:6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cg8IA&#10;AADbAAAADwAAAGRycy9kb3ducmV2LnhtbERPTWvCQBC9F/wPywi91Y3aikZXkWJLLwWNeh+yYxKS&#10;nQ3ZbbLtr+8WCt7m8T5nswumET11rrKsYDpJQBDnVldcKLic356WIJxH1thYJgXf5GC3HT1sMNV2&#10;4BP1mS9EDGGXooLS+zaV0uUlGXQT2xJH7mY7gz7CrpC6wyGGm0bOkmQhDVYcG0ps6bWkvM6+jILQ&#10;v58W9SG7hmE2/zl+1snLM9VKPY7Dfg3CU/B38b/7Q8f5K/j7JR4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NyDwgAAANsAAAAPAAAAAAAAAAAAAAAAAJgCAABkcnMvZG93&#10;bnJldi54bWxQSwUGAAAAAAQABAD1AAAAhwM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sz w:val="20"/>
                                </w:rPr>
                                <w:t xml:space="preserve">Uji </w:t>
                              </w:r>
                              <w:r>
                                <w:rPr>
                                  <w:color w:val="000000"/>
                                  <w:sz w:val="20"/>
                                </w:rPr>
                                <w:t>Coba Terbatas</w:t>
                              </w:r>
                            </w:p>
                          </w:txbxContent>
                        </v:textbox>
                      </v:rect>
                      <v:rect id="Rectangle 20" o:spid="_x0000_s1045" style="position:absolute;left:37704;top:18178;width:11532;height:5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o8EA&#10;AADbAAAADwAAAGRycy9kb3ducmV2LnhtbERPz2vCMBS+D/wfwhO8zdS6iVSjiEzZZTCr3h/Nsy1t&#10;XkqTtdn++uUw2PHj+73dB9OKgXpXW1awmCcgiAuray4V3K6n5zUI55E1tpZJwTc52O8mT1vMtB35&#10;QkPuSxFD2GWooPK+y6R0RUUG3dx2xJF72N6gj7Avpe5xjOGmlWmSrKTBmmNDhR0dKyqa/MsoCMP5&#10;smre8nsY0+XP50eTvL5Qo9RsGg4bEJ6C/xf/ud+1gjSuj1/i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uv6PBAAAA2wAAAA8AAAAAAAAAAAAAAAAAmAIAAGRycy9kb3du&#10;cmV2LnhtbFBLBQYAAAAABAAEAPUAAACGAw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sz w:val="20"/>
                                </w:rPr>
                                <w:t xml:space="preserve">Uji </w:t>
                              </w:r>
                              <w:r>
                                <w:rPr>
                                  <w:color w:val="000000"/>
                                  <w:sz w:val="20"/>
                                </w:rPr>
                                <w:t>Coba</w:t>
                              </w:r>
                              <w:r>
                                <w:rPr>
                                  <w:color w:val="000000"/>
                                </w:rPr>
                                <w:t xml:space="preserve"> Luas</w:t>
                              </w:r>
                            </w:p>
                          </w:txbxContent>
                        </v:textbox>
                      </v:rect>
                      <v:shape id="Straight Arrow Connector 21" o:spid="_x0000_s1046" type="#_x0000_t32" style="position:absolute;left:35565;top:17023;width:0;height:8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T8GcMAAADbAAAADwAAAGRycy9kb3ducmV2LnhtbESPQWuDQBSE74H8h+UFeourHkpjsgkh&#10;IbQFoRgLvT7cF5W4b8Xdqv333UIhx2FmvmF2h9l0YqTBtZYVJFEMgriyuuVawWd5Wb+AcB5ZY2eZ&#10;FPyQg8N+udhhpu3EBY1XX4sAYZehgsb7PpPSVQ0ZdJHtiYN3s4NBH+RQSz3gFOCmk2kcP0uDLYeF&#10;Bns6NVTdr99GwcRf+cf7hsckNbcOi9eyztuzUk+r+bgF4Wn2j/B/+00rSBP4+xJ+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k/BnDAAAA2wAAAA8AAAAAAAAAAAAA&#10;AAAAoQIAAGRycy9kb3ducmV2LnhtbFBLBQYAAAAABAAEAPkAAACRAwAAAAA=&#10;" strokecolor="black [3200]">
                        <v:stroke startarrowwidth="narrow" startarrowlength="short" endarrow="classic"/>
                      </v:shape>
                      <v:shape id="Straight Arrow Connector 22" o:spid="_x0000_s1047" type="#_x0000_t32" style="position:absolute;left:33750;top:21830;width:39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WOOcMAAADbAAAADwAAAGRycy9kb3ducmV2LnhtbESPzWrDMBCE74W8g9hCLqWR40Ad3Cgh&#10;GAI59JDm575YW8vEWhlJcZy3jwqFHoeZ+YZZbUbbiYF8aB0rmM8yEMS10y03Cs6n3fsSRIjIGjvH&#10;pOBBATbrycsKS+3u/E3DMTYiQTiUqMDE2JdShtqQxTBzPXHyfpy3GJP0jdQe7wluO5ln2Ye02HJa&#10;MNhTZai+Hm9WwXXRV8VX4Q/D5S0alzf7ijqn1PR13H6CiDTG//Bfe68V5Dn8fkk/QK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FjjnDAAAA2wAAAA8AAAAAAAAAAAAA&#10;AAAAoQIAAGRycy9kb3ducmV2LnhtbFBLBQYAAAAABAAEAPkAAACRAwAAAAA=&#10;" strokecolor="black [3200]">
                        <v:stroke startarrowwidth="narrow" startarrowlength="short" endarrowwidth="narrow" endarrowlength="short"/>
                      </v:shape>
                      <v:rect id="Rectangle 23" o:spid="_x0000_s1048" style="position:absolute;left:22217;top:26442;width:27013;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h1MQA&#10;AADbAAAADwAAAGRycy9kb3ducmV2LnhtbESPQWvCQBSE70L/w/IKvemmsYpEVymlll4KGvX+yD6T&#10;kOzbkF2TbX99t1DwOMzMN8xmF0wrBupdbVnB8ywBQVxYXXOp4HzaT1cgnEfW2FomBd/kYLd9mGww&#10;03bkIw25L0WEsMtQQeV9l0npiooMupntiKN3tb1BH2VfSt3jGOGmlWmSLKXBmuNChR29VVQ0+c0o&#10;CMPHcdm855cwpvOfw1eTLF6oUerpMbyuQXgK/h7+b39qBekc/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8IdTEAAAA2wAAAA8AAAAAAAAAAAAAAAAAmAIAAGRycy9k&#10;b3ducmV2LnhtbFBLBQYAAAAABAAEAPUAAACJAw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sz w:val="20"/>
                                </w:rPr>
                                <w:t xml:space="preserve">Validasi Model </w:t>
                              </w:r>
                            </w:p>
                          </w:txbxContent>
                        </v:textbox>
                      </v:rect>
                      <v:rect id="Rectangle 24" o:spid="_x0000_s1049" style="position:absolute;left:330;top:32763;width:16472;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W5oMQA&#10;AADbAAAADwAAAGRycy9kb3ducmV2LnhtbESPQWvCQBSE70L/w/IKvemmqRWJrlJKLV4KNer9kX0m&#10;Idm3IbsmW399t1DwOMzMN8x6G0wrBupdbVnB8ywBQVxYXXOp4HTcTZcgnEfW2FomBT/kYLt5mKwx&#10;03bkAw25L0WEsMtQQeV9l0npiooMupntiKN3sb1BH2VfSt3jGOGmlWmSLKTBmuNChR29V1Q0+dUo&#10;CMPnYdF85Ocwpi+3768meZ1To9TTY3hbgfAU/D38395rBekc/r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VuaDEAAAA2wAAAA8AAAAAAAAAAAAAAAAAmAIAAGRycy9k&#10;b3ducmV2LnhtbFBLBQYAAAAABAAEAPUAAACJAw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sz w:val="20"/>
                                </w:rPr>
                                <w:t xml:space="preserve">Validasi </w:t>
                              </w:r>
                              <w:r>
                                <w:rPr>
                                  <w:color w:val="000000"/>
                                  <w:sz w:val="20"/>
                                </w:rPr>
                                <w:t xml:space="preserve">Model </w:t>
                              </w:r>
                            </w:p>
                          </w:txbxContent>
                        </v:textbox>
                      </v:rect>
                      <v:rect id="Rectangle 25" o:spid="_x0000_s1050" style="position:absolute;left:22373;top:32701;width:27013;height:37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cO8QA&#10;AADbAAAADwAAAGRycy9kb3ducmV2LnhtbESPQWvCQBSE74X+h+UVequbplUkukoRLb0UNOr9kX0m&#10;Idm3Ibsm2/76bkHwOMzMN8xyHUwrBupdbVnB6yQBQVxYXXOp4HTcvcxBOI+ssbVMCn7IwXr1+LDE&#10;TNuRDzTkvhQRwi5DBZX3XSalKyoy6Ca2I47exfYGfZR9KXWPY4SbVqZJMpMGa44LFXa0qaho8qtR&#10;EIbPw6zZ5ucwpm+/++8mmb5To9TzU/hYgPAU/D18a39pBekU/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ZHDvEAAAA2wAAAA8AAAAAAAAAAAAAAAAAmAIAAGRycy9k&#10;b3ducmV2LnhtbFBLBQYAAAAABAAEAPUAAACJAw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sz w:val="20"/>
                                </w:rPr>
                                <w:t xml:space="preserve">Pengujian </w:t>
                              </w:r>
                              <w:r>
                                <w:rPr>
                                  <w:color w:val="000000"/>
                                  <w:sz w:val="20"/>
                                </w:rPr>
                                <w:t>Model</w:t>
                              </w:r>
                              <w:r>
                                <w:rPr>
                                  <w:color w:val="000000"/>
                                </w:rPr>
                                <w:t xml:space="preserve"> (Eksperimen) </w:t>
                              </w:r>
                            </w:p>
                          </w:txbxContent>
                        </v:textbox>
                      </v:rect>
                      <v:shape id="Straight Arrow Connector 26" o:spid="_x0000_s1051" type="#_x0000_t32" style="position:absolute;left:35882;top:30192;width:83;height:18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WUA8MAAADbAAAADwAAAGRycy9kb3ducmV2LnhtbESPwWrDMBBE74X8g9hAbrUcE1zjRAkh&#10;pRAotDTtByzWxjaRVsaSY/vvo0Khx2Fm3jC7w2SNuFPvW8cK1kkKgrhyuuVawc/323MBwgdkjcYx&#10;KZjJw2G/eNphqd3IX3S/hFpECPsSFTQhdKWUvmrIok9cRxy9q+sthij7Wuoexwi3RmZpmkuLLceF&#10;Bjs6NVTdLoNVUGX48jmaYVPMm7M1rfl4x9dBqdVyOm5BBJrCf/ivfdYKshx+v8QfIP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VlAPDAAAA2wAAAA8AAAAAAAAAAAAA&#10;AAAAoQIAAGRycy9kb3ducmV2LnhtbFBLBQYAAAAABAAEAPkAAACRAwAAAAA=&#10;" strokecolor="black [3200]">
                        <v:stroke startarrowwidth="narrow" startarrowlength="short" endarrow="classic"/>
                      </v:shape>
                    </v:group>
                  </v:group>
                  <v:rect id="Rectangle 27" o:spid="_x0000_s1052" style="position:absolute;left:22370;top:38715;width:27007;height:5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cn18QA&#10;AADbAAAADwAAAGRycy9kb3ducmV2LnhtbESPQWvCQBSE74X+h+UJvdWNaauSukoprXgpaNT7I/ua&#10;hGTfhuw2Wfvr3ULB4zAz3zCrTTCtGKh3tWUFs2kCgriwuuZSwen4+bgE4TyyxtYyKbiQg836/m6F&#10;mbYjH2jIfSkihF2GCirvu0xKV1Rk0E1tRxy9b9sb9FH2pdQ9jhFuWpkmyVwarDkuVNjRe0VFk/8Y&#10;BWHYHubNR34OY/r0u/9qkpdnapR6mIS3VxCegr+F/9s7rSBdwN+X+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HJ9fEAAAA2wAAAA8AAAAAAAAAAAAAAAAAmAIAAGRycy9k&#10;b3ducmV2LnhtbFBLBQYAAAAABAAEAPUAAACJAw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sz w:val="20"/>
                            </w:rPr>
                            <w:t>Finalisasi</w:t>
                          </w:r>
                        </w:p>
                        <w:p w:rsidR="00404287" w:rsidRDefault="00404287">
                          <w:pPr>
                            <w:jc w:val="center"/>
                            <w:textDirection w:val="btLr"/>
                          </w:pPr>
                          <w:r>
                            <w:rPr>
                              <w:color w:val="000000"/>
                              <w:sz w:val="20"/>
                            </w:rPr>
                            <w:t xml:space="preserve">Model Resolusi Konflik </w:t>
                          </w:r>
                          <w:r>
                            <w:rPr>
                              <w:color w:val="000000"/>
                            </w:rPr>
                            <w:t xml:space="preserve">  </w:t>
                          </w:r>
                        </w:p>
                      </w:txbxContent>
                    </v:textbox>
                  </v:rect>
                  <v:shape id="Straight Arrow Connector 28" o:spid="_x0000_s1053" type="#_x0000_t32" style="position:absolute;left:35722;top:36404;width:244;height:17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5VhMEAAADbAAAADwAAAGRycy9kb3ducmV2LnhtbERPyWrDMBC9B/IPYgq9JbJ9KK0T2YSG&#10;0BYMJQvkOlgT20QaGUux3b+vDoUeH2/flrM1YqTBd44VpOsEBHHtdMeNgsv5sHoF4QOyRuOYFPyQ&#10;h7JYLraYazfxkcZTaEQMYZ+jgjaEPpfS1y1Z9GvXE0fu5gaLIcKhkXrAKYZbI7MkeZEWO44NLfb0&#10;3lJ9Pz2sgomv1ffXG49pZm8Gjx/npur2Sj0/zbsNiEBz+Bf/uT+1giyOjV/iD5DF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XlWEwQAAANsAAAAPAAAAAAAAAAAAAAAA&#10;AKECAABkcnMvZG93bnJldi54bWxQSwUGAAAAAAQABAD5AAAAjwMAAAAA&#10;" strokecolor="black [3200]">
                    <v:stroke startarrowwidth="narrow" startarrowlength="short" endarrow="classic"/>
                  </v:shape>
                </v:group>
              </v:group>
            </w:pict>
          </mc:Fallback>
        </mc:AlternateContent>
      </w:r>
    </w:p>
    <w:p w:rsidR="00FA7357" w:rsidRDefault="00FA7357">
      <w:pPr>
        <w:pBdr>
          <w:top w:val="nil"/>
          <w:left w:val="nil"/>
          <w:bottom w:val="nil"/>
          <w:right w:val="nil"/>
          <w:between w:val="nil"/>
        </w:pBdr>
        <w:spacing w:line="360" w:lineRule="auto"/>
        <w:ind w:firstLine="567"/>
        <w:jc w:val="left"/>
        <w:rPr>
          <w:color w:val="000000"/>
        </w:rPr>
      </w:pPr>
    </w:p>
    <w:p w:rsidR="00FA7357" w:rsidRDefault="00FA7357">
      <w:pPr>
        <w:pBdr>
          <w:top w:val="nil"/>
          <w:left w:val="nil"/>
          <w:bottom w:val="nil"/>
          <w:right w:val="nil"/>
          <w:between w:val="nil"/>
        </w:pBdr>
        <w:spacing w:line="360" w:lineRule="auto"/>
        <w:ind w:firstLine="567"/>
        <w:jc w:val="left"/>
        <w:rPr>
          <w:b/>
          <w:color w:val="000000"/>
        </w:rPr>
      </w:pPr>
    </w:p>
    <w:p w:rsidR="00FA7357" w:rsidRDefault="00FA7357">
      <w:pPr>
        <w:pBdr>
          <w:top w:val="nil"/>
          <w:left w:val="nil"/>
          <w:bottom w:val="nil"/>
          <w:right w:val="nil"/>
          <w:between w:val="nil"/>
        </w:pBdr>
        <w:spacing w:line="360" w:lineRule="auto"/>
        <w:ind w:firstLine="567"/>
        <w:jc w:val="left"/>
        <w:rPr>
          <w:color w:val="000000"/>
        </w:rPr>
      </w:pPr>
    </w:p>
    <w:p w:rsidR="00FA7357" w:rsidRDefault="00FA7357">
      <w:pPr>
        <w:pBdr>
          <w:top w:val="nil"/>
          <w:left w:val="nil"/>
          <w:bottom w:val="nil"/>
          <w:right w:val="nil"/>
          <w:between w:val="nil"/>
        </w:pBdr>
        <w:spacing w:line="360" w:lineRule="auto"/>
        <w:ind w:firstLine="567"/>
        <w:jc w:val="left"/>
        <w:rPr>
          <w:color w:val="000000"/>
        </w:rPr>
      </w:pPr>
    </w:p>
    <w:p w:rsidR="00FA7357" w:rsidRDefault="00FA7357">
      <w:pPr>
        <w:pBdr>
          <w:top w:val="nil"/>
          <w:left w:val="nil"/>
          <w:bottom w:val="nil"/>
          <w:right w:val="nil"/>
          <w:between w:val="nil"/>
        </w:pBdr>
        <w:spacing w:line="360" w:lineRule="auto"/>
        <w:ind w:firstLine="567"/>
        <w:jc w:val="left"/>
        <w:rPr>
          <w:color w:val="000000"/>
        </w:rPr>
      </w:pPr>
    </w:p>
    <w:p w:rsidR="00FA7357" w:rsidRDefault="00FA7357">
      <w:pPr>
        <w:pBdr>
          <w:top w:val="nil"/>
          <w:left w:val="nil"/>
          <w:bottom w:val="nil"/>
          <w:right w:val="nil"/>
          <w:between w:val="nil"/>
        </w:pBdr>
        <w:spacing w:line="360" w:lineRule="auto"/>
        <w:ind w:firstLine="567"/>
        <w:jc w:val="left"/>
        <w:rPr>
          <w:color w:val="000000"/>
        </w:rPr>
      </w:pPr>
    </w:p>
    <w:p w:rsidR="00FA7357" w:rsidRDefault="00FA7357">
      <w:pPr>
        <w:pBdr>
          <w:top w:val="nil"/>
          <w:left w:val="nil"/>
          <w:bottom w:val="nil"/>
          <w:right w:val="nil"/>
          <w:between w:val="nil"/>
        </w:pBdr>
        <w:spacing w:line="360" w:lineRule="auto"/>
        <w:ind w:firstLine="567"/>
        <w:jc w:val="left"/>
        <w:rPr>
          <w:color w:val="000000"/>
        </w:rPr>
      </w:pPr>
    </w:p>
    <w:p w:rsidR="00FA7357" w:rsidRDefault="00FA7357">
      <w:pPr>
        <w:pBdr>
          <w:top w:val="nil"/>
          <w:left w:val="nil"/>
          <w:bottom w:val="nil"/>
          <w:right w:val="nil"/>
          <w:between w:val="nil"/>
        </w:pBdr>
        <w:spacing w:line="360" w:lineRule="auto"/>
        <w:ind w:firstLine="567"/>
        <w:jc w:val="left"/>
        <w:rPr>
          <w:color w:val="000000"/>
        </w:rPr>
      </w:pPr>
    </w:p>
    <w:p w:rsidR="00FA7357" w:rsidRDefault="00FA7357">
      <w:pPr>
        <w:pBdr>
          <w:top w:val="nil"/>
          <w:left w:val="nil"/>
          <w:bottom w:val="nil"/>
          <w:right w:val="nil"/>
          <w:between w:val="nil"/>
        </w:pBdr>
        <w:spacing w:line="360" w:lineRule="auto"/>
        <w:ind w:firstLine="567"/>
        <w:jc w:val="left"/>
        <w:rPr>
          <w:color w:val="000000"/>
        </w:rPr>
      </w:pPr>
    </w:p>
    <w:p w:rsidR="00FA7357" w:rsidRDefault="00FA7357">
      <w:pPr>
        <w:pBdr>
          <w:top w:val="nil"/>
          <w:left w:val="nil"/>
          <w:bottom w:val="nil"/>
          <w:right w:val="nil"/>
          <w:between w:val="nil"/>
        </w:pBdr>
        <w:spacing w:line="360" w:lineRule="auto"/>
        <w:ind w:firstLine="567"/>
        <w:jc w:val="left"/>
        <w:rPr>
          <w:color w:val="000000"/>
        </w:rPr>
      </w:pPr>
    </w:p>
    <w:p w:rsidR="00FA7357" w:rsidRDefault="00FA7357">
      <w:pPr>
        <w:pBdr>
          <w:top w:val="nil"/>
          <w:left w:val="nil"/>
          <w:bottom w:val="nil"/>
          <w:right w:val="nil"/>
          <w:between w:val="nil"/>
        </w:pBdr>
        <w:spacing w:line="360" w:lineRule="auto"/>
        <w:ind w:firstLine="567"/>
        <w:jc w:val="left"/>
        <w:rPr>
          <w:color w:val="000000"/>
        </w:rPr>
      </w:pPr>
    </w:p>
    <w:p w:rsidR="00FA7357" w:rsidRDefault="0095027C">
      <w:pPr>
        <w:jc w:val="center"/>
      </w:pPr>
      <w:r>
        <w:t>Gambar 1. Tahapan Pengembangan Model</w:t>
      </w:r>
    </w:p>
    <w:p w:rsidR="00FA7357" w:rsidRDefault="0095027C">
      <w:pPr>
        <w:ind w:firstLine="426"/>
      </w:pPr>
      <w:r>
        <w:t xml:space="preserve">Pengembangan model resolusi konflik melibatkan beberapa mitra sekolah di SMP. Sekolah yang dijadikan sebagai lokasi penelitian ini adalah SMPN 3, SMPN 7, SMPN 9, SMPN 12, dan SMPN 14 di Kota Singkawang. Kelima sekolah dipilih karena pertimbangan lokasi, heterogenitas, dan basis etnis yang ada di masing-masing tempat. Pertimbangan </w:t>
      </w:r>
      <w:r w:rsidR="00D51E23">
        <w:t>ini</w:t>
      </w:r>
      <w:r>
        <w:t xml:space="preserve"> penting dilakukan karena secara demografi Kota Singkawang dihuni oleh beragam etnis. Selain itu, penelitian di sekolah yang multietnis akan membuat pengembangan desain model resolusi konflik ini akan menjadi lebih tepat sasaran. </w:t>
      </w:r>
    </w:p>
    <w:p w:rsidR="00CE59A1" w:rsidRDefault="00CE59A1">
      <w:pPr>
        <w:ind w:firstLine="426"/>
      </w:pPr>
    </w:p>
    <w:p w:rsidR="00FA7357" w:rsidRDefault="0095027C">
      <w:pPr>
        <w:widowControl w:val="0"/>
        <w:jc w:val="center"/>
      </w:pPr>
      <w:r>
        <w:rPr>
          <w:b/>
        </w:rPr>
        <w:t>HASIL DAN PEMBAHASAN</w:t>
      </w:r>
    </w:p>
    <w:p w:rsidR="00FA7357" w:rsidRDefault="0095027C">
      <w:pPr>
        <w:widowControl w:val="0"/>
        <w:jc w:val="center"/>
        <w:rPr>
          <w:i/>
        </w:rPr>
      </w:pPr>
      <w:r>
        <w:rPr>
          <w:b/>
          <w:i/>
        </w:rPr>
        <w:t>Hasil</w:t>
      </w:r>
    </w:p>
    <w:p w:rsidR="00FA7357" w:rsidRDefault="0095027C">
      <w:pPr>
        <w:ind w:firstLine="426"/>
      </w:pPr>
      <w:r>
        <w:t>Sebelum mengkaji model ada baiknya membedakan beberapa istilah yang umum ditemui pada proses kegiatan pembelajaran. Pendekatan, strategi, metode, teknik dan taktik, termasuk juga model adalah beberapa istilah yang umum ditemui dalam kegiatan pembelajaran. Istilah tersebut kerap ditemui di beberapa hasil penelitian seperti skripsi, tesis, bahkan disertasi atau jurnal dan artikel lainnya. Keberadaan istilah ini tidak jarang membuat seseorang bingung sehingga kurang tepat dalam menggunaka</w:t>
      </w:r>
      <w:r w:rsidR="008B3E69">
        <w:rPr>
          <w:lang w:val="en-US"/>
        </w:rPr>
        <w:t>n</w:t>
      </w:r>
      <w:r>
        <w:t xml:space="preserve">nya. Untuk membedakan </w:t>
      </w:r>
      <w:r w:rsidR="008B3E69">
        <w:rPr>
          <w:lang w:val="en-US"/>
        </w:rPr>
        <w:t>istilah</w:t>
      </w:r>
      <w:r>
        <w:t xml:space="preserve"> dapat merujuk pendapat </w:t>
      </w:r>
      <w:r w:rsidR="00C9793D">
        <w:fldChar w:fldCharType="begin"/>
      </w:r>
      <w:r w:rsidR="007F2989">
        <w:instrText xml:space="preserve"> ADDIN ZOTERO_ITEM CSL_CITATION {"citationID":"pPXYQrOq","properties":{"formattedCitation":"(Sudrajat, 2008)","plainCitation":"(Sudrajat, 2008)","noteIndex":0},"citationItems":[{"id":249,"uris":["http://zotero.org/users/local/MrzCFwhR/items/P3IUEZC5"],"uri":["http://zotero.org/users/local/MrzCFwhR/items/P3IUEZC5"],"itemData":{"id":249,"type":"book","event-place":"Bandung","publisher":"Sinar Baru Algensindo","publisher-place":"Bandung","title":"Pengertian Pendekatan, Strategi, Metode, Teknik, Taktik, dan Model Pembelajaran.","author":[{"family":"Sudrajat","given":"Akhmad"}],"issued":{"date-parts":[["2008"]]}}}],"schema":"https://github.com/citation-style-language/schema/raw/master/csl-citation.json"} </w:instrText>
      </w:r>
      <w:r w:rsidR="00C9793D">
        <w:fldChar w:fldCharType="separate"/>
      </w:r>
      <w:r w:rsidR="00C9793D" w:rsidRPr="00C9793D">
        <w:t>(Sudrajat, 2008)</w:t>
      </w:r>
      <w:r w:rsidR="00C9793D">
        <w:fldChar w:fldCharType="end"/>
      </w:r>
      <w:r w:rsidR="00C9793D">
        <w:t xml:space="preserve"> </w:t>
      </w:r>
      <w:r w:rsidR="008B3E69">
        <w:rPr>
          <w:lang w:val="en-US"/>
        </w:rPr>
        <w:t xml:space="preserve">pada gambar </w:t>
      </w:r>
      <w:r>
        <w:t xml:space="preserve">berikut: </w:t>
      </w:r>
    </w:p>
    <w:p w:rsidR="00FA7357" w:rsidRDefault="00441B64">
      <w:pPr>
        <w:ind w:firstLine="426"/>
      </w:pPr>
      <w:r>
        <w:rPr>
          <w:noProof/>
          <w:lang w:val="en-US"/>
        </w:rPr>
        <w:lastRenderedPageBreak/>
        <mc:AlternateContent>
          <mc:Choice Requires="wpg">
            <w:drawing>
              <wp:anchor distT="0" distB="0" distL="114300" distR="114300" simplePos="0" relativeHeight="251642880" behindDoc="0" locked="0" layoutInCell="1" hidden="0" allowOverlap="1" wp14:anchorId="5F42D22D" wp14:editId="2185EB55">
                <wp:simplePos x="0" y="0"/>
                <wp:positionH relativeFrom="margin">
                  <wp:align>center</wp:align>
                </wp:positionH>
                <wp:positionV relativeFrom="paragraph">
                  <wp:posOffset>13781</wp:posOffset>
                </wp:positionV>
                <wp:extent cx="2295525" cy="2381250"/>
                <wp:effectExtent l="0" t="0" r="28575" b="19050"/>
                <wp:wrapNone/>
                <wp:docPr id="29" name="Group 29"/>
                <wp:cNvGraphicFramePr/>
                <a:graphic xmlns:a="http://schemas.openxmlformats.org/drawingml/2006/main">
                  <a:graphicData uri="http://schemas.microsoft.com/office/word/2010/wordprocessingGroup">
                    <wpg:wgp>
                      <wpg:cNvGrpSpPr/>
                      <wpg:grpSpPr>
                        <a:xfrm>
                          <a:off x="0" y="0"/>
                          <a:ext cx="2295525" cy="2381250"/>
                          <a:chOff x="4198238" y="2589375"/>
                          <a:chExt cx="2295525" cy="2381250"/>
                        </a:xfrm>
                      </wpg:grpSpPr>
                      <wpg:grpSp>
                        <wpg:cNvPr id="30" name="Group 30"/>
                        <wpg:cNvGrpSpPr/>
                        <wpg:grpSpPr>
                          <a:xfrm>
                            <a:off x="4198238" y="2589375"/>
                            <a:ext cx="2295525" cy="2381250"/>
                            <a:chOff x="0" y="0"/>
                            <a:chExt cx="2295525" cy="2381250"/>
                          </a:xfrm>
                        </wpg:grpSpPr>
                        <wps:wsp>
                          <wps:cNvPr id="31" name="Rectangle 31"/>
                          <wps:cNvSpPr/>
                          <wps:spPr>
                            <a:xfrm>
                              <a:off x="0" y="0"/>
                              <a:ext cx="2295525" cy="2381250"/>
                            </a:xfrm>
                            <a:prstGeom prst="rect">
                              <a:avLst/>
                            </a:prstGeom>
                            <a:noFill/>
                            <a:ln>
                              <a:noFill/>
                            </a:ln>
                          </wps:spPr>
                          <wps:txbx>
                            <w:txbxContent>
                              <w:p w:rsidR="005E173B" w:rsidRDefault="005E173B">
                                <w:pPr>
                                  <w:jc w:val="left"/>
                                  <w:textDirection w:val="btLr"/>
                                </w:pPr>
                              </w:p>
                            </w:txbxContent>
                          </wps:txbx>
                          <wps:bodyPr spcFirstLastPara="1" wrap="square" lIns="91425" tIns="91425" rIns="91425" bIns="91425" anchor="ctr" anchorCtr="0">
                            <a:noAutofit/>
                          </wps:bodyPr>
                        </wps:wsp>
                        <wpg:grpSp>
                          <wpg:cNvPr id="32" name="Group 32"/>
                          <wpg:cNvGrpSpPr/>
                          <wpg:grpSpPr>
                            <a:xfrm>
                              <a:off x="0" y="0"/>
                              <a:ext cx="2295525" cy="2381250"/>
                              <a:chOff x="0" y="0"/>
                              <a:chExt cx="2295525" cy="2381250"/>
                            </a:xfrm>
                          </wpg:grpSpPr>
                          <wps:wsp>
                            <wps:cNvPr id="33" name="Rectangle 33"/>
                            <wps:cNvSpPr/>
                            <wps:spPr>
                              <a:xfrm>
                                <a:off x="0" y="0"/>
                                <a:ext cx="2295525" cy="2381250"/>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ind w:right="-6" w:hanging="11"/>
                                    <w:jc w:val="center"/>
                                    <w:textDirection w:val="btLr"/>
                                  </w:pPr>
                                  <w:r>
                                    <w:rPr>
                                      <w:color w:val="000000"/>
                                    </w:rPr>
                                    <w:t xml:space="preserve">Model Pembelajaran </w:t>
                                  </w:r>
                                </w:p>
                                <w:p w:rsidR="005E173B" w:rsidRDefault="005E173B">
                                  <w:pPr>
                                    <w:ind w:right="-6" w:hanging="11"/>
                                    <w:jc w:val="center"/>
                                    <w:textDirection w:val="btLr"/>
                                  </w:pPr>
                                </w:p>
                                <w:p w:rsidR="005E173B" w:rsidRDefault="005E173B">
                                  <w:pPr>
                                    <w:ind w:right="-6" w:hanging="11"/>
                                    <w:jc w:val="center"/>
                                    <w:textDirection w:val="btLr"/>
                                  </w:pPr>
                                </w:p>
                                <w:p w:rsidR="005E173B" w:rsidRDefault="005E173B">
                                  <w:pPr>
                                    <w:ind w:right="-6" w:hanging="11"/>
                                    <w:jc w:val="center"/>
                                    <w:textDirection w:val="btLr"/>
                                  </w:pPr>
                                </w:p>
                                <w:p w:rsidR="005E173B" w:rsidRDefault="005E173B">
                                  <w:pPr>
                                    <w:ind w:right="-6" w:hanging="11"/>
                                    <w:jc w:val="center"/>
                                    <w:textDirection w:val="btLr"/>
                                  </w:pPr>
                                </w:p>
                                <w:p w:rsidR="005E173B" w:rsidRDefault="005E173B">
                                  <w:pPr>
                                    <w:ind w:right="-6" w:hanging="11"/>
                                    <w:jc w:val="center"/>
                                    <w:textDirection w:val="btLr"/>
                                  </w:pPr>
                                </w:p>
                                <w:p w:rsidR="005E173B" w:rsidRDefault="005E173B">
                                  <w:pPr>
                                    <w:ind w:right="-6" w:hanging="11"/>
                                    <w:jc w:val="center"/>
                                    <w:textDirection w:val="btLr"/>
                                  </w:pPr>
                                </w:p>
                                <w:p w:rsidR="005E173B" w:rsidRDefault="005E173B">
                                  <w:pPr>
                                    <w:ind w:right="-6" w:hanging="11"/>
                                    <w:jc w:val="center"/>
                                    <w:textDirection w:val="btLr"/>
                                  </w:pPr>
                                </w:p>
                                <w:p w:rsidR="005E173B" w:rsidRDefault="005E173B">
                                  <w:pPr>
                                    <w:ind w:right="-6" w:hanging="11"/>
                                    <w:jc w:val="center"/>
                                    <w:textDirection w:val="btLr"/>
                                  </w:pPr>
                                </w:p>
                                <w:p w:rsidR="005E173B" w:rsidRDefault="005E173B">
                                  <w:pPr>
                                    <w:ind w:right="-6" w:hanging="11"/>
                                    <w:jc w:val="center"/>
                                    <w:textDirection w:val="btLr"/>
                                  </w:pPr>
                                </w:p>
                                <w:p w:rsidR="005E173B" w:rsidRDefault="005E173B">
                                  <w:pPr>
                                    <w:ind w:right="-6" w:hanging="11"/>
                                    <w:jc w:val="center"/>
                                    <w:textDirection w:val="btLr"/>
                                  </w:pPr>
                                </w:p>
                                <w:p w:rsidR="005E173B" w:rsidRDefault="005E173B">
                                  <w:pPr>
                                    <w:ind w:right="-6" w:hanging="11"/>
                                    <w:jc w:val="center"/>
                                    <w:textDirection w:val="btLr"/>
                                  </w:pPr>
                                </w:p>
                                <w:p w:rsidR="005E173B" w:rsidRDefault="005E173B">
                                  <w:pPr>
                                    <w:ind w:right="-6" w:hanging="11"/>
                                    <w:jc w:val="center"/>
                                    <w:textDirection w:val="btLr"/>
                                  </w:pPr>
                                  <w:r>
                                    <w:rPr>
                                      <w:color w:val="000000"/>
                                    </w:rPr>
                                    <w:t>Model Pembelajaran</w:t>
                                  </w:r>
                                </w:p>
                              </w:txbxContent>
                            </wps:txbx>
                            <wps:bodyPr spcFirstLastPara="1" wrap="square" lIns="91425" tIns="45700" rIns="91425" bIns="45700" anchor="t" anchorCtr="0">
                              <a:noAutofit/>
                            </wps:bodyPr>
                          </wps:wsp>
                          <wps:wsp>
                            <wps:cNvPr id="34" name="Rectangle 34"/>
                            <wps:cNvSpPr/>
                            <wps:spPr>
                              <a:xfrm>
                                <a:off x="714375" y="371475"/>
                                <a:ext cx="923925" cy="295275"/>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rPr>
                                    <w:t>Pendekatan</w:t>
                                  </w:r>
                                </w:p>
                              </w:txbxContent>
                            </wps:txbx>
                            <wps:bodyPr spcFirstLastPara="1" wrap="square" lIns="91425" tIns="45700" rIns="91425" bIns="45700" anchor="t" anchorCtr="0">
                              <a:noAutofit/>
                            </wps:bodyPr>
                          </wps:wsp>
                          <wps:wsp>
                            <wps:cNvPr id="35" name="Rectangle 35"/>
                            <wps:cNvSpPr/>
                            <wps:spPr>
                              <a:xfrm>
                                <a:off x="676275" y="847725"/>
                                <a:ext cx="923925" cy="295275"/>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rPr>
                                    <w:t xml:space="preserve">Strategi </w:t>
                                  </w:r>
                                </w:p>
                              </w:txbxContent>
                            </wps:txbx>
                            <wps:bodyPr spcFirstLastPara="1" wrap="square" lIns="91425" tIns="45700" rIns="91425" bIns="45700" anchor="t" anchorCtr="0">
                              <a:noAutofit/>
                            </wps:bodyPr>
                          </wps:wsp>
                          <wps:wsp>
                            <wps:cNvPr id="36" name="Rectangle 36"/>
                            <wps:cNvSpPr/>
                            <wps:spPr>
                              <a:xfrm>
                                <a:off x="676275" y="1343025"/>
                                <a:ext cx="923925" cy="295275"/>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rPr>
                                    <w:t xml:space="preserve">Metode </w:t>
                                  </w:r>
                                </w:p>
                              </w:txbxContent>
                            </wps:txbx>
                            <wps:bodyPr spcFirstLastPara="1" wrap="square" lIns="91425" tIns="45700" rIns="91425" bIns="45700" anchor="t" anchorCtr="0">
                              <a:noAutofit/>
                            </wps:bodyPr>
                          </wps:wsp>
                          <wps:wsp>
                            <wps:cNvPr id="37" name="Rectangle 37"/>
                            <wps:cNvSpPr/>
                            <wps:spPr>
                              <a:xfrm>
                                <a:off x="466725" y="1847850"/>
                                <a:ext cx="1343025" cy="295275"/>
                              </a:xfrm>
                              <a:prstGeom prst="rect">
                                <a:avLst/>
                              </a:prstGeom>
                              <a:solidFill>
                                <a:schemeClr val="lt1"/>
                              </a:solidFill>
                              <a:ln w="9525" cap="flat" cmpd="sng">
                                <a:solidFill>
                                  <a:srgbClr val="000000"/>
                                </a:solidFill>
                                <a:prstDash val="solid"/>
                                <a:round/>
                                <a:headEnd type="none" w="sm" len="sm"/>
                                <a:tailEnd type="none" w="sm" len="sm"/>
                              </a:ln>
                            </wps:spPr>
                            <wps:txbx>
                              <w:txbxContent>
                                <w:p w:rsidR="005E173B" w:rsidRDefault="005E173B">
                                  <w:pPr>
                                    <w:jc w:val="center"/>
                                    <w:textDirection w:val="btLr"/>
                                  </w:pPr>
                                  <w:r>
                                    <w:rPr>
                                      <w:color w:val="000000"/>
                                    </w:rPr>
                                    <w:t xml:space="preserve">Teknik dan Taktik </w:t>
                                  </w:r>
                                </w:p>
                              </w:txbxContent>
                            </wps:txbx>
                            <wps:bodyPr spcFirstLastPara="1" wrap="square" lIns="91425" tIns="45700" rIns="91425" bIns="45700" anchor="t" anchorCtr="0">
                              <a:noAutofit/>
                            </wps:bodyPr>
                          </wps:wsp>
                          <wps:wsp>
                            <wps:cNvPr id="38" name="Down Arrow 38"/>
                            <wps:cNvSpPr/>
                            <wps:spPr>
                              <a:xfrm>
                                <a:off x="1085850" y="676275"/>
                                <a:ext cx="161925" cy="104140"/>
                              </a:xfrm>
                              <a:prstGeom prst="downArrow">
                                <a:avLst>
                                  <a:gd name="adj1" fmla="val 50000"/>
                                  <a:gd name="adj2" fmla="val 25000"/>
                                </a:avLst>
                              </a:prstGeom>
                              <a:solidFill>
                                <a:srgbClr val="FFFFFF"/>
                              </a:solidFill>
                              <a:ln w="9525" cap="flat" cmpd="sng">
                                <a:solidFill>
                                  <a:srgbClr val="000000"/>
                                </a:solidFill>
                                <a:prstDash val="solid"/>
                                <a:miter lim="800000"/>
                                <a:headEnd type="none" w="sm" len="sm"/>
                                <a:tailEnd type="none" w="sm" len="sm"/>
                              </a:ln>
                            </wps:spPr>
                            <wps:txbx>
                              <w:txbxContent>
                                <w:p w:rsidR="005E173B" w:rsidRDefault="005E173B">
                                  <w:pPr>
                                    <w:jc w:val="left"/>
                                    <w:textDirection w:val="btLr"/>
                                  </w:pPr>
                                </w:p>
                              </w:txbxContent>
                            </wps:txbx>
                            <wps:bodyPr spcFirstLastPara="1" wrap="square" lIns="91425" tIns="91425" rIns="91425" bIns="91425" anchor="ctr" anchorCtr="0">
                              <a:noAutofit/>
                            </wps:bodyPr>
                          </wps:wsp>
                          <wps:wsp>
                            <wps:cNvPr id="39" name="Down Arrow 39"/>
                            <wps:cNvSpPr/>
                            <wps:spPr>
                              <a:xfrm>
                                <a:off x="1085850" y="1152525"/>
                                <a:ext cx="161925" cy="104140"/>
                              </a:xfrm>
                              <a:prstGeom prst="downArrow">
                                <a:avLst>
                                  <a:gd name="adj1" fmla="val 50000"/>
                                  <a:gd name="adj2" fmla="val 25000"/>
                                </a:avLst>
                              </a:prstGeom>
                              <a:solidFill>
                                <a:srgbClr val="FFFFFF"/>
                              </a:solidFill>
                              <a:ln w="9525" cap="flat" cmpd="sng">
                                <a:solidFill>
                                  <a:srgbClr val="000000"/>
                                </a:solidFill>
                                <a:prstDash val="solid"/>
                                <a:miter lim="800000"/>
                                <a:headEnd type="none" w="sm" len="sm"/>
                                <a:tailEnd type="none" w="sm" len="sm"/>
                              </a:ln>
                            </wps:spPr>
                            <wps:txbx>
                              <w:txbxContent>
                                <w:p w:rsidR="005E173B" w:rsidRDefault="005E173B">
                                  <w:pPr>
                                    <w:jc w:val="left"/>
                                    <w:textDirection w:val="btLr"/>
                                  </w:pPr>
                                </w:p>
                              </w:txbxContent>
                            </wps:txbx>
                            <wps:bodyPr spcFirstLastPara="1" wrap="square" lIns="91425" tIns="91425" rIns="91425" bIns="91425" anchor="ctr" anchorCtr="0">
                              <a:noAutofit/>
                            </wps:bodyPr>
                          </wps:wsp>
                          <wps:wsp>
                            <wps:cNvPr id="40" name="Down Arrow 40"/>
                            <wps:cNvSpPr/>
                            <wps:spPr>
                              <a:xfrm>
                                <a:off x="1066800" y="1647825"/>
                                <a:ext cx="161925" cy="104140"/>
                              </a:xfrm>
                              <a:prstGeom prst="downArrow">
                                <a:avLst>
                                  <a:gd name="adj1" fmla="val 50000"/>
                                  <a:gd name="adj2" fmla="val 25000"/>
                                </a:avLst>
                              </a:prstGeom>
                              <a:solidFill>
                                <a:srgbClr val="FFFFFF"/>
                              </a:solidFill>
                              <a:ln w="9525" cap="flat" cmpd="sng">
                                <a:solidFill>
                                  <a:srgbClr val="000000"/>
                                </a:solidFill>
                                <a:prstDash val="solid"/>
                                <a:miter lim="800000"/>
                                <a:headEnd type="none" w="sm" len="sm"/>
                                <a:tailEnd type="none" w="sm" len="sm"/>
                              </a:ln>
                            </wps:spPr>
                            <wps:txbx>
                              <w:txbxContent>
                                <w:p w:rsidR="005E173B" w:rsidRDefault="005E173B">
                                  <w:pPr>
                                    <w:jc w:val="left"/>
                                    <w:textDirection w:val="btLr"/>
                                  </w:pPr>
                                </w:p>
                              </w:txbxContent>
                            </wps:txbx>
                            <wps:bodyPr spcFirstLastPara="1" wrap="square" lIns="91425" tIns="91425" rIns="91425" bIns="91425" anchor="ctr" anchorCtr="0">
                              <a:noAutofit/>
                            </wps:bodyPr>
                          </wps:wsp>
                        </wpg:grpSp>
                        <wps:wsp>
                          <wps:cNvPr id="41" name="Rectangle 41"/>
                          <wps:cNvSpPr/>
                          <wps:spPr>
                            <a:xfrm rot="16200000">
                              <a:off x="-442913" y="890587"/>
                              <a:ext cx="1419225" cy="419100"/>
                            </a:xfrm>
                            <a:prstGeom prst="rect">
                              <a:avLst/>
                            </a:prstGeom>
                            <a:solidFill>
                              <a:schemeClr val="lt1"/>
                            </a:solidFill>
                            <a:ln>
                              <a:noFill/>
                            </a:ln>
                          </wps:spPr>
                          <wps:txbx>
                            <w:txbxContent>
                              <w:p w:rsidR="005E173B" w:rsidRDefault="005E173B">
                                <w:pPr>
                                  <w:jc w:val="center"/>
                                  <w:textDirection w:val="btLr"/>
                                </w:pPr>
                                <w:r>
                                  <w:rPr>
                                    <w:color w:val="000000"/>
                                  </w:rPr>
                                  <w:t>Model Pembelajaran</w:t>
                                </w:r>
                              </w:p>
                            </w:txbxContent>
                          </wps:txbx>
                          <wps:bodyPr spcFirstLastPara="1" wrap="square" lIns="91425" tIns="45700" rIns="91425" bIns="45700" anchor="t" anchorCtr="0">
                            <a:noAutofit/>
                          </wps:bodyPr>
                        </wps:wsp>
                        <wps:wsp>
                          <wps:cNvPr id="42" name="Rectangle 42"/>
                          <wps:cNvSpPr/>
                          <wps:spPr>
                            <a:xfrm rot="5400000">
                              <a:off x="1338261" y="871539"/>
                              <a:ext cx="1419225" cy="438149"/>
                            </a:xfrm>
                            <a:prstGeom prst="rect">
                              <a:avLst/>
                            </a:prstGeom>
                            <a:solidFill>
                              <a:schemeClr val="lt1"/>
                            </a:solidFill>
                            <a:ln>
                              <a:noFill/>
                            </a:ln>
                          </wps:spPr>
                          <wps:txbx>
                            <w:txbxContent>
                              <w:p w:rsidR="005E173B" w:rsidRDefault="005E173B">
                                <w:pPr>
                                  <w:jc w:val="center"/>
                                  <w:textDirection w:val="btLr"/>
                                </w:pPr>
                                <w:r>
                                  <w:rPr>
                                    <w:color w:val="000000"/>
                                  </w:rPr>
                                  <w:t>Model Pembelajaran</w:t>
                                </w:r>
                              </w:p>
                            </w:txbxContent>
                          </wps:txbx>
                          <wps:bodyPr spcFirstLastPara="1" wrap="square" lIns="91425" tIns="45700" rIns="91425" bIns="45700" anchor="t" anchorCtr="0">
                            <a:noAutofit/>
                          </wps:bodyPr>
                        </wps:wsp>
                      </wpg:grpSp>
                    </wpg:wgp>
                  </a:graphicData>
                </a:graphic>
              </wp:anchor>
            </w:drawing>
          </mc:Choice>
          <mc:Fallback xmlns:w15="http://schemas.microsoft.com/office/word/2012/wordml">
            <w:pict>
              <v:group w14:anchorId="5F42D22D" id="Group 29" o:spid="_x0000_s1054" style="position:absolute;left:0;text-align:left;margin-left:0;margin-top:1.1pt;width:180.75pt;height:187.5pt;z-index:251642880;mso-position-horizontal:center;mso-position-horizontal-relative:margin" coordorigin="41982,25893" coordsize="22955,2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">
                <v:group id="Group 30" o:spid="_x0000_s1055" style="position:absolute;left:41982;top:25893;width:22955;height:23813" coordsize="22955,23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1" o:spid="_x0000_s1056" style="position:absolute;width:22955;height:23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90WMMA&#10;AADbAAAADwAAAGRycy9kb3ducmV2LnhtbESPwW7CMBBE70j8g7VIvRWHgFAJGNQiKpWeaOADlniJ&#10;I+J1iF0If48rVeI4mpk3msWqs7W4UusrxwpGwwQEceF0xaWCw/7z9Q2ED8gaa8ek4E4eVst+b4GZ&#10;djf+oWseShEh7DNUYEJoMil9YciiH7qGOHon11oMUbal1C3eItzWMk2SqbRYcVww2NDaUHHOf62C&#10;3cRRukn9R17amemO++/tBadKvQy69zmIQF14hv/bX1rBeAR/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90WMMAAADbAAAADwAAAAAAAAAAAAAAAACYAgAAZHJzL2Rv&#10;d25yZXYueG1sUEsFBgAAAAAEAAQA9QAAAIgDAAAAAA==&#10;" filled="f" stroked="f">
                    <v:textbox inset="2.53958mm,2.53958mm,2.53958mm,2.53958mm">
                      <w:txbxContent>
                        <w:p w:rsidR="00404287" w:rsidRDefault="00404287">
                          <w:pPr>
                            <w:jc w:val="left"/>
                            <w:textDirection w:val="btLr"/>
                          </w:pPr>
                        </w:p>
                      </w:txbxContent>
                    </v:textbox>
                  </v:rect>
                  <v:group id="Group 32" o:spid="_x0000_s1057" style="position:absolute;width:22955;height:23812" coordsize="22955,23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58" style="position:absolute;width:22955;height:23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Z8N8MA&#10;AADbAAAADwAAAGRycy9kb3ducmV2LnhtbESPT4vCMBTE7wt+h/AEb2uqgizVKLuC4EnwD6i3t83b&#10;tti8lCRq+u2NIOxxmJnfMPNlNI24k/O1ZQWjYQaCuLC65lLB8bD+/ALhA7LGxjIp6MjDctH7mGOu&#10;7YN3dN+HUiQI+xwVVCG0uZS+qMigH9qWOHl/1hkMSbpSaoePBDeNHGfZVBqsOS1U2NKqouK6vxkF&#10;l1Osf7rMnePu92qO3Xl7KbubUoN+/J6BCBTDf/jd3mgFkwm8vq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Z8N8MAAADbAAAADwAAAAAAAAAAAAAAAACYAgAAZHJzL2Rv&#10;d25yZXYueG1sUEsFBgAAAAAEAAQA9QAAAIgDAAAAAA==&#10;" fillcolor="white [3201]">
                      <v:stroke startarrowwidth="narrow" startarrowlength="short" endarrowwidth="narrow" endarrowlength="short" joinstyle="round"/>
                      <v:textbox inset="2.53958mm,1.2694mm,2.53958mm,1.2694mm">
                        <w:txbxContent>
                          <w:p w:rsidR="00404287" w:rsidRDefault="00404287">
                            <w:pPr>
                              <w:ind w:right="-6" w:hanging="11"/>
                              <w:jc w:val="center"/>
                              <w:textDirection w:val="btLr"/>
                            </w:pPr>
                            <w:r>
                              <w:rPr>
                                <w:color w:val="000000"/>
                              </w:rPr>
                              <w:t xml:space="preserve">Model </w:t>
                            </w:r>
                            <w:r>
                              <w:rPr>
                                <w:color w:val="000000"/>
                              </w:rPr>
                              <w:t xml:space="preserve">Pembelajaran </w:t>
                            </w:r>
                          </w:p>
                          <w:p w:rsidR="00404287" w:rsidRDefault="00404287">
                            <w:pPr>
                              <w:ind w:right="-6" w:hanging="11"/>
                              <w:jc w:val="center"/>
                              <w:textDirection w:val="btLr"/>
                            </w:pPr>
                          </w:p>
                          <w:p w:rsidR="00404287" w:rsidRDefault="00404287">
                            <w:pPr>
                              <w:ind w:right="-6" w:hanging="11"/>
                              <w:jc w:val="center"/>
                              <w:textDirection w:val="btLr"/>
                            </w:pPr>
                          </w:p>
                          <w:p w:rsidR="00404287" w:rsidRDefault="00404287">
                            <w:pPr>
                              <w:ind w:right="-6" w:hanging="11"/>
                              <w:jc w:val="center"/>
                              <w:textDirection w:val="btLr"/>
                            </w:pPr>
                          </w:p>
                          <w:p w:rsidR="00404287" w:rsidRDefault="00404287">
                            <w:pPr>
                              <w:ind w:right="-6" w:hanging="11"/>
                              <w:jc w:val="center"/>
                              <w:textDirection w:val="btLr"/>
                            </w:pPr>
                          </w:p>
                          <w:p w:rsidR="00404287" w:rsidRDefault="00404287">
                            <w:pPr>
                              <w:ind w:right="-6" w:hanging="11"/>
                              <w:jc w:val="center"/>
                              <w:textDirection w:val="btLr"/>
                            </w:pPr>
                          </w:p>
                          <w:p w:rsidR="00404287" w:rsidRDefault="00404287">
                            <w:pPr>
                              <w:ind w:right="-6" w:hanging="11"/>
                              <w:jc w:val="center"/>
                              <w:textDirection w:val="btLr"/>
                            </w:pPr>
                          </w:p>
                          <w:p w:rsidR="00404287" w:rsidRDefault="00404287">
                            <w:pPr>
                              <w:ind w:right="-6" w:hanging="11"/>
                              <w:jc w:val="center"/>
                              <w:textDirection w:val="btLr"/>
                            </w:pPr>
                          </w:p>
                          <w:p w:rsidR="00404287" w:rsidRDefault="00404287">
                            <w:pPr>
                              <w:ind w:right="-6" w:hanging="11"/>
                              <w:jc w:val="center"/>
                              <w:textDirection w:val="btLr"/>
                            </w:pPr>
                          </w:p>
                          <w:p w:rsidR="00404287" w:rsidRDefault="00404287">
                            <w:pPr>
                              <w:ind w:right="-6" w:hanging="11"/>
                              <w:jc w:val="center"/>
                              <w:textDirection w:val="btLr"/>
                            </w:pPr>
                          </w:p>
                          <w:p w:rsidR="00404287" w:rsidRDefault="00404287">
                            <w:pPr>
                              <w:ind w:right="-6" w:hanging="11"/>
                              <w:jc w:val="center"/>
                              <w:textDirection w:val="btLr"/>
                            </w:pPr>
                          </w:p>
                          <w:p w:rsidR="00404287" w:rsidRDefault="00404287">
                            <w:pPr>
                              <w:ind w:right="-6" w:hanging="11"/>
                              <w:jc w:val="center"/>
                              <w:textDirection w:val="btLr"/>
                            </w:pPr>
                          </w:p>
                          <w:p w:rsidR="00404287" w:rsidRDefault="00404287">
                            <w:pPr>
                              <w:ind w:right="-6" w:hanging="11"/>
                              <w:jc w:val="center"/>
                              <w:textDirection w:val="btLr"/>
                            </w:pPr>
                            <w:r>
                              <w:rPr>
                                <w:color w:val="000000"/>
                              </w:rPr>
                              <w:t>Model Pembelajaran</w:t>
                            </w:r>
                          </w:p>
                        </w:txbxContent>
                      </v:textbox>
                    </v:rect>
                    <v:rect id="Rectangle 34" o:spid="_x0000_s1059" style="position:absolute;left:7143;top:3714;width:924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kQ8QA&#10;AADbAAAADwAAAGRycy9kb3ducmV2LnhtbESPT2sCMRTE70K/Q3iF3jRbW0S2ZqUVCj0J/gH19rp5&#10;3V1287IkUbPf3hQEj8PM/IZZLKPpxIWcbywreJ1kIIhLqxuuFOx33+M5CB+QNXaWScFAHpbF02iB&#10;ubZX3tBlGyqRIOxzVFCH0OdS+rImg35ie+Lk/VlnMCTpKqkdXhPcdHKaZTNpsOG0UGNPq5rKdns2&#10;Ck6H2HwNmTvGzW9r9sNxfaqGs1Ivz/HzA0SgGB7he/tHK3h7h/8v6Qf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5EPEAAAA2wAAAA8AAAAAAAAAAAAAAAAAmAIAAGRycy9k&#10;b3ducmV2LnhtbFBLBQYAAAAABAAEAPUAAACJAw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rPr>
                              <w:t>Pendekatan</w:t>
                            </w:r>
                          </w:p>
                        </w:txbxContent>
                      </v:textbox>
                    </v:rect>
                    <v:rect id="Rectangle 35" o:spid="_x0000_s1060" style="position:absolute;left:6762;top:8477;width:924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B2MQA&#10;AADbAAAADwAAAGRycy9kb3ducmV2LnhtbESPT2sCMRTE70K/Q3iF3jRbS0W2ZqUVCj0J/gH19rp5&#10;3V1287IkUbPf3hQEj8PM/IZZLKPpxIWcbywreJ1kIIhLqxuuFOx33+M5CB+QNXaWScFAHpbF02iB&#10;ubZX3tBlGyqRIOxzVFCH0OdS+rImg35ie+Lk/VlnMCTpKqkdXhPcdHKaZTNpsOG0UGNPq5rKdns2&#10;Ck6H2HwNmTvGzW9r9sNxfaqGs1Ivz/HzA0SgGB7he/tHK3h7h/8v6Qf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QdjEAAAA2wAAAA8AAAAAAAAAAAAAAAAAmAIAAGRycy9k&#10;b3ducmV2LnhtbFBLBQYAAAAABAAEAPUAAACJAw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rPr>
                              <w:t xml:space="preserve">Strategi </w:t>
                            </w:r>
                          </w:p>
                        </w:txbxContent>
                      </v:textbox>
                    </v:rect>
                    <v:rect id="Rectangle 36" o:spid="_x0000_s1061" style="position:absolute;left:6762;top:13430;width:924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fr8MA&#10;AADbAAAADwAAAGRycy9kb3ducmV2LnhtbESPT4vCMBTE78J+h/AW9qbpuiBSjaILgifBP6Dens2z&#10;LTYvJYmafvvNguBxmJnfMNN5NI14kPO1ZQXfgwwEcWF1zaWCw37VH4PwAVljY5kUdORhPvvoTTHX&#10;9slbeuxCKRKEfY4KqhDaXEpfVGTQD2xLnLyrdQZDkq6U2uEzwU0jh1k2kgZrTgsVtvRbUXHb3Y2C&#10;8zHWyy5zp7i93MyhO23OZXdX6uszLiYgAsXwDr/aa63gZwT/X9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Hfr8MAAADbAAAADwAAAAAAAAAAAAAAAACYAgAAZHJzL2Rv&#10;d25yZXYueG1sUEsFBgAAAAAEAAQA9QAAAIgDA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rPr>
                              <w:t xml:space="preserve">Metode </w:t>
                            </w:r>
                          </w:p>
                        </w:txbxContent>
                      </v:textbox>
                    </v:rect>
                    <v:rect id="Rectangle 37" o:spid="_x0000_s1062" style="position:absolute;left:4667;top:18478;width:13430;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16NMQA&#10;AADbAAAADwAAAGRycy9kb3ducmV2LnhtbESPT2sCMRTE70K/Q3iF3jRbC1W2ZqUVCj0J/gH19rp5&#10;3V1287IkUbPf3hQEj8PM/IZZLKPpxIWcbywreJ1kIIhLqxuuFOx33+M5CB+QNXaWScFAHpbF02iB&#10;ubZX3tBlGyqRIOxzVFCH0OdS+rImg35ie+Lk/VlnMCTpKqkdXhPcdHKaZe/SYMNpocaeVjWV7fZs&#10;FJwOsfkaMneMm9/W7Ifj+lQNZ6VenuPnB4hAMTzC9/aPVvA2g/8v6QfI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tejTEAAAA2wAAAA8AAAAAAAAAAAAAAAAAmAIAAGRycy9k&#10;b3ducmV2LnhtbFBLBQYAAAAABAAEAPUAAACJAwAAAAA=&#10;" fillcolor="white [3201]">
                      <v:stroke startarrowwidth="narrow" startarrowlength="short" endarrowwidth="narrow" endarrowlength="short" joinstyle="round"/>
                      <v:textbox inset="2.53958mm,1.2694mm,2.53958mm,1.2694mm">
                        <w:txbxContent>
                          <w:p w:rsidR="00404287" w:rsidRDefault="00404287">
                            <w:pPr>
                              <w:jc w:val="center"/>
                              <w:textDirection w:val="btLr"/>
                            </w:pPr>
                            <w:r>
                              <w:rPr>
                                <w:color w:val="000000"/>
                              </w:rPr>
                              <w:t xml:space="preserve">Teknik dan Taktik </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8" o:spid="_x0000_s1063" type="#_x0000_t67" style="position:absolute;left:10858;top:6762;width:1619;height:1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O97oA&#10;AADbAAAADwAAAGRycy9kb3ducmV2LnhtbERPzQ7BQBC+S7zDZiRubJGIlK0IIa6U++iOtml3tuku&#10;ytPbg8Txy/e/WnemFk9qXWlZwWQcgSDOrC45V3BJ96MFCOeRNdaWScGbHKyTfm+FsbYvPtHz7HMR&#10;QtjFqKDwvomldFlBBt3YNsSBu9vWoA+wzaVu8RXCTS2nUTSXBksODQU2tC0oq84Po2B/iw5Vmror&#10;nrYHbnY+NXz5KDUcdJslCE+d/4t/7qNWMAtjw5fwA2Ty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BJkO97oAAADbAAAADwAAAAAAAAAAAAAAAACYAgAAZHJzL2Rvd25yZXYueG1s&#10;UEsFBgAAAAAEAAQA9QAAAH8DAAAAAA==&#10;">
                      <v:stroke startarrowwidth="narrow" startarrowlength="short" endarrowwidth="narrow" endarrowlength="short"/>
                      <v:textbox inset="2.53958mm,2.53958mm,2.53958mm,2.53958mm">
                        <w:txbxContent>
                          <w:p w:rsidR="00404287" w:rsidRDefault="00404287">
                            <w:pPr>
                              <w:jc w:val="left"/>
                              <w:textDirection w:val="btLr"/>
                            </w:pPr>
                          </w:p>
                        </w:txbxContent>
                      </v:textbox>
                    </v:shape>
                    <v:shape id="Down Arrow 39" o:spid="_x0000_s1064" type="#_x0000_t67" style="position:absolute;left:10858;top:11525;width:1619;height:1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rbL0A&#10;AADbAAAADwAAAGRycy9kb3ducmV2LnhtbESPQQ/BQBSE7xL/YfMkbmyRCGWJEOJKuT/dp2103zbd&#10;Rfn1ViJxnMzMN5n5sjGleFDtCssKBv0IBHFqdcGZglOy7U1AOI+ssbRMCl7kYLlot+YYa/vkAz2O&#10;PhMBwi5GBbn3VSylS3My6Pq2Ig7e1dYGfZB1JnWNzwA3pRxG0VgaLDgs5FjROqf0drwbBdtLtLsl&#10;iTvjYb3jauMTw6e3Ut1Os5qB8NT4f/jX3msFoyl8v4QfIB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9WrbL0AAADbAAAADwAAAAAAAAAAAAAAAACYAgAAZHJzL2Rvd25yZXYu&#10;eG1sUEsFBgAAAAAEAAQA9QAAAIIDAAAAAA==&#10;">
                      <v:stroke startarrowwidth="narrow" startarrowlength="short" endarrowwidth="narrow" endarrowlength="short"/>
                      <v:textbox inset="2.53958mm,2.53958mm,2.53958mm,2.53958mm">
                        <w:txbxContent>
                          <w:p w:rsidR="00404287" w:rsidRDefault="00404287">
                            <w:pPr>
                              <w:jc w:val="left"/>
                              <w:textDirection w:val="btLr"/>
                            </w:pPr>
                          </w:p>
                        </w:txbxContent>
                      </v:textbox>
                    </v:shape>
                    <v:shape id="Down Arrow 40" o:spid="_x0000_s1065" type="#_x0000_t67" style="position:absolute;left:10668;top:16478;width:1619;height:1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xjLoA&#10;AADbAAAADwAAAGRycy9kb3ducmV2LnhtbERPzQ7BQBC+S7zDZiRubImIlK0IIa6U++iOtml3tuku&#10;ytPbg8Txy/e/WnemFk9qXWlZwWQcgSDOrC45V3BJ96MFCOeRNdaWScGbHKyTfm+FsbYvPtHz7HMR&#10;QtjFqKDwvomldFlBBt3YNsSBu9vWoA+wzaVu8RXCTS2nUTSXBksODQU2tC0oq84Po2B/iw5Vmror&#10;nrYHbnY+NXz5KDUcdJslCE+d/4t/7qNWMAvrw5fwA2Ty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oulxjLoAAADbAAAADwAAAAAAAAAAAAAAAACYAgAAZHJzL2Rvd25yZXYueG1s&#10;UEsFBgAAAAAEAAQA9QAAAH8DAAAAAA==&#10;">
                      <v:stroke startarrowwidth="narrow" startarrowlength="short" endarrowwidth="narrow" endarrowlength="short"/>
                      <v:textbox inset="2.53958mm,2.53958mm,2.53958mm,2.53958mm">
                        <w:txbxContent>
                          <w:p w:rsidR="00404287" w:rsidRDefault="00404287">
                            <w:pPr>
                              <w:jc w:val="left"/>
                              <w:textDirection w:val="btLr"/>
                            </w:pPr>
                          </w:p>
                        </w:txbxContent>
                      </v:textbox>
                    </v:shape>
                  </v:group>
                  <v:rect id="Rectangle 41" o:spid="_x0000_s1066" style="position:absolute;left:-4429;top:8905;width:14192;height:419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NGcYA&#10;AADbAAAADwAAAGRycy9kb3ducmV2LnhtbESPQWvCQBSE74L/YXmCF6kbbbESXUUEaQ9FaAzS3h7Z&#10;ZxLMvg2725j213eFQo/DzHzDrLe9aURHzteWFcymCQjiwuqaSwX56fCwBOEDssbGMin4Jg/bzXCw&#10;xlTbG79Tl4VSRAj7FBVUIbSplL6oyKCf2pY4ehfrDIYoXSm1w1uEm0bOk2QhDdYcFypsaV9Rcc2+&#10;jIKJy/LsjN3ySJefj7fu8/F8fX5RajzqdysQgfrwH/5rv2oFTzO4f4k/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HNGcYAAADbAAAADwAAAAAAAAAAAAAAAACYAgAAZHJz&#10;L2Rvd25yZXYueG1sUEsFBgAAAAAEAAQA9QAAAIsDAAAAAA==&#10;" fillcolor="white [3201]" stroked="f">
                    <v:textbox inset="2.53958mm,1.2694mm,2.53958mm,1.2694mm">
                      <w:txbxContent>
                        <w:p w:rsidR="00404287" w:rsidRDefault="00404287">
                          <w:pPr>
                            <w:jc w:val="center"/>
                            <w:textDirection w:val="btLr"/>
                          </w:pPr>
                          <w:r>
                            <w:rPr>
                              <w:color w:val="000000"/>
                            </w:rPr>
                            <w:t xml:space="preserve">Model </w:t>
                          </w:r>
                          <w:r>
                            <w:rPr>
                              <w:color w:val="000000"/>
                            </w:rPr>
                            <w:t>Pembelajaran</w:t>
                          </w:r>
                        </w:p>
                      </w:txbxContent>
                    </v:textbox>
                  </v:rect>
                  <v:rect id="Rectangle 42" o:spid="_x0000_s1067" style="position:absolute;left:13382;top:8715;width:14192;height:438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wbwsQA&#10;AADbAAAADwAAAGRycy9kb3ducmV2LnhtbESPQWvCQBSE70L/w/IKvYhuGmqR6CqhYNWLoA2eH9ln&#10;Es2+DdlVY3+9Kwgeh5n5hpnOO1OLC7WusqzgcxiBIM6trrhQkP0tBmMQziNrrC2Tghs5mM/eelNM&#10;tL3yli47X4gAYZeggtL7JpHS5SUZdEPbEAfvYFuDPsi2kLrFa4CbWsZR9C0NVhwWSmzop6T8tDsb&#10;Bel/Xy6bNPP7dbzdLLPx76g+xkp9vHfpBISnzr/Cz/ZKK/iK4fEl/A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8G8LEAAAA2wAAAA8AAAAAAAAAAAAAAAAAmAIAAGRycy9k&#10;b3ducmV2LnhtbFBLBQYAAAAABAAEAPUAAACJAwAAAAA=&#10;" fillcolor="white [3201]" stroked="f">
                    <v:textbox inset="2.53958mm,1.2694mm,2.53958mm,1.2694mm">
                      <w:txbxContent>
                        <w:p w:rsidR="00404287" w:rsidRDefault="00404287">
                          <w:pPr>
                            <w:jc w:val="center"/>
                            <w:textDirection w:val="btLr"/>
                          </w:pPr>
                          <w:r>
                            <w:rPr>
                              <w:color w:val="000000"/>
                            </w:rPr>
                            <w:t xml:space="preserve">Model </w:t>
                          </w:r>
                          <w:r>
                            <w:rPr>
                              <w:color w:val="000000"/>
                            </w:rPr>
                            <w:t>Pembelajaran</w:t>
                          </w:r>
                        </w:p>
                      </w:txbxContent>
                    </v:textbox>
                  </v:rect>
                </v:group>
                <w10:wrap anchorx="margin"/>
              </v:group>
            </w:pict>
          </mc:Fallback>
        </mc:AlternateContent>
      </w:r>
    </w:p>
    <w:p w:rsidR="00FA7357" w:rsidRDefault="00FA7357">
      <w:pPr>
        <w:ind w:firstLine="426"/>
      </w:pPr>
    </w:p>
    <w:p w:rsidR="00FA7357" w:rsidRDefault="00FA7357">
      <w:pPr>
        <w:ind w:firstLine="426"/>
      </w:pPr>
    </w:p>
    <w:p w:rsidR="00FA7357" w:rsidRDefault="00FA7357">
      <w:pPr>
        <w:ind w:firstLine="426"/>
      </w:pPr>
    </w:p>
    <w:p w:rsidR="00FA7357" w:rsidRDefault="00FA7357">
      <w:pPr>
        <w:ind w:firstLine="426"/>
      </w:pPr>
    </w:p>
    <w:p w:rsidR="00FA7357" w:rsidRDefault="00FA7357">
      <w:pPr>
        <w:ind w:firstLine="426"/>
      </w:pPr>
    </w:p>
    <w:p w:rsidR="00FA7357" w:rsidRDefault="00FA7357">
      <w:pPr>
        <w:ind w:firstLine="426"/>
      </w:pPr>
    </w:p>
    <w:p w:rsidR="00FA7357" w:rsidRDefault="00FA7357">
      <w:pPr>
        <w:ind w:firstLine="426"/>
      </w:pPr>
    </w:p>
    <w:p w:rsidR="00FA7357" w:rsidRDefault="00FA7357">
      <w:pPr>
        <w:ind w:firstLine="426"/>
      </w:pPr>
    </w:p>
    <w:p w:rsidR="00FA7357" w:rsidRDefault="00FA7357">
      <w:pPr>
        <w:ind w:firstLine="426"/>
      </w:pPr>
    </w:p>
    <w:p w:rsidR="00FA7357" w:rsidRDefault="00FA7357">
      <w:pPr>
        <w:ind w:firstLine="426"/>
      </w:pPr>
    </w:p>
    <w:p w:rsidR="00FA7357" w:rsidRDefault="00FA7357">
      <w:pPr>
        <w:ind w:firstLine="426"/>
      </w:pPr>
    </w:p>
    <w:p w:rsidR="00FA7357" w:rsidRDefault="00FA7357">
      <w:pPr>
        <w:ind w:firstLine="426"/>
      </w:pPr>
    </w:p>
    <w:p w:rsidR="00FA7357" w:rsidRDefault="00FA7357">
      <w:pPr>
        <w:jc w:val="center"/>
      </w:pPr>
    </w:p>
    <w:p w:rsidR="00FA7357" w:rsidRDefault="0095027C">
      <w:pPr>
        <w:jc w:val="center"/>
      </w:pPr>
      <w:r>
        <w:t>Gambar 2. Hirarki Komponen Proses Pembelajaran</w:t>
      </w:r>
    </w:p>
    <w:p w:rsidR="00FA7357" w:rsidRDefault="0095027C">
      <w:pPr>
        <w:ind w:firstLine="567"/>
      </w:pPr>
      <w:r>
        <w:t xml:space="preserve">Mengacu gambar 2 di atas terlihat bahwa secara umum urutan hierarki proses pembelajaran dimulai dari pendekatan, strategi, metode, teknik dan taktik, serta model. (1) Pendekatan mengarah pada orientasi pembelajaran yaitu </w:t>
      </w:r>
      <w:r>
        <w:rPr>
          <w:i/>
        </w:rPr>
        <w:t xml:space="preserve">student centered </w:t>
      </w:r>
      <w:r>
        <w:t>atau</w:t>
      </w:r>
      <w:r>
        <w:rPr>
          <w:i/>
        </w:rPr>
        <w:t xml:space="preserve"> teacher centered</w:t>
      </w:r>
      <w:r>
        <w:t xml:space="preserve">. (2) Strategi mengarah pada keputusan yang diambil dari suatu kegiatan pembelajaran biasanya berupa </w:t>
      </w:r>
      <w:r>
        <w:rPr>
          <w:i/>
        </w:rPr>
        <w:t>exposition-discovery learning</w:t>
      </w:r>
      <w:r>
        <w:t xml:space="preserve"> atau </w:t>
      </w:r>
      <w:r>
        <w:rPr>
          <w:i/>
        </w:rPr>
        <w:t>group-individual learning.</w:t>
      </w:r>
      <w:r>
        <w:t xml:space="preserve"> (3) Metode mengarah pada cara untuk merealisasikan tujuan pembelajaran. (4) Teknik adalah cara spesifik seseorang sedangkan taktik adalah gaya khas seseorang untuk menerapkan metode. (5) Model sendiri adalah rangkaian dari proses pembelajaran yang didalamnya mencakup empat aspek tersebut. Kelima elemen tersebut saling berkaitan satu sama lain dalam suatu kegiatan pembelajaran. </w:t>
      </w:r>
    </w:p>
    <w:p w:rsidR="00FA7357" w:rsidRDefault="0095027C">
      <w:pPr>
        <w:ind w:firstLine="567"/>
      </w:pPr>
      <w:r>
        <w:t xml:space="preserve">Pengembangan model resolusi konflik (MRK) ini juga turut mengadopsi hierarki komponen proses pembelajaran. Berdasarkan hasil analisis diketahui bahwa (1) pendekatan pembelajaran berpusat pada siswa, (2) strateginya dilakukan secara </w:t>
      </w:r>
      <w:r>
        <w:rPr>
          <w:i/>
        </w:rPr>
        <w:t>group- individual learning</w:t>
      </w:r>
      <w:r>
        <w:t xml:space="preserve"> (3) metode yang digunakan ceramah bervariasi, diskusi, dan simulasi. (4) Teknik pembelajaran dilakukan dengan cara </w:t>
      </w:r>
      <w:r>
        <w:rPr>
          <w:i/>
        </w:rPr>
        <w:t xml:space="preserve">outdoor </w:t>
      </w:r>
      <w:r>
        <w:t>yang dilakukan untuk menggali fakta-fakta konflik di masyarakat dan</w:t>
      </w:r>
      <w:r>
        <w:rPr>
          <w:i/>
        </w:rPr>
        <w:t xml:space="preserve"> indoor </w:t>
      </w:r>
      <w:r>
        <w:t xml:space="preserve">yaitu menyajikan data lapangan dan mengkaji teori terkait, dan (5) Taktik pembelajaran dilakukan yaitu dengan membagi siswa menjadi beberapa kelompok dimana setiap kelompok mempunyai gaya mereka tersendiri dalam menggali konflik dan melakukan simulasi pembelajaran. </w:t>
      </w:r>
    </w:p>
    <w:p w:rsidR="00FA7357" w:rsidRDefault="0095027C">
      <w:pPr>
        <w:ind w:firstLine="567"/>
      </w:pPr>
      <w:r>
        <w:t xml:space="preserve">Tahap pertama dan utama dari pengembangan model resolusi konflik ini adalah melakukan analisis terhadap kurikulum. Analisis kurikulum dilakukan dengan mengkaji silabus yang ada pada  mata pelajaran terkait. Berdasarkan hasil analisis diketahui bahwa mata pelajaran IPS di kelas VIII secara spesifik memuat kajian tentang konflik dan integrasi. Secara umum kajian tentang resolusi konflik sudah disinggung meskipun belum secara detail. Kondisi ini menjadi peluang bagi peneliti untuk mengembangkan model resolusi konflik. </w:t>
      </w:r>
    </w:p>
    <w:p w:rsidR="00FA7357" w:rsidRDefault="0095027C">
      <w:pPr>
        <w:ind w:firstLine="567"/>
      </w:pPr>
      <w:r>
        <w:t xml:space="preserve">Pengembangan model tidak dapat lepas dari </w:t>
      </w:r>
      <w:r>
        <w:rPr>
          <w:i/>
        </w:rPr>
        <w:t xml:space="preserve">body of knowledge </w:t>
      </w:r>
      <w:r>
        <w:t xml:space="preserve">IPS. </w:t>
      </w:r>
      <w:r w:rsidR="00620158">
        <w:fldChar w:fldCharType="begin"/>
      </w:r>
      <w:r w:rsidR="00620158">
        <w:instrText xml:space="preserve"> ADDIN ZOTERO_ITEM CSL_CITATION {"citationID":"EgHPnye4","properties":{"formattedCitation":"(Jarolimek, 1982)","plainCitation":"(Jarolimek, 1982)","noteIndex":0},"citationItems":[{"id":151,"uris":["http://zotero.org/users/local/MrzCFwhR/items/6IC8ZTAB"],"uri":["http://zotero.org/users/local/MrzCFwhR/items/6IC8ZTAB"],"itemData":{"id":151,"type":"book","call-number":"LB1584 .J3 1982","edition":"6th ed","event-place":"New York : London","ISBN":"978-0-02-360440-9","number-of-pages":"373","publisher":"Macmillan ; Collier Macmillan Publishers","publisher-place":"New York : London","source":"Library of Congress ISBN","title":"Social studies in elementary education","author":[{"family":"Jarolimek","given":"John"}],"issued":{"date-parts":[["1982"]]}}}],"schema":"https://github.com/citation-style-language/schema/raw/master/csl-citation.json"} </w:instrText>
      </w:r>
      <w:r w:rsidR="00620158">
        <w:fldChar w:fldCharType="separate"/>
      </w:r>
      <w:r w:rsidR="00620158" w:rsidRPr="00620158">
        <w:t>(Jarolimek, 1982)</w:t>
      </w:r>
      <w:r w:rsidR="00620158">
        <w:fldChar w:fldCharType="end"/>
      </w:r>
      <w:r>
        <w:t xml:space="preserve"> menuturkan </w:t>
      </w:r>
      <w:r>
        <w:rPr>
          <w:i/>
        </w:rPr>
        <w:t xml:space="preserve">body of knowledge </w:t>
      </w:r>
      <w:r>
        <w:t xml:space="preserve">pembelajaran IPS </w:t>
      </w:r>
      <w:r w:rsidR="00CE59A1">
        <w:t>yaitu</w:t>
      </w:r>
      <w:r>
        <w:t xml:space="preserve"> mengembangkan nilai, pemecahan masalah, dan meningkatkan partisipasi masyarakat dalam memecahkan masalah sosial yang sedang hangat untuk dibicarakan. Pengembangan model resolusi konflik sendiri setidaknya masuk poin ketiga. Hal ini penting dilakukan karena Provinsi Kalimantan Barat memiliki kerentanan konflik yang tinggi. </w:t>
      </w:r>
      <w:r w:rsidR="00620158">
        <w:fldChar w:fldCharType="begin"/>
      </w:r>
      <w:r w:rsidR="00A73E80">
        <w:instrText xml:space="preserve"> ADDIN ZOTERO_ITEM CSL_CITATION {"citationID":"H7bQpDfm","properties":{"formattedCitation":"(Alqadrie, 1999)","plainCitation":"(Alqadrie, 1999)","noteIndex":0},"citationItems":[{"id":237,"uris":["http://zotero.org/users/local/MrzCFwhR/items/SWB8PBWW"],"uri":["http://zotero.org/users/local/MrzCFwhR/items/SWB8PBWW"],"itemData":{"id":237,"type":"article-journal","journalAbbreviation":"Antropologi Indonesia","language":"ind","title":"Konflik Etnis di Ambon dan Sambas: Suatu Tijauan Sosiologis. Antropologi Indonesia.","volume":"58","author":[{"family":"Alqadrie","given":"Ibrahim"}],"issued":{"date-parts":[["1999"]]}}}],"schema":"https://github.com/citation-style-language/schema/raw/master/csl-citation.json"} </w:instrText>
      </w:r>
      <w:r w:rsidR="00620158">
        <w:fldChar w:fldCharType="separate"/>
      </w:r>
      <w:r w:rsidR="00A73E80" w:rsidRPr="00A73E80">
        <w:t>(Alqadrie, 1999)</w:t>
      </w:r>
      <w:r w:rsidR="00620158">
        <w:fldChar w:fldCharType="end"/>
      </w:r>
      <w:r>
        <w:t xml:space="preserve"> pernah menuturkan bahwa ada semacam siklus konflik 30 tahunan di Kalimantan Barat yang </w:t>
      </w:r>
      <w:r>
        <w:lastRenderedPageBreak/>
        <w:t xml:space="preserve">dimulai sejak 1900an, 1930an, 1960an, dan 1990an. Mengacu data tersebut terlihat bahwa pengembangan model resolusi konflik menjadi sesuatu yang urgen untuk dilakukan meskipun pada kajian ini baru fokus pada desain awal model. </w:t>
      </w:r>
    </w:p>
    <w:p w:rsidR="00FA7357" w:rsidRDefault="0095027C">
      <w:pPr>
        <w:ind w:firstLine="567"/>
      </w:pPr>
      <w:r>
        <w:t xml:space="preserve">Pengembangan desain awal model resolusi konflik pada mata pelajaran IPS kelas VIII di Kota Singkawang dilakukan melalui tiga tahapan berikut: </w:t>
      </w:r>
    </w:p>
    <w:p w:rsidR="00FA7357" w:rsidRDefault="0095027C">
      <w:pPr>
        <w:numPr>
          <w:ilvl w:val="0"/>
          <w:numId w:val="6"/>
        </w:numPr>
        <w:pBdr>
          <w:top w:val="nil"/>
          <w:left w:val="nil"/>
          <w:bottom w:val="nil"/>
          <w:right w:val="nil"/>
          <w:between w:val="nil"/>
        </w:pBdr>
        <w:ind w:left="284" w:hanging="284"/>
        <w:jc w:val="left"/>
        <w:rPr>
          <w:b/>
          <w:color w:val="000000"/>
        </w:rPr>
      </w:pPr>
      <w:r>
        <w:rPr>
          <w:b/>
          <w:color w:val="000000"/>
        </w:rPr>
        <w:t xml:space="preserve">Analisis Teori Pendukung Model </w:t>
      </w:r>
    </w:p>
    <w:p w:rsidR="00FA7357" w:rsidRDefault="0095027C">
      <w:pPr>
        <w:pBdr>
          <w:top w:val="nil"/>
          <w:left w:val="nil"/>
          <w:bottom w:val="nil"/>
          <w:right w:val="nil"/>
          <w:between w:val="nil"/>
        </w:pBdr>
        <w:ind w:left="284" w:firstLine="567"/>
        <w:rPr>
          <w:color w:val="000000"/>
        </w:rPr>
      </w:pPr>
      <w:r>
        <w:rPr>
          <w:color w:val="000000"/>
        </w:rPr>
        <w:t xml:space="preserve">Secara prinsip ada banyak sekali teori yang dapat dijadikan sebagai landasan dasar dalam pengembangan model. Sebenarnya teori pendukung model resolusi konflik ini berasal dari tiga teori besar yaitu pendidikan, sosial, dan budaya. Namun demikian, tidak semua teori tersebut akan dipaparkan pada kajian ini. Teori yang akan dipaparkan lebih fokus pada teori pendidikan. Teori pendidikan mempunyai banyak ragamnya. Oleh sebab itu perlu digali, diseleksi, dan ditetapkan teori mana yang sekiranya </w:t>
      </w:r>
      <w:r>
        <w:t>relevan</w:t>
      </w:r>
      <w:r>
        <w:rPr>
          <w:color w:val="000000"/>
        </w:rPr>
        <w:t xml:space="preserve"> dengan pengembangan model. Berdasarkan hasil </w:t>
      </w:r>
      <w:r>
        <w:t>analisis yang</w:t>
      </w:r>
      <w:r>
        <w:rPr>
          <w:color w:val="000000"/>
        </w:rPr>
        <w:t xml:space="preserve"> telah dilakukan didapatkan tiga teori pendidikan berikut: </w:t>
      </w:r>
    </w:p>
    <w:p w:rsidR="00FA7357" w:rsidRDefault="0095027C">
      <w:pPr>
        <w:numPr>
          <w:ilvl w:val="0"/>
          <w:numId w:val="4"/>
        </w:numPr>
        <w:pBdr>
          <w:top w:val="nil"/>
          <w:left w:val="nil"/>
          <w:bottom w:val="nil"/>
          <w:right w:val="nil"/>
          <w:between w:val="nil"/>
        </w:pBdr>
        <w:ind w:left="567" w:right="-8" w:hanging="283"/>
        <w:rPr>
          <w:color w:val="000000"/>
        </w:rPr>
      </w:pPr>
      <w:r>
        <w:rPr>
          <w:color w:val="000000"/>
        </w:rPr>
        <w:t>Teori progresivisme</w:t>
      </w:r>
    </w:p>
    <w:p w:rsidR="00FA7357" w:rsidRDefault="0095027C">
      <w:pPr>
        <w:pBdr>
          <w:top w:val="nil"/>
          <w:left w:val="nil"/>
          <w:bottom w:val="nil"/>
          <w:right w:val="nil"/>
          <w:between w:val="nil"/>
        </w:pBdr>
        <w:ind w:left="567" w:firstLine="567"/>
        <w:rPr>
          <w:color w:val="000000"/>
        </w:rPr>
      </w:pPr>
      <w:r>
        <w:rPr>
          <w:color w:val="000000"/>
        </w:rPr>
        <w:t xml:space="preserve">Teori progresivisme muncul sebagai reaksi dari sistem pendidikan konvensional yang tradisional dan konservatif dan menekan pembelajaran yang formal dan menekankan pada kemampuan membaca siswa </w:t>
      </w:r>
      <w:r w:rsidR="00620158">
        <w:rPr>
          <w:color w:val="000000"/>
        </w:rPr>
        <w:fldChar w:fldCharType="begin"/>
      </w:r>
      <w:r w:rsidR="00620158">
        <w:rPr>
          <w:color w:val="000000"/>
        </w:rPr>
        <w:instrText xml:space="preserve"> ADDIN ZOTERO_ITEM CSL_CITATION {"citationID":"xzU0S8eo","properties":{"formattedCitation":"(Bernadib, 1996)","plainCitation":"(Bernadib, 1996)","noteIndex":0},"citationItems":[{"id":138,"uris":["http://zotero.org/users/local/MrzCFwhR/items/IZL2D5GS"],"uri":["http://zotero.org/users/local/MrzCFwhR/items/IZL2D5GS"],"itemData":{"id":138,"type":"book","edition":"Cet. 1","event-place":"Jakarta","ISBN":"979-450-330-4","language":"ind","number-of-pages":"103","publisher":"Ghalia Indonesia","publisher-place":"Jakarta","title":"Dasar-dasar kependidikan: memahami makna dan perspektif beberapa teori pendidikan","author":[{"family":"Bernadib","given":"Imam"}],"issued":{"date-parts":[["1996"]]}}}],"schema":"https://github.com/citation-style-language/schema/raw/master/csl-citation.json"} </w:instrText>
      </w:r>
      <w:r w:rsidR="00620158">
        <w:rPr>
          <w:color w:val="000000"/>
        </w:rPr>
        <w:fldChar w:fldCharType="separate"/>
      </w:r>
      <w:r w:rsidR="00620158" w:rsidRPr="00620158">
        <w:t>(Bernadib, 1996)</w:t>
      </w:r>
      <w:r w:rsidR="00620158">
        <w:rPr>
          <w:color w:val="000000"/>
        </w:rPr>
        <w:fldChar w:fldCharType="end"/>
      </w:r>
      <w:r w:rsidR="00620158">
        <w:rPr>
          <w:color w:val="000000"/>
        </w:rPr>
        <w:t xml:space="preserve">. </w:t>
      </w:r>
      <w:r>
        <w:rPr>
          <w:color w:val="000000"/>
        </w:rPr>
        <w:t xml:space="preserve">Kondisi tersebut berusaha </w:t>
      </w:r>
      <w:r>
        <w:t>diubah</w:t>
      </w:r>
      <w:r>
        <w:rPr>
          <w:color w:val="000000"/>
        </w:rPr>
        <w:t xml:space="preserve"> oleh teori </w:t>
      </w:r>
      <w:r>
        <w:t>progresivisme</w:t>
      </w:r>
      <w:r>
        <w:rPr>
          <w:color w:val="000000"/>
        </w:rPr>
        <w:t xml:space="preserve"> ini yaitu dengan merubah paradigma pendidikan. Perubahan tersebut terlihat dari sistem pembelajaran yang tidak hanya fokus pada proses transfer pengetahuan tapi juga melatih kemampuan dan keterampilan dengan memberi rangsangan pada siswa </w:t>
      </w:r>
      <w:r w:rsidR="00A73E80">
        <w:rPr>
          <w:color w:val="000000"/>
        </w:rPr>
        <w:fldChar w:fldCharType="begin"/>
      </w:r>
      <w:r w:rsidR="00A73E80">
        <w:rPr>
          <w:color w:val="000000"/>
        </w:rPr>
        <w:instrText xml:space="preserve"> ADDIN ZOTERO_ITEM CSL_CITATION {"citationID":"FqYQtXcT","properties":{"formattedCitation":"(Knight, 2008)","plainCitation":"(Knight, 2008)","noteIndex":0},"citationItems":[{"id":251,"uris":["http://zotero.org/users/local/MrzCFwhR/items/BHHA7HTQ"],"uri":["http://zotero.org/users/local/MrzCFwhR/items/BHHA7HTQ"],"itemData":{"id":251,"type":"book","call-number":"LB17 .K57 2008","edition":"4th ed","event-place":"Berrien Springs, Mich","ISBN":"978-1-883925-61-1","number-of-pages":"179","publisher":"Andrews University Press","publisher-place":"Berrien Springs, Mich","source":"Library of Congress ISBN","title":"Issues and alternatives in educational philosophy","author":[{"family":"Knight","given":"George R."}],"issued":{"date-parts":[["2008"]]}}}],"schema":"https://github.com/citation-style-language/schema/raw/master/csl-citation.json"} </w:instrText>
      </w:r>
      <w:r w:rsidR="00A73E80">
        <w:rPr>
          <w:color w:val="000000"/>
        </w:rPr>
        <w:fldChar w:fldCharType="separate"/>
      </w:r>
      <w:r w:rsidR="00A73E80" w:rsidRPr="00A73E80">
        <w:t>(Knight, 2008)</w:t>
      </w:r>
      <w:r w:rsidR="00A73E80">
        <w:rPr>
          <w:color w:val="000000"/>
        </w:rPr>
        <w:fldChar w:fldCharType="end"/>
      </w:r>
      <w:r>
        <w:rPr>
          <w:color w:val="000000"/>
        </w:rPr>
        <w:t xml:space="preserve">. </w:t>
      </w:r>
      <w:r w:rsidR="00620158">
        <w:rPr>
          <w:color w:val="000000"/>
        </w:rPr>
        <w:fldChar w:fldCharType="begin"/>
      </w:r>
      <w:r w:rsidR="00620158">
        <w:rPr>
          <w:color w:val="000000"/>
        </w:rPr>
        <w:instrText xml:space="preserve"> ADDIN ZOTERO_ITEM CSL_CITATION {"citationID":"A1gXsNiF","properties":{"formattedCitation":"(Muhmidayeli, 2013)","plainCitation":"(Muhmidayeli, 2013)","noteIndex":0},"citationItems":[{"id":170,"uris":["http://zotero.org/users/local/MrzCFwhR/items/R2SUVXM2"],"uri":["http://zotero.org/users/local/MrzCFwhR/items/R2SUVXM2"],"itemData":{"id":170,"type":"book","edition":"Cet. 1","event-place":"Bandung","ISBN":"978-602-8650-39-7","language":"ind","number-of-pages":"200","publisher":"Refika Aditama","publisher-place":"Bandung","title":"Filsafat Pendidikan","author":[{"family":"Muhmidayeli","given":""}],"issued":{"date-parts":[["2013"]]}}}],"schema":"https://github.com/citation-style-language/schema/raw/master/csl-citation.json"} </w:instrText>
      </w:r>
      <w:r w:rsidR="00620158">
        <w:rPr>
          <w:color w:val="000000"/>
        </w:rPr>
        <w:fldChar w:fldCharType="separate"/>
      </w:r>
      <w:r w:rsidR="00620158" w:rsidRPr="00620158">
        <w:t>(Muhmidayeli, 2013)</w:t>
      </w:r>
      <w:r w:rsidR="00620158">
        <w:rPr>
          <w:color w:val="000000"/>
        </w:rPr>
        <w:fldChar w:fldCharType="end"/>
      </w:r>
      <w:r w:rsidR="00620158">
        <w:rPr>
          <w:color w:val="000000"/>
        </w:rPr>
        <w:t xml:space="preserve"> </w:t>
      </w:r>
      <w:r>
        <w:rPr>
          <w:color w:val="000000"/>
        </w:rPr>
        <w:t xml:space="preserve">mengulas bahwa </w:t>
      </w:r>
      <w:r w:rsidR="005E173B">
        <w:rPr>
          <w:color w:val="000000"/>
          <w:lang w:val="en-US"/>
        </w:rPr>
        <w:t xml:space="preserve">teori </w:t>
      </w:r>
      <w:r>
        <w:rPr>
          <w:color w:val="000000"/>
        </w:rPr>
        <w:t xml:space="preserve">progresivisme menginginkan kemajuan yang cepat. Progresivisme mempunyai sifat yang lentur dan tidak kaku, toleran dan terbuka, serta fokus pada pengembangan pengalaman </w:t>
      </w:r>
      <w:r w:rsidR="00620158">
        <w:rPr>
          <w:color w:val="000000"/>
        </w:rPr>
        <w:fldChar w:fldCharType="begin"/>
      </w:r>
      <w:r w:rsidR="00620158">
        <w:rPr>
          <w:color w:val="000000"/>
        </w:rPr>
        <w:instrText xml:space="preserve"> ADDIN ZOTERO_ITEM CSL_CITATION {"citationID":"RjqoJ4AV","properties":{"formattedCitation":"(Djumransjah, 2006)","plainCitation":"(Djumransjah, 2006)","noteIndex":0},"citationItems":[{"id":141,"uris":["http://zotero.org/users/local/MrzCFwhR/items/ZSAPHWRG"],"uri":["http://zotero.org/users/local/MrzCFwhR/items/ZSAPHWRG"],"itemData":{"id":141,"type":"book","edition":"Cet. 1","event-place":"Malang","ISBN":"978-979-3695-57-9","language":"ind","number-of-pages":"200","publisher":"Bayumedia Publishing","publisher-place":"Malang","title":"Filsafat Pendidikan","author":[{"family":"Djumransjah","given":""}],"issued":{"date-parts":[["2006"]]}}}],"schema":"https://github.com/citation-style-language/schema/raw/master/csl-citation.json"} </w:instrText>
      </w:r>
      <w:r w:rsidR="00620158">
        <w:rPr>
          <w:color w:val="000000"/>
        </w:rPr>
        <w:fldChar w:fldCharType="separate"/>
      </w:r>
      <w:r w:rsidR="00620158" w:rsidRPr="00620158">
        <w:t>(Djumransjah, 2006)</w:t>
      </w:r>
      <w:r w:rsidR="00620158">
        <w:rPr>
          <w:color w:val="000000"/>
        </w:rPr>
        <w:fldChar w:fldCharType="end"/>
      </w:r>
      <w:r w:rsidR="00620158">
        <w:rPr>
          <w:color w:val="000000"/>
        </w:rPr>
        <w:t xml:space="preserve">. </w:t>
      </w:r>
      <w:r>
        <w:rPr>
          <w:color w:val="000000"/>
        </w:rPr>
        <w:t xml:space="preserve">Mengacu pendapat tersebut terlihat bahwa sebenarnya menghendaki adanya kemajuan dalam belajar. Kemajuan tersebut terlihat dari perubahan paradigma pembelajaran kaku ke lentur dan terbuka. Kondisi ini terlihat dari orientasi pembelajaran yang tidak hanya fokus pada proses transfer pengetahuan semata tapi juga melatih kemampuan dan keterampilan siswa. </w:t>
      </w:r>
    </w:p>
    <w:p w:rsidR="00FA7357" w:rsidRDefault="0095027C">
      <w:pPr>
        <w:pBdr>
          <w:top w:val="nil"/>
          <w:left w:val="nil"/>
          <w:bottom w:val="nil"/>
          <w:right w:val="nil"/>
          <w:between w:val="nil"/>
        </w:pBdr>
        <w:ind w:left="567" w:firstLine="567"/>
        <w:rPr>
          <w:color w:val="000000"/>
        </w:rPr>
      </w:pPr>
      <w:r>
        <w:rPr>
          <w:color w:val="000000"/>
        </w:rPr>
        <w:t xml:space="preserve">Teori progresivisme memiliki karakteristik yang khas. Ma’ruf (2012) menjelaskan bahwa orientasi teori ini yaitu proses pendidikan berawal dan berakhir pada anak, siswa aktif dalam pembelajaran, guru hanya bertugas sebagai fasilitator dan pembimbing, sekolah harus kooperatif dan demokratis, dan fokus pada pemecahan masalah bukan </w:t>
      </w:r>
      <w:r>
        <w:t>penguasaan</w:t>
      </w:r>
      <w:r>
        <w:rPr>
          <w:color w:val="000000"/>
        </w:rPr>
        <w:t xml:space="preserve"> materi. </w:t>
      </w:r>
      <w:r w:rsidR="00620158">
        <w:rPr>
          <w:color w:val="000000"/>
        </w:rPr>
        <w:fldChar w:fldCharType="begin"/>
      </w:r>
      <w:r w:rsidR="00620158">
        <w:rPr>
          <w:color w:val="000000"/>
        </w:rPr>
        <w:instrText xml:space="preserve"> ADDIN ZOTERO_ITEM CSL_CITATION {"citationID":"0KbPK41b","properties":{"formattedCitation":"(S. Kurniawan, 2016)","plainCitation":"(S. Kurniawan, 2016)","noteIndex":0},"citationItems":[{"id":49,"uris":["http://zotero.org/users/local/MrzCFwhR/items/6ML3KM5U"],"uri":["http://zotero.org/users/local/MrzCFwhR/items/6ML3KM5U"],"itemData":{"id":49,"type":"article-journal","abstract":"As we know MEA has created competitive situation that means school must be able to answer market needs of workers. School must produces a good quality of education student that be able to compete in the global market. It means scholl must be reincarnated into progressive school. Discourse of progressive school has created by the writer based on john dewey originally ideas of progressivism.","container-title":"At-Turats","DOI":"10.24260/at-turats.v10i1.446","ISSN":"2502-8359, 1978-418X","issue":"1","journalAbbreviation":"j.pemikiran pendidikan islam","language":"id","page":"3","source":"DOI.org (Crossref)","title":"Sekolah Progresif","volume":"10","author":[{"family":"Kurniawan","given":"Syamsul"}],"issued":{"date-parts":[["2016",6,1]]}}}],"schema":"https://github.com/citation-style-language/schema/raw/master/csl-citation.json"} </w:instrText>
      </w:r>
      <w:r w:rsidR="00620158">
        <w:rPr>
          <w:color w:val="000000"/>
        </w:rPr>
        <w:fldChar w:fldCharType="separate"/>
      </w:r>
      <w:r w:rsidR="00620158" w:rsidRPr="00620158">
        <w:t>(S. Kurniawan, 2016)</w:t>
      </w:r>
      <w:r w:rsidR="00620158">
        <w:rPr>
          <w:color w:val="000000"/>
        </w:rPr>
        <w:fldChar w:fldCharType="end"/>
      </w:r>
      <w:r w:rsidR="00620158">
        <w:rPr>
          <w:color w:val="000000"/>
        </w:rPr>
        <w:t xml:space="preserve"> </w:t>
      </w:r>
      <w:r>
        <w:rPr>
          <w:color w:val="000000"/>
        </w:rPr>
        <w:t xml:space="preserve">bahwa siswa adalah subjek pembelajaran, guru sebagai fasilitator, proses pembelajaran fokus pada siswa, sekolah adalah miniatur masyarakat, fokus pada pemecahan masalah, dan sekolah harus </w:t>
      </w:r>
      <w:r>
        <w:t>kooperatif</w:t>
      </w:r>
      <w:r>
        <w:rPr>
          <w:color w:val="000000"/>
        </w:rPr>
        <w:t xml:space="preserve"> dan demokratis. Mengacu ketiga pendapat terlihat ada kesamaan dalam mengkaji teori progresivisme yaitu pembelajaran harus fokus pada siswa, guru sebagai fasilitator, fokus pada pemecahan masalah, dan sekolah harus dapat berperan menjadi kooperatif dan demokratis. </w:t>
      </w:r>
    </w:p>
    <w:p w:rsidR="00FA7357" w:rsidRDefault="0095027C">
      <w:pPr>
        <w:pBdr>
          <w:top w:val="nil"/>
          <w:left w:val="nil"/>
          <w:bottom w:val="nil"/>
          <w:right w:val="nil"/>
          <w:between w:val="nil"/>
        </w:pBdr>
        <w:ind w:left="567" w:firstLine="567"/>
        <w:rPr>
          <w:color w:val="000000"/>
        </w:rPr>
      </w:pPr>
      <w:r>
        <w:rPr>
          <w:color w:val="000000"/>
        </w:rPr>
        <w:t xml:space="preserve">Pada praktiknya teori progresivisme menarik untuk dikaitkan dengan kondisi sosial masyarakat Singkawang. Secara demografi memiliki corak penduduk yang beragam. Hal ini dapat berpotensi memunculkan konflik. Terlebih secara historis banyak korban konflik di Kalimantan Barat khususnya yang berasal dari Kabupaten Bengkayang dan Kabupaten Sambas mengungsi ke Singkawang. Selain itu, jika merujuk pada pendapat Alqadrie terlihat bahwa ada ancaman siklus konflik 30 tahunan. Oleh sebab itu, pembelajaran berbasis pada </w:t>
      </w:r>
      <w:r>
        <w:rPr>
          <w:color w:val="000000"/>
        </w:rPr>
        <w:lastRenderedPageBreak/>
        <w:t xml:space="preserve">teori progresivisme penting dilakukan. Pembelajaran bukan hanya fokus pada transfer ilmu semata tapi juga melatih kemampuan dan keterampilan siswa seperti fokus pada pemecahan masalah. Pengembangan desain model awal konflik diharapkan dapat berkontribusi untuk meminimalisir terulangnya konflik antar etnis khususnya di Singkawang. </w:t>
      </w:r>
    </w:p>
    <w:p w:rsidR="00FA7357" w:rsidRDefault="0095027C">
      <w:pPr>
        <w:numPr>
          <w:ilvl w:val="0"/>
          <w:numId w:val="4"/>
        </w:numPr>
        <w:pBdr>
          <w:top w:val="nil"/>
          <w:left w:val="nil"/>
          <w:bottom w:val="nil"/>
          <w:right w:val="nil"/>
          <w:between w:val="nil"/>
        </w:pBdr>
        <w:ind w:left="567" w:right="-8" w:hanging="283"/>
        <w:rPr>
          <w:color w:val="000000"/>
        </w:rPr>
      </w:pPr>
      <w:r>
        <w:rPr>
          <w:color w:val="000000"/>
        </w:rPr>
        <w:t>Teori Rekonstruksionisme</w:t>
      </w:r>
    </w:p>
    <w:p w:rsidR="00FA7357" w:rsidRDefault="0095027C">
      <w:pPr>
        <w:pBdr>
          <w:top w:val="nil"/>
          <w:left w:val="nil"/>
          <w:bottom w:val="nil"/>
          <w:right w:val="nil"/>
          <w:between w:val="nil"/>
        </w:pBdr>
        <w:ind w:left="567" w:firstLine="567"/>
        <w:rPr>
          <w:color w:val="000000"/>
        </w:rPr>
      </w:pPr>
      <w:r>
        <w:rPr>
          <w:color w:val="000000"/>
        </w:rPr>
        <w:t xml:space="preserve">Teori rekonstruksionisme muncul karena adanya krisis terhadap kebudayaan modern. Kondisi ini terjadi karena adanya keinginan untuk </w:t>
      </w:r>
      <w:r>
        <w:t>merubah</w:t>
      </w:r>
      <w:r>
        <w:rPr>
          <w:color w:val="000000"/>
        </w:rPr>
        <w:t xml:space="preserve"> tatanan lama ke tatanan baru </w:t>
      </w:r>
      <w:r w:rsidR="008F4208">
        <w:rPr>
          <w:color w:val="000000"/>
        </w:rPr>
        <w:fldChar w:fldCharType="begin"/>
      </w:r>
      <w:r w:rsidR="008F4208">
        <w:rPr>
          <w:color w:val="000000"/>
        </w:rPr>
        <w:instrText xml:space="preserve"> ADDIN ZOTERO_ITEM CSL_CITATION {"citationID":"8PKY9YyC","properties":{"formattedCitation":"(Jalaluddin &amp; Idi, 1997)","plainCitation":"(Jalaluddin &amp; Idi, 1997)","noteIndex":0},"citationItems":[{"id":248,"uris":["http://zotero.org/users/local/MrzCFwhR/items/RXQCXA7S"],"uri":["http://zotero.org/users/local/MrzCFwhR/items/RXQCXA7S"],"itemData":{"id":248,"type":"book","event-place":"Jakarta","ISBN":"978-979-578-021-2","language":"Indonesian","note":"OCLC: 1027860960","publisher":"Gaya Media Pertama","publisher-place":"Jakarta","source":"Open WorldCat","title":"Filsafat pendidikan: manusia, filsafat dan pendidikan","title-short":"Filsafat pendidikan","author":[{"family":"Jalaluddin","given":"H"},{"family":"Idi","given":"Abdullah"}],"issued":{"date-parts":[["1997"]]}}}],"schema":"https://github.com/citation-style-language/schema/raw/master/csl-citation.json"} </w:instrText>
      </w:r>
      <w:r w:rsidR="008F4208">
        <w:rPr>
          <w:color w:val="000000"/>
        </w:rPr>
        <w:fldChar w:fldCharType="separate"/>
      </w:r>
      <w:r w:rsidR="008F4208" w:rsidRPr="008F4208">
        <w:t>(Jalaluddin &amp; Idi, 1997)</w:t>
      </w:r>
      <w:r w:rsidR="008F4208">
        <w:rPr>
          <w:color w:val="000000"/>
        </w:rPr>
        <w:fldChar w:fldCharType="end"/>
      </w:r>
      <w:r w:rsidR="008F4208">
        <w:rPr>
          <w:color w:val="000000"/>
        </w:rPr>
        <w:t xml:space="preserve">. </w:t>
      </w:r>
      <w:r>
        <w:rPr>
          <w:color w:val="000000"/>
        </w:rPr>
        <w:t xml:space="preserve">Sesuai namanya rekonstruksionisme berasal dari kata dasar </w:t>
      </w:r>
      <w:r>
        <w:rPr>
          <w:i/>
          <w:color w:val="000000"/>
        </w:rPr>
        <w:t xml:space="preserve">rekontruct </w:t>
      </w:r>
      <w:r>
        <w:rPr>
          <w:color w:val="000000"/>
        </w:rPr>
        <w:t xml:space="preserve">yaitu menyusun kembali. Teori ini muncul dari terbitnya buku karangan </w:t>
      </w:r>
      <w:r>
        <w:t>Dewey</w:t>
      </w:r>
      <w:r>
        <w:rPr>
          <w:color w:val="000000"/>
        </w:rPr>
        <w:t xml:space="preserve"> berjudul </w:t>
      </w:r>
      <w:r>
        <w:rPr>
          <w:i/>
        </w:rPr>
        <w:t>reconstruction</w:t>
      </w:r>
      <w:r>
        <w:rPr>
          <w:i/>
          <w:color w:val="000000"/>
        </w:rPr>
        <w:t xml:space="preserve"> in Philosophy. </w:t>
      </w:r>
      <w:r>
        <w:rPr>
          <w:color w:val="000000"/>
        </w:rPr>
        <w:t>Buku tersebut oleh Counts &amp; Rugg tahun 1930 dijadikan acuan untuk membangun tat</w:t>
      </w:r>
      <w:r w:rsidR="008B3E69">
        <w:rPr>
          <w:color w:val="000000"/>
        </w:rPr>
        <w:t>anan masyarakat baru yang adil</w:t>
      </w:r>
      <w:r w:rsidR="008B3E69">
        <w:rPr>
          <w:color w:val="000000"/>
          <w:lang w:val="en-US"/>
        </w:rPr>
        <w:t xml:space="preserve"> </w:t>
      </w:r>
      <w:r>
        <w:rPr>
          <w:color w:val="000000"/>
        </w:rPr>
        <w:t xml:space="preserve">dengan mengoptimalkan peran pendidikan. </w:t>
      </w:r>
    </w:p>
    <w:p w:rsidR="00FA7357" w:rsidRDefault="0095027C">
      <w:pPr>
        <w:pBdr>
          <w:top w:val="nil"/>
          <w:left w:val="nil"/>
          <w:bottom w:val="nil"/>
          <w:right w:val="nil"/>
          <w:between w:val="nil"/>
        </w:pBdr>
        <w:ind w:left="567" w:firstLine="567"/>
        <w:rPr>
          <w:color w:val="000000"/>
        </w:rPr>
      </w:pPr>
      <w:r>
        <w:rPr>
          <w:color w:val="000000"/>
        </w:rPr>
        <w:t xml:space="preserve">Sektor pendidikan menjadi salah satu sektor strategis dalam membangun </w:t>
      </w:r>
      <w:r>
        <w:t>tatanan</w:t>
      </w:r>
      <w:r>
        <w:rPr>
          <w:color w:val="000000"/>
        </w:rPr>
        <w:t xml:space="preserve"> baru di masyarakat. Tujuan rekonstruksi di sektor pendidikan dilakukan agar siswa menjadi lebih peka dan aktif dalam menghadapi perubahan zaman </w:t>
      </w:r>
      <w:r w:rsidR="00DC7547">
        <w:rPr>
          <w:color w:val="000000"/>
        </w:rPr>
        <w:fldChar w:fldCharType="begin"/>
      </w:r>
      <w:r w:rsidR="00DC7547">
        <w:rPr>
          <w:color w:val="000000"/>
        </w:rPr>
        <w:instrText xml:space="preserve"> ADDIN ZOTERO_ITEM CSL_CITATION {"citationID":"CZjpiIld","properties":{"formattedCitation":"(Taufikurrahman, 2018)","plainCitation":"(Taufikurrahman, 2018)","noteIndex":0},"citationItems":[{"id":244,"uris":["http://zotero.org/users/local/MrzCFwhR/items/HHLD3BSS"],"uri":["http://zotero.org/users/local/MrzCFwhR/items/HHLD3BSS"],"itemData":{"id":244,"type":"article-journal","container-title":"Jurnal Al-Ma’rifat","issue":"2","language":"ind","page":"18","title":"Aliran Rekonstruksionisme Dalam Pandangan Filsafat Pendidikan Islam Konsep Pendidikan Muhammad Iqbal.","volume":"3","author":[{"family":"Taufikurrahman","given":""}],"issued":{"date-parts":[["2018"]]}}}],"schema":"https://github.com/citation-style-language/schema/raw/master/csl-citation.json"} </w:instrText>
      </w:r>
      <w:r w:rsidR="00DC7547">
        <w:rPr>
          <w:color w:val="000000"/>
        </w:rPr>
        <w:fldChar w:fldCharType="separate"/>
      </w:r>
      <w:r w:rsidR="00DC7547" w:rsidRPr="00DC7547">
        <w:t>(Taufikurrahman, 2018)</w:t>
      </w:r>
      <w:r w:rsidR="00DC7547">
        <w:rPr>
          <w:color w:val="000000"/>
        </w:rPr>
        <w:fldChar w:fldCharType="end"/>
      </w:r>
      <w:r w:rsidR="00DC7547">
        <w:rPr>
          <w:color w:val="000000"/>
        </w:rPr>
        <w:t xml:space="preserve">. </w:t>
      </w:r>
      <w:r>
        <w:rPr>
          <w:color w:val="000000"/>
        </w:rPr>
        <w:t xml:space="preserve">Hal ini senada dengan pemikiran dari Pratt bahwa sekolah harus mampu menghasilkan pribadi yang dapat berpikir efektif dan mampu bekerja sama secara konstruktif  demi membuat sebuah tatanan dunia yang lebih baik lagi </w:t>
      </w:r>
      <w:r w:rsidR="00620158">
        <w:rPr>
          <w:color w:val="000000"/>
        </w:rPr>
        <w:fldChar w:fldCharType="begin"/>
      </w:r>
      <w:r w:rsidR="00620158">
        <w:rPr>
          <w:color w:val="000000"/>
        </w:rPr>
        <w:instrText xml:space="preserve"> ADDIN ZOTERO_ITEM CSL_CITATION {"citationID":"adD4dAI1","properties":{"formattedCitation":"(Rahmayana, 2015)","plainCitation":"(Rahmayana, 2015)","noteIndex":0},"citationItems":[{"id":53,"uris":["http://zotero.org/users/local/MrzCFwhR/items/AJXWNFYU"],"uri":["http://zotero.org/users/local/MrzCFwhR/items/AJXWNFYU"],"itemData":{"id":53,"type":"article-journal","abstract":"Education cannot be indivisible to human beings. However the implementation of obtaining education always changes. Sometimes that these changes are positive, but some of them are also bring up to negative values. Many institution of the education system only preparing and educate the students to aim at the world (a connection horizontally form). On the other side there are also institution of education only educate the students to the life of course (relations vertically form). According to Muhammad Iqbal and perception of islamic education, it is necessary to stipulate the man clearly and good, based on religion values, so that it can be created insan kamil. That is the human who could be successful vertically and horizontally form.","issue":"1","language":"id","page":"13","source":"Zotero","title":"FILSAFAT REKONTRUKSIONISME DALAM PENDIDIKAN ISLAM STUDI ATAS PEMIKIRAN MUHAMMAD IQBAL","volume":"01","author":[{"family":"Rahmayana","given":"Jeeny"}],"issued":{"date-parts":[["2015"]]}}}],"schema":"https://github.com/citation-style-language/schema/raw/master/csl-citation.json"} </w:instrText>
      </w:r>
      <w:r w:rsidR="00620158">
        <w:rPr>
          <w:color w:val="000000"/>
        </w:rPr>
        <w:fldChar w:fldCharType="separate"/>
      </w:r>
      <w:r w:rsidR="00620158" w:rsidRPr="00620158">
        <w:t>(Rahmayana, 2015)</w:t>
      </w:r>
      <w:r w:rsidR="00620158">
        <w:rPr>
          <w:color w:val="000000"/>
        </w:rPr>
        <w:fldChar w:fldCharType="end"/>
      </w:r>
      <w:r w:rsidR="00620158">
        <w:rPr>
          <w:color w:val="000000"/>
        </w:rPr>
        <w:t xml:space="preserve">. </w:t>
      </w:r>
      <w:r>
        <w:rPr>
          <w:color w:val="000000"/>
        </w:rPr>
        <w:t xml:space="preserve">Mengacu pada kedua pemikiran tersebut terlihat bahwa dunia pendidikan memiliki peranan penting untuk menciptakan generasi yang hebat dan mampu bersaing dengan tuntutan zaman. </w:t>
      </w:r>
    </w:p>
    <w:p w:rsidR="005E173B" w:rsidRDefault="0095027C">
      <w:pPr>
        <w:pBdr>
          <w:top w:val="nil"/>
          <w:left w:val="nil"/>
          <w:bottom w:val="nil"/>
          <w:right w:val="nil"/>
          <w:between w:val="nil"/>
        </w:pBdr>
        <w:ind w:left="567" w:firstLine="567"/>
        <w:rPr>
          <w:color w:val="000000"/>
          <w:lang w:val="en-US"/>
        </w:rPr>
      </w:pPr>
      <w:r>
        <w:rPr>
          <w:color w:val="000000"/>
        </w:rPr>
        <w:t>Pengembangan desain awal model resolusi konflik ini dilakukan agar dapat berperan menciptakan generasi yang peka dengan tuntutan zaman. Hal ini penting dilakukan terutama untuk daerah yang multietnis dan mempunyai rekam jejak konflik seperti Kota Singkawang. Masyarakat multietnis akan memiliki resiko konflik yang lebih tinggi dibandingkan daerah monoetnis. Konflik kedepannya akan dapat terjadi dengan berbagai sebab. Oleh sebab itu, sedari dini siswa-siswa di Kota Singkawang perlu diajarkan untuk menjadi pribadi yang cerdas dan peka dengan perkembangan zaman yang ada. Kondisi demikian membuat mengapa teori rekonstruksionisme ini perlu dijadikan sebagai acuan pengembangan model.</w:t>
      </w:r>
    </w:p>
    <w:p w:rsidR="00FA7357" w:rsidRDefault="0095027C">
      <w:pPr>
        <w:numPr>
          <w:ilvl w:val="0"/>
          <w:numId w:val="4"/>
        </w:numPr>
        <w:pBdr>
          <w:top w:val="nil"/>
          <w:left w:val="nil"/>
          <w:bottom w:val="nil"/>
          <w:right w:val="nil"/>
          <w:between w:val="nil"/>
        </w:pBdr>
        <w:ind w:left="567" w:right="-8" w:hanging="283"/>
        <w:rPr>
          <w:color w:val="000000"/>
        </w:rPr>
      </w:pPr>
      <w:r>
        <w:rPr>
          <w:color w:val="000000"/>
        </w:rPr>
        <w:t xml:space="preserve">Teori Humanis </w:t>
      </w:r>
    </w:p>
    <w:p w:rsidR="00FA7357" w:rsidRDefault="0095027C">
      <w:pPr>
        <w:pBdr>
          <w:top w:val="nil"/>
          <w:left w:val="nil"/>
          <w:bottom w:val="nil"/>
          <w:right w:val="nil"/>
          <w:between w:val="nil"/>
        </w:pBdr>
        <w:ind w:left="567" w:firstLine="567"/>
        <w:rPr>
          <w:color w:val="000000"/>
        </w:rPr>
      </w:pPr>
      <w:r>
        <w:rPr>
          <w:color w:val="000000"/>
        </w:rPr>
        <w:t xml:space="preserve">Teori humanis muncul sebagai reaksi untuk menentang teori psikoanalisis dan teori behavioristik. Kedua teori tersebut dipandang mengandung unsur dehumanisasi atau telah merendahkan nilai-nilai kemanusiaan </w:t>
      </w:r>
      <w:r w:rsidR="00620158">
        <w:rPr>
          <w:color w:val="000000"/>
        </w:rPr>
        <w:fldChar w:fldCharType="begin"/>
      </w:r>
      <w:r w:rsidR="00620158">
        <w:rPr>
          <w:color w:val="000000"/>
        </w:rPr>
        <w:instrText xml:space="preserve"> ADDIN ZOTERO_ITEM CSL_CITATION {"citationID":"9jjzMLZU","properties":{"formattedCitation":"(Solichin, 2018)","plainCitation":"(Solichin, 2018)","noteIndex":0},"citationItems":[{"id":41,"uris":["http://zotero.org/users/local/MrzCFwhR/items/F5ABIQIU"],"uri":["http://zotero.org/users/local/MrzCFwhR/items/F5ABIQIU"],"itemData":{"id":41,"type":"article-journal","abstract":"Humanistic learning theory is a learning model that emphasizes the humanizing students, with attention to meeting the needs of students in learning. This paper seeks to want to examine the humanistic learning theory and its application in the teaching of Islamic Education. This study is a literature research by using content analysis in the data analysis. From the reference, the search can be affirmed that the Islamic Education humanism learning theory can be used in learning the Islamic Education material, that is Islamic faith, Quran Hadith, Fiqh, Tasawwuf Morals and History of Islam. The application humanitic learning theory in Islamic education can be done by giving the reasons (evidence) the rational against the teachings of Islam, giving students the opportunity to think critically and creatively, connect with the real world of students. Learning strategies of Islamic education as the application of humanistic theories can be done with active, creative, fun, cooperative, contextual, and inquirydiscovery learning strategies.","container-title":"Islamuna: Jurnal Studi Islam","DOI":"10.19105/islamuna.v5i1.1856","ISSN":"2443-3535, 2407-411X","issue":"1","journalAbbreviation":"islamuna","language":"id","source":"DOI.org (Crossref)","title":"TEORI BELAJAR HUMANISTIK DAN APLIKASINYA DALAM PENDIDIKAN AGAMA ISLAM: Telaah Materi Dan Metode Pembelajaran","title-short":"TEORI BELAJAR HUMANISTIK DAN APLIKASINYA DALAM PENDIDIKAN AGAMA ISLAM","URL":"http://ejournal.stainpamekasan.ac.id/index.php/islamuna/article/view/1856","volume":"5","author":[{"family":"Solichin","given":"Mohammad Muchlis"}],"accessed":{"date-parts":[["2020",11,15]]},"issued":{"date-parts":[["2018",9,12]]}}}],"schema":"https://github.com/citation-style-language/schema/raw/master/csl-citation.json"} </w:instrText>
      </w:r>
      <w:r w:rsidR="00620158">
        <w:rPr>
          <w:color w:val="000000"/>
        </w:rPr>
        <w:fldChar w:fldCharType="separate"/>
      </w:r>
      <w:r w:rsidR="00620158" w:rsidRPr="00620158">
        <w:t>(Solichin, 2018)</w:t>
      </w:r>
      <w:r w:rsidR="00620158">
        <w:rPr>
          <w:color w:val="000000"/>
        </w:rPr>
        <w:fldChar w:fldCharType="end"/>
      </w:r>
      <w:r>
        <w:rPr>
          <w:color w:val="000000"/>
        </w:rPr>
        <w:t xml:space="preserve">. Lebih lanjut, </w:t>
      </w:r>
      <w:r w:rsidR="00620158">
        <w:rPr>
          <w:color w:val="000000"/>
        </w:rPr>
        <w:fldChar w:fldCharType="begin"/>
      </w:r>
      <w:r w:rsidR="00620158">
        <w:rPr>
          <w:color w:val="000000"/>
        </w:rPr>
        <w:instrText xml:space="preserve"> ADDIN ZOTERO_ITEM CSL_CITATION {"citationID":"QoyoAydN","properties":{"formattedCitation":"(Desmita, 2009)","plainCitation":"(Desmita, 2009)","noteIndex":0},"citationItems":[{"id":140,"uris":["http://zotero.org/users/local/MrzCFwhR/items/XLMFXE8Q"],"uri":["http://zotero.org/users/local/MrzCFwhR/items/XLMFXE8Q"],"itemData":{"id":140,"type":"book","event-place":"Bandung","ISBN":"978-979-692-950-4","language":"Indonesian","note":"OCLC: 1027935986","publisher":"PT Remaja Rosdakarya","publisher-place":"Bandung","source":"Open WorldCat","title":"Psikologi perkembangan peserta didik: panduan bagi orang tua dan guru dalam memahami psikologi anak usia SD, SMP dan SMA","title-short":"Psikologi perkembangan peserta didik","author":[{"family":"Desmita","given":"Dra"}],"issued":{"date-parts":[["2009"]]}}}],"schema":"https://github.com/citation-style-language/schema/raw/master/csl-citation.json"} </w:instrText>
      </w:r>
      <w:r w:rsidR="00620158">
        <w:rPr>
          <w:color w:val="000000"/>
        </w:rPr>
        <w:fldChar w:fldCharType="separate"/>
      </w:r>
      <w:r w:rsidR="00620158" w:rsidRPr="00620158">
        <w:t>(Desmita, 2009)</w:t>
      </w:r>
      <w:r w:rsidR="00620158">
        <w:rPr>
          <w:color w:val="000000"/>
        </w:rPr>
        <w:fldChar w:fldCharType="end"/>
      </w:r>
      <w:r w:rsidR="00620158">
        <w:rPr>
          <w:color w:val="000000"/>
        </w:rPr>
        <w:t xml:space="preserve"> </w:t>
      </w:r>
      <w:r>
        <w:rPr>
          <w:color w:val="000000"/>
        </w:rPr>
        <w:t xml:space="preserve">melihat bahwa teori psikoanalisis dari Freud dikritik karena memandang tingkah laku manusia sebagai sebuah dorongan yang sifatnya </w:t>
      </w:r>
      <w:r>
        <w:t>primitif</w:t>
      </w:r>
      <w:r>
        <w:rPr>
          <w:color w:val="000000"/>
        </w:rPr>
        <w:t xml:space="preserve"> dan animalistik. Adapun teori behavioristik </w:t>
      </w:r>
      <w:r>
        <w:t>dikritik</w:t>
      </w:r>
      <w:r>
        <w:rPr>
          <w:color w:val="000000"/>
        </w:rPr>
        <w:t xml:space="preserve"> karena kepribadian dianalisis secara pragmatis dan hanya fokus pada penelitian animalistik semata. Oleh sebab itu, teori humanis muncul untuk mengembalikan citra manusia melalui konsep memanusiakan manusia </w:t>
      </w:r>
      <w:r w:rsidR="00620158">
        <w:rPr>
          <w:color w:val="000000"/>
        </w:rPr>
        <w:fldChar w:fldCharType="begin"/>
      </w:r>
      <w:r w:rsidR="00023741">
        <w:rPr>
          <w:color w:val="000000"/>
        </w:rPr>
        <w:instrText xml:space="preserve"> ADDIN ZOTERO_ITEM CSL_CITATION {"citationID":"aLcbcNI3","properties":{"formattedCitation":"(Uno, 2006)","plainCitation":"(Uno, 2006)","noteIndex":0},"citationItems":[{"id":213,"uris":["http://zotero.org/users/local/MrzCFwhR/items/YZPMT6SR"],"uri":["http://zotero.org/users/local/MrzCFwhR/items/YZPMT6SR"],"itemData":{"id":213,"type":"book","event-place":"Jakarta","ISBN":"978-979-526-242-8","language":"English","note":"OCLC: 1027886599","publisher":"Bumi Aksara","publisher-place":"Jakarta","source":"Open WorldCat","title":"Orentasi baru dalam psikologi pembelajaran.","author":[{"family":"Uno","given":"Hamzah B"}],"issued":{"date-parts":[["2006"]]}}}],"schema":"https://github.com/citation-style-language/schema/raw/master/csl-citation.json"} </w:instrText>
      </w:r>
      <w:r w:rsidR="00620158">
        <w:rPr>
          <w:color w:val="000000"/>
        </w:rPr>
        <w:fldChar w:fldCharType="separate"/>
      </w:r>
      <w:r w:rsidR="00023741" w:rsidRPr="00023741">
        <w:t>(Uno, 2006)</w:t>
      </w:r>
      <w:r w:rsidR="00620158">
        <w:rPr>
          <w:color w:val="000000"/>
        </w:rPr>
        <w:fldChar w:fldCharType="end"/>
      </w:r>
    </w:p>
    <w:p w:rsidR="00FA7357" w:rsidRDefault="0095027C">
      <w:pPr>
        <w:pBdr>
          <w:top w:val="nil"/>
          <w:left w:val="nil"/>
          <w:bottom w:val="nil"/>
          <w:right w:val="nil"/>
          <w:between w:val="nil"/>
        </w:pBdr>
        <w:ind w:left="567" w:firstLine="567"/>
        <w:rPr>
          <w:color w:val="000000"/>
        </w:rPr>
      </w:pPr>
      <w:r>
        <w:rPr>
          <w:color w:val="000000"/>
        </w:rPr>
        <w:t xml:space="preserve">Upaya memanusiakan manusia coba diaplikasikan dalam dunia pendidikan. </w:t>
      </w:r>
      <w:r w:rsidR="005E173B">
        <w:rPr>
          <w:color w:val="000000"/>
          <w:lang w:val="en-US"/>
        </w:rPr>
        <w:t>M</w:t>
      </w:r>
      <w:r>
        <w:rPr>
          <w:color w:val="000000"/>
        </w:rPr>
        <w:t xml:space="preserve">emanusiakan manusia </w:t>
      </w:r>
      <w:r w:rsidR="005E173B">
        <w:rPr>
          <w:color w:val="000000"/>
          <w:lang w:val="en-US"/>
        </w:rPr>
        <w:t>tersebut</w:t>
      </w:r>
      <w:r>
        <w:rPr>
          <w:color w:val="000000"/>
        </w:rPr>
        <w:t xml:space="preserve"> terlihat dari aktualisasi diri, pemahaman diri, dan realisasi diri secara optimal </w:t>
      </w:r>
      <w:r w:rsidR="00620158">
        <w:rPr>
          <w:color w:val="000000"/>
        </w:rPr>
        <w:fldChar w:fldCharType="begin"/>
      </w:r>
      <w:r w:rsidR="00136825">
        <w:rPr>
          <w:color w:val="000000"/>
        </w:rPr>
        <w:instrText xml:space="preserve"> ADDIN ZOTERO_ITEM CSL_CITATION {"citationID":"hpJqOZRE","properties":{"formattedCitation":"(Assegaf, 2011)","plainCitation":"(Assegaf, 2011)","noteIndex":0},"citationItems":[{"id":136,"uris":["http://zotero.org/users/local/MrzCFwhR/items/K9C9MZB4"],"uri":["http://zotero.org/users/local/MrzCFwhR/items/K9C9MZB4"],"itemData":{"id":136,"type":"book","edition":"Ed. 1","event-place":"Jakarta","ISBN":"978-979-769-330-5","language":"ind","note":"OCLC: 930761241","number-of-pages":"370","publisher":"Rajawali Pers","publisher-place":"Jakarta","source":"Gemeinsamer Bibliotheksverbund ISBN","title":"Filsafat pendidikan Islam: paradigma baru pendidikan hadhari berbasis integratif-interkonektif","title-short":"Filsafat pendidikan Islam","author":[{"family":"Assegaf","given":"Abd Rahman"}],"issued":{"date-parts":[["2011"]]}}}],"schema":"https://github.com/citation-style-language/schema/raw/master/csl-citation.json"} </w:instrText>
      </w:r>
      <w:r w:rsidR="00620158">
        <w:rPr>
          <w:color w:val="000000"/>
        </w:rPr>
        <w:fldChar w:fldCharType="separate"/>
      </w:r>
      <w:r w:rsidR="00136825" w:rsidRPr="00136825">
        <w:t>(Assegaf, 2011)</w:t>
      </w:r>
      <w:r w:rsidR="00620158">
        <w:rPr>
          <w:color w:val="000000"/>
        </w:rPr>
        <w:fldChar w:fldCharType="end"/>
      </w:r>
      <w:r w:rsidR="00620158">
        <w:rPr>
          <w:color w:val="000000"/>
        </w:rPr>
        <w:t xml:space="preserve">. </w:t>
      </w:r>
      <w:r>
        <w:rPr>
          <w:color w:val="000000"/>
        </w:rPr>
        <w:t xml:space="preserve">Teori ini memiliki keyakinan bahwa segala hal dapat dioptimalkan untuk tujuan memanusiakan manusia itu sendiri </w:t>
      </w:r>
      <w:r w:rsidR="00620158">
        <w:rPr>
          <w:color w:val="000000"/>
        </w:rPr>
        <w:fldChar w:fldCharType="begin"/>
      </w:r>
      <w:r w:rsidR="00620158">
        <w:rPr>
          <w:color w:val="000000"/>
        </w:rPr>
        <w:instrText xml:space="preserve"> ADDIN ZOTERO_ITEM CSL_CITATION {"citationID":"pCZkEPoO","properties":{"formattedCitation":"(Zuchdi &amp; Rachmatika, 2008)","plainCitation":"(Zuchdi &amp; Rachmatika, 2008)","noteIndex":0},"citationItems":[{"id":218,"uris":["http://zotero.org/users/local/MrzCFwhR/items/XNJMIRAD"],"uri":["http://zotero.org/users/local/MrzCFwhR/items/XNJMIRAD"],"itemData":{"id":218,"type":"book","event-place":"Jakarta","ISBN":"978-979-010-480-8","language":"Indonesian","note":"OCLC: 669727527","publisher":"Bumi Aksara","publisher-place":"Jakarta","source":"Open WorldCat","title":"Humanisasi pendidikan: menemukan kembali pendidikan yang manusiawi","title-short":"Humanisasi pendidikan","author":[{"family":"Zuchdi","given":"Darmiyati"},{"family":"Rachmatika","given":"Rini"}],"issued":{"date-parts":[["2008"]]}}}],"schema":"https://github.com/citation-style-language/schema/raw/master/csl-citation.json"} </w:instrText>
      </w:r>
      <w:r w:rsidR="00620158">
        <w:rPr>
          <w:color w:val="000000"/>
        </w:rPr>
        <w:fldChar w:fldCharType="separate"/>
      </w:r>
      <w:r w:rsidR="00620158" w:rsidRPr="00620158">
        <w:t>(Zuchdi &amp; Rachmatika, 2008)</w:t>
      </w:r>
      <w:r w:rsidR="00620158">
        <w:rPr>
          <w:color w:val="000000"/>
        </w:rPr>
        <w:fldChar w:fldCharType="end"/>
      </w:r>
      <w:r w:rsidR="00620158">
        <w:rPr>
          <w:color w:val="000000"/>
        </w:rPr>
        <w:t xml:space="preserve">. </w:t>
      </w:r>
      <w:proofErr w:type="gramStart"/>
      <w:r w:rsidR="008B3E69">
        <w:rPr>
          <w:color w:val="000000"/>
          <w:lang w:val="en-US"/>
        </w:rPr>
        <w:t>M</w:t>
      </w:r>
      <w:r w:rsidR="005E173B">
        <w:rPr>
          <w:color w:val="000000"/>
          <w:lang w:val="en-US"/>
        </w:rPr>
        <w:t>enurut</w:t>
      </w:r>
      <w:r>
        <w:rPr>
          <w:color w:val="000000"/>
        </w:rPr>
        <w:t xml:space="preserve"> Ismail (2014) manusia memegang kendali penuh terhadap kehidupan dan perilaku mereka.</w:t>
      </w:r>
      <w:proofErr w:type="gramEnd"/>
      <w:r>
        <w:rPr>
          <w:color w:val="000000"/>
        </w:rPr>
        <w:t xml:space="preserve"> </w:t>
      </w:r>
      <w:r w:rsidR="00E35066">
        <w:t>Hal ini</w:t>
      </w:r>
      <w:r>
        <w:rPr>
          <w:color w:val="000000"/>
        </w:rPr>
        <w:t xml:space="preserve"> ditandai ketika seseorang dapat mengenali diri dan lingkungan sekitarnya. </w:t>
      </w:r>
    </w:p>
    <w:p w:rsidR="00FA7357" w:rsidRDefault="0095027C">
      <w:pPr>
        <w:pBdr>
          <w:top w:val="nil"/>
          <w:left w:val="nil"/>
          <w:bottom w:val="nil"/>
          <w:right w:val="nil"/>
          <w:between w:val="nil"/>
        </w:pBdr>
        <w:ind w:left="567" w:firstLine="567"/>
        <w:rPr>
          <w:color w:val="000000"/>
        </w:rPr>
      </w:pPr>
      <w:r>
        <w:rPr>
          <w:color w:val="000000"/>
        </w:rPr>
        <w:lastRenderedPageBreak/>
        <w:t xml:space="preserve">Teori humanisme tidak dapat lepas dari kehidupan manusia sehari-hari. Pada kaitan tersebut akan menjadi sebuah hal yang menarik ketika realitas sosial di masyarakat dapat dilibatkan dalam proses humanis tersebut. Kondisi sosial masyarakat di Singkawang yang multietnis misalnya dapat dijadikan sebagai modal dasar untuk membangun konsep humanis tersebut. Setiap individu dalam konteks masyarakat multietnis harus memiliki rasa kesadaran untuk menghargai perbedaan dan sikap </w:t>
      </w:r>
      <w:r>
        <w:t>cinta</w:t>
      </w:r>
      <w:r>
        <w:rPr>
          <w:color w:val="000000"/>
        </w:rPr>
        <w:t xml:space="preserve"> damai satu sama lain. Hal ini dilakukan agar ada sebuah keserasian sehingga terbentuk semangat persatuan antar sesama warga negara. </w:t>
      </w:r>
    </w:p>
    <w:p w:rsidR="00FA7357" w:rsidRDefault="0095027C">
      <w:pPr>
        <w:numPr>
          <w:ilvl w:val="0"/>
          <w:numId w:val="6"/>
        </w:numPr>
        <w:pBdr>
          <w:top w:val="nil"/>
          <w:left w:val="nil"/>
          <w:bottom w:val="nil"/>
          <w:right w:val="nil"/>
          <w:between w:val="nil"/>
        </w:pBdr>
        <w:ind w:left="284" w:hanging="284"/>
        <w:jc w:val="left"/>
        <w:rPr>
          <w:b/>
          <w:color w:val="000000"/>
        </w:rPr>
      </w:pPr>
      <w:r>
        <w:rPr>
          <w:b/>
          <w:color w:val="000000"/>
        </w:rPr>
        <w:t xml:space="preserve">Analisis Desain Awal Model </w:t>
      </w:r>
    </w:p>
    <w:p w:rsidR="00FA7357" w:rsidRDefault="00DC7547">
      <w:pPr>
        <w:pBdr>
          <w:top w:val="nil"/>
          <w:left w:val="nil"/>
          <w:bottom w:val="nil"/>
          <w:right w:val="nil"/>
          <w:between w:val="nil"/>
        </w:pBdr>
        <w:ind w:left="284" w:firstLine="567"/>
        <w:rPr>
          <w:color w:val="000000"/>
        </w:rPr>
      </w:pPr>
      <w:r>
        <w:rPr>
          <w:color w:val="000000"/>
        </w:rPr>
        <w:fldChar w:fldCharType="begin"/>
      </w:r>
      <w:r>
        <w:rPr>
          <w:color w:val="000000"/>
        </w:rPr>
        <w:instrText xml:space="preserve"> ADDIN ZOTERO_ITEM CSL_CITATION {"citationID":"0llfz4kN","properties":{"formattedCitation":"(Joyce et al., 2011)","plainCitation":"(Joyce et al., 2011)","noteIndex":0},"citationItems":[{"id":243,"uris":["http://zotero.org/users/local/MrzCFwhR/items/8DBC7E99"],"uri":["http://zotero.org/users/local/MrzCFwhR/items/8DBC7E99"],"itemData":{"id":243,"type":"book","event-place":"Yogyakarta","language":"ind","publisher":"Pustaka Pelajar.","publisher-place":"Yogyakarta","title":"Joyce, B., Weil, M., &amp; Calhou, E. (2011). Models of Teaching: Model-Model Pengajaran. Pustaka Pelajar.","author":[{"family":"Joyce","given":"B"},{"family":"Weil","given":"M"},{"family":"Calhou","given":"E"}],"issued":{"date-parts":[["2011"]]}}}],"schema":"https://github.com/citation-style-language/schema/raw/master/csl-citation.json"} </w:instrText>
      </w:r>
      <w:r>
        <w:rPr>
          <w:color w:val="000000"/>
        </w:rPr>
        <w:fldChar w:fldCharType="separate"/>
      </w:r>
      <w:r w:rsidRPr="00DC7547">
        <w:t>(Joyce et al., 2011)</w:t>
      </w:r>
      <w:r>
        <w:rPr>
          <w:color w:val="000000"/>
        </w:rPr>
        <w:fldChar w:fldCharType="end"/>
      </w:r>
      <w:r w:rsidR="003A33D0">
        <w:rPr>
          <w:color w:val="000000"/>
          <w:lang w:val="en-US"/>
        </w:rPr>
        <w:t xml:space="preserve"> mengatakan bahwa setiap model harus memuat lima aspek berikut </w:t>
      </w:r>
      <w:r w:rsidR="0095027C">
        <w:rPr>
          <w:color w:val="000000"/>
        </w:rPr>
        <w:t xml:space="preserve">(1) sintaks atau tahapan pembelajaran, (2) sistem sosial atau aturan yang jelas, (3) sistem pengelolaan yaitu upaya guru memperlakukan siswa dalam kegiatan pembelajaran, (4) sistem pendukung </w:t>
      </w:r>
      <w:r w:rsidR="008F4208">
        <w:rPr>
          <w:color w:val="000000"/>
        </w:rPr>
        <w:t>yaitu</w:t>
      </w:r>
      <w:r w:rsidR="0095027C">
        <w:rPr>
          <w:color w:val="000000"/>
        </w:rPr>
        <w:t xml:space="preserve"> fasilitas untuk mendukung pembelajaran, dan (5) dampak instruksional serta pengiring seperti berikut: </w:t>
      </w:r>
    </w:p>
    <w:p w:rsidR="00FA7357" w:rsidRDefault="0095027C">
      <w:pPr>
        <w:numPr>
          <w:ilvl w:val="0"/>
          <w:numId w:val="2"/>
        </w:numPr>
        <w:pBdr>
          <w:top w:val="nil"/>
          <w:left w:val="nil"/>
          <w:bottom w:val="nil"/>
          <w:right w:val="nil"/>
          <w:between w:val="nil"/>
        </w:pBdr>
        <w:ind w:left="567" w:hanging="283"/>
        <w:rPr>
          <w:color w:val="000000"/>
        </w:rPr>
      </w:pPr>
      <w:r>
        <w:rPr>
          <w:color w:val="000000"/>
        </w:rPr>
        <w:t xml:space="preserve">Sintaks Model </w:t>
      </w:r>
    </w:p>
    <w:p w:rsidR="00FA7357" w:rsidRDefault="0095027C">
      <w:pPr>
        <w:pBdr>
          <w:top w:val="nil"/>
          <w:left w:val="nil"/>
          <w:bottom w:val="nil"/>
          <w:right w:val="nil"/>
          <w:between w:val="nil"/>
        </w:pBdr>
        <w:ind w:left="567" w:firstLine="567"/>
        <w:rPr>
          <w:color w:val="000000"/>
        </w:rPr>
      </w:pPr>
      <w:r>
        <w:rPr>
          <w:color w:val="000000"/>
        </w:rPr>
        <w:t xml:space="preserve">Kegiatan pembelajaran dapat terlaksana dengan baik jika memiliki langkah-langkah atau </w:t>
      </w:r>
      <w:r w:rsidR="00E35066">
        <w:rPr>
          <w:color w:val="000000"/>
        </w:rPr>
        <w:t>disebut sintakmatik (</w:t>
      </w:r>
      <w:r>
        <w:rPr>
          <w:color w:val="000000"/>
        </w:rPr>
        <w:t>sintak</w:t>
      </w:r>
      <w:r w:rsidR="005E173B">
        <w:rPr>
          <w:color w:val="000000"/>
          <w:lang w:val="en-US"/>
        </w:rPr>
        <w:t>)</w:t>
      </w:r>
      <w:r>
        <w:rPr>
          <w:color w:val="000000"/>
        </w:rPr>
        <w:t xml:space="preserve"> berikut:  </w:t>
      </w:r>
    </w:p>
    <w:p w:rsidR="00FA7357" w:rsidRDefault="00BD2EE4">
      <w:pPr>
        <w:pBdr>
          <w:top w:val="nil"/>
          <w:left w:val="nil"/>
          <w:bottom w:val="nil"/>
          <w:right w:val="nil"/>
          <w:between w:val="nil"/>
        </w:pBdr>
        <w:ind w:left="284" w:firstLine="567"/>
        <w:jc w:val="left"/>
        <w:rPr>
          <w:color w:val="000000"/>
        </w:rPr>
      </w:pPr>
      <w:r>
        <w:rPr>
          <w:noProof/>
          <w:color w:val="000000"/>
          <w:lang w:val="en-US"/>
        </w:rPr>
        <mc:AlternateContent>
          <mc:Choice Requires="wpg">
            <w:drawing>
              <wp:anchor distT="0" distB="0" distL="114300" distR="114300" simplePos="0" relativeHeight="251673600" behindDoc="0" locked="0" layoutInCell="1" allowOverlap="1">
                <wp:simplePos x="0" y="0"/>
                <wp:positionH relativeFrom="column">
                  <wp:posOffset>710565</wp:posOffset>
                </wp:positionH>
                <wp:positionV relativeFrom="paragraph">
                  <wp:posOffset>19685</wp:posOffset>
                </wp:positionV>
                <wp:extent cx="4382386" cy="2232595"/>
                <wp:effectExtent l="0" t="0" r="18415" b="15875"/>
                <wp:wrapNone/>
                <wp:docPr id="89" name="Group 89"/>
                <wp:cNvGraphicFramePr/>
                <a:graphic xmlns:a="http://schemas.openxmlformats.org/drawingml/2006/main">
                  <a:graphicData uri="http://schemas.microsoft.com/office/word/2010/wordprocessingGroup">
                    <wpg:wgp>
                      <wpg:cNvGrpSpPr/>
                      <wpg:grpSpPr>
                        <a:xfrm>
                          <a:off x="0" y="0"/>
                          <a:ext cx="4382386" cy="2232595"/>
                          <a:chOff x="0" y="0"/>
                          <a:chExt cx="4382386" cy="2232595"/>
                        </a:xfrm>
                      </wpg:grpSpPr>
                      <wps:wsp>
                        <wps:cNvPr id="46" name="Rectangle 46"/>
                        <wps:cNvSpPr/>
                        <wps:spPr>
                          <a:xfrm>
                            <a:off x="0" y="0"/>
                            <a:ext cx="2014648" cy="438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E173B" w:rsidRDefault="005E173B">
                              <w:pPr>
                                <w:jc w:val="center"/>
                                <w:textDirection w:val="btLr"/>
                              </w:pPr>
                              <w:r>
                                <w:rPr>
                                  <w:color w:val="000000"/>
                                </w:rPr>
                                <w:t>Fase (1) Menggali</w:t>
                              </w:r>
                            </w:p>
                            <w:p w:rsidR="005E173B" w:rsidRDefault="005E173B">
                              <w:pPr>
                                <w:jc w:val="center"/>
                                <w:textDirection w:val="btLr"/>
                              </w:pPr>
                              <w:r>
                                <w:rPr>
                                  <w:color w:val="000000"/>
                                </w:rPr>
                                <w:t xml:space="preserve"> Fakta-Fakta Konflik </w:t>
                              </w:r>
                            </w:p>
                          </w:txbxContent>
                        </wps:txbx>
                        <wps:bodyPr spcFirstLastPara="1" wrap="square" lIns="91425" tIns="45700" rIns="91425" bIns="45700" anchor="t" anchorCtr="0">
                          <a:noAutofit/>
                        </wps:bodyPr>
                      </wps:wsp>
                      <wps:wsp>
                        <wps:cNvPr id="48" name="Rectangle 48"/>
                        <wps:cNvSpPr/>
                        <wps:spPr>
                          <a:xfrm>
                            <a:off x="0" y="600075"/>
                            <a:ext cx="2023110" cy="4286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E173B" w:rsidRDefault="005E173B">
                              <w:pPr>
                                <w:jc w:val="center"/>
                                <w:textDirection w:val="btLr"/>
                              </w:pPr>
                              <w:r>
                                <w:rPr>
                                  <w:color w:val="000000"/>
                                </w:rPr>
                                <w:t xml:space="preserve">Fase (2) </w:t>
                              </w:r>
                            </w:p>
                            <w:p w:rsidR="005E173B" w:rsidRDefault="005E173B">
                              <w:pPr>
                                <w:jc w:val="center"/>
                                <w:textDirection w:val="btLr"/>
                              </w:pPr>
                              <w:r>
                                <w:rPr>
                                  <w:color w:val="000000"/>
                                </w:rPr>
                                <w:t xml:space="preserve">Mengenalkan Konflik </w:t>
                              </w:r>
                            </w:p>
                          </w:txbxContent>
                        </wps:txbx>
                        <wps:bodyPr spcFirstLastPara="1" wrap="square" lIns="91425" tIns="45700" rIns="91425" bIns="45700" anchor="t" anchorCtr="0">
                          <a:noAutofit/>
                        </wps:bodyPr>
                      </wps:wsp>
                      <wps:wsp>
                        <wps:cNvPr id="49" name="Rectangle 49"/>
                        <wps:cNvSpPr/>
                        <wps:spPr>
                          <a:xfrm>
                            <a:off x="9525" y="1181100"/>
                            <a:ext cx="2023011"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E173B" w:rsidRDefault="005E173B">
                              <w:pPr>
                                <w:jc w:val="center"/>
                                <w:textDirection w:val="btLr"/>
                              </w:pPr>
                              <w:r>
                                <w:rPr>
                                  <w:color w:val="000000"/>
                                </w:rPr>
                                <w:t>Fase (3) Internalisasi Nilai Religius dan Gotong royong</w:t>
                              </w:r>
                            </w:p>
                          </w:txbxContent>
                        </wps:txbx>
                        <wps:bodyPr spcFirstLastPara="1" wrap="square" lIns="91425" tIns="45700" rIns="91425" bIns="45700" anchor="t" anchorCtr="0">
                          <a:noAutofit/>
                        </wps:bodyPr>
                      </wps:wsp>
                      <wps:wsp>
                        <wps:cNvPr id="52" name="Rectangle 52"/>
                        <wps:cNvSpPr/>
                        <wps:spPr>
                          <a:xfrm>
                            <a:off x="2352675" y="0"/>
                            <a:ext cx="2009066" cy="416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E173B" w:rsidRDefault="005E173B">
                              <w:pPr>
                                <w:jc w:val="center"/>
                                <w:textDirection w:val="btLr"/>
                              </w:pPr>
                              <w:r>
                                <w:rPr>
                                  <w:color w:val="000000"/>
                                </w:rPr>
                                <w:t xml:space="preserve">Fase (8) </w:t>
                              </w:r>
                            </w:p>
                            <w:p w:rsidR="005E173B" w:rsidRDefault="005E173B">
                              <w:pPr>
                                <w:jc w:val="center"/>
                                <w:textDirection w:val="btLr"/>
                              </w:pPr>
                              <w:r>
                                <w:rPr>
                                  <w:color w:val="000000"/>
                                </w:rPr>
                                <w:t xml:space="preserve">Evaluasi  </w:t>
                              </w:r>
                            </w:p>
                          </w:txbxContent>
                        </wps:txbx>
                        <wps:bodyPr spcFirstLastPara="1" wrap="square" lIns="91425" tIns="45700" rIns="91425" bIns="45700" anchor="t" anchorCtr="0">
                          <a:noAutofit/>
                        </wps:bodyPr>
                      </wps:wsp>
                      <wps:wsp>
                        <wps:cNvPr id="54" name="Down Arrow 54"/>
                        <wps:cNvSpPr/>
                        <wps:spPr>
                          <a:xfrm rot="10800000" flipH="1">
                            <a:off x="3305175" y="485775"/>
                            <a:ext cx="184785" cy="104775"/>
                          </a:xfrm>
                          <a:prstGeom prst="downArrow">
                            <a:avLst>
                              <a:gd name="adj1" fmla="val 50000"/>
                              <a:gd name="adj2" fmla="val 50000"/>
                            </a:avLst>
                          </a:prstGeom>
                          <a:solidFill>
                            <a:schemeClr val="lt1"/>
                          </a:solidFill>
                          <a:ln w="9525" cap="flat" cmpd="sng">
                            <a:solidFill>
                              <a:schemeClr val="dk1"/>
                            </a:solidFill>
                            <a:prstDash val="solid"/>
                            <a:round/>
                            <a:headEnd type="none" w="sm" len="sm"/>
                            <a:tailEnd type="none" w="sm" len="sm"/>
                          </a:ln>
                        </wps:spPr>
                        <wps:txbx>
                          <w:txbxContent>
                            <w:p w:rsidR="005E173B" w:rsidRDefault="005E173B">
                              <w:pPr>
                                <w:jc w:val="left"/>
                                <w:textDirection w:val="btLr"/>
                              </w:pPr>
                            </w:p>
                          </w:txbxContent>
                        </wps:txbx>
                        <wps:bodyPr spcFirstLastPara="1" wrap="square" lIns="91425" tIns="91425" rIns="91425" bIns="91425" anchor="ctr" anchorCtr="0">
                          <a:noAutofit/>
                        </wps:bodyPr>
                      </wps:wsp>
                      <wps:wsp>
                        <wps:cNvPr id="51" name="Rectangle 51"/>
                        <wps:cNvSpPr/>
                        <wps:spPr>
                          <a:xfrm>
                            <a:off x="2362200" y="590550"/>
                            <a:ext cx="2009140" cy="435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E173B" w:rsidRDefault="005E173B">
                              <w:pPr>
                                <w:jc w:val="center"/>
                                <w:textDirection w:val="btLr"/>
                              </w:pPr>
                              <w:r>
                                <w:rPr>
                                  <w:color w:val="000000"/>
                                </w:rPr>
                                <w:t>Fase (7) Praktik Integrasi Sosial di masyarakat</w:t>
                              </w:r>
                            </w:p>
                          </w:txbxContent>
                        </wps:txbx>
                        <wps:bodyPr spcFirstLastPara="1" wrap="square" lIns="91425" tIns="45700" rIns="91425" bIns="45700" anchor="t" anchorCtr="0">
                          <a:noAutofit/>
                        </wps:bodyPr>
                      </wps:wsp>
                      <wps:wsp>
                        <wps:cNvPr id="57" name="Down Arrow 57"/>
                        <wps:cNvSpPr/>
                        <wps:spPr>
                          <a:xfrm>
                            <a:off x="933450" y="447675"/>
                            <a:ext cx="180975" cy="104775"/>
                          </a:xfrm>
                          <a:prstGeom prst="downArrow">
                            <a:avLst>
                              <a:gd name="adj1" fmla="val 50000"/>
                              <a:gd name="adj2" fmla="val 50000"/>
                            </a:avLst>
                          </a:prstGeom>
                          <a:solidFill>
                            <a:schemeClr val="lt1"/>
                          </a:solidFill>
                          <a:ln w="9525" cap="flat" cmpd="sng">
                            <a:solidFill>
                              <a:schemeClr val="dk1"/>
                            </a:solidFill>
                            <a:prstDash val="solid"/>
                            <a:round/>
                            <a:headEnd type="none" w="sm" len="sm"/>
                            <a:tailEnd type="none" w="sm" len="sm"/>
                          </a:ln>
                        </wps:spPr>
                        <wps:txbx>
                          <w:txbxContent>
                            <w:p w:rsidR="005E173B" w:rsidRDefault="005E173B">
                              <w:pPr>
                                <w:jc w:val="left"/>
                                <w:textDirection w:val="btLr"/>
                              </w:pPr>
                            </w:p>
                          </w:txbxContent>
                        </wps:txbx>
                        <wps:bodyPr spcFirstLastPara="1" wrap="square" lIns="91425" tIns="91425" rIns="91425" bIns="91425" anchor="ctr" anchorCtr="0">
                          <a:noAutofit/>
                        </wps:bodyPr>
                      </wps:wsp>
                      <wps:wsp>
                        <wps:cNvPr id="50" name="Rectangle 50"/>
                        <wps:cNvSpPr/>
                        <wps:spPr>
                          <a:xfrm>
                            <a:off x="2362200" y="1200150"/>
                            <a:ext cx="2020186"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E173B" w:rsidRDefault="005E173B">
                              <w:pPr>
                                <w:jc w:val="center"/>
                                <w:textDirection w:val="btLr"/>
                              </w:pPr>
                              <w:r>
                                <w:rPr>
                                  <w:color w:val="000000"/>
                                </w:rPr>
                                <w:t xml:space="preserve">Fase (6) Mengenalkan Integrasi Sosial </w:t>
                              </w:r>
                            </w:p>
                          </w:txbxContent>
                        </wps:txbx>
                        <wps:bodyPr spcFirstLastPara="1" wrap="square" lIns="91425" tIns="45700" rIns="91425" bIns="45700" anchor="t" anchorCtr="0">
                          <a:noAutofit/>
                        </wps:bodyPr>
                      </wps:wsp>
                      <wps:wsp>
                        <wps:cNvPr id="47" name="Rectangle 47"/>
                        <wps:cNvSpPr/>
                        <wps:spPr>
                          <a:xfrm>
                            <a:off x="9525" y="1790700"/>
                            <a:ext cx="2022769" cy="4359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E173B" w:rsidRDefault="005E173B">
                              <w:pPr>
                                <w:jc w:val="center"/>
                                <w:textDirection w:val="btLr"/>
                              </w:pPr>
                              <w:r>
                                <w:rPr>
                                  <w:color w:val="000000"/>
                                </w:rPr>
                                <w:t>Fase (4)</w:t>
                              </w:r>
                            </w:p>
                            <w:p w:rsidR="005E173B" w:rsidRDefault="005E173B">
                              <w:pPr>
                                <w:jc w:val="center"/>
                                <w:textDirection w:val="btLr"/>
                              </w:pPr>
                              <w:r>
                                <w:rPr>
                                  <w:color w:val="000000"/>
                                </w:rPr>
                                <w:t>Resolusi Konflik</w:t>
                              </w:r>
                            </w:p>
                          </w:txbxContent>
                        </wps:txbx>
                        <wps:bodyPr spcFirstLastPara="1" wrap="square" lIns="91425" tIns="45700" rIns="91425" bIns="45700" anchor="t" anchorCtr="0">
                          <a:noAutofit/>
                        </wps:bodyPr>
                      </wps:wsp>
                      <wps:wsp>
                        <wps:cNvPr id="53" name="Rectangle 53"/>
                        <wps:cNvSpPr/>
                        <wps:spPr>
                          <a:xfrm>
                            <a:off x="2371725" y="1809750"/>
                            <a:ext cx="1998921" cy="422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E173B" w:rsidRDefault="005E173B">
                              <w:pPr>
                                <w:jc w:val="center"/>
                                <w:textDirection w:val="btLr"/>
                              </w:pPr>
                              <w:r>
                                <w:rPr>
                                  <w:color w:val="000000"/>
                                </w:rPr>
                                <w:t>Fase (5) Negosiasi dan Mediasi Konflik</w:t>
                              </w:r>
                            </w:p>
                          </w:txbxContent>
                        </wps:txbx>
                        <wps:bodyPr spcFirstLastPara="1" wrap="square" lIns="91425" tIns="45700" rIns="91425" bIns="45700" anchor="t" anchorCtr="0">
                          <a:noAutofit/>
                        </wps:bodyPr>
                      </wps:wsp>
                      <wps:wsp>
                        <wps:cNvPr id="85" name="Down Arrow 85"/>
                        <wps:cNvSpPr/>
                        <wps:spPr>
                          <a:xfrm>
                            <a:off x="923925" y="1028700"/>
                            <a:ext cx="180975" cy="104775"/>
                          </a:xfrm>
                          <a:prstGeom prst="downArrow">
                            <a:avLst>
                              <a:gd name="adj1" fmla="val 50000"/>
                              <a:gd name="adj2" fmla="val 50000"/>
                            </a:avLst>
                          </a:prstGeom>
                          <a:solidFill>
                            <a:schemeClr val="lt1"/>
                          </a:solidFill>
                          <a:ln w="9525" cap="flat" cmpd="sng">
                            <a:solidFill>
                              <a:schemeClr val="dk1"/>
                            </a:solidFill>
                            <a:prstDash val="solid"/>
                            <a:round/>
                            <a:headEnd type="none" w="sm" len="sm"/>
                            <a:tailEnd type="none" w="sm" len="sm"/>
                          </a:ln>
                        </wps:spPr>
                        <wps:txbx>
                          <w:txbxContent>
                            <w:p w:rsidR="005E173B" w:rsidRDefault="005E173B" w:rsidP="00404287">
                              <w:pPr>
                                <w:jc w:val="left"/>
                                <w:textDirection w:val="btLr"/>
                              </w:pPr>
                            </w:p>
                          </w:txbxContent>
                        </wps:txbx>
                        <wps:bodyPr spcFirstLastPara="1" wrap="square" lIns="91425" tIns="91425" rIns="91425" bIns="91425" anchor="ctr" anchorCtr="0">
                          <a:noAutofit/>
                        </wps:bodyPr>
                      </wps:wsp>
                      <wps:wsp>
                        <wps:cNvPr id="86" name="Down Arrow 86"/>
                        <wps:cNvSpPr/>
                        <wps:spPr>
                          <a:xfrm>
                            <a:off x="914400" y="1638300"/>
                            <a:ext cx="180975" cy="104775"/>
                          </a:xfrm>
                          <a:prstGeom prst="downArrow">
                            <a:avLst>
                              <a:gd name="adj1" fmla="val 50000"/>
                              <a:gd name="adj2" fmla="val 50000"/>
                            </a:avLst>
                          </a:prstGeom>
                          <a:solidFill>
                            <a:schemeClr val="lt1"/>
                          </a:solidFill>
                          <a:ln w="9525" cap="flat" cmpd="sng">
                            <a:solidFill>
                              <a:schemeClr val="dk1"/>
                            </a:solidFill>
                            <a:prstDash val="solid"/>
                            <a:round/>
                            <a:headEnd type="none" w="sm" len="sm"/>
                            <a:tailEnd type="none" w="sm" len="sm"/>
                          </a:ln>
                        </wps:spPr>
                        <wps:txbx>
                          <w:txbxContent>
                            <w:p w:rsidR="005E173B" w:rsidRDefault="005E173B" w:rsidP="00404287">
                              <w:pPr>
                                <w:jc w:val="left"/>
                                <w:textDirection w:val="btLr"/>
                              </w:pPr>
                            </w:p>
                          </w:txbxContent>
                        </wps:txbx>
                        <wps:bodyPr spcFirstLastPara="1" wrap="square" lIns="91425" tIns="91425" rIns="91425" bIns="91425" anchor="ctr" anchorCtr="0">
                          <a:noAutofit/>
                        </wps:bodyPr>
                      </wps:wsp>
                      <wps:wsp>
                        <wps:cNvPr id="87" name="Down Arrow 87"/>
                        <wps:cNvSpPr/>
                        <wps:spPr>
                          <a:xfrm rot="10800000" flipH="1">
                            <a:off x="3333750" y="1704975"/>
                            <a:ext cx="184785" cy="104775"/>
                          </a:xfrm>
                          <a:prstGeom prst="downArrow">
                            <a:avLst>
                              <a:gd name="adj1" fmla="val 50000"/>
                              <a:gd name="adj2" fmla="val 50000"/>
                            </a:avLst>
                          </a:prstGeom>
                          <a:solidFill>
                            <a:schemeClr val="lt1"/>
                          </a:solidFill>
                          <a:ln w="9525" cap="flat" cmpd="sng">
                            <a:solidFill>
                              <a:schemeClr val="dk1"/>
                            </a:solidFill>
                            <a:prstDash val="solid"/>
                            <a:round/>
                            <a:headEnd type="none" w="sm" len="sm"/>
                            <a:tailEnd type="none" w="sm" len="sm"/>
                          </a:ln>
                        </wps:spPr>
                        <wps:txbx>
                          <w:txbxContent>
                            <w:p w:rsidR="005E173B" w:rsidRDefault="005E173B" w:rsidP="00BD2EE4">
                              <w:pPr>
                                <w:jc w:val="left"/>
                                <w:textDirection w:val="btLr"/>
                              </w:pPr>
                            </w:p>
                          </w:txbxContent>
                        </wps:txbx>
                        <wps:bodyPr spcFirstLastPara="1" wrap="square" lIns="91425" tIns="91425" rIns="91425" bIns="91425" anchor="ctr" anchorCtr="0">
                          <a:noAutofit/>
                        </wps:bodyPr>
                      </wps:wsp>
                      <wps:wsp>
                        <wps:cNvPr id="88" name="Down Arrow 88"/>
                        <wps:cNvSpPr/>
                        <wps:spPr>
                          <a:xfrm rot="10800000" flipH="1">
                            <a:off x="3324225" y="1095375"/>
                            <a:ext cx="184785" cy="104775"/>
                          </a:xfrm>
                          <a:prstGeom prst="downArrow">
                            <a:avLst>
                              <a:gd name="adj1" fmla="val 50000"/>
                              <a:gd name="adj2" fmla="val 50000"/>
                            </a:avLst>
                          </a:prstGeom>
                          <a:solidFill>
                            <a:schemeClr val="lt1"/>
                          </a:solidFill>
                          <a:ln w="9525" cap="flat" cmpd="sng">
                            <a:solidFill>
                              <a:schemeClr val="dk1"/>
                            </a:solidFill>
                            <a:prstDash val="solid"/>
                            <a:round/>
                            <a:headEnd type="none" w="sm" len="sm"/>
                            <a:tailEnd type="none" w="sm" len="sm"/>
                          </a:ln>
                        </wps:spPr>
                        <wps:txbx>
                          <w:txbxContent>
                            <w:p w:rsidR="005E173B" w:rsidRDefault="005E173B" w:rsidP="00BD2EE4">
                              <w:pPr>
                                <w:jc w:val="left"/>
                                <w:textDirection w:val="btLr"/>
                              </w:pPr>
                            </w:p>
                          </w:txbxContent>
                        </wps:txbx>
                        <wps:bodyPr spcFirstLastPara="1" wrap="square" lIns="91425" tIns="91425" rIns="91425" bIns="91425" anchor="ctr" anchorCtr="0">
                          <a:noAutofit/>
                        </wps:bodyPr>
                      </wps:wsp>
                    </wpg:wgp>
                  </a:graphicData>
                </a:graphic>
              </wp:anchor>
            </w:drawing>
          </mc:Choice>
          <mc:Fallback xmlns:w15="http://schemas.microsoft.com/office/word/2012/wordml">
            <w:pict>
              <v:group id="Group 89" o:spid="_x0000_s1068" style="position:absolute;left:0;text-align:left;margin-left:55.95pt;margin-top:1.55pt;width:345.05pt;height:175.8pt;z-index:251673600" coordsize="43823,2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">
                <v:rect id="Rectangle 46" o:spid="_x0000_s1069" style="position:absolute;width:20146;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e8isMA&#10;AADbAAAADwAAAGRycy9kb3ducmV2LnhtbESPzWrDMBCE74G8g9hAL6GR0wQ3uFFMaijk0kCVPsBi&#10;bWxTa2Us+advXxUKPQ4z8w1zzGfbipF63zhWsN0kIIhLZxquFHze3h4PIHxANtg6JgXf5CE/LRdH&#10;zIyb+INGHSoRIewzVFCH0GVS+rImi37jOuLo3V1vMUTZV9L0OEW4beVTkqTSYsNxocaOiprKLz1Y&#10;BTe/awpq9bMfR/3+WgxrO+FVqYfVfH4BEWgO/+G/9sUo2Kfw+yX+AH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e8isMAAADbAAAADwAAAAAAAAAAAAAAAACYAgAAZHJzL2Rv&#10;d25yZXYueG1sUEsFBgAAAAAEAAQA9QAAAIgDAAAAAA==&#10;">
                  <v:stroke startarrowwidth="narrow" startarrowlength="short" endarrowwidth="narrow" endarrowlength="short"/>
                  <v:textbox inset="2.53958mm,1.2694mm,2.53958mm,1.2694mm">
                    <w:txbxContent>
                      <w:p w:rsidR="00404287" w:rsidRDefault="00404287">
                        <w:pPr>
                          <w:jc w:val="center"/>
                          <w:textDirection w:val="btLr"/>
                        </w:pPr>
                        <w:r>
                          <w:rPr>
                            <w:color w:val="000000"/>
                          </w:rPr>
                          <w:t xml:space="preserve">Fase </w:t>
                        </w:r>
                        <w:r>
                          <w:rPr>
                            <w:color w:val="000000"/>
                          </w:rPr>
                          <w:t>(1) Menggali</w:t>
                        </w:r>
                      </w:p>
                      <w:p w:rsidR="00404287" w:rsidRDefault="00404287">
                        <w:pPr>
                          <w:jc w:val="center"/>
                          <w:textDirection w:val="btLr"/>
                        </w:pPr>
                        <w:r>
                          <w:rPr>
                            <w:color w:val="000000"/>
                          </w:rPr>
                          <w:t xml:space="preserve"> Fakta-Fakta Konflik </w:t>
                        </w:r>
                      </w:p>
                    </w:txbxContent>
                  </v:textbox>
                </v:rect>
                <v:rect id="Rectangle 48" o:spid="_x0000_s1070" style="position:absolute;top:6000;width:20231;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NY8AA&#10;AADbAAAADwAAAGRycy9kb3ducmV2LnhtbERPy2rCQBTdC/2H4Ra6KWZiLVaiY6gBoRsFk37AJXNN&#10;QjN3Qmby8O87C8Hl4bz36WxaMVLvGssKVlEMgri0uuFKwW9xWm5BOI+ssbVMCu7kID28LPaYaDvx&#10;lcbcVyKEsEtQQe19l0jpypoMush2xIG72d6gD7CvpO5xCuGmlR9xvJEGGw4NNXaU1VT+5YNRULh1&#10;k1Gbf7lxzM/HbHg3E16Uenudv3cgPM3+KX64f7SCzzA2fAk/QB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SNY8AAAADbAAAADwAAAAAAAAAAAAAAAACYAgAAZHJzL2Rvd25y&#10;ZXYueG1sUEsFBgAAAAAEAAQA9QAAAIUDAAAAAA==&#10;">
                  <v:stroke startarrowwidth="narrow" startarrowlength="short" endarrowwidth="narrow" endarrowlength="short"/>
                  <v:textbox inset="2.53958mm,1.2694mm,2.53958mm,1.2694mm">
                    <w:txbxContent>
                      <w:p w:rsidR="00404287" w:rsidRDefault="00404287">
                        <w:pPr>
                          <w:jc w:val="center"/>
                          <w:textDirection w:val="btLr"/>
                        </w:pPr>
                        <w:r>
                          <w:rPr>
                            <w:color w:val="000000"/>
                          </w:rPr>
                          <w:t xml:space="preserve">Fase </w:t>
                        </w:r>
                        <w:r>
                          <w:rPr>
                            <w:color w:val="000000"/>
                          </w:rPr>
                          <w:t xml:space="preserve">(2) </w:t>
                        </w:r>
                      </w:p>
                      <w:p w:rsidR="00404287" w:rsidRDefault="00404287">
                        <w:pPr>
                          <w:jc w:val="center"/>
                          <w:textDirection w:val="btLr"/>
                        </w:pPr>
                        <w:r>
                          <w:rPr>
                            <w:color w:val="000000"/>
                          </w:rPr>
                          <w:t xml:space="preserve">Mengenalkan Konflik </w:t>
                        </w:r>
                      </w:p>
                    </w:txbxContent>
                  </v:textbox>
                </v:rect>
                <v:rect id="Rectangle 49" o:spid="_x0000_s1071" style="position:absolute;left:95;top:11811;width:202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o+MIA&#10;AADbAAAADwAAAGRycy9kb3ducmV2LnhtbESP3YrCMBSE7xd8h3CEvVk0dVf8qUbRwoI3Lmz1AQ7N&#10;sS02J6WJbX17IwheDjPzDbPe9qYSLTWutKxgMo5AEGdWl5wrOJ9+RwsQziNrrCyTgjs52G4GH2uM&#10;te34n9rU5yJA2MWooPC+jqV0WUEG3djWxMG72MagD7LJpW6wC3BTye8omkmDJYeFAmtKCsqu6c0o&#10;OLmfMqEqnbu2TY/75PZlOvxT6nPY71YgPPX+HX61D1rBdAnP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WCj4wgAAANsAAAAPAAAAAAAAAAAAAAAAAJgCAABkcnMvZG93&#10;bnJldi54bWxQSwUGAAAAAAQABAD1AAAAhwMAAAAA&#10;">
                  <v:stroke startarrowwidth="narrow" startarrowlength="short" endarrowwidth="narrow" endarrowlength="short"/>
                  <v:textbox inset="2.53958mm,1.2694mm,2.53958mm,1.2694mm">
                    <w:txbxContent>
                      <w:p w:rsidR="00404287" w:rsidRDefault="00404287">
                        <w:pPr>
                          <w:jc w:val="center"/>
                          <w:textDirection w:val="btLr"/>
                        </w:pPr>
                        <w:r>
                          <w:rPr>
                            <w:color w:val="000000"/>
                          </w:rPr>
                          <w:t xml:space="preserve">Fase </w:t>
                        </w:r>
                        <w:r>
                          <w:rPr>
                            <w:color w:val="000000"/>
                          </w:rPr>
                          <w:t>(3) Internalisasi Nilai Religius dan Gotong royong</w:t>
                        </w:r>
                      </w:p>
                    </w:txbxContent>
                  </v:textbox>
                </v:rect>
                <v:rect id="Rectangle 52" o:spid="_x0000_s1072" style="position:absolute;left:23526;width:20091;height:4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sVMIA&#10;AADbAAAADwAAAGRycy9kb3ducmV2LnhtbESP3YrCMBSE7xd8h3AEbxZNV/GHahS3sOCNgtUHODTH&#10;tticlCa29e03guDlMDPfMJtdbyrRUuNKywp+JhEI4szqknMF18vfeAXCeWSNlWVS8CQHu+3ga4Ox&#10;th2fqU19LgKEXYwKCu/rWEqXFWTQTWxNHLybbQz6IJtc6ga7ADeVnEbRQhosOSwUWFNSUHZPH0bB&#10;xc3KhKp06do2Pf4mj2/T4Ump0bDfr0F46v0n/G4ftIL5FF5fw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SxUwgAAANsAAAAPAAAAAAAAAAAAAAAAAJgCAABkcnMvZG93&#10;bnJldi54bWxQSwUGAAAAAAQABAD1AAAAhwMAAAAA&#10;">
                  <v:stroke startarrowwidth="narrow" startarrowlength="short" endarrowwidth="narrow" endarrowlength="short"/>
                  <v:textbox inset="2.53958mm,1.2694mm,2.53958mm,1.2694mm">
                    <w:txbxContent>
                      <w:p w:rsidR="00404287" w:rsidRDefault="00404287">
                        <w:pPr>
                          <w:jc w:val="center"/>
                          <w:textDirection w:val="btLr"/>
                        </w:pPr>
                        <w:r>
                          <w:rPr>
                            <w:color w:val="000000"/>
                          </w:rPr>
                          <w:t xml:space="preserve">Fase </w:t>
                        </w:r>
                        <w:r>
                          <w:rPr>
                            <w:color w:val="000000"/>
                          </w:rPr>
                          <w:t xml:space="preserve">(8) </w:t>
                        </w:r>
                      </w:p>
                      <w:p w:rsidR="00404287" w:rsidRDefault="00404287">
                        <w:pPr>
                          <w:jc w:val="center"/>
                          <w:textDirection w:val="btLr"/>
                        </w:pPr>
                        <w:r>
                          <w:rPr>
                            <w:color w:val="000000"/>
                          </w:rPr>
                          <w:t xml:space="preserve">Evaluasi  </w:t>
                        </w:r>
                      </w:p>
                    </w:txbxContent>
                  </v:textbox>
                </v:rect>
                <v:shape id="Down Arrow 54" o:spid="_x0000_s1073" type="#_x0000_t67" style="position:absolute;left:33051;top:4857;width:1848;height:1048;rotation:18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OrcUA&#10;AADbAAAADwAAAGRycy9kb3ducmV2LnhtbESPT2sCMRTE7wW/Q3hCbzWrVJHVKMU/YCsitXrw9ti8&#10;7i5uXpYkruu3N0Khx2FmfsNM562pREPOl5YV9HsJCOLM6pJzBcef9dsYhA/IGivLpOBOHuazzssU&#10;U21v/E3NIeQiQtinqKAIoU6l9FlBBn3P1sTR+7XOYIjS5VI7vEW4qeQgSUbSYMlxocCaFgVll8PV&#10;KNitXfV1Xnq5sHdz6jf74WqrP5V67bYfExCB2vAf/mtvtILhOz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rg6txQAAANsAAAAPAAAAAAAAAAAAAAAAAJgCAABkcnMv&#10;ZG93bnJldi54bWxQSwUGAAAAAAQABAD1AAAAigMAAAAA&#10;" adj="10800" fillcolor="white [3201]" strokecolor="black [3200]">
                  <v:stroke startarrowwidth="narrow" startarrowlength="short" endarrowwidth="narrow" endarrowlength="short" joinstyle="round"/>
                  <v:textbox inset="2.53958mm,2.53958mm,2.53958mm,2.53958mm">
                    <w:txbxContent>
                      <w:p w:rsidR="00404287" w:rsidRDefault="00404287">
                        <w:pPr>
                          <w:jc w:val="left"/>
                          <w:textDirection w:val="btLr"/>
                        </w:pPr>
                      </w:p>
                    </w:txbxContent>
                  </v:textbox>
                </v:shape>
                <v:rect id="Rectangle 51" o:spid="_x0000_s1074" style="position:absolute;left:23622;top:5905;width:20091;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eyI8IA&#10;AADbAAAADwAAAGRycy9kb3ducmV2LnhtbESP0YrCMBRE34X9h3AXfBFNdVmVapS1IOyLC7Z+wKW5&#10;tmWbm9LEtv69EQQfh5k5w2z3g6lFR62rLCuYzyIQxLnVFRcKLtlxugbhPLLG2jIpuJOD/e5jtMVY&#10;257P1KW+EAHCLkYFpfdNLKXLSzLoZrYhDt7VtgZ9kG0hdYt9gJtaLqJoKQ1WHBZKbCgpKf9Pb0ZB&#10;5r6qhOp05bouPR2S28T0+KfU+HP42YDwNPh3+NX+1Qq+5/D8En6A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97IjwgAAANsAAAAPAAAAAAAAAAAAAAAAAJgCAABkcnMvZG93&#10;bnJldi54bWxQSwUGAAAAAAQABAD1AAAAhwMAAAAA&#10;">
                  <v:stroke startarrowwidth="narrow" startarrowlength="short" endarrowwidth="narrow" endarrowlength="short"/>
                  <v:textbox inset="2.53958mm,1.2694mm,2.53958mm,1.2694mm">
                    <w:txbxContent>
                      <w:p w:rsidR="00404287" w:rsidRDefault="00404287">
                        <w:pPr>
                          <w:jc w:val="center"/>
                          <w:textDirection w:val="btLr"/>
                        </w:pPr>
                        <w:r>
                          <w:rPr>
                            <w:color w:val="000000"/>
                          </w:rPr>
                          <w:t>Fase (7) Praktik Integrasi Sosial di masyarakat</w:t>
                        </w:r>
                      </w:p>
                    </w:txbxContent>
                  </v:textbox>
                </v:rect>
                <v:shape id="Down Arrow 57" o:spid="_x0000_s1075" type="#_x0000_t67" style="position:absolute;left:9334;top:4476;width:1810;height:1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8EMUA&#10;AADbAAAADwAAAGRycy9kb3ducmV2LnhtbESPQWvCQBSE70L/w/IEb3Vj0bamriKCVujFxiJ4e2Rf&#10;k2D2vZhdNf333ULB4zAz3zCzRedqdaXWV8IGRsMEFHEutuLCwNd+/fgKygdki7UwGfghD4v5Q2+G&#10;qZUbf9I1C4WKEPYpGihDaFKtfV6SQz+Uhjh639I6DFG2hbYt3iLc1fopSZ61w4rjQokNrUrKT9nF&#10;GdjJqOgum/3H+3iKh+NZtsvpRIwZ9LvlG6hAXbiH/9tba2DyAn9f4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DwQxQAAANsAAAAPAAAAAAAAAAAAAAAAAJgCAABkcnMv&#10;ZG93bnJldi54bWxQSwUGAAAAAAQABAD1AAAAigMAAAAA&#10;" adj="10800" fillcolor="white [3201]" strokecolor="black [3200]">
                  <v:stroke startarrowwidth="narrow" startarrowlength="short" endarrowwidth="narrow" endarrowlength="short" joinstyle="round"/>
                  <v:textbox inset="2.53958mm,2.53958mm,2.53958mm,2.53958mm">
                    <w:txbxContent>
                      <w:p w:rsidR="00404287" w:rsidRDefault="00404287">
                        <w:pPr>
                          <w:jc w:val="left"/>
                          <w:textDirection w:val="btLr"/>
                        </w:pPr>
                      </w:p>
                    </w:txbxContent>
                  </v:textbox>
                </v:shape>
                <v:rect id="Rectangle 50" o:spid="_x0000_s1076" style="position:absolute;left:23622;top:12001;width:2020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sXuMAA&#10;AADbAAAADwAAAGRycy9kb3ducmV2LnhtbERPy2rCQBTdC/2H4Ra6KWZipVaiY6gBoRsFk37AJXNN&#10;QjN3Qmby8O87C8Hl4bz36WxaMVLvGssKVlEMgri0uuFKwW9xWm5BOI+ssbVMCu7kID28LPaYaDvx&#10;lcbcVyKEsEtQQe19l0jpypoMush2xIG72d6gD7CvpO5xCuGmlR9xvJEGGw4NNXaU1VT+5YNRULh1&#10;k1Gbf7lxzM/HbHg3E16Uenudv3cgPM3+KX64f7SCz7A+fAk/QB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sXuMAAAADbAAAADwAAAAAAAAAAAAAAAACYAgAAZHJzL2Rvd25y&#10;ZXYueG1sUEsFBgAAAAAEAAQA9QAAAIUDAAAAAA==&#10;">
                  <v:stroke startarrowwidth="narrow" startarrowlength="short" endarrowwidth="narrow" endarrowlength="short"/>
                  <v:textbox inset="2.53958mm,1.2694mm,2.53958mm,1.2694mm">
                    <w:txbxContent>
                      <w:p w:rsidR="00404287" w:rsidRDefault="00404287">
                        <w:pPr>
                          <w:jc w:val="center"/>
                          <w:textDirection w:val="btLr"/>
                        </w:pPr>
                        <w:r>
                          <w:rPr>
                            <w:color w:val="000000"/>
                          </w:rPr>
                          <w:t xml:space="preserve">Fase </w:t>
                        </w:r>
                        <w:r>
                          <w:rPr>
                            <w:color w:val="000000"/>
                          </w:rPr>
                          <w:t xml:space="preserve">(6) Mengenalkan Integrasi Sosial </w:t>
                        </w:r>
                      </w:p>
                    </w:txbxContent>
                  </v:textbox>
                </v:rect>
                <v:rect id="Rectangle 47" o:spid="_x0000_s1077" style="position:absolute;left:95;top:17907;width:20227;height:4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sZEcMA&#10;AADbAAAADwAAAGRycy9kb3ducmV2LnhtbESP3WrCQBSE7wu+w3KE3hTd2JYq0TXYQKE3Frr6AIfs&#10;MQlmz4bs5qdv3xUEL4eZ+YbZZZNtxECdrx0rWC0TEMSFMzWXCs6nr8UGhA/IBhvHpOCPPGT72dMO&#10;U+NG/qVBh1JECPsUFVQhtKmUvqjIol+6ljh6F9dZDFF2pTQdjhFuG/maJB/SYs1xocKW8oqKq+6t&#10;gpN/q3Nq9NoPgz5+5v2LHfFHqef5dNiCCDSFR/je/jYK3tdw+xJ/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sZEcMAAADbAAAADwAAAAAAAAAAAAAAAACYAgAAZHJzL2Rv&#10;d25yZXYueG1sUEsFBgAAAAAEAAQA9QAAAIgDAAAAAA==&#10;">
                  <v:stroke startarrowwidth="narrow" startarrowlength="short" endarrowwidth="narrow" endarrowlength="short"/>
                  <v:textbox inset="2.53958mm,1.2694mm,2.53958mm,1.2694mm">
                    <w:txbxContent>
                      <w:p w:rsidR="00404287" w:rsidRDefault="00404287">
                        <w:pPr>
                          <w:jc w:val="center"/>
                          <w:textDirection w:val="btLr"/>
                        </w:pPr>
                        <w:r>
                          <w:rPr>
                            <w:color w:val="000000"/>
                          </w:rPr>
                          <w:t xml:space="preserve">Fase </w:t>
                        </w:r>
                        <w:r>
                          <w:rPr>
                            <w:color w:val="000000"/>
                          </w:rPr>
                          <w:t>(4)</w:t>
                        </w:r>
                      </w:p>
                      <w:p w:rsidR="00404287" w:rsidRDefault="00404287">
                        <w:pPr>
                          <w:jc w:val="center"/>
                          <w:textDirection w:val="btLr"/>
                        </w:pPr>
                        <w:r>
                          <w:rPr>
                            <w:color w:val="000000"/>
                          </w:rPr>
                          <w:t>Resolusi Konflik</w:t>
                        </w:r>
                      </w:p>
                    </w:txbxContent>
                  </v:textbox>
                </v:rect>
                <v:rect id="Rectangle 53" o:spid="_x0000_s1078" style="position:absolute;left:23717;top:18097;width:19989;height:4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Jz8IA&#10;AADbAAAADwAAAGRycy9kb3ducmV2LnhtbESP3YrCMBSE7wXfIRzBG9F0FX+oRnELC94oWH2AQ3Ns&#10;i81JaWLbfXuzsODlMDPfMLtDbyrRUuNKywq+ZhEI4szqknMF99vPdAPCeWSNlWVS8EsODvvhYIex&#10;th1fqU19LgKEXYwKCu/rWEqXFWTQzWxNHLyHbQz6IJtc6ga7ADeVnEfRShosOSwUWFNSUPZMX0bB&#10;zS3KhKp07do2PX8nr4np8KLUeNQftyA89f4T/m+ftILlAv6+hB8g9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aYnPwgAAANsAAAAPAAAAAAAAAAAAAAAAAJgCAABkcnMvZG93&#10;bnJldi54bWxQSwUGAAAAAAQABAD1AAAAhwMAAAAA&#10;">
                  <v:stroke startarrowwidth="narrow" startarrowlength="short" endarrowwidth="narrow" endarrowlength="short"/>
                  <v:textbox inset="2.53958mm,1.2694mm,2.53958mm,1.2694mm">
                    <w:txbxContent>
                      <w:p w:rsidR="00404287" w:rsidRDefault="00404287">
                        <w:pPr>
                          <w:jc w:val="center"/>
                          <w:textDirection w:val="btLr"/>
                        </w:pPr>
                        <w:r>
                          <w:rPr>
                            <w:color w:val="000000"/>
                          </w:rPr>
                          <w:t xml:space="preserve">Fase </w:t>
                        </w:r>
                        <w:r>
                          <w:rPr>
                            <w:color w:val="000000"/>
                          </w:rPr>
                          <w:t>(5) Negosiasi dan Mediasi Konflik</w:t>
                        </w:r>
                      </w:p>
                    </w:txbxContent>
                  </v:textbox>
                </v:rect>
                <v:shape id="Down Arrow 85" o:spid="_x0000_s1079" type="#_x0000_t67" style="position:absolute;left:9239;top:10287;width:1810;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ru8QA&#10;AADbAAAADwAAAGRycy9kb3ducmV2LnhtbESPX2vCQBDE3wv9DscKvtWLRUWjp0jBP9CXVovg25Jb&#10;k2BuN82dGr99ryD4OMzMb5jZonWVulLjS2ED/V4CijgTW3Ju4Ge/ehuD8gHZYiVMBu7kYTF/fZlh&#10;auXG33TdhVxFCPsUDRQh1KnWPivIoe9JTRy9kzQOQ5RNrm2Dtwh3lX5PkpF2WHJcKLCmj4Ky8+7i&#10;DHxJP28v6/3nZjDBw/FXtsvJUIzpdtrlFFSgNjzDj/bWGhgP4f9L/AF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yK7vEAAAA2wAAAA8AAAAAAAAAAAAAAAAAmAIAAGRycy9k&#10;b3ducmV2LnhtbFBLBQYAAAAABAAEAPUAAACJAwAAAAA=&#10;" adj="10800" fillcolor="white [3201]" strokecolor="black [3200]">
                  <v:stroke startarrowwidth="narrow" startarrowlength="short" endarrowwidth="narrow" endarrowlength="short" joinstyle="round"/>
                  <v:textbox inset="2.53958mm,2.53958mm,2.53958mm,2.53958mm">
                    <w:txbxContent>
                      <w:p w:rsidR="00404287" w:rsidRDefault="00404287" w:rsidP="00404287">
                        <w:pPr>
                          <w:jc w:val="left"/>
                          <w:textDirection w:val="btLr"/>
                        </w:pPr>
                      </w:p>
                    </w:txbxContent>
                  </v:textbox>
                </v:shape>
                <v:shape id="Down Arrow 86" o:spid="_x0000_s1080" type="#_x0000_t67" style="position:absolute;left:9144;top:16383;width:1809;height:1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1zMUA&#10;AADbAAAADwAAAGRycy9kb3ducmV2LnhtbESPS2sCQRCE74H8h6EFb3HWoKKro0jAB+QSHwjemp12&#10;d3Gne7Mz6ubfZwIBj0VVfUXNFq2r1J0aXwob6PcSUMSZ2JJzA8fD6m0Mygdki5UwGfghD4v568sM&#10;UysP3tF9H3IVIexTNFCEUKda+6wgh74nNXH0LtI4DFE2ubYNPiLcVfo9SUbaYclxocCaPgrKrvub&#10;M/Al/by9rQ+fm8EET+dv2S4nQzGm22mXU1CB2vAM/7e31sB4BH9f4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4LXMxQAAANsAAAAPAAAAAAAAAAAAAAAAAJgCAABkcnMv&#10;ZG93bnJldi54bWxQSwUGAAAAAAQABAD1AAAAigMAAAAA&#10;" adj="10800" fillcolor="white [3201]" strokecolor="black [3200]">
                  <v:stroke startarrowwidth="narrow" startarrowlength="short" endarrowwidth="narrow" endarrowlength="short" joinstyle="round"/>
                  <v:textbox inset="2.53958mm,2.53958mm,2.53958mm,2.53958mm">
                    <w:txbxContent>
                      <w:p w:rsidR="00404287" w:rsidRDefault="00404287" w:rsidP="00404287">
                        <w:pPr>
                          <w:jc w:val="left"/>
                          <w:textDirection w:val="btLr"/>
                        </w:pPr>
                      </w:p>
                    </w:txbxContent>
                  </v:textbox>
                </v:shape>
                <v:shape id="Down Arrow 87" o:spid="_x0000_s1081" type="#_x0000_t67" style="position:absolute;left:33337;top:17049;width:1848;height:1048;rotation:18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8ncUA&#10;AADbAAAADwAAAGRycy9kb3ducmV2LnhtbESPT2sCMRTE7wW/Q3hCbzWr0FZWoxT/gFVEavXg7bF5&#10;3V3cvCxJXNdvb4SCx2FmfsOMp62pREPOl5YV9HsJCOLM6pJzBYff5dsQhA/IGivLpOBGHqaTzssY&#10;U22v/EPNPuQiQtinqKAIoU6l9FlBBn3P1sTR+7POYIjS5VI7vEa4qeQgST6kwZLjQoE1zQrKzvuL&#10;UbBdump9mns5szdz7De798VGfyv12m2/RiACteEZ/m+vtILhJzy+xB8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LydxQAAANsAAAAPAAAAAAAAAAAAAAAAAJgCAABkcnMv&#10;ZG93bnJldi54bWxQSwUGAAAAAAQABAD1AAAAigMAAAAA&#10;" adj="10800" fillcolor="white [3201]" strokecolor="black [3200]">
                  <v:stroke startarrowwidth="narrow" startarrowlength="short" endarrowwidth="narrow" endarrowlength="short" joinstyle="round"/>
                  <v:textbox inset="2.53958mm,2.53958mm,2.53958mm,2.53958mm">
                    <w:txbxContent>
                      <w:p w:rsidR="00BD2EE4" w:rsidRDefault="00BD2EE4" w:rsidP="00BD2EE4">
                        <w:pPr>
                          <w:jc w:val="left"/>
                          <w:textDirection w:val="btLr"/>
                        </w:pPr>
                      </w:p>
                    </w:txbxContent>
                  </v:textbox>
                </v:shape>
                <v:shape id="Down Arrow 88" o:spid="_x0000_s1082" type="#_x0000_t67" style="position:absolute;left:33242;top:10953;width:1848;height:1048;rotation:18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o78IA&#10;AADbAAAADwAAAGRycy9kb3ducmV2LnhtbERPyWrDMBC9F/oPYgK9JXICLcGxbIqbQBdCyHbIbbCm&#10;tok1MpLqOH9fHQo9Pt6eFaPpxEDOt5YVzGcJCOLK6pZrBafjZroE4QOyxs4yKbiThyJ/fMgw1fbG&#10;exoOoRYxhH2KCpoQ+lRKXzVk0M9sTxy5b+sMhghdLbXDWww3nVwkyYs02HJsaLCnsqHqevgxCrYb&#10;131e3rws7d2c58Puef2lP5R6moyvKxCBxvAv/nO/awXLODZ+iT9A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yjvwgAAANsAAAAPAAAAAAAAAAAAAAAAAJgCAABkcnMvZG93&#10;bnJldi54bWxQSwUGAAAAAAQABAD1AAAAhwMAAAAA&#10;" adj="10800" fillcolor="white [3201]" strokecolor="black [3200]">
                  <v:stroke startarrowwidth="narrow" startarrowlength="short" endarrowwidth="narrow" endarrowlength="short" joinstyle="round"/>
                  <v:textbox inset="2.53958mm,2.53958mm,2.53958mm,2.53958mm">
                    <w:txbxContent>
                      <w:p w:rsidR="00BD2EE4" w:rsidRDefault="00BD2EE4" w:rsidP="00BD2EE4">
                        <w:pPr>
                          <w:jc w:val="left"/>
                          <w:textDirection w:val="btLr"/>
                        </w:pPr>
                      </w:p>
                    </w:txbxContent>
                  </v:textbox>
                </v:shape>
              </v:group>
            </w:pict>
          </mc:Fallback>
        </mc:AlternateContent>
      </w:r>
      <w:r w:rsidR="00404287">
        <w:rPr>
          <w:noProof/>
          <w:color w:val="000000"/>
          <w:lang w:val="en-US"/>
        </w:rPr>
        <mc:AlternateContent>
          <mc:Choice Requires="wps">
            <w:drawing>
              <wp:anchor distT="0" distB="0" distL="114300" distR="114300" simplePos="0" relativeHeight="251645952" behindDoc="0" locked="0" layoutInCell="1" allowOverlap="1" wp14:anchorId="501D6D07" wp14:editId="13EC8574">
                <wp:simplePos x="0" y="0"/>
                <wp:positionH relativeFrom="column">
                  <wp:posOffset>977265</wp:posOffset>
                </wp:positionH>
                <wp:positionV relativeFrom="paragraph">
                  <wp:posOffset>635</wp:posOffset>
                </wp:positionV>
                <wp:extent cx="4412500" cy="2392325"/>
                <wp:effectExtent l="0" t="0" r="0" b="0"/>
                <wp:wrapNone/>
                <wp:docPr id="45" name="Rectangle 45"/>
                <wp:cNvGraphicFramePr/>
                <a:graphic xmlns:a="http://schemas.openxmlformats.org/drawingml/2006/main">
                  <a:graphicData uri="http://schemas.microsoft.com/office/word/2010/wordprocessingShape">
                    <wps:wsp>
                      <wps:cNvSpPr/>
                      <wps:spPr>
                        <a:xfrm>
                          <a:off x="0" y="0"/>
                          <a:ext cx="4412500" cy="2392325"/>
                        </a:xfrm>
                        <a:prstGeom prst="rect">
                          <a:avLst/>
                        </a:prstGeom>
                        <a:noFill/>
                        <a:ln>
                          <a:noFill/>
                        </a:ln>
                      </wps:spPr>
                      <wps:txbx>
                        <w:txbxContent>
                          <w:p w:rsidR="005E173B" w:rsidRDefault="005E173B">
                            <w:pPr>
                              <w:jc w:val="left"/>
                              <w:textDirection w:val="btLr"/>
                            </w:pPr>
                          </w:p>
                          <w:p w:rsidR="005E173B" w:rsidRDefault="005E173B">
                            <w:pPr>
                              <w:jc w:val="left"/>
                              <w:textDirection w:val="btLr"/>
                            </w:pPr>
                          </w:p>
                          <w:p w:rsidR="005E173B" w:rsidRDefault="005E173B">
                            <w:pPr>
                              <w:jc w:val="left"/>
                              <w:textDirection w:val="btLr"/>
                            </w:pPr>
                          </w:p>
                          <w:p w:rsidR="005E173B" w:rsidRDefault="005E173B">
                            <w:pPr>
                              <w:jc w:val="left"/>
                              <w:textDirection w:val="btLr"/>
                            </w:pPr>
                          </w:p>
                          <w:p w:rsidR="005E173B" w:rsidRDefault="005E173B">
                            <w:pPr>
                              <w:jc w:val="left"/>
                              <w:textDirection w:val="btLr"/>
                            </w:pPr>
                          </w:p>
                          <w:p w:rsidR="005E173B" w:rsidRDefault="005E173B">
                            <w:pPr>
                              <w:jc w:val="left"/>
                              <w:textDirection w:val="btLr"/>
                            </w:pPr>
                          </w:p>
                          <w:p w:rsidR="005E173B" w:rsidRDefault="005E173B">
                            <w:pPr>
                              <w:jc w:val="left"/>
                              <w:textDirection w:val="btLr"/>
                            </w:pPr>
                          </w:p>
                          <w:p w:rsidR="005E173B" w:rsidRDefault="005E173B">
                            <w:pPr>
                              <w:jc w:val="left"/>
                              <w:textDirection w:val="btLr"/>
                            </w:pPr>
                          </w:p>
                          <w:p w:rsidR="005E173B" w:rsidRDefault="005E173B">
                            <w:pPr>
                              <w:jc w:val="left"/>
                              <w:textDirection w:val="btLr"/>
                            </w:pPr>
                          </w:p>
                          <w:p w:rsidR="005E173B" w:rsidRDefault="005E173B">
                            <w:pPr>
                              <w:jc w:val="left"/>
                              <w:textDirection w:val="btLr"/>
                            </w:pPr>
                          </w:p>
                          <w:p w:rsidR="005E173B" w:rsidRDefault="005E173B">
                            <w:pPr>
                              <w:jc w:val="left"/>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w:pict>
              <v:rect w14:anchorId="501D6D07" id="Rectangle 45" o:spid="_x0000_s1083" style="position:absolute;left:0;text-align:left;margin-left:76.95pt;margin-top:.05pt;width:347.45pt;height:188.3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" filled="f" stroked="f">
                <v:textbox inset="2.53958mm,2.53958mm,2.53958mm,2.53958mm">
                  <w:txbxContent>
                    <w:p w:rsidR="00404287" w:rsidRDefault="00404287">
                      <w:pPr>
                        <w:jc w:val="left"/>
                        <w:textDirection w:val="btLr"/>
                      </w:pPr>
                    </w:p>
                    <w:p w:rsidR="00404287" w:rsidRDefault="00404287">
                      <w:pPr>
                        <w:jc w:val="left"/>
                        <w:textDirection w:val="btLr"/>
                      </w:pPr>
                    </w:p>
                    <w:p w:rsidR="00404287" w:rsidRDefault="00404287">
                      <w:pPr>
                        <w:jc w:val="left"/>
                        <w:textDirection w:val="btLr"/>
                      </w:pPr>
                    </w:p>
                    <w:p w:rsidR="00404287" w:rsidRDefault="00404287">
                      <w:pPr>
                        <w:jc w:val="left"/>
                        <w:textDirection w:val="btLr"/>
                      </w:pPr>
                    </w:p>
                    <w:p w:rsidR="00404287" w:rsidRDefault="00404287">
                      <w:pPr>
                        <w:jc w:val="left"/>
                        <w:textDirection w:val="btLr"/>
                      </w:pPr>
                    </w:p>
                    <w:p w:rsidR="00404287" w:rsidRDefault="00404287">
                      <w:pPr>
                        <w:jc w:val="left"/>
                        <w:textDirection w:val="btLr"/>
                      </w:pPr>
                    </w:p>
                    <w:p w:rsidR="00404287" w:rsidRDefault="00404287">
                      <w:pPr>
                        <w:jc w:val="left"/>
                        <w:textDirection w:val="btLr"/>
                      </w:pPr>
                    </w:p>
                    <w:p w:rsidR="00404287" w:rsidRDefault="00404287">
                      <w:pPr>
                        <w:jc w:val="left"/>
                        <w:textDirection w:val="btLr"/>
                      </w:pPr>
                    </w:p>
                    <w:p w:rsidR="00404287" w:rsidRDefault="00404287">
                      <w:pPr>
                        <w:jc w:val="left"/>
                        <w:textDirection w:val="btLr"/>
                      </w:pPr>
                    </w:p>
                    <w:p w:rsidR="00404287" w:rsidRDefault="00404287">
                      <w:pPr>
                        <w:jc w:val="left"/>
                        <w:textDirection w:val="btLr"/>
                      </w:pPr>
                    </w:p>
                    <w:p w:rsidR="00404287" w:rsidRDefault="00404287">
                      <w:pPr>
                        <w:jc w:val="left"/>
                        <w:textDirection w:val="btLr"/>
                      </w:pPr>
                    </w:p>
                  </w:txbxContent>
                </v:textbox>
              </v:rect>
            </w:pict>
          </mc:Fallback>
        </mc:AlternateContent>
      </w:r>
    </w:p>
    <w:p w:rsidR="00FA7357" w:rsidRDefault="00FA7357">
      <w:pPr>
        <w:pBdr>
          <w:top w:val="nil"/>
          <w:left w:val="nil"/>
          <w:bottom w:val="nil"/>
          <w:right w:val="nil"/>
          <w:between w:val="nil"/>
        </w:pBdr>
        <w:ind w:firstLine="567"/>
        <w:jc w:val="left"/>
        <w:rPr>
          <w:color w:val="000000"/>
        </w:rPr>
      </w:pPr>
    </w:p>
    <w:p w:rsidR="00FA7357" w:rsidRDefault="00FA7357">
      <w:pPr>
        <w:pBdr>
          <w:top w:val="nil"/>
          <w:left w:val="nil"/>
          <w:bottom w:val="nil"/>
          <w:right w:val="nil"/>
          <w:between w:val="nil"/>
        </w:pBdr>
        <w:ind w:firstLine="567"/>
        <w:jc w:val="left"/>
        <w:rPr>
          <w:color w:val="000000"/>
        </w:rPr>
      </w:pPr>
    </w:p>
    <w:p w:rsidR="00FA7357" w:rsidRDefault="00FA7357">
      <w:pPr>
        <w:pBdr>
          <w:top w:val="nil"/>
          <w:left w:val="nil"/>
          <w:bottom w:val="nil"/>
          <w:right w:val="nil"/>
          <w:between w:val="nil"/>
        </w:pBdr>
        <w:ind w:firstLine="567"/>
        <w:jc w:val="left"/>
        <w:rPr>
          <w:color w:val="000000"/>
        </w:rPr>
      </w:pPr>
    </w:p>
    <w:p w:rsidR="00FA7357" w:rsidRDefault="00FA7357">
      <w:pPr>
        <w:pBdr>
          <w:top w:val="nil"/>
          <w:left w:val="nil"/>
          <w:bottom w:val="nil"/>
          <w:right w:val="nil"/>
          <w:between w:val="nil"/>
        </w:pBdr>
        <w:ind w:firstLine="567"/>
        <w:jc w:val="left"/>
        <w:rPr>
          <w:color w:val="000000"/>
        </w:rPr>
      </w:pPr>
    </w:p>
    <w:p w:rsidR="00FA7357" w:rsidRDefault="00FA7357">
      <w:pPr>
        <w:pBdr>
          <w:top w:val="nil"/>
          <w:left w:val="nil"/>
          <w:bottom w:val="nil"/>
          <w:right w:val="nil"/>
          <w:between w:val="nil"/>
        </w:pBdr>
        <w:ind w:firstLine="567"/>
        <w:jc w:val="left"/>
        <w:rPr>
          <w:color w:val="000000"/>
        </w:rPr>
      </w:pPr>
    </w:p>
    <w:p w:rsidR="00FA7357" w:rsidRDefault="00FA7357">
      <w:pPr>
        <w:pBdr>
          <w:top w:val="nil"/>
          <w:left w:val="nil"/>
          <w:bottom w:val="nil"/>
          <w:right w:val="nil"/>
          <w:between w:val="nil"/>
        </w:pBdr>
        <w:ind w:firstLine="567"/>
        <w:jc w:val="left"/>
        <w:rPr>
          <w:color w:val="000000"/>
        </w:rPr>
      </w:pPr>
    </w:p>
    <w:p w:rsidR="00E35066" w:rsidRDefault="00E35066">
      <w:pPr>
        <w:pBdr>
          <w:top w:val="nil"/>
          <w:left w:val="nil"/>
          <w:bottom w:val="nil"/>
          <w:right w:val="nil"/>
          <w:between w:val="nil"/>
        </w:pBdr>
        <w:ind w:firstLine="567"/>
        <w:jc w:val="left"/>
        <w:rPr>
          <w:color w:val="000000"/>
        </w:rPr>
      </w:pPr>
    </w:p>
    <w:p w:rsidR="00FA7357" w:rsidRDefault="00FA7357">
      <w:pPr>
        <w:pBdr>
          <w:top w:val="nil"/>
          <w:left w:val="nil"/>
          <w:bottom w:val="nil"/>
          <w:right w:val="nil"/>
          <w:between w:val="nil"/>
        </w:pBdr>
        <w:ind w:firstLine="567"/>
        <w:jc w:val="left"/>
        <w:rPr>
          <w:color w:val="000000"/>
        </w:rPr>
      </w:pPr>
    </w:p>
    <w:p w:rsidR="00E35066" w:rsidRDefault="00E35066">
      <w:pPr>
        <w:pBdr>
          <w:top w:val="nil"/>
          <w:left w:val="nil"/>
          <w:bottom w:val="nil"/>
          <w:right w:val="nil"/>
          <w:between w:val="nil"/>
        </w:pBdr>
        <w:ind w:firstLine="567"/>
        <w:jc w:val="left"/>
        <w:rPr>
          <w:color w:val="000000"/>
        </w:rPr>
      </w:pPr>
    </w:p>
    <w:p w:rsidR="00FA7357" w:rsidRDefault="00FA7357">
      <w:pPr>
        <w:pBdr>
          <w:top w:val="nil"/>
          <w:left w:val="nil"/>
          <w:bottom w:val="nil"/>
          <w:right w:val="nil"/>
          <w:between w:val="nil"/>
        </w:pBdr>
        <w:ind w:firstLine="567"/>
        <w:jc w:val="left"/>
        <w:rPr>
          <w:color w:val="000000"/>
        </w:rPr>
      </w:pPr>
    </w:p>
    <w:p w:rsidR="00FA7357" w:rsidRDefault="00FA7357">
      <w:pPr>
        <w:pBdr>
          <w:top w:val="nil"/>
          <w:left w:val="nil"/>
          <w:bottom w:val="nil"/>
          <w:right w:val="nil"/>
          <w:between w:val="nil"/>
        </w:pBdr>
        <w:ind w:firstLine="567"/>
        <w:jc w:val="left"/>
        <w:rPr>
          <w:color w:val="000000"/>
        </w:rPr>
      </w:pPr>
    </w:p>
    <w:p w:rsidR="00E35066" w:rsidRDefault="00E35066">
      <w:pPr>
        <w:pBdr>
          <w:top w:val="nil"/>
          <w:left w:val="nil"/>
          <w:bottom w:val="nil"/>
          <w:right w:val="nil"/>
          <w:between w:val="nil"/>
        </w:pBdr>
        <w:ind w:firstLine="567"/>
        <w:jc w:val="left"/>
        <w:rPr>
          <w:color w:val="000000"/>
        </w:rPr>
      </w:pPr>
    </w:p>
    <w:p w:rsidR="00FA7357" w:rsidRDefault="0095027C">
      <w:pPr>
        <w:pBdr>
          <w:top w:val="nil"/>
          <w:left w:val="nil"/>
          <w:bottom w:val="nil"/>
          <w:right w:val="nil"/>
          <w:between w:val="nil"/>
        </w:pBdr>
        <w:ind w:left="284"/>
        <w:jc w:val="center"/>
        <w:rPr>
          <w:color w:val="000000"/>
        </w:rPr>
      </w:pPr>
      <w:r>
        <w:rPr>
          <w:color w:val="000000"/>
        </w:rPr>
        <w:t xml:space="preserve">Gambar </w:t>
      </w:r>
      <w:r w:rsidR="00CE59A1">
        <w:rPr>
          <w:color w:val="000000"/>
        </w:rPr>
        <w:t>3</w:t>
      </w:r>
      <w:r>
        <w:rPr>
          <w:color w:val="000000"/>
        </w:rPr>
        <w:t xml:space="preserve">. Sintaksis Awal Model </w:t>
      </w:r>
    </w:p>
    <w:p w:rsidR="00FA7357" w:rsidRDefault="0095027C">
      <w:pPr>
        <w:numPr>
          <w:ilvl w:val="0"/>
          <w:numId w:val="2"/>
        </w:numPr>
        <w:pBdr>
          <w:top w:val="nil"/>
          <w:left w:val="nil"/>
          <w:bottom w:val="nil"/>
          <w:right w:val="nil"/>
          <w:between w:val="nil"/>
        </w:pBdr>
        <w:ind w:left="567" w:hanging="283"/>
        <w:rPr>
          <w:color w:val="000000"/>
        </w:rPr>
      </w:pPr>
      <w:r>
        <w:rPr>
          <w:color w:val="000000"/>
        </w:rPr>
        <w:t>Sistem Sosial Model</w:t>
      </w:r>
    </w:p>
    <w:p w:rsidR="00FA7357" w:rsidRDefault="0095027C">
      <w:pPr>
        <w:pBdr>
          <w:top w:val="nil"/>
          <w:left w:val="nil"/>
          <w:bottom w:val="nil"/>
          <w:right w:val="nil"/>
          <w:between w:val="nil"/>
        </w:pBdr>
        <w:ind w:left="567" w:firstLine="567"/>
        <w:rPr>
          <w:color w:val="000000"/>
        </w:rPr>
      </w:pPr>
      <w:r>
        <w:rPr>
          <w:color w:val="000000"/>
        </w:rPr>
        <w:t xml:space="preserve">Pembelajaran berbasis model MKR sangat terikat dengan sistem atau aturan sosial. Ada banyak aturan yang dapat diimplementasikan dalam menunjang kegiatan pembelajaran berbasis model MRK. Sistem sosial tersebut dijabarkan ke dalam tujuh hal berikut: </w:t>
      </w:r>
    </w:p>
    <w:p w:rsidR="00FA7357" w:rsidRDefault="00B662C3">
      <w:pPr>
        <w:pBdr>
          <w:top w:val="nil"/>
          <w:left w:val="nil"/>
          <w:bottom w:val="nil"/>
          <w:right w:val="nil"/>
          <w:between w:val="nil"/>
        </w:pBdr>
        <w:ind w:left="567" w:firstLine="567"/>
        <w:jc w:val="center"/>
        <w:rPr>
          <w:color w:val="000000"/>
        </w:rPr>
      </w:pPr>
      <w:r>
        <w:rPr>
          <w:color w:val="000000"/>
        </w:rPr>
        <w:t>Tabel 2</w:t>
      </w:r>
      <w:r w:rsidR="0095027C">
        <w:rPr>
          <w:color w:val="000000"/>
        </w:rPr>
        <w:t>. Sistem Sosial Model</w:t>
      </w:r>
    </w:p>
    <w:tbl>
      <w:tblPr>
        <w:tblStyle w:val="PlainTable2"/>
        <w:tblW w:w="9072" w:type="dxa"/>
        <w:tblInd w:w="426" w:type="dxa"/>
        <w:tblLayout w:type="fixed"/>
        <w:tblLook w:val="04A0" w:firstRow="1" w:lastRow="0" w:firstColumn="1" w:lastColumn="0" w:noHBand="0" w:noVBand="1"/>
      </w:tblPr>
      <w:tblGrid>
        <w:gridCol w:w="562"/>
        <w:gridCol w:w="2414"/>
        <w:gridCol w:w="2410"/>
        <w:gridCol w:w="3686"/>
      </w:tblGrid>
      <w:tr w:rsidR="00FA7357" w:rsidTr="00B66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No</w:t>
            </w:r>
          </w:p>
        </w:tc>
        <w:tc>
          <w:tcPr>
            <w:tcW w:w="2414" w:type="dxa"/>
          </w:tcPr>
          <w:p w:rsidR="00FA7357" w:rsidRDefault="0095027C">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b w:val="0"/>
                <w:color w:val="000000"/>
                <w:sz w:val="22"/>
                <w:szCs w:val="22"/>
              </w:rPr>
              <w:t>Sistem Sosial</w:t>
            </w:r>
          </w:p>
        </w:tc>
        <w:tc>
          <w:tcPr>
            <w:tcW w:w="2410" w:type="dxa"/>
          </w:tcPr>
          <w:p w:rsidR="00FA7357" w:rsidRDefault="0095027C">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b w:val="0"/>
                <w:color w:val="000000"/>
                <w:sz w:val="22"/>
                <w:szCs w:val="22"/>
              </w:rPr>
              <w:t xml:space="preserve">Acuan  </w:t>
            </w:r>
          </w:p>
        </w:tc>
        <w:tc>
          <w:tcPr>
            <w:tcW w:w="3686" w:type="dxa"/>
          </w:tcPr>
          <w:p w:rsidR="00FA7357" w:rsidRDefault="0095027C">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b w:val="0"/>
                <w:color w:val="000000"/>
                <w:sz w:val="22"/>
                <w:szCs w:val="22"/>
              </w:rPr>
              <w:t xml:space="preserve">Keterangan </w:t>
            </w:r>
          </w:p>
        </w:tc>
      </w:tr>
      <w:tr w:rsidR="00FA7357" w:rsidTr="00B6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1</w:t>
            </w:r>
          </w:p>
        </w:tc>
        <w:tc>
          <w:tcPr>
            <w:tcW w:w="2414"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Berpusat pada siswa atau </w:t>
            </w:r>
            <w:r>
              <w:rPr>
                <w:i/>
                <w:color w:val="000000"/>
                <w:sz w:val="22"/>
                <w:szCs w:val="22"/>
              </w:rPr>
              <w:t>student centre</w:t>
            </w:r>
            <w:r>
              <w:rPr>
                <w:color w:val="000000"/>
                <w:sz w:val="22"/>
                <w:szCs w:val="22"/>
              </w:rPr>
              <w:t xml:space="preserve"> (SC)</w:t>
            </w:r>
          </w:p>
        </w:tc>
        <w:tc>
          <w:tcPr>
            <w:tcW w:w="2410" w:type="dxa"/>
          </w:tcPr>
          <w:p w:rsidR="00FA7357" w:rsidRDefault="00620158" w:rsidP="00620158">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fldChar w:fldCharType="begin"/>
            </w:r>
            <w:r w:rsidR="00C9793D">
              <w:rPr>
                <w:color w:val="000000"/>
                <w:sz w:val="22"/>
                <w:szCs w:val="22"/>
              </w:rPr>
              <w:instrText xml:space="preserve"> ADDIN ZOTERO_ITEM CSL_CITATION {"citationID":"vviXMxt4","properties":{"formattedCitation":"(Antika, 2014)","plainCitation":"(Antika, 2014)","noteIndex":0},"citationItems":[{"id":128,"uris":["http://zotero.org/users/local/MrzCFwhR/items/8EZJE23N"],"uri":["http://zotero.org/users/local/MrzCFwhR/items/8EZJE23N"],"itemData":{"id":128,"type":"article-journal","abstract":"Student Centered Learning is one approach to teaching in education. This approach gives students the freedom to have a chance get in depth knowledge (deep learning) and to improve the quality of students learning. Student Centered Learning (SCL) is applied in Islamic Junior High School Baitul ' Izzah Nganjuk established for 5 years and has got many achievements. Methods of research in this study using a qualitative approach. Techniques in data collection through (1) in depth interviews (2) observation. To analyze the data using constructivism learning theory . The selection of theory is based on the object of study in Islamic Junior High School Baitul 'Izzah Nganjuk, so it can explain the process of Student Centered Learning where students are required to take an active role. From these results research, learning strategies applied by Islamic Junior High School Baitul 'Izzah in Student Centered Learning are (1) Active Learning, learning oriented student activities (2) Contextual Learning, learning strategies with real life students. Obstacles that arise in the learning process based on Student Centered Learning comes from inside and from outside . Inside obstacles that arise from the presence of students who are still passive and not all subject matter can prioritize involvement of the students, especially the material on the basic formula. Outside obstacles is the lack of infrastructure available, the attention of governments is minimal, and the lack of knowledge of the parents of the actual learning process.","container-title":"BioKultur","issue":"1","language":"id","page":"13","source":"Zotero","title":"Proses Pembelajaran Berbasis Student Centered Learning (Studi Deskriptif di Sekolah Menengah Pertama Islam Baitul ‘Izzah, Nganjuk)","volume":"3","author":[{"family":"Antika","given":"Reza Rindy"}],"issued":{"date-parts":[["2014"]]}}}],"schema":"https://github.com/citation-style-language/schema/raw/master/csl-citation.json"} </w:instrText>
            </w:r>
            <w:r>
              <w:rPr>
                <w:color w:val="000000"/>
                <w:sz w:val="22"/>
                <w:szCs w:val="22"/>
              </w:rPr>
              <w:fldChar w:fldCharType="separate"/>
            </w:r>
            <w:r w:rsidR="00DC7547" w:rsidRPr="00DC7547">
              <w:rPr>
                <w:sz w:val="22"/>
              </w:rPr>
              <w:t>(Antika, 2014)</w:t>
            </w:r>
            <w:r>
              <w:rPr>
                <w:color w:val="000000"/>
                <w:sz w:val="22"/>
                <w:szCs w:val="22"/>
              </w:rPr>
              <w:fldChar w:fldCharType="end"/>
            </w:r>
            <w:r>
              <w:rPr>
                <w:color w:val="000000"/>
                <w:sz w:val="22"/>
                <w:szCs w:val="22"/>
              </w:rPr>
              <w:t xml:space="preserve"> </w:t>
            </w:r>
            <w:r>
              <w:rPr>
                <w:color w:val="000000"/>
                <w:sz w:val="22"/>
                <w:szCs w:val="22"/>
              </w:rPr>
              <w:fldChar w:fldCharType="begin"/>
            </w:r>
            <w:r>
              <w:rPr>
                <w:color w:val="000000"/>
                <w:sz w:val="22"/>
                <w:szCs w:val="22"/>
              </w:rPr>
              <w:instrText xml:space="preserve"> ADDIN ZOTERO_ITEM CSL_CITATION {"citationID":"E6jcv8Ur","properties":{"formattedCitation":"(M. A. Kurniawan et al., 2018)","plainCitation":"(M. A. Kurniawan et al., 2018)","noteIndex":0},"citationItems":[{"id":56,"uris":["http://zotero.org/users/local/MrzCFwhR/items/ZZLBQTKH"],"uri":["http://zotero.org/users/local/MrzCFwhR/items/ZZLBQTKH"],"itemData":{"id":56,"type":"article-journal","container-title":"Lentera Pendidikan : Jurnal Ilmu Tarbiyah dan Keguruan","DOI":"10.24252/lp.2018v21n1i1","ISSN":"19793472, 25805223","issue":"1","journalAbbreviation":"lp","language":"id","page":"1-11","source":"DOI.org (Crossref)","title":"PEMBELAJARAN BERBASIS STUDENT-CENTERED LEARNING DI PERGURUAN TINGGI: SUATU TINJAUAN DI UIN SUNAN KALIJAGA YOGYAKARTA","title-short":"PEMBELAJARAN BERBASIS STUDENT-CENTERED LEARNING DI PERGURUAN TINGGI","volume":"21","author":[{"family":"Kurniawan","given":"M. Arif"},{"family":"Miftahillah","given":"Agus"},{"family":"Nasihah","given":"Nilna Milhatan"}],"issued":{"date-parts":[["2018",6,30]]}}}],"schema":"https://github.com/citation-style-language/schema/raw/master/csl-citation.json"} </w:instrText>
            </w:r>
            <w:r>
              <w:rPr>
                <w:color w:val="000000"/>
                <w:sz w:val="22"/>
                <w:szCs w:val="22"/>
              </w:rPr>
              <w:fldChar w:fldCharType="separate"/>
            </w:r>
            <w:r w:rsidRPr="00620158">
              <w:rPr>
                <w:sz w:val="22"/>
              </w:rPr>
              <w:t>(M. A. Kurniawan et al., 2018)</w:t>
            </w:r>
            <w:r>
              <w:rPr>
                <w:color w:val="000000"/>
                <w:sz w:val="22"/>
                <w:szCs w:val="22"/>
              </w:rPr>
              <w:fldChar w:fldCharType="end"/>
            </w:r>
          </w:p>
        </w:tc>
        <w:tc>
          <w:tcPr>
            <w:tcW w:w="3686" w:type="dxa"/>
          </w:tcPr>
          <w:p w:rsidR="00FA7357" w:rsidRDefault="0095027C" w:rsidP="00B662C3">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SC dapat membuat siswa aktif dalam belajar (Antika), dapat mengeksplor kemampuan siswa (kurniawan) </w:t>
            </w:r>
          </w:p>
        </w:tc>
      </w:tr>
      <w:tr w:rsidR="00FA7357" w:rsidTr="00B662C3">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2</w:t>
            </w:r>
          </w:p>
        </w:tc>
        <w:tc>
          <w:tcPr>
            <w:tcW w:w="2414"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Belajar secara berkelompok </w:t>
            </w:r>
          </w:p>
        </w:tc>
        <w:tc>
          <w:tcPr>
            <w:tcW w:w="2410" w:type="dxa"/>
          </w:tcPr>
          <w:p w:rsidR="00FA7357" w:rsidRDefault="00620158" w:rsidP="00620158">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fldChar w:fldCharType="begin"/>
            </w:r>
            <w:r>
              <w:rPr>
                <w:color w:val="000000"/>
                <w:sz w:val="22"/>
                <w:szCs w:val="22"/>
              </w:rPr>
              <w:instrText xml:space="preserve"> ADDIN ZOTERO_ITEM CSL_CITATION {"citationID":"F2OZMGap","properties":{"formattedCitation":"(Slavin, 2005)","plainCitation":"(Slavin, 2005)","noteIndex":0},"citationItems":[{"id":121,"uris":["http://zotero.org/users/local/MrzCFwhR/items/LL6XURT4"],"uri":["http://zotero.org/users/local/MrzCFwhR/items/LL6XURT4"],"itemData":{"id":121,"type":"book","event-place":"London","publisher":"Allyn And Bacon","publisher-place":"London","title":"Cooperative Learning.","author":[{"family":"Slavin","given":"Robert E"}],"issued":{"date-parts":[["2005"]]}}}],"schema":"https://github.com/citation-style-language/schema/raw/master/csl-citation.json"} </w:instrText>
            </w:r>
            <w:r>
              <w:rPr>
                <w:color w:val="000000"/>
                <w:sz w:val="22"/>
                <w:szCs w:val="22"/>
              </w:rPr>
              <w:fldChar w:fldCharType="separate"/>
            </w:r>
            <w:r w:rsidRPr="00620158">
              <w:rPr>
                <w:sz w:val="22"/>
              </w:rPr>
              <w:t>(Slavin, 2005)</w:t>
            </w:r>
            <w:r>
              <w:rPr>
                <w:color w:val="000000"/>
                <w:sz w:val="22"/>
                <w:szCs w:val="22"/>
              </w:rPr>
              <w:fldChar w:fldCharType="end"/>
            </w:r>
            <w:r>
              <w:rPr>
                <w:color w:val="000000"/>
                <w:sz w:val="22"/>
                <w:szCs w:val="22"/>
              </w:rPr>
              <w:t xml:space="preserve">, </w:t>
            </w:r>
            <w:r>
              <w:rPr>
                <w:color w:val="000000"/>
                <w:sz w:val="22"/>
                <w:szCs w:val="22"/>
              </w:rPr>
              <w:fldChar w:fldCharType="begin"/>
            </w:r>
            <w:r>
              <w:rPr>
                <w:color w:val="000000"/>
                <w:sz w:val="22"/>
                <w:szCs w:val="22"/>
              </w:rPr>
              <w:instrText xml:space="preserve"> ADDIN ZOTERO_ITEM CSL_CITATION {"citationID":"1LHEy7Yq","properties":{"formattedCitation":"(Jaelani, 2015)","plainCitation":"(Jaelani, 2015)","noteIndex":0},"citationItems":[{"id":57,"uris":["http://zotero.org/users/local/MrzCFwhR/items/IBHAZK42"],"uri":["http://zotero.org/users/local/MrzCFwhR/items/IBHAZK42"],"itemData":{"id":57,"type":"article-journal","container-title":"Al Ibtida: Jurnal Pendidikan Guru MI","DOI":"10.24235/al.ibtida.snj.v2i1.189","ISSN":"2527-7227, 2442-5133","issue":"1","journalAbbreviation":"al.ibtida.snj","language":"id","source":"DOI.org (Crossref)","title":"PEMBELAJARAN KOOPERATIF, SEBAGAI SALAH SATU MODEL PEMBELAJARAN DI MADRASAH IBTIDAIYYA (MI)","URL":"http://syekhnurjati.ac.id/jurnal/index.php/ibtida/article/view/189","volume":"2","author":[{"family":"Jaelani","given":"Aceng"}],"accessed":{"date-parts":[["2020",11,15]]},"issued":{"date-parts":[["2015",6,1]]}}}],"schema":"https://github.com/citation-style-language/schema/raw/master/csl-citation.json"} </w:instrText>
            </w:r>
            <w:r>
              <w:rPr>
                <w:color w:val="000000"/>
                <w:sz w:val="22"/>
                <w:szCs w:val="22"/>
              </w:rPr>
              <w:fldChar w:fldCharType="separate"/>
            </w:r>
            <w:r w:rsidRPr="00620158">
              <w:rPr>
                <w:sz w:val="22"/>
              </w:rPr>
              <w:t>(Jaelani, 2015)</w:t>
            </w:r>
            <w:r>
              <w:rPr>
                <w:color w:val="000000"/>
                <w:sz w:val="22"/>
                <w:szCs w:val="22"/>
              </w:rPr>
              <w:fldChar w:fldCharType="end"/>
            </w:r>
            <w:r>
              <w:rPr>
                <w:color w:val="000000"/>
                <w:sz w:val="22"/>
                <w:szCs w:val="22"/>
              </w:rPr>
              <w:t>,</w:t>
            </w:r>
            <w:r w:rsidR="0095027C">
              <w:rPr>
                <w:color w:val="000000"/>
                <w:sz w:val="22"/>
                <w:szCs w:val="22"/>
              </w:rPr>
              <w:t xml:space="preserve"> </w:t>
            </w:r>
            <w:r>
              <w:rPr>
                <w:color w:val="000000"/>
                <w:sz w:val="22"/>
                <w:szCs w:val="22"/>
              </w:rPr>
              <w:fldChar w:fldCharType="begin"/>
            </w:r>
            <w:r w:rsidR="00C9793D">
              <w:rPr>
                <w:color w:val="000000"/>
                <w:sz w:val="22"/>
                <w:szCs w:val="22"/>
              </w:rPr>
              <w:instrText xml:space="preserve"> ADDIN ZOTERO_ITEM CSL_CITATION {"citationID":"beKo5ez9","properties":{"formattedCitation":"(Wibisono &amp; Gusniarti, 2016)","plainCitation":"(Wibisono &amp; Gusniarti, 2016)","noteIndex":0},"citationItems":[{"id":207,"uris":["http://zotero.org/users/local/MrzCFwhR/items/IRMULA8S"],"uri":["http://zotero.org/users/local/MrzCFwhR/items/IRMULA8S"],"itemData":{"id":207,"type":"article-journal","abstract":"This research aimed to evaluate the effect of cooperative learning on some psychological aspects, which are motivation to learn, empathy, and teamwork behavior. The participants are all students taking class of psychometric in academic year of 2015/2016. The design developed in this research is within subject design, in which participant was measured three times; pre-measurement, mid-measurement and post-measurement. The analysis used to interpret data is ANAVA repeated measure. As the result, data analysis shown that motivation to learn can be improved by using cooperative learning model (F=38.438 with p = 0.000). Moreover, the analysis on variables of empathy and teamwork behavior shown a similar result (F=4.209 with p = 0.019 for empathy and F= 15.790 with p = 0.000 for teamwork behavior). Based on the result, it can be recommended that application of cooperative learning is relevant in the context of university students.","container-title":"SCHEMA Journal of Psychological Research","issue":"1","language":"id","page":"10","source":"Zotero","title":"PEMBELAJARAN KOOPERATIF SEBAGAI UPAYA MENINGKATKAN MOTIVASI, EMPATI DAN PERILAKU BEKERJASAMA","volume":"3","author":[{"family":"Wibisono","given":"Susilo"},{"family":"Gusniarti","given":"Uly"}],"issued":{"date-parts":[["2016"]]}}}],"schema":"https://github.com/citation-style-language/schema/raw/master/csl-citation.json"} </w:instrText>
            </w:r>
            <w:r>
              <w:rPr>
                <w:color w:val="000000"/>
                <w:sz w:val="22"/>
                <w:szCs w:val="22"/>
              </w:rPr>
              <w:fldChar w:fldCharType="separate"/>
            </w:r>
            <w:r w:rsidR="00581C90" w:rsidRPr="00581C90">
              <w:rPr>
                <w:sz w:val="22"/>
              </w:rPr>
              <w:t>(Wibisono &amp; Gusniarti, 2016)</w:t>
            </w:r>
            <w:r>
              <w:rPr>
                <w:color w:val="000000"/>
                <w:sz w:val="22"/>
                <w:szCs w:val="22"/>
              </w:rPr>
              <w:fldChar w:fldCharType="end"/>
            </w:r>
          </w:p>
        </w:tc>
        <w:tc>
          <w:tcPr>
            <w:tcW w:w="3686" w:type="dxa"/>
          </w:tcPr>
          <w:p w:rsidR="00FA7357" w:rsidRDefault="0095027C" w:rsidP="00B662C3">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Siswa memiliki kesempatan yang sama untuk berhasil (Slavin). Meningkatkan hubungan sosial, harga diri, serta hasil belajar siswa (Jaelani). Meningkatkan motivasi, empati, dan kerjasama siswa (Wibisono)</w:t>
            </w:r>
          </w:p>
        </w:tc>
      </w:tr>
      <w:tr w:rsidR="00FA7357" w:rsidTr="00B6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3</w:t>
            </w:r>
          </w:p>
        </w:tc>
        <w:tc>
          <w:tcPr>
            <w:tcW w:w="2414"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Penguatan materi dari guru </w:t>
            </w:r>
          </w:p>
        </w:tc>
        <w:tc>
          <w:tcPr>
            <w:tcW w:w="2410" w:type="dxa"/>
          </w:tcPr>
          <w:p w:rsidR="00FA7357" w:rsidRDefault="0095027C" w:rsidP="008F4208">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Hasibuan (2008), </w:t>
            </w:r>
            <w:r w:rsidR="002F5D84" w:rsidRPr="002F5D84">
              <w:rPr>
                <w:color w:val="000000"/>
                <w:sz w:val="22"/>
                <w:szCs w:val="22"/>
              </w:rPr>
              <w:t>(P. W. Kurniawan, 2018)</w:t>
            </w:r>
            <w:r w:rsidR="00E907FF">
              <w:rPr>
                <w:color w:val="000000"/>
                <w:sz w:val="22"/>
                <w:szCs w:val="22"/>
              </w:rPr>
              <w:t xml:space="preserve"> </w:t>
            </w:r>
            <w:r>
              <w:rPr>
                <w:color w:val="000000"/>
                <w:sz w:val="22"/>
                <w:szCs w:val="22"/>
              </w:rPr>
              <w:lastRenderedPageBreak/>
              <w:t xml:space="preserve">Sulaiman (2014), dan </w:t>
            </w:r>
          </w:p>
        </w:tc>
        <w:tc>
          <w:tcPr>
            <w:tcW w:w="3686" w:type="dxa"/>
          </w:tcPr>
          <w:p w:rsidR="00FA7357" w:rsidRDefault="0095027C" w:rsidP="00B662C3">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lastRenderedPageBreak/>
              <w:t xml:space="preserve">Dapat membesarkan hati siswa untuk giat berpartisipasi dalam pembelajaran </w:t>
            </w:r>
            <w:r>
              <w:rPr>
                <w:color w:val="000000"/>
                <w:sz w:val="22"/>
                <w:szCs w:val="22"/>
              </w:rPr>
              <w:lastRenderedPageBreak/>
              <w:t>(Hasibuan), motivasi belajar siswa (Sulaiman), dan hasil belajar siswa (Kurniawan)</w:t>
            </w:r>
          </w:p>
        </w:tc>
      </w:tr>
      <w:tr w:rsidR="00FA7357" w:rsidTr="00B662C3">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lastRenderedPageBreak/>
              <w:t>4</w:t>
            </w:r>
          </w:p>
        </w:tc>
        <w:tc>
          <w:tcPr>
            <w:tcW w:w="2414"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Penggunaan media pembelajaran interaktif</w:t>
            </w:r>
          </w:p>
        </w:tc>
        <w:tc>
          <w:tcPr>
            <w:tcW w:w="2410" w:type="dxa"/>
          </w:tcPr>
          <w:p w:rsidR="00FA7357" w:rsidRDefault="002F5D84" w:rsidP="002F5D84">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fldChar w:fldCharType="begin"/>
            </w:r>
            <w:r w:rsidR="00581C90">
              <w:rPr>
                <w:color w:val="000000"/>
                <w:sz w:val="22"/>
                <w:szCs w:val="22"/>
              </w:rPr>
              <w:instrText xml:space="preserve"> ADDIN ZOTERO_ITEM CSL_CITATION {"citationID":"0VkLdQOC","properties":{"formattedCitation":"(Arono, 2014)","plainCitation":"(Arono, 2014)","noteIndex":0},"citationItems":[{"id":242,"uris":["http://zotero.org/users/local/MrzCFwhR/items/PPZUZQF9"],"uri":["http://zotero.org/users/local/MrzCFwhR/items/PPZUZQF9"],"itemData":{"id":242,"type":"article-journal","container-title":"Journal of Language Teaching and Research","issue":"1","language":"en","page":"6","title":"). Improving students listening skill through interactive multimedia in Indonesia.","volume":"5","author":[{"family":"Arono","given":""}],"issued":{"date-parts":[["2014"]]}}}],"schema":"https://github.com/citation-style-language/schema/raw/master/csl-citation.json"} </w:instrText>
            </w:r>
            <w:r>
              <w:rPr>
                <w:color w:val="000000"/>
                <w:sz w:val="22"/>
                <w:szCs w:val="22"/>
              </w:rPr>
              <w:fldChar w:fldCharType="separate"/>
            </w:r>
            <w:r w:rsidR="00581C90" w:rsidRPr="00581C90">
              <w:rPr>
                <w:sz w:val="22"/>
              </w:rPr>
              <w:t>(Arono, 2014)</w:t>
            </w:r>
            <w:r>
              <w:rPr>
                <w:color w:val="000000"/>
                <w:sz w:val="22"/>
                <w:szCs w:val="22"/>
              </w:rPr>
              <w:fldChar w:fldCharType="end"/>
            </w:r>
            <w:r>
              <w:rPr>
                <w:color w:val="000000"/>
                <w:sz w:val="22"/>
                <w:szCs w:val="22"/>
              </w:rPr>
              <w:t xml:space="preserve">, </w:t>
            </w:r>
            <w:r>
              <w:fldChar w:fldCharType="begin"/>
            </w:r>
            <w:r>
              <w:instrText xml:space="preserve"> ADDIN ZOTERO_ITEM CSL_CITATION {"citationID":"yIEUa5PY","properties":{"formattedCitation":"(Leow, 2014)","plainCitation":"(Leow, 2014)","noteIndex":0},"citationItems":[{"id":163,"uris":["http://zotero.org/users/local/MrzCFwhR/items/NVTPAUHH"],"uri":["http://zotero.org/users/local/MrzCFwhR/items/NVTPAUHH"],"itemData":{"id":163,"type":"article-journal","abstract":"This research study was conducted at INTI International University, and aimed at enhancing the quality of classroom learning for University students with three important emphases: Gagne’s instructional model, multimedia, and student-centred learning. An Interactive Learning Module (ILM) was developed as the core component in forming the multimedia-mediated student-centred learning environment (MMSLE) to improve the quality of student learning. The impacts on student learning were investigated through pre-test and post-test, questionnaires, open-ended questions and interview. A significant improvement was found in the test results, and shows that this learning environment has enhanced the students’ learning achievement. Students also show positive attitude change as they became more active and motivated in the learning process. A framework named MMSLE was proposed to provide a guideline for educators in Malaysian Universities to foster education innovations as alternatives to the conventional classroom teaching and learning methodology.","container-title":"The Turkish Online Journal of Educational Technology","issue":"2","language":"en","page":"12","source":"Zotero","title":"INTERACTIVE MULTIMEDIA LEARNING: INNOVATING CLASSROOM EDUCATION IN A MALAYSIAN UNIVERSITY","volume":"13","author":[{"family":"Leow","given":"Fui-Theng"}],"issued":{"date-parts":[["2014"]]}}}],"schema":"https://github.com/citation-style-language/schema/raw/master/csl-citation.json"} </w:instrText>
            </w:r>
            <w:r>
              <w:fldChar w:fldCharType="separate"/>
            </w:r>
            <w:r w:rsidRPr="002F5D84">
              <w:t>(Leow, 2014)</w:t>
            </w:r>
            <w:r>
              <w:fldChar w:fldCharType="end"/>
            </w:r>
            <w:r>
              <w:t>,</w:t>
            </w:r>
            <w:r w:rsidR="00E907FF">
              <w:rPr>
                <w:color w:val="000000"/>
                <w:sz w:val="22"/>
                <w:szCs w:val="22"/>
              </w:rPr>
              <w:t xml:space="preserve"> </w:t>
            </w:r>
            <w:r w:rsidR="00E907FF">
              <w:rPr>
                <w:color w:val="000000"/>
                <w:sz w:val="22"/>
                <w:szCs w:val="22"/>
              </w:rPr>
              <w:fldChar w:fldCharType="begin"/>
            </w:r>
            <w:r w:rsidR="00E907FF">
              <w:rPr>
                <w:color w:val="000000"/>
                <w:sz w:val="22"/>
                <w:szCs w:val="22"/>
              </w:rPr>
              <w:instrText xml:space="preserve"> ADDIN ZOTERO_ITEM CSL_CITATION {"citationID":"DTsE9utq","properties":{"formattedCitation":"(Zulhelmi et al., 2017)","plainCitation":"(Zulhelmi et al., 2017)","noteIndex":0},"citationItems":[{"id":239,"uris":["http://zotero.org/users/local/MrzCFwhR/items/U66A43QT"],"uri":["http://zotero.org/users/local/MrzCFwhR/items/U66A43QT"],"itemData":{"id":239,"type":"article-journal","container-title":"Jurnal Pendidikan Sains Indonesia","issue":"1","language":"ind","page":"8","title":"Pengaruh Media Pembelajaran Interaktif Terhadap Peningkatkan Keterampilan Berpikir Kritis Siswa.","volume":"5","author":[{"family":"Zulhelmi","given":""},{"family":"Adlim","given":""},{"family":"Mahidi","given":""}],"issued":{"date-parts":[["2017"]]}}}],"schema":"https://github.com/citation-style-language/schema/raw/master/csl-citation.json"} </w:instrText>
            </w:r>
            <w:r w:rsidR="00E907FF">
              <w:rPr>
                <w:color w:val="000000"/>
                <w:sz w:val="22"/>
                <w:szCs w:val="22"/>
              </w:rPr>
              <w:fldChar w:fldCharType="separate"/>
            </w:r>
            <w:r w:rsidR="00E907FF" w:rsidRPr="00E907FF">
              <w:rPr>
                <w:sz w:val="22"/>
              </w:rPr>
              <w:t>(Zulhelmi et al., 2017)</w:t>
            </w:r>
            <w:r w:rsidR="00E907FF">
              <w:rPr>
                <w:color w:val="000000"/>
                <w:sz w:val="22"/>
                <w:szCs w:val="22"/>
              </w:rPr>
              <w:fldChar w:fldCharType="end"/>
            </w:r>
          </w:p>
        </w:tc>
        <w:tc>
          <w:tcPr>
            <w:tcW w:w="3686" w:type="dxa"/>
          </w:tcPr>
          <w:p w:rsidR="00FA7357" w:rsidRDefault="0095027C" w:rsidP="00B662C3">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Meningkatkan keterampilan berpikir kritis atau KBK siswa (Arono, dan Zulhelmi), meningkatkan penguasaan konsep dan KBK siswa (Fui &amp; Mai) </w:t>
            </w:r>
          </w:p>
        </w:tc>
      </w:tr>
      <w:tr w:rsidR="00FA7357" w:rsidTr="00B6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5</w:t>
            </w:r>
          </w:p>
        </w:tc>
        <w:tc>
          <w:tcPr>
            <w:tcW w:w="2414"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Simulasi konflik, negosiasi konflik, dan mediasi konflik </w:t>
            </w:r>
          </w:p>
        </w:tc>
        <w:tc>
          <w:tcPr>
            <w:tcW w:w="2410" w:type="dxa"/>
          </w:tcPr>
          <w:p w:rsidR="00FA7357" w:rsidRDefault="00C302DC" w:rsidP="00C343B1">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fldChar w:fldCharType="begin"/>
            </w:r>
            <w:r w:rsidR="00C9793D">
              <w:rPr>
                <w:color w:val="000000"/>
                <w:sz w:val="22"/>
                <w:szCs w:val="22"/>
              </w:rPr>
              <w:instrText xml:space="preserve"> ADDIN ZOTERO_ITEM CSL_CITATION {"citationID":"8Phra1OR","properties":{"formattedCitation":"(Yusuf &amp; Tarjiah, 2018)","plainCitation":"(Yusuf &amp; Tarjiah, 2018)","dontUpdate":true,"noteIndex":0},"citationItems":[{"id":211,"uris":["http://zotero.org/users/local/MrzCFwhR/items/MMIAPUJX"],"uri":["http://zotero.org/users/local/MrzCFwhR/items/MMIAPUJX"],"itemData":{"id":211,"type":"article-journal","container-title":"Jurnal Tunas Bangsa","issue":"2","language":"id","page":"9","source":"Zotero","title":"PENERAPAN METODE SIMULASI UNTUK MENINGKATKAN KETERAMPILAN SOSIAL SISWA DALAM PEMBELAJARAN IPS","volume":"5","author":[{"family":"Yusuf","given":"Maulana"},{"family":"Tarjiah","given":"Indina"}],"issued":{"date-parts":[["2018"]]}}}],"schema":"https://github.com/citation-style-language/schema/raw/master/csl-citation.json"} </w:instrText>
            </w:r>
            <w:r>
              <w:rPr>
                <w:color w:val="000000"/>
                <w:sz w:val="22"/>
                <w:szCs w:val="22"/>
              </w:rPr>
              <w:fldChar w:fldCharType="end"/>
            </w:r>
            <w:r w:rsidR="00C343B1" w:rsidRPr="00C343B1">
              <w:rPr>
                <w:color w:val="000000"/>
                <w:sz w:val="22"/>
                <w:szCs w:val="22"/>
              </w:rPr>
              <w:t>(Yusuf &amp; Tarjiah, 2018)</w:t>
            </w:r>
            <w:r w:rsidR="00C343B1">
              <w:rPr>
                <w:color w:val="000000"/>
                <w:sz w:val="22"/>
                <w:szCs w:val="22"/>
              </w:rPr>
              <w:t xml:space="preserve"> </w:t>
            </w:r>
            <w:r w:rsidR="002F5D84" w:rsidRPr="002F5D84">
              <w:rPr>
                <w:color w:val="000000"/>
                <w:sz w:val="22"/>
                <w:szCs w:val="22"/>
              </w:rPr>
              <w:t>(Simanjorang, 2018)</w:t>
            </w:r>
          </w:p>
        </w:tc>
        <w:tc>
          <w:tcPr>
            <w:tcW w:w="3686" w:type="dxa"/>
          </w:tcPr>
          <w:p w:rsidR="00FA7357" w:rsidRPr="00B662C3" w:rsidRDefault="0095027C" w:rsidP="00B662C3">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B662C3">
              <w:rPr>
                <w:color w:val="000000"/>
                <w:sz w:val="22"/>
                <w:szCs w:val="22"/>
              </w:rPr>
              <w:t>Simulasi: meningkatkan keterampilan sosial siswa (Yusuf), keaktifan dan hasil belajar siswa (Simanjorang)</w:t>
            </w:r>
          </w:p>
        </w:tc>
      </w:tr>
      <w:tr w:rsidR="00FA7357" w:rsidTr="00B662C3">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6</w:t>
            </w:r>
          </w:p>
        </w:tc>
        <w:tc>
          <w:tcPr>
            <w:tcW w:w="2414"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Pembauran antar siswa</w:t>
            </w:r>
          </w:p>
        </w:tc>
        <w:tc>
          <w:tcPr>
            <w:tcW w:w="2410" w:type="dxa"/>
          </w:tcPr>
          <w:p w:rsidR="00FA7357" w:rsidRDefault="00241B9D" w:rsidP="00C343B1">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fldChar w:fldCharType="begin"/>
            </w:r>
            <w:r w:rsidR="007F2989">
              <w:rPr>
                <w:color w:val="000000"/>
                <w:sz w:val="22"/>
                <w:szCs w:val="22"/>
              </w:rPr>
              <w:instrText xml:space="preserve"> ADDIN ZOTERO_ITEM CSL_CITATION {"citationID":"sHAgqnQP","properties":{"formattedCitation":"(Udiati, 2016)","plainCitation":"(Udiati, 2016)","noteIndex":0},"citationItems":[{"id":208,"uris":["http://zotero.org/users/local/MrzCFwhR/items/ZBBWT5PY"],"uri":["http://zotero.org/users/local/MrzCFwhR/items/ZBBWT5PY"],"itemData":{"id":208,"type":"article-journal","abstract":"This research to describe social attitude integration and ethnic prejudice in multicultural society. The research took place in Yogyakarta Municipality and Sleman Regency, Yogyakarta Special Province, based on consideration that the location resided by families of multicultures (heterogen), prone to interethnic conflict and brawl. Data gathering technique were interview and observation, respondents were 50 people of each location, whole was 100 respondents. Data analysis was qualitative-descriptive technique. The research showed that 79 percent respondents having social integration attitude, 21 percent having ethnic prejudice. The prevention against widening and deteriorating conflict, flaring up, social brawl are to enhance understanding, consiousness, and benefiting pluralism or various cultures as potensial resources, strength for joint progress. Social dialogue facility and communal activity by government and community need to be done. To the Directorate of Social Protection for Social Disaster Victims (PSKBS), General Directorate of Social Protection and Assurance, The Ministry of Social Affairs, need to hold a program on enhancing communal capacity (family) through socialization, education, and training of social harmony management (social integration) to prevent social conflict, set up interethnic community forum that can fill pluralism value so that families and community resilience can be realized.","container-title":"Jurnal PKS","issue":"2","language":"id","page":"16","source":"Zotero","title":"Sikap Pembauran Sosial dan Prasangka Etnis dalam Masyarakat Multikultural","volume":"15","author":[{"family":"Udiati","given":"Trilaksmi"}],"issued":{"date-parts":[["2016"]]}}}],"schema":"https://github.com/citation-style-language/schema/raw/master/csl-citation.json"} </w:instrText>
            </w:r>
            <w:r>
              <w:rPr>
                <w:color w:val="000000"/>
                <w:sz w:val="22"/>
                <w:szCs w:val="22"/>
              </w:rPr>
              <w:fldChar w:fldCharType="separate"/>
            </w:r>
            <w:r w:rsidR="007F2989" w:rsidRPr="007F2989">
              <w:rPr>
                <w:sz w:val="22"/>
              </w:rPr>
              <w:t>(Udiati, 2016)</w:t>
            </w:r>
            <w:r>
              <w:rPr>
                <w:color w:val="000000"/>
                <w:sz w:val="22"/>
                <w:szCs w:val="22"/>
              </w:rPr>
              <w:fldChar w:fldCharType="end"/>
            </w:r>
            <w:r w:rsidR="002F5D84">
              <w:rPr>
                <w:color w:val="000000"/>
                <w:sz w:val="22"/>
                <w:szCs w:val="22"/>
              </w:rPr>
              <w:t>,</w:t>
            </w:r>
            <w:r w:rsidR="0095027C">
              <w:rPr>
                <w:color w:val="000000"/>
                <w:sz w:val="22"/>
                <w:szCs w:val="22"/>
              </w:rPr>
              <w:t xml:space="preserve"> </w:t>
            </w:r>
            <w:r w:rsidR="00C343B1">
              <w:rPr>
                <w:color w:val="000000"/>
                <w:sz w:val="22"/>
                <w:szCs w:val="22"/>
              </w:rPr>
              <w:fldChar w:fldCharType="begin"/>
            </w:r>
            <w:r w:rsidR="00C9793D">
              <w:rPr>
                <w:color w:val="000000"/>
                <w:sz w:val="22"/>
                <w:szCs w:val="22"/>
              </w:rPr>
              <w:instrText xml:space="preserve"> ADDIN ZOTERO_ITEM CSL_CITATION {"citationID":"wBjzdqOO","properties":{"formattedCitation":"(Hemafitria, 2019)","plainCitation":"(Hemafitria, 2019)","noteIndex":0},"citationItems":[{"id":240,"uris":["http://zotero.org/users/local/MrzCFwhR/items/LVRR8PAJ"],"uri":["http://zotero.org/users/local/MrzCFwhR/items/LVRR8PAJ"],"itemData":{"id":240,"type":"article-journal","container-title":"Jurnal Pendidikan Kewarganegaraan","issue":"1","page":"11","title":"Konflik Antar Etnis Melalui Penguatan Wawasan Multikultural.","volume":"3","author":[{"family":"Hemafitria","given":""}],"issued":{"date-parts":[["2019"]]}}}],"schema":"https://github.com/citation-style-language/schema/raw/master/csl-citation.json"} </w:instrText>
            </w:r>
            <w:r w:rsidR="00C343B1">
              <w:rPr>
                <w:color w:val="000000"/>
                <w:sz w:val="22"/>
                <w:szCs w:val="22"/>
              </w:rPr>
              <w:fldChar w:fldCharType="separate"/>
            </w:r>
            <w:r w:rsidR="00C343B1" w:rsidRPr="00C343B1">
              <w:rPr>
                <w:sz w:val="22"/>
              </w:rPr>
              <w:t>(Hemafitria, 2019)</w:t>
            </w:r>
            <w:r w:rsidR="00C343B1">
              <w:rPr>
                <w:color w:val="000000"/>
                <w:sz w:val="22"/>
                <w:szCs w:val="22"/>
              </w:rPr>
              <w:fldChar w:fldCharType="end"/>
            </w:r>
          </w:p>
        </w:tc>
        <w:tc>
          <w:tcPr>
            <w:tcW w:w="3686" w:type="dxa"/>
          </w:tcPr>
          <w:p w:rsidR="00FA7357" w:rsidRPr="00B662C3" w:rsidRDefault="00B662C3" w:rsidP="00B662C3">
            <w:pPr>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w:t>
            </w:r>
            <w:r w:rsidR="0095027C" w:rsidRPr="00B662C3">
              <w:rPr>
                <w:sz w:val="22"/>
                <w:szCs w:val="22"/>
              </w:rPr>
              <w:t>encegah dan mengeliminasi konflik serta menanamkan nilai keberagaman (Udiati &amp; Cahyono),  menciptakan komunikasi yang baik dan</w:t>
            </w:r>
            <w:r>
              <w:rPr>
                <w:sz w:val="22"/>
                <w:szCs w:val="22"/>
              </w:rPr>
              <w:t xml:space="preserve"> dapat </w:t>
            </w:r>
            <w:r w:rsidR="0095027C" w:rsidRPr="00B662C3">
              <w:rPr>
                <w:sz w:val="22"/>
                <w:szCs w:val="22"/>
              </w:rPr>
              <w:t xml:space="preserve"> memunculkan nilai toleransi dan saling menghargai (Hemafitria) </w:t>
            </w:r>
          </w:p>
        </w:tc>
      </w:tr>
      <w:tr w:rsidR="00FA7357" w:rsidTr="00B6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7</w:t>
            </w:r>
          </w:p>
        </w:tc>
        <w:tc>
          <w:tcPr>
            <w:tcW w:w="2414"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Hasil belajar dikaji secara komprehensif</w:t>
            </w:r>
          </w:p>
        </w:tc>
        <w:tc>
          <w:tcPr>
            <w:tcW w:w="2410" w:type="dxa"/>
          </w:tcPr>
          <w:p w:rsidR="00FA7357" w:rsidRDefault="0095027C" w:rsidP="00B908D9">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Anderson &amp; </w:t>
            </w:r>
            <w:r>
              <w:rPr>
                <w:sz w:val="22"/>
                <w:szCs w:val="22"/>
              </w:rPr>
              <w:t>Krathwohl</w:t>
            </w:r>
            <w:r>
              <w:rPr>
                <w:color w:val="000000"/>
                <w:sz w:val="22"/>
                <w:szCs w:val="22"/>
              </w:rPr>
              <w:t xml:space="preserve"> (2001), </w:t>
            </w:r>
            <w:r w:rsidR="00241B9D">
              <w:rPr>
                <w:color w:val="000000"/>
                <w:sz w:val="22"/>
                <w:szCs w:val="22"/>
              </w:rPr>
              <w:fldChar w:fldCharType="begin"/>
            </w:r>
            <w:r w:rsidR="00B63C04">
              <w:rPr>
                <w:color w:val="000000"/>
                <w:sz w:val="22"/>
                <w:szCs w:val="22"/>
              </w:rPr>
              <w:instrText xml:space="preserve"> ADDIN ZOTERO_ITEM CSL_CITATION {"citationID":"yq5qsq8m","properties":{"formattedCitation":"(Subagia &amp; Wiratma, 2016)","plainCitation":"(Subagia &amp; Wiratma, 2016)","noteIndex":0},"citationItems":[{"id":38,"uris":["http://zotero.org/users/local/MrzCFwhR/items/VB9EBGD3"],"uri":["http://zotero.org/users/local/MrzCFwhR/items/VB9EBGD3"],"itemData":{"id":38,"type":"article-journal","abstract":"This research aimed at describing the profile of students’ learning achievement based on the implementation of 2013 Curriculum. This research was a qualitative descriptive research using phenomenological approach. The total subjects of this research were 15 teachers including five elementary school, junior high school, and senior high school, respectively. Questionnaire, document, and interview techniques were used to collect all data. Descriptive interpretive technique was used to analyse all data. The research results revealed that the description of the profiles of students’ learning achievement are viewed from nine evaluation aspects, namely: domain of learning - achievement, evaluator, assessment tools, the form of test, the form of non-test, the form of report, the scale used, the period of assessment, and the techniques of assessment. In evaluating students’ learning achievement, teacher faces problems related to the number of evaluation elements, the complexity of evaluation, instrument formulation, assessment frequency, and reporting assessment results. Based on this finding, it is suggested that the evaluation of students’ learning achievement should be simplified and still fulfilling the principle of assessment, such as comprehensive, objective, transparent, and accountable.","container-title":"JPI (Jurnal Pendidikan Indonesia)","DOI":"10.23887/jpi-undiksha.v5i1.8293","ISSN":"2541-7207, 2303-288X","issue":"1","journalAbbreviation":"j. pendidik. indonesia.","language":"id","page":"39","source":"DOI.org (Crossref)","title":"PROFIL PENILAIAN HASIL BELAJAR SISWA BERDASARKAN KURIKULUM 2013","volume":"5","author":[{"family":"Subagia","given":"I Wayan"},{"family":"Wiratma","given":"I G. L."}],"issued":{"date-parts":[["2016",4,18]]}}}],"schema":"https://github.com/citation-style-language/schema/raw/master/csl-citation.json"} </w:instrText>
            </w:r>
            <w:r w:rsidR="00241B9D">
              <w:rPr>
                <w:color w:val="000000"/>
                <w:sz w:val="22"/>
                <w:szCs w:val="22"/>
              </w:rPr>
              <w:fldChar w:fldCharType="separate"/>
            </w:r>
            <w:r w:rsidR="00B63C04" w:rsidRPr="00B63C04">
              <w:rPr>
                <w:sz w:val="22"/>
              </w:rPr>
              <w:t>(Subagia &amp; Wiratma, 2016)</w:t>
            </w:r>
            <w:r w:rsidR="00241B9D">
              <w:rPr>
                <w:color w:val="000000"/>
                <w:sz w:val="22"/>
                <w:szCs w:val="22"/>
              </w:rPr>
              <w:fldChar w:fldCharType="end"/>
            </w:r>
          </w:p>
        </w:tc>
        <w:tc>
          <w:tcPr>
            <w:tcW w:w="3686" w:type="dxa"/>
          </w:tcPr>
          <w:p w:rsidR="00FA7357" w:rsidRPr="00B662C3"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sidRPr="00B662C3">
              <w:rPr>
                <w:color w:val="000000"/>
                <w:sz w:val="22"/>
                <w:szCs w:val="22"/>
              </w:rPr>
              <w:t>Aspek pengetahuan, sikap, dan keterampilan siswa</w:t>
            </w:r>
          </w:p>
        </w:tc>
      </w:tr>
    </w:tbl>
    <w:p w:rsidR="00FA7357" w:rsidRDefault="0095027C">
      <w:pPr>
        <w:pBdr>
          <w:top w:val="nil"/>
          <w:left w:val="nil"/>
          <w:bottom w:val="nil"/>
          <w:right w:val="nil"/>
          <w:between w:val="nil"/>
        </w:pBdr>
        <w:ind w:left="567"/>
        <w:rPr>
          <w:color w:val="000000"/>
        </w:rPr>
      </w:pPr>
      <w:r>
        <w:rPr>
          <w:color w:val="000000"/>
        </w:rPr>
        <w:t>Sumber: Analisis dari berbagai sumber</w:t>
      </w:r>
    </w:p>
    <w:p w:rsidR="00FA7357" w:rsidRDefault="0095027C">
      <w:pPr>
        <w:numPr>
          <w:ilvl w:val="0"/>
          <w:numId w:val="2"/>
        </w:numPr>
        <w:pBdr>
          <w:top w:val="nil"/>
          <w:left w:val="nil"/>
          <w:bottom w:val="nil"/>
          <w:right w:val="nil"/>
          <w:between w:val="nil"/>
        </w:pBdr>
        <w:ind w:left="567" w:hanging="283"/>
        <w:rPr>
          <w:color w:val="000000"/>
        </w:rPr>
      </w:pPr>
      <w:r>
        <w:rPr>
          <w:color w:val="000000"/>
        </w:rPr>
        <w:t>Sistem Pengelolaan Model</w:t>
      </w:r>
    </w:p>
    <w:p w:rsidR="00FA7357" w:rsidRDefault="0095027C">
      <w:pPr>
        <w:pBdr>
          <w:top w:val="nil"/>
          <w:left w:val="nil"/>
          <w:bottom w:val="nil"/>
          <w:right w:val="nil"/>
          <w:between w:val="nil"/>
        </w:pBdr>
        <w:ind w:left="567" w:firstLine="567"/>
        <w:rPr>
          <w:color w:val="000000"/>
        </w:rPr>
      </w:pPr>
      <w:r>
        <w:rPr>
          <w:color w:val="000000"/>
        </w:rPr>
        <w:t xml:space="preserve">Pada dasarnya prinsip pengelolaan menitikberatkan pada upaya guru untuk merespon atau memperlakukan siswa dalam kegiatan pembelajaran. Respon yang dapat guru berikan setiap fase sintaks berbeda satu sama lain. Respon tersebut disesuaikan dengan tujuan yang hendak dicapai dalam setiap fase. </w:t>
      </w:r>
      <w:r w:rsidR="002F5D84">
        <w:rPr>
          <w:color w:val="000000"/>
        </w:rPr>
        <w:fldChar w:fldCharType="begin"/>
      </w:r>
      <w:r w:rsidR="002F5D84">
        <w:rPr>
          <w:color w:val="000000"/>
        </w:rPr>
        <w:instrText xml:space="preserve"> ADDIN ZOTERO_ITEM CSL_CITATION {"citationID":"s4T8XgdE","properties":{"formattedCitation":"(Harususilo, 2017)","plainCitation":"(Harususilo, 2017)","noteIndex":0},"citationItems":[{"id":149,"uris":["http://zotero.org/users/local/MrzCFwhR/items/2Y7AWWGS"],"uri":["http://zotero.org/users/local/MrzCFwhR/items/2Y7AWWGS"],"itemData":{"id":149,"type":"article-newspaper","container-title":"kompas.com","event-place":"Jakarta","language":"ind","publisher-place":"Jakarta","title":"5 Tugas Kekinian Guru","URL":"https://edukasi.kompas.com/read/2018/05/17/10251931/5-tugas-kekinian-guru?page=all","author":[{"family":"Harususilo","given":"Yohanes Enggar"}],"issued":{"date-parts":[["2017",5,17]]}}}],"schema":"https://github.com/citation-style-language/schema/raw/master/csl-citation.json"} </w:instrText>
      </w:r>
      <w:r w:rsidR="002F5D84">
        <w:rPr>
          <w:color w:val="000000"/>
        </w:rPr>
        <w:fldChar w:fldCharType="separate"/>
      </w:r>
      <w:r w:rsidR="002F5D84" w:rsidRPr="002F5D84">
        <w:t>(Harususilo, 2017)</w:t>
      </w:r>
      <w:r w:rsidR="002F5D84">
        <w:rPr>
          <w:color w:val="000000"/>
        </w:rPr>
        <w:fldChar w:fldCharType="end"/>
      </w:r>
      <w:r w:rsidR="002F5D84">
        <w:rPr>
          <w:color w:val="000000"/>
        </w:rPr>
        <w:t xml:space="preserve"> </w:t>
      </w:r>
      <w:r w:rsidR="00F024D6">
        <w:rPr>
          <w:color w:val="000000"/>
        </w:rPr>
        <w:t>menjelaskan lima peran</w:t>
      </w:r>
      <w:r>
        <w:rPr>
          <w:color w:val="000000"/>
        </w:rPr>
        <w:t xml:space="preserve"> guru sesuai Penguatan Pendidikan Karakter (PPK) yaitu sebagai </w:t>
      </w:r>
      <w:r w:rsidR="00F024D6">
        <w:rPr>
          <w:color w:val="000000"/>
        </w:rPr>
        <w:t xml:space="preserve">seorang </w:t>
      </w:r>
      <w:r>
        <w:rPr>
          <w:color w:val="000000"/>
        </w:rPr>
        <w:t>pengajar, katalisator, penjaga gawang, fasilitator, dan penghubung. (1) Pengajar dilakukan agar mata pelajaran</w:t>
      </w:r>
      <w:r>
        <w:t xml:space="preserve"> </w:t>
      </w:r>
      <w:r>
        <w:rPr>
          <w:color w:val="000000"/>
        </w:rPr>
        <w:t xml:space="preserve">mudah dimengerti dan dipahami. (2) Katalisator dilakukan dengan mengidentifikasi, menggali, dan mengoptimalkan potensi siswa. (3) Penjaga gawang dilakukan dengan cara membantu siswa menyaring pengaruh negatif. (4) Penghubung antara siswa dengan sumber belajar yang beragam baik di dalam maupun di luar sekolah (5) Fasilitator yaitu dengan membantu siswa dalam proses pembelajaran, menjadi teman diskusi, dan bertukar pikiran. Kelima peranan guru tersebut diperlukan untuk pengelolaan sintak model resolusi konflik (MRK) berikut: </w:t>
      </w:r>
    </w:p>
    <w:p w:rsidR="00FA7357" w:rsidRDefault="00B662C3">
      <w:pPr>
        <w:pBdr>
          <w:top w:val="nil"/>
          <w:left w:val="nil"/>
          <w:bottom w:val="nil"/>
          <w:right w:val="nil"/>
          <w:between w:val="nil"/>
        </w:pBdr>
        <w:ind w:left="567"/>
        <w:jc w:val="center"/>
        <w:rPr>
          <w:color w:val="000000"/>
        </w:rPr>
      </w:pPr>
      <w:r>
        <w:rPr>
          <w:color w:val="000000"/>
        </w:rPr>
        <w:t>Tabel 3</w:t>
      </w:r>
      <w:r w:rsidR="0095027C">
        <w:rPr>
          <w:color w:val="000000"/>
        </w:rPr>
        <w:t xml:space="preserve">. Sistem </w:t>
      </w:r>
      <w:r w:rsidR="0095027C">
        <w:t>Pengelolaan</w:t>
      </w:r>
      <w:r w:rsidR="0095027C">
        <w:rPr>
          <w:color w:val="000000"/>
        </w:rPr>
        <w:t xml:space="preserve"> Model</w:t>
      </w:r>
    </w:p>
    <w:tbl>
      <w:tblPr>
        <w:tblStyle w:val="PlainTable2"/>
        <w:tblW w:w="8936" w:type="dxa"/>
        <w:tblInd w:w="426" w:type="dxa"/>
        <w:tblLayout w:type="fixed"/>
        <w:tblLook w:val="04A0" w:firstRow="1" w:lastRow="0" w:firstColumn="1" w:lastColumn="0" w:noHBand="0" w:noVBand="1"/>
      </w:tblPr>
      <w:tblGrid>
        <w:gridCol w:w="562"/>
        <w:gridCol w:w="1853"/>
        <w:gridCol w:w="3827"/>
        <w:gridCol w:w="2694"/>
      </w:tblGrid>
      <w:tr w:rsidR="00FA7357" w:rsidTr="00B66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rPr>
                <w:color w:val="000000"/>
                <w:sz w:val="22"/>
                <w:szCs w:val="22"/>
              </w:rPr>
            </w:pPr>
            <w:r>
              <w:rPr>
                <w:b w:val="0"/>
                <w:color w:val="000000"/>
                <w:sz w:val="22"/>
                <w:szCs w:val="22"/>
              </w:rPr>
              <w:t xml:space="preserve">No </w:t>
            </w:r>
          </w:p>
        </w:tc>
        <w:tc>
          <w:tcPr>
            <w:tcW w:w="1853" w:type="dxa"/>
          </w:tcPr>
          <w:p w:rsidR="00FA7357" w:rsidRDefault="0095027C">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b w:val="0"/>
                <w:color w:val="000000"/>
                <w:sz w:val="22"/>
                <w:szCs w:val="22"/>
              </w:rPr>
              <w:t>Sintak</w:t>
            </w:r>
          </w:p>
        </w:tc>
        <w:tc>
          <w:tcPr>
            <w:tcW w:w="3827" w:type="dxa"/>
          </w:tcPr>
          <w:p w:rsidR="00FA7357" w:rsidRDefault="0095027C">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b w:val="0"/>
                <w:color w:val="000000"/>
                <w:sz w:val="22"/>
                <w:szCs w:val="22"/>
              </w:rPr>
              <w:t xml:space="preserve">Kajian </w:t>
            </w:r>
          </w:p>
        </w:tc>
        <w:tc>
          <w:tcPr>
            <w:tcW w:w="2694" w:type="dxa"/>
          </w:tcPr>
          <w:p w:rsidR="00FA7357" w:rsidRDefault="0095027C">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sz w:val="22"/>
                <w:szCs w:val="22"/>
              </w:rPr>
            </w:pPr>
            <w:r>
              <w:rPr>
                <w:b w:val="0"/>
                <w:color w:val="000000"/>
                <w:sz w:val="22"/>
                <w:szCs w:val="22"/>
              </w:rPr>
              <w:t xml:space="preserve">Respon Guru </w:t>
            </w:r>
          </w:p>
        </w:tc>
      </w:tr>
      <w:tr w:rsidR="00FA7357" w:rsidTr="00B6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1</w:t>
            </w:r>
          </w:p>
        </w:tc>
        <w:tc>
          <w:tcPr>
            <w:tcW w:w="1853"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sz w:val="22"/>
                <w:szCs w:val="22"/>
              </w:rPr>
              <w:t>Menggali</w:t>
            </w:r>
            <w:r>
              <w:rPr>
                <w:color w:val="000000"/>
                <w:sz w:val="22"/>
                <w:szCs w:val="22"/>
              </w:rPr>
              <w:t xml:space="preserve"> fakta-fakta konflik</w:t>
            </w:r>
          </w:p>
        </w:tc>
        <w:tc>
          <w:tcPr>
            <w:tcW w:w="3827"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sz w:val="22"/>
                <w:szCs w:val="22"/>
              </w:rPr>
              <w:t>Menggali</w:t>
            </w:r>
            <w:r>
              <w:rPr>
                <w:color w:val="000000"/>
                <w:sz w:val="22"/>
                <w:szCs w:val="22"/>
              </w:rPr>
              <w:t xml:space="preserve"> fakta konflik di masyarakat dari berbagai sumber termasuk terjun langsung ke masyarakat</w:t>
            </w:r>
          </w:p>
        </w:tc>
        <w:tc>
          <w:tcPr>
            <w:tcW w:w="2694"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Penghubung, penjaga gawang, dan fasilitator </w:t>
            </w:r>
          </w:p>
        </w:tc>
      </w:tr>
      <w:tr w:rsidR="00FA7357" w:rsidTr="00B662C3">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2</w:t>
            </w:r>
          </w:p>
        </w:tc>
        <w:tc>
          <w:tcPr>
            <w:tcW w:w="1853"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Mengenalkan konflik </w:t>
            </w:r>
          </w:p>
        </w:tc>
        <w:tc>
          <w:tcPr>
            <w:tcW w:w="3827"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Pengertian, faktor penyebab, fase terjadinya, dan dampak konflik.</w:t>
            </w:r>
          </w:p>
        </w:tc>
        <w:tc>
          <w:tcPr>
            <w:tcW w:w="2694" w:type="dxa"/>
          </w:tcPr>
          <w:p w:rsidR="00FA7357" w:rsidRDefault="0095027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Pengajar, penjaga gawang, dan fasilitator</w:t>
            </w:r>
          </w:p>
        </w:tc>
      </w:tr>
      <w:tr w:rsidR="00FA7357" w:rsidTr="00B6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3</w:t>
            </w:r>
          </w:p>
        </w:tc>
        <w:tc>
          <w:tcPr>
            <w:tcW w:w="1853"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Internalisasi nilai religius dan gotong royong </w:t>
            </w:r>
          </w:p>
        </w:tc>
        <w:tc>
          <w:tcPr>
            <w:tcW w:w="3827"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Toleransi, cinta damai, anti kekerasan, tidak memaksakan kehendak, kerjasama antar pemeluk agama dan kepercayaan, menghargai, musyawarah mufakat, tolong menolong, dan anti </w:t>
            </w:r>
            <w:r>
              <w:rPr>
                <w:sz w:val="22"/>
                <w:szCs w:val="22"/>
              </w:rPr>
              <w:t>diskriminasi</w:t>
            </w:r>
            <w:r>
              <w:rPr>
                <w:color w:val="000000"/>
                <w:sz w:val="22"/>
                <w:szCs w:val="22"/>
              </w:rPr>
              <w:t xml:space="preserve"> </w:t>
            </w:r>
          </w:p>
        </w:tc>
        <w:tc>
          <w:tcPr>
            <w:tcW w:w="2694" w:type="dxa"/>
          </w:tcPr>
          <w:p w:rsidR="00FA7357" w:rsidRDefault="0095027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Penjaga gawang</w:t>
            </w:r>
          </w:p>
        </w:tc>
      </w:tr>
      <w:tr w:rsidR="00FA7357" w:rsidTr="00B662C3">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4</w:t>
            </w:r>
          </w:p>
        </w:tc>
        <w:tc>
          <w:tcPr>
            <w:tcW w:w="1853"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Resolusi konflik </w:t>
            </w:r>
          </w:p>
        </w:tc>
        <w:tc>
          <w:tcPr>
            <w:tcW w:w="3827"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Mencakup pengertian, faktor pendorong dan </w:t>
            </w:r>
            <w:r>
              <w:rPr>
                <w:sz w:val="22"/>
                <w:szCs w:val="22"/>
              </w:rPr>
              <w:t>penghambat</w:t>
            </w:r>
            <w:r>
              <w:rPr>
                <w:color w:val="000000"/>
                <w:sz w:val="22"/>
                <w:szCs w:val="22"/>
              </w:rPr>
              <w:t xml:space="preserve"> resolusi, cara menangani konflik, dan keterampilan resolusi konflik</w:t>
            </w:r>
          </w:p>
        </w:tc>
        <w:tc>
          <w:tcPr>
            <w:tcW w:w="2694" w:type="dxa"/>
          </w:tcPr>
          <w:p w:rsidR="00FA7357" w:rsidRDefault="0095027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Pengajar, penjaga gawang, dan fasilitator</w:t>
            </w:r>
          </w:p>
        </w:tc>
      </w:tr>
      <w:tr w:rsidR="00FA7357" w:rsidTr="00B6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lastRenderedPageBreak/>
              <w:t>5</w:t>
            </w:r>
          </w:p>
        </w:tc>
        <w:tc>
          <w:tcPr>
            <w:tcW w:w="1853"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Negosiasi dan mediasi konflik </w:t>
            </w:r>
          </w:p>
        </w:tc>
        <w:tc>
          <w:tcPr>
            <w:tcW w:w="3827"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Simulasi dilakukan dengan cara memerankan drama konflik kekinian seperti rebutan pacar.</w:t>
            </w:r>
          </w:p>
        </w:tc>
        <w:tc>
          <w:tcPr>
            <w:tcW w:w="2694"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Pengajar, katalisator dan penjaga gawang</w:t>
            </w:r>
          </w:p>
        </w:tc>
      </w:tr>
      <w:tr w:rsidR="00FA7357" w:rsidTr="00B662C3">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6</w:t>
            </w:r>
          </w:p>
        </w:tc>
        <w:tc>
          <w:tcPr>
            <w:tcW w:w="1853"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Mengenalkan integrasi sosial </w:t>
            </w:r>
          </w:p>
        </w:tc>
        <w:tc>
          <w:tcPr>
            <w:tcW w:w="3827"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Seperti pengertian, syarat, bentuk, dan faktor pendorong terjadinya integrasi</w:t>
            </w:r>
          </w:p>
        </w:tc>
        <w:tc>
          <w:tcPr>
            <w:tcW w:w="2694"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Pengajar, penjaga gawang, dan fasilitator</w:t>
            </w:r>
          </w:p>
        </w:tc>
      </w:tr>
      <w:tr w:rsidR="00FA7357" w:rsidTr="00B66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7</w:t>
            </w:r>
          </w:p>
        </w:tc>
        <w:tc>
          <w:tcPr>
            <w:tcW w:w="1853"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sz w:val="22"/>
                <w:szCs w:val="22"/>
              </w:rPr>
              <w:t>Praktek</w:t>
            </w:r>
            <w:r>
              <w:rPr>
                <w:color w:val="000000"/>
                <w:sz w:val="22"/>
                <w:szCs w:val="22"/>
              </w:rPr>
              <w:t xml:space="preserve"> integrasi sosial di masyarakat</w:t>
            </w:r>
          </w:p>
        </w:tc>
        <w:tc>
          <w:tcPr>
            <w:tcW w:w="3827"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 xml:space="preserve">Fokus menyoroti praktik integrasi di Singkawang sebagai salah satu kota </w:t>
            </w:r>
            <w:r>
              <w:rPr>
                <w:sz w:val="22"/>
                <w:szCs w:val="22"/>
              </w:rPr>
              <w:t>multi etnis</w:t>
            </w:r>
            <w:r>
              <w:rPr>
                <w:color w:val="000000"/>
                <w:sz w:val="22"/>
                <w:szCs w:val="22"/>
              </w:rPr>
              <w:t xml:space="preserve"> di Indonesia</w:t>
            </w:r>
          </w:p>
        </w:tc>
        <w:tc>
          <w:tcPr>
            <w:tcW w:w="2694"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Pengajar, katalisator, dan penghubung</w:t>
            </w:r>
          </w:p>
        </w:tc>
      </w:tr>
      <w:tr w:rsidR="00FA7357" w:rsidTr="00B662C3">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sz w:val="22"/>
                <w:szCs w:val="22"/>
              </w:rPr>
            </w:pPr>
            <w:r>
              <w:rPr>
                <w:b w:val="0"/>
                <w:color w:val="000000"/>
                <w:sz w:val="22"/>
                <w:szCs w:val="22"/>
              </w:rPr>
              <w:t>8</w:t>
            </w:r>
          </w:p>
        </w:tc>
        <w:tc>
          <w:tcPr>
            <w:tcW w:w="1853"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Evaluasi </w:t>
            </w:r>
          </w:p>
        </w:tc>
        <w:tc>
          <w:tcPr>
            <w:tcW w:w="3827"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Evaluasi utuh mencakup aspek pengetahuan, sikap, dan keterampilan </w:t>
            </w:r>
          </w:p>
        </w:tc>
        <w:tc>
          <w:tcPr>
            <w:tcW w:w="2694" w:type="dxa"/>
          </w:tcPr>
          <w:p w:rsidR="00FA7357" w:rsidRDefault="0095027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 xml:space="preserve">Katalisator </w:t>
            </w:r>
          </w:p>
        </w:tc>
      </w:tr>
    </w:tbl>
    <w:p w:rsidR="00FA7357" w:rsidRDefault="00FA7357">
      <w:pPr>
        <w:pBdr>
          <w:top w:val="nil"/>
          <w:left w:val="nil"/>
          <w:bottom w:val="nil"/>
          <w:right w:val="nil"/>
          <w:between w:val="nil"/>
        </w:pBdr>
        <w:ind w:left="567" w:firstLine="567"/>
        <w:rPr>
          <w:color w:val="000000"/>
        </w:rPr>
      </w:pPr>
    </w:p>
    <w:p w:rsidR="00FA7357" w:rsidRDefault="0095027C">
      <w:pPr>
        <w:numPr>
          <w:ilvl w:val="0"/>
          <w:numId w:val="2"/>
        </w:numPr>
        <w:pBdr>
          <w:top w:val="nil"/>
          <w:left w:val="nil"/>
          <w:bottom w:val="nil"/>
          <w:right w:val="nil"/>
          <w:between w:val="nil"/>
        </w:pBdr>
        <w:ind w:left="567" w:hanging="283"/>
        <w:rPr>
          <w:color w:val="000000"/>
        </w:rPr>
      </w:pPr>
      <w:r>
        <w:rPr>
          <w:color w:val="000000"/>
        </w:rPr>
        <w:t>Sistem Pendukung Model</w:t>
      </w:r>
    </w:p>
    <w:p w:rsidR="00FA7357" w:rsidRDefault="0095027C">
      <w:pPr>
        <w:pBdr>
          <w:top w:val="nil"/>
          <w:left w:val="nil"/>
          <w:bottom w:val="nil"/>
          <w:right w:val="nil"/>
          <w:between w:val="nil"/>
        </w:pBdr>
        <w:ind w:left="567" w:firstLine="567"/>
        <w:rPr>
          <w:color w:val="000000"/>
        </w:rPr>
      </w:pPr>
      <w:r>
        <w:rPr>
          <w:color w:val="000000"/>
        </w:rPr>
        <w:t>Sistem pendukung dapat berupa sarana, alat, dan bahan yang diperlukan untuk mengimplementasikan model. Sarana adalah alat untuk mencapai tujuan pembelajaran seperti</w:t>
      </w:r>
      <w:r w:rsidR="003A33D0">
        <w:rPr>
          <w:color w:val="000000"/>
          <w:lang w:val="en-US"/>
        </w:rPr>
        <w:t xml:space="preserve"> halnya</w:t>
      </w:r>
      <w:r>
        <w:rPr>
          <w:color w:val="000000"/>
        </w:rPr>
        <w:t xml:space="preserve"> gedung, ruang kelas, meja kursi, alat dan media pembelajaran. Alat adalah perangkat menyampaikan pesan dalam pembelajaran seperti proyektor, video, </w:t>
      </w:r>
      <w:r>
        <w:rPr>
          <w:i/>
          <w:color w:val="000000"/>
        </w:rPr>
        <w:t>tape recorder</w:t>
      </w:r>
      <w:r>
        <w:rPr>
          <w:color w:val="000000"/>
        </w:rPr>
        <w:t xml:space="preserve">, dan sejenisnya. Bahan berisi pesan yang disampaikan dengan peralatan seperti buku, majalah, surat kabar, </w:t>
      </w:r>
      <w:r>
        <w:t>internet</w:t>
      </w:r>
      <w:r>
        <w:rPr>
          <w:color w:val="000000"/>
        </w:rPr>
        <w:t xml:space="preserve">, bahkan lingkungan sosial siswa. </w:t>
      </w:r>
      <w:r w:rsidR="003A33D0">
        <w:rPr>
          <w:color w:val="000000"/>
          <w:lang w:val="en-US"/>
        </w:rPr>
        <w:t>K</w:t>
      </w:r>
      <w:r>
        <w:rPr>
          <w:color w:val="000000"/>
        </w:rPr>
        <w:t xml:space="preserve">ebutuhan </w:t>
      </w:r>
      <w:proofErr w:type="gramStart"/>
      <w:r>
        <w:rPr>
          <w:color w:val="000000"/>
        </w:rPr>
        <w:t>akan</w:t>
      </w:r>
      <w:proofErr w:type="gramEnd"/>
      <w:r>
        <w:rPr>
          <w:color w:val="000000"/>
        </w:rPr>
        <w:t xml:space="preserve"> sarana, alat, dan bahan pembelajaran </w:t>
      </w:r>
      <w:r w:rsidR="003A33D0">
        <w:rPr>
          <w:color w:val="000000"/>
          <w:lang w:val="en-US"/>
        </w:rPr>
        <w:t xml:space="preserve">setiap sintaks memuat beberapa elemen berikut: </w:t>
      </w:r>
      <w:r>
        <w:rPr>
          <w:color w:val="000000"/>
        </w:rPr>
        <w:t xml:space="preserve"> </w:t>
      </w:r>
    </w:p>
    <w:p w:rsidR="00FA7357" w:rsidRDefault="00B662C3">
      <w:pPr>
        <w:pBdr>
          <w:top w:val="nil"/>
          <w:left w:val="nil"/>
          <w:bottom w:val="nil"/>
          <w:right w:val="nil"/>
          <w:between w:val="nil"/>
        </w:pBdr>
        <w:ind w:left="851" w:firstLine="567"/>
        <w:jc w:val="center"/>
        <w:rPr>
          <w:color w:val="000000"/>
        </w:rPr>
      </w:pPr>
      <w:r>
        <w:rPr>
          <w:color w:val="000000"/>
        </w:rPr>
        <w:t>Tabel 4.</w:t>
      </w:r>
      <w:r w:rsidR="0095027C">
        <w:rPr>
          <w:color w:val="000000"/>
        </w:rPr>
        <w:t xml:space="preserve"> Sistem Pendukung </w:t>
      </w:r>
    </w:p>
    <w:tbl>
      <w:tblPr>
        <w:tblStyle w:val="PlainTable2"/>
        <w:tblW w:w="8789" w:type="dxa"/>
        <w:tblInd w:w="426" w:type="dxa"/>
        <w:tblLayout w:type="fixed"/>
        <w:tblLook w:val="04A0" w:firstRow="1" w:lastRow="0" w:firstColumn="1" w:lastColumn="0" w:noHBand="0" w:noVBand="1"/>
      </w:tblPr>
      <w:tblGrid>
        <w:gridCol w:w="562"/>
        <w:gridCol w:w="1848"/>
        <w:gridCol w:w="2268"/>
        <w:gridCol w:w="1985"/>
        <w:gridCol w:w="2126"/>
      </w:tblGrid>
      <w:tr w:rsidR="00FA7357" w:rsidTr="00CE59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Pr>
          <w:p w:rsidR="00FA7357" w:rsidRDefault="0095027C">
            <w:pPr>
              <w:pBdr>
                <w:top w:val="nil"/>
                <w:left w:val="nil"/>
                <w:bottom w:val="nil"/>
                <w:right w:val="nil"/>
                <w:between w:val="nil"/>
              </w:pBdr>
              <w:jc w:val="center"/>
              <w:rPr>
                <w:color w:val="000000"/>
              </w:rPr>
            </w:pPr>
            <w:r>
              <w:rPr>
                <w:b w:val="0"/>
                <w:color w:val="000000"/>
              </w:rPr>
              <w:t>No</w:t>
            </w:r>
          </w:p>
        </w:tc>
        <w:tc>
          <w:tcPr>
            <w:tcW w:w="1848" w:type="dxa"/>
            <w:vMerge w:val="restart"/>
          </w:tcPr>
          <w:p w:rsidR="00FA7357" w:rsidRDefault="0095027C">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Sintaks</w:t>
            </w:r>
          </w:p>
        </w:tc>
        <w:tc>
          <w:tcPr>
            <w:tcW w:w="6379" w:type="dxa"/>
            <w:gridSpan w:val="3"/>
          </w:tcPr>
          <w:p w:rsidR="00FA7357" w:rsidRDefault="0095027C">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color w:val="000000"/>
              </w:rPr>
            </w:pPr>
            <w:r>
              <w:rPr>
                <w:b w:val="0"/>
                <w:color w:val="000000"/>
              </w:rPr>
              <w:t xml:space="preserve">Keterangan </w:t>
            </w:r>
          </w:p>
        </w:tc>
      </w:tr>
      <w:tr w:rsidR="00FA7357" w:rsidTr="00CE5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rsidR="00FA7357" w:rsidRDefault="00FA7357">
            <w:pPr>
              <w:widowControl w:val="0"/>
              <w:pBdr>
                <w:top w:val="nil"/>
                <w:left w:val="nil"/>
                <w:bottom w:val="nil"/>
                <w:right w:val="nil"/>
                <w:between w:val="nil"/>
              </w:pBdr>
              <w:spacing w:line="276" w:lineRule="auto"/>
              <w:jc w:val="left"/>
              <w:rPr>
                <w:color w:val="000000"/>
              </w:rPr>
            </w:pPr>
          </w:p>
        </w:tc>
        <w:tc>
          <w:tcPr>
            <w:tcW w:w="1848" w:type="dxa"/>
            <w:vMerge/>
          </w:tcPr>
          <w:p w:rsidR="00FA7357" w:rsidRDefault="00FA7357">
            <w:pPr>
              <w:widowControl w:val="0"/>
              <w:pBdr>
                <w:top w:val="nil"/>
                <w:left w:val="nil"/>
                <w:bottom w:val="nil"/>
                <w:right w:val="nil"/>
                <w:between w:val="nil"/>
              </w:pBdr>
              <w:spacing w:line="276" w:lineRule="auto"/>
              <w:jc w:val="left"/>
              <w:cnfStyle w:val="000000100000" w:firstRow="0" w:lastRow="0" w:firstColumn="0" w:lastColumn="0" w:oddVBand="0" w:evenVBand="0" w:oddHBand="1" w:evenHBand="0" w:firstRowFirstColumn="0" w:firstRowLastColumn="0" w:lastRowFirstColumn="0" w:lastRowLastColumn="0"/>
              <w:rPr>
                <w:color w:val="000000"/>
              </w:rPr>
            </w:pPr>
          </w:p>
        </w:tc>
        <w:tc>
          <w:tcPr>
            <w:tcW w:w="2268" w:type="dxa"/>
          </w:tcPr>
          <w:p w:rsidR="00FA7357" w:rsidRDefault="0095027C">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Sumber</w:t>
            </w:r>
          </w:p>
        </w:tc>
        <w:tc>
          <w:tcPr>
            <w:tcW w:w="1985" w:type="dxa"/>
          </w:tcPr>
          <w:p w:rsidR="00FA7357" w:rsidRDefault="0095027C">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Alat</w:t>
            </w:r>
          </w:p>
        </w:tc>
        <w:tc>
          <w:tcPr>
            <w:tcW w:w="2126" w:type="dxa"/>
          </w:tcPr>
          <w:p w:rsidR="00FA7357" w:rsidRDefault="0095027C">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Bahan</w:t>
            </w:r>
          </w:p>
        </w:tc>
      </w:tr>
      <w:tr w:rsidR="00FA7357" w:rsidTr="00CE59A1">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rPr>
            </w:pPr>
            <w:r>
              <w:rPr>
                <w:b w:val="0"/>
                <w:color w:val="000000"/>
              </w:rPr>
              <w:t>1</w:t>
            </w:r>
          </w:p>
        </w:tc>
        <w:tc>
          <w:tcPr>
            <w:tcW w:w="1848" w:type="dxa"/>
          </w:tcPr>
          <w:p w:rsidR="00FA7357" w:rsidRDefault="0095027C">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Menggali fakta-fakta konflik </w:t>
            </w:r>
          </w:p>
        </w:tc>
        <w:tc>
          <w:tcPr>
            <w:tcW w:w="2268"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Ruang kelas, Perpustakaan, dan observasi lapangan </w:t>
            </w:r>
          </w:p>
        </w:tc>
        <w:tc>
          <w:tcPr>
            <w:tcW w:w="1985"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Gambar dan video</w:t>
            </w:r>
          </w:p>
        </w:tc>
        <w:tc>
          <w:tcPr>
            <w:tcW w:w="2126"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Buku, koran, internet, dan hasil wawancara</w:t>
            </w:r>
          </w:p>
        </w:tc>
      </w:tr>
      <w:tr w:rsidR="00FA7357" w:rsidTr="00CE5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rPr>
            </w:pPr>
            <w:r>
              <w:rPr>
                <w:b w:val="0"/>
                <w:color w:val="000000"/>
              </w:rPr>
              <w:t>2</w:t>
            </w:r>
          </w:p>
        </w:tc>
        <w:tc>
          <w:tcPr>
            <w:tcW w:w="1848"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Mengenalkan konflik</w:t>
            </w:r>
          </w:p>
        </w:tc>
        <w:tc>
          <w:tcPr>
            <w:tcW w:w="2268"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Ruang kelas, RPP, dan PPT</w:t>
            </w:r>
          </w:p>
        </w:tc>
        <w:tc>
          <w:tcPr>
            <w:tcW w:w="1985"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Gambar, video, laptop, proyektor</w:t>
            </w:r>
          </w:p>
        </w:tc>
        <w:tc>
          <w:tcPr>
            <w:tcW w:w="2126"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Buku dan internet</w:t>
            </w:r>
          </w:p>
        </w:tc>
      </w:tr>
      <w:tr w:rsidR="00FA7357" w:rsidTr="00CE59A1">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rPr>
            </w:pPr>
            <w:r>
              <w:rPr>
                <w:b w:val="0"/>
                <w:color w:val="000000"/>
              </w:rPr>
              <w:t>3</w:t>
            </w:r>
          </w:p>
        </w:tc>
        <w:tc>
          <w:tcPr>
            <w:tcW w:w="1848"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Internalisasi nilai religius dan gotong royong</w:t>
            </w:r>
          </w:p>
        </w:tc>
        <w:tc>
          <w:tcPr>
            <w:tcW w:w="2268"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Ruang kelas, PPT </w:t>
            </w:r>
          </w:p>
        </w:tc>
        <w:tc>
          <w:tcPr>
            <w:tcW w:w="1985"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Gambar, video, laptop, proyektor</w:t>
            </w:r>
          </w:p>
        </w:tc>
        <w:tc>
          <w:tcPr>
            <w:tcW w:w="2126"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Buku dan internet </w:t>
            </w:r>
          </w:p>
        </w:tc>
      </w:tr>
      <w:tr w:rsidR="00FA7357" w:rsidTr="00CE5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rPr>
            </w:pPr>
            <w:r>
              <w:rPr>
                <w:b w:val="0"/>
                <w:color w:val="000000"/>
              </w:rPr>
              <w:t>4</w:t>
            </w:r>
          </w:p>
        </w:tc>
        <w:tc>
          <w:tcPr>
            <w:tcW w:w="1848"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Negosiasi konflik </w:t>
            </w:r>
          </w:p>
        </w:tc>
        <w:tc>
          <w:tcPr>
            <w:tcW w:w="2268"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Ruang kelas </w:t>
            </w:r>
          </w:p>
        </w:tc>
        <w:tc>
          <w:tcPr>
            <w:tcW w:w="1985"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Kamera, HP</w:t>
            </w:r>
          </w:p>
        </w:tc>
        <w:tc>
          <w:tcPr>
            <w:tcW w:w="2126"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Buku, skenario drama</w:t>
            </w:r>
          </w:p>
        </w:tc>
      </w:tr>
      <w:tr w:rsidR="00FA7357" w:rsidTr="00CE59A1">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rPr>
            </w:pPr>
            <w:r>
              <w:rPr>
                <w:b w:val="0"/>
                <w:color w:val="000000"/>
              </w:rPr>
              <w:t>5</w:t>
            </w:r>
          </w:p>
        </w:tc>
        <w:tc>
          <w:tcPr>
            <w:tcW w:w="1848"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Mediasi konflik </w:t>
            </w:r>
          </w:p>
        </w:tc>
        <w:tc>
          <w:tcPr>
            <w:tcW w:w="2268"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Ruang kelas, kursi dan meja</w:t>
            </w:r>
          </w:p>
        </w:tc>
        <w:tc>
          <w:tcPr>
            <w:tcW w:w="1985"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Kamera, HP</w:t>
            </w:r>
          </w:p>
        </w:tc>
        <w:tc>
          <w:tcPr>
            <w:tcW w:w="2126"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Buku, skenario drama</w:t>
            </w:r>
          </w:p>
        </w:tc>
      </w:tr>
      <w:tr w:rsidR="00FA7357" w:rsidTr="00CE5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rPr>
            </w:pPr>
            <w:r>
              <w:rPr>
                <w:b w:val="0"/>
                <w:color w:val="000000"/>
              </w:rPr>
              <w:t>6</w:t>
            </w:r>
          </w:p>
        </w:tc>
        <w:tc>
          <w:tcPr>
            <w:tcW w:w="1848"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Mengenalkan integrasi sosial </w:t>
            </w:r>
          </w:p>
        </w:tc>
        <w:tc>
          <w:tcPr>
            <w:tcW w:w="2268"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Ruang kelas, RPP, dan PPT</w:t>
            </w:r>
          </w:p>
        </w:tc>
        <w:tc>
          <w:tcPr>
            <w:tcW w:w="1985" w:type="dxa"/>
          </w:tcPr>
          <w:p w:rsidR="00FA7357" w:rsidRDefault="0095027C">
            <w:pPr>
              <w:cnfStyle w:val="000000100000" w:firstRow="0" w:lastRow="0" w:firstColumn="0" w:lastColumn="0" w:oddVBand="0" w:evenVBand="0" w:oddHBand="1" w:evenHBand="0" w:firstRowFirstColumn="0" w:firstRowLastColumn="0" w:lastRowFirstColumn="0" w:lastRowLastColumn="0"/>
            </w:pPr>
            <w:r>
              <w:t>Gambar, laptop, proyektor</w:t>
            </w:r>
          </w:p>
        </w:tc>
        <w:tc>
          <w:tcPr>
            <w:tcW w:w="2126"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Buku </w:t>
            </w:r>
          </w:p>
        </w:tc>
      </w:tr>
      <w:tr w:rsidR="00FA7357" w:rsidTr="00CE59A1">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rPr>
            </w:pPr>
            <w:r>
              <w:rPr>
                <w:b w:val="0"/>
                <w:color w:val="000000"/>
              </w:rPr>
              <w:t>7</w:t>
            </w:r>
          </w:p>
        </w:tc>
        <w:tc>
          <w:tcPr>
            <w:tcW w:w="1848"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t>Praktek</w:t>
            </w:r>
            <w:r>
              <w:rPr>
                <w:color w:val="000000"/>
              </w:rPr>
              <w:t xml:space="preserve"> integrasi sosial di masyarakat</w:t>
            </w:r>
          </w:p>
        </w:tc>
        <w:tc>
          <w:tcPr>
            <w:tcW w:w="2268"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Ruang kelas dan kondisi di masyarakat</w:t>
            </w:r>
          </w:p>
        </w:tc>
        <w:tc>
          <w:tcPr>
            <w:tcW w:w="1985" w:type="dxa"/>
          </w:tcPr>
          <w:p w:rsidR="00FA7357" w:rsidRDefault="0095027C">
            <w:pPr>
              <w:cnfStyle w:val="000000000000" w:firstRow="0" w:lastRow="0" w:firstColumn="0" w:lastColumn="0" w:oddVBand="0" w:evenVBand="0" w:oddHBand="0" w:evenHBand="0" w:firstRowFirstColumn="0" w:firstRowLastColumn="0" w:lastRowFirstColumn="0" w:lastRowLastColumn="0"/>
            </w:pPr>
            <w:r>
              <w:t>Gambar, video, laptop, proyektor</w:t>
            </w:r>
          </w:p>
        </w:tc>
        <w:tc>
          <w:tcPr>
            <w:tcW w:w="2126" w:type="dxa"/>
          </w:tcPr>
          <w:p w:rsidR="00FA7357" w:rsidRDefault="0095027C">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Buku, internet, dan kondisi di masyarakat</w:t>
            </w:r>
          </w:p>
        </w:tc>
      </w:tr>
      <w:tr w:rsidR="00FA7357" w:rsidTr="00CE59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FA7357" w:rsidRDefault="0095027C">
            <w:pPr>
              <w:pBdr>
                <w:top w:val="nil"/>
                <w:left w:val="nil"/>
                <w:bottom w:val="nil"/>
                <w:right w:val="nil"/>
                <w:between w:val="nil"/>
              </w:pBdr>
              <w:jc w:val="center"/>
              <w:rPr>
                <w:color w:val="000000"/>
              </w:rPr>
            </w:pPr>
            <w:r>
              <w:rPr>
                <w:b w:val="0"/>
                <w:color w:val="000000"/>
              </w:rPr>
              <w:t>8</w:t>
            </w:r>
          </w:p>
        </w:tc>
        <w:tc>
          <w:tcPr>
            <w:tcW w:w="1848" w:type="dxa"/>
          </w:tcPr>
          <w:p w:rsidR="00FA7357" w:rsidRDefault="0095027C">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Evaluasi </w:t>
            </w:r>
          </w:p>
        </w:tc>
        <w:tc>
          <w:tcPr>
            <w:tcW w:w="2268"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Ruang kelas </w:t>
            </w:r>
          </w:p>
        </w:tc>
        <w:tc>
          <w:tcPr>
            <w:tcW w:w="1985"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Pena, kertas ujian, tipe-X</w:t>
            </w:r>
          </w:p>
        </w:tc>
        <w:tc>
          <w:tcPr>
            <w:tcW w:w="2126" w:type="dxa"/>
          </w:tcPr>
          <w:p w:rsidR="00FA7357" w:rsidRDefault="0095027C">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rPr>
                <w:color w:val="000000"/>
              </w:rPr>
              <w:t>Buku dan kondisi di masyarakat</w:t>
            </w:r>
          </w:p>
        </w:tc>
      </w:tr>
    </w:tbl>
    <w:p w:rsidR="00FA7357" w:rsidRDefault="00FA7357">
      <w:pPr>
        <w:pBdr>
          <w:top w:val="nil"/>
          <w:left w:val="nil"/>
          <w:bottom w:val="nil"/>
          <w:right w:val="nil"/>
          <w:between w:val="nil"/>
        </w:pBdr>
        <w:ind w:left="567"/>
        <w:rPr>
          <w:color w:val="000000"/>
        </w:rPr>
      </w:pPr>
    </w:p>
    <w:p w:rsidR="00FA7357" w:rsidRDefault="0095027C">
      <w:pPr>
        <w:numPr>
          <w:ilvl w:val="0"/>
          <w:numId w:val="2"/>
        </w:numPr>
        <w:pBdr>
          <w:top w:val="nil"/>
          <w:left w:val="nil"/>
          <w:bottom w:val="nil"/>
          <w:right w:val="nil"/>
          <w:between w:val="nil"/>
        </w:pBdr>
        <w:ind w:left="567" w:hanging="283"/>
        <w:rPr>
          <w:color w:val="000000"/>
        </w:rPr>
      </w:pPr>
      <w:r>
        <w:rPr>
          <w:color w:val="000000"/>
        </w:rPr>
        <w:t>Dampak Instruksional dan Pengiring Model</w:t>
      </w:r>
    </w:p>
    <w:p w:rsidR="00FA7357" w:rsidRDefault="0095027C">
      <w:pPr>
        <w:pBdr>
          <w:top w:val="nil"/>
          <w:left w:val="nil"/>
          <w:bottom w:val="nil"/>
          <w:right w:val="nil"/>
          <w:between w:val="nil"/>
        </w:pBdr>
        <w:ind w:left="567" w:firstLine="567"/>
        <w:rPr>
          <w:color w:val="000000"/>
        </w:rPr>
      </w:pPr>
      <w:r>
        <w:rPr>
          <w:color w:val="000000"/>
        </w:rPr>
        <w:t>Secara umum pengembangan model resolusi konflik (</w:t>
      </w:r>
      <w:r>
        <w:t>MRK</w:t>
      </w:r>
      <w:r>
        <w:rPr>
          <w:color w:val="000000"/>
        </w:rPr>
        <w:t xml:space="preserve">) mempunyai dampak instruksional dan dampak pengiring. Dampak instruksional dan pengiring tersebut dapat dirasakan khususnya oleh siswa selaku subjek pendidikan. </w:t>
      </w:r>
      <w:r>
        <w:rPr>
          <w:i/>
          <w:color w:val="000000"/>
        </w:rPr>
        <w:t>Pertama,</w:t>
      </w:r>
      <w:r>
        <w:rPr>
          <w:color w:val="000000"/>
        </w:rPr>
        <w:t xml:space="preserve"> dampak langsung dari model MRK yaitu (1) meningkatkan pengetahuan </w:t>
      </w:r>
      <w:r>
        <w:rPr>
          <w:color w:val="000000"/>
        </w:rPr>
        <w:lastRenderedPageBreak/>
        <w:t xml:space="preserve">tentang konflik (2) memberi kemampuan dasar resolusi konflik seperti memahami eskalasi konflik, mengatasi rasa marah, dan upaya untuk mengatasi konflik, (3) memahami pentingnya menjaga integrasi sosial di lingkungan sosial yang multietnis, (4) melatih kemampuan bekerjasama antar individu yang berlainan etnis dan agama, (5) </w:t>
      </w:r>
      <w:r>
        <w:t>memupuk</w:t>
      </w:r>
      <w:r>
        <w:rPr>
          <w:color w:val="000000"/>
        </w:rPr>
        <w:t xml:space="preserve"> nilai toleransi antar siswa, (6) melatih kemampuan berkomunikasi lintas budaya, (7) membangun rasa kepedulian sosial sebagai anak bangsa, (8) melatih kemampuan mengelola dan memecahkan konflik secara bersama-sama, dan (9) belajar berani mengambil sebuah keputusan. </w:t>
      </w:r>
    </w:p>
    <w:p w:rsidR="00FA7357" w:rsidRDefault="0095027C">
      <w:pPr>
        <w:pBdr>
          <w:top w:val="nil"/>
          <w:left w:val="nil"/>
          <w:bottom w:val="nil"/>
          <w:right w:val="nil"/>
          <w:between w:val="nil"/>
        </w:pBdr>
        <w:ind w:left="567" w:firstLine="567"/>
        <w:rPr>
          <w:color w:val="000000"/>
        </w:rPr>
      </w:pPr>
      <w:r>
        <w:rPr>
          <w:color w:val="000000"/>
        </w:rPr>
        <w:t xml:space="preserve">Kedua, model MRK juga memberikan dampak tidak langsung. Dampak tersebut yaitu (1) mengedukasi siswa untuk berperan aktif meminimalisir potensi konflik di kehidupan sosial mereka, (2) membentuk pribadi yang toleran dengan segala macam </w:t>
      </w:r>
      <w:r>
        <w:t>perbedaan</w:t>
      </w:r>
      <w:r>
        <w:rPr>
          <w:color w:val="000000"/>
        </w:rPr>
        <w:t xml:space="preserve"> sosial yang ada, (3) menjadi pribadi yang adaptif dengan nilai dan norma sosial di lingkungan multietnis, (4) melatih pengendalian diri siswa untuk tidak mudah marah ketika berbeda pendapat, (5) mengikis stereotip yang selama ini melekat pada individu atau etnis tertentu, (6) memperkuat nilai persatuan dan kesatuan bangsa, dan (7) membentuk pribadi yang cinta damai dan lebih mengedepankan cara-cara persuasif untuk meminimalisir konflik</w:t>
      </w:r>
    </w:p>
    <w:p w:rsidR="00FA7357" w:rsidRDefault="0095027C">
      <w:pPr>
        <w:widowControl w:val="0"/>
      </w:pPr>
      <w:r>
        <w:tab/>
      </w:r>
    </w:p>
    <w:p w:rsidR="00B662C3" w:rsidRDefault="00B662C3">
      <w:pPr>
        <w:widowControl w:val="0"/>
        <w:jc w:val="center"/>
        <w:rPr>
          <w:b/>
        </w:rPr>
      </w:pPr>
      <w:r>
        <w:rPr>
          <w:b/>
        </w:rPr>
        <w:t xml:space="preserve">PEMBAHASAN </w:t>
      </w:r>
    </w:p>
    <w:p w:rsidR="003A7EB7" w:rsidRDefault="003A7EB7" w:rsidP="00CE59A1">
      <w:pPr>
        <w:widowControl w:val="0"/>
        <w:ind w:firstLine="567"/>
        <w:rPr>
          <w:lang w:val="en-US"/>
        </w:rPr>
      </w:pPr>
      <w:r>
        <w:t xml:space="preserve">Konflik antar etnis yang terjadi di Indonesia menjadi sebuah indikator berbahaya bagi negeri ini. Konflik disadari atau tidak dapat menjadi pemicu munculnya sebuah pola disharmonisasi. Hal ini sangat berbahaya karena dapat mengacam </w:t>
      </w:r>
      <w:r w:rsidR="00A835F1">
        <w:t xml:space="preserve">persatuan dan kesatuan yang sudah susah payah dibangun di Indonesia. Kemunculan konflik tersebut tidak hanya menimbulkan kerugian secara material tapi juga nonmaterial. Efek dari konflik tersebut dapat berlangsung dalam kurun waktu yang lama bahkan diwariskan lintas generasi. Oleh sebab itu, daerah yang memiliki tingkat kerawanan konflik tinggi harus berbenah seperti di Kalimantan Barat. </w:t>
      </w:r>
    </w:p>
    <w:p w:rsidR="003A33D0" w:rsidRPr="003A33D0" w:rsidRDefault="003A33D0" w:rsidP="00CE59A1">
      <w:pPr>
        <w:widowControl w:val="0"/>
        <w:ind w:firstLine="567"/>
        <w:rPr>
          <w:lang w:val="en-US"/>
        </w:rPr>
      </w:pPr>
    </w:p>
    <w:p w:rsidR="000D1DC4" w:rsidRDefault="000D1DC4" w:rsidP="00CE59A1">
      <w:pPr>
        <w:widowControl w:val="0"/>
        <w:ind w:firstLine="567"/>
      </w:pPr>
      <w:r>
        <w:t xml:space="preserve">Pengembangan model resolusi konflik adalah salah satu solusi alternatif untuk meminimalisir kerawanan konflik di Kalimantan Barat khususnya di Kota Singkawang. Secara alamiah manusia selalu belajar berbagai hal baik karakter, emosi, kemampuan memecahkan dan mengurai masalah </w:t>
      </w:r>
      <w:r w:rsidR="00B63C04">
        <w:fldChar w:fldCharType="begin"/>
      </w:r>
      <w:r w:rsidR="00B63C04">
        <w:instrText xml:space="preserve"> ADDIN ZOTERO_ITEM CSL_CITATION {"citationID":"17j16y3i","properties":{"formattedCitation":"(Pasir, 2016)","plainCitation":"(Pasir, 2016)","noteIndex":0},"citationItems":[{"id":84,"uris":["http://zotero.org/users/local/MrzCFwhR/items/Q9X4H6BC"],"uri":["http://zotero.org/users/local/MrzCFwhR/items/Q9X4H6BC"],"itemData":{"id":84,"type":"article-journal","abstract":"Conflict is a fact of human history due to the inherent incompatibility between the two powers. Among the instruments to resolve conflict is education through an integrated curriculum on conflict resolution. Conflict resolution is defined as a process which utilizes spectrum communication skills and analytical and creative thinking to prevent, manage and resolve conflicts peacefully. Study of conflict resolution education is based on the Qur’anic verse. By using the method of thematic analysis found at least twelve conflict resolution activities and the values of the Koran can be used as a conflict resolution education, namely: restraint and forgiveness, communicate wisely, do good and respect, mutual understanding, fraternity, open network, called for peace, back to the book of Allah, avoid prejudice, not degrading, vying for the better, to understand the meaning of jihad.","container-title":"Nadwa","DOI":"10.21580/nw.2013.7.2.558","ISSN":"1979-1739","issue":"2","journalAbbreviation":"NW","language":"id","page":"181","source":"DOI.org (Crossref)","title":"Pendidikan Resolusi Konflik Berbasis al-Qur’an","volume":"7","author":[{"family":"Pasir","given":"Supriyanto"}],"issued":{"date-parts":[["2016",3,22]]}}}],"schema":"https://github.com/citation-style-language/schema/raw/master/csl-citation.json"} </w:instrText>
      </w:r>
      <w:r w:rsidR="00B63C04">
        <w:fldChar w:fldCharType="separate"/>
      </w:r>
      <w:r w:rsidR="00B63C04" w:rsidRPr="00B63C04">
        <w:t>(Pasir, 2016)</w:t>
      </w:r>
      <w:r w:rsidR="00B63C04">
        <w:fldChar w:fldCharType="end"/>
      </w:r>
      <w:r w:rsidR="00B63C04">
        <w:t xml:space="preserve">. </w:t>
      </w:r>
      <w:r>
        <w:t xml:space="preserve">Kondisi ini penting untuk daerah yang multietnis seperti Singkawang. </w:t>
      </w:r>
      <w:r w:rsidR="00385648">
        <w:t xml:space="preserve">Tinggal di lingkungan multietnis akan dihadapkan pada berbagai persoalan karena perbedaan karakter dan budaya yang dimiliki oleh </w:t>
      </w:r>
      <w:r w:rsidR="003A33D0">
        <w:rPr>
          <w:lang w:val="en-US"/>
        </w:rPr>
        <w:t>setiap</w:t>
      </w:r>
      <w:r w:rsidR="00385648">
        <w:t xml:space="preserve"> etnis. Oleh sebab itu, diperlukan kemampuan memecahkan dan mengurai masalah dari setiap individu didalamnya. </w:t>
      </w:r>
      <w:r w:rsidR="00E74566">
        <w:t xml:space="preserve">Kajian dari Maftuh dan Ritiaw nyatanya berhasil untuk menjadikan </w:t>
      </w:r>
      <w:r w:rsidR="003642B1">
        <w:t xml:space="preserve">model </w:t>
      </w:r>
      <w:r w:rsidR="00E74566">
        <w:t xml:space="preserve">resolusi konflik sebagai </w:t>
      </w:r>
      <w:r w:rsidR="003642B1">
        <w:t xml:space="preserve">solusi alternatifnya. </w:t>
      </w:r>
    </w:p>
    <w:p w:rsidR="003642B1" w:rsidRDefault="003642B1" w:rsidP="00CE59A1">
      <w:pPr>
        <w:widowControl w:val="0"/>
        <w:ind w:firstLine="567"/>
      </w:pPr>
      <w:r>
        <w:t xml:space="preserve">Resolusi konflik nampaknya belum menjadi </w:t>
      </w:r>
      <w:r w:rsidR="0009598B">
        <w:t xml:space="preserve">kebutuhan mendesak </w:t>
      </w:r>
      <w:r>
        <w:t xml:space="preserve">untuk diterapkan </w:t>
      </w:r>
      <w:r w:rsidR="0009598B">
        <w:t>di sektor pendidikan</w:t>
      </w:r>
      <w:r>
        <w:t xml:space="preserve">. </w:t>
      </w:r>
      <w:r w:rsidR="0009598B">
        <w:t>Secara umum belum ada satu mata pelajaran yang secara khusus mengkaji tentang resolusi konflik dari tingkat sekolah dasar sampai menengah. Selama ini mu</w:t>
      </w:r>
      <w:r w:rsidR="00BF027E">
        <w:t xml:space="preserve">atan </w:t>
      </w:r>
      <w:r w:rsidR="0009598B">
        <w:t xml:space="preserve">resolusi konflik hanya </w:t>
      </w:r>
      <w:r w:rsidR="00BF027E">
        <w:t>diinternalisasikan pada</w:t>
      </w:r>
      <w:r w:rsidR="0009598B">
        <w:t xml:space="preserve"> nilai-nilai </w:t>
      </w:r>
      <w:r w:rsidR="00BF027E">
        <w:t xml:space="preserve">pelajaran seperti </w:t>
      </w:r>
      <w:r w:rsidR="0009598B">
        <w:t xml:space="preserve">agama, kewarganegaraan, dan IPS. </w:t>
      </w:r>
      <w:r w:rsidR="00BF027E">
        <w:t xml:space="preserve">Khusus untuk pelajaran IPS, kajian resolusi konflik pun sudah masuk pada materi konflik dan integrasi sosial di kelas VIII. Realitas ini yang mendorong dibuatnya model resolusi konflik pada pelajaran IPS. </w:t>
      </w:r>
    </w:p>
    <w:p w:rsidR="00EC20C9" w:rsidRDefault="00CB2B3B" w:rsidP="00CE59A1">
      <w:pPr>
        <w:widowControl w:val="0"/>
        <w:ind w:firstLine="567"/>
      </w:pPr>
      <w:r>
        <w:t xml:space="preserve">Pengembangan memiliki beberapa cara khusus. </w:t>
      </w:r>
      <w:r w:rsidR="00EC20C9">
        <w:t xml:space="preserve">(1) </w:t>
      </w:r>
      <w:r>
        <w:t xml:space="preserve">Secara teknis perlu </w:t>
      </w:r>
      <w:r w:rsidR="00EC20C9">
        <w:t>dipahami istilah yang umum digunakan dalam pembelajaran. Penggunaan istilah seperti model,</w:t>
      </w:r>
      <w:r w:rsidR="00EC20C9" w:rsidRPr="00EC20C9">
        <w:t xml:space="preserve"> </w:t>
      </w:r>
      <w:r w:rsidR="00EC20C9">
        <w:t xml:space="preserve">metode, strategi, taktik dan teknik terkadang masih kurang sesuai.  Sudrajat (2008) telah mengkaji beberapa istilah tersebut dan diketahui bahwa model memiliki cakupan yang </w:t>
      </w:r>
      <w:r w:rsidR="00EC20C9">
        <w:lastRenderedPageBreak/>
        <w:t xml:space="preserve">lebih luas dibanding istilah lainnya. Model pembelajaran mencakup juga metode, strategi, teknik dan taktik. (2) Pengembangan model harus didasarkan pada teori pendukung. (3) Model harus memiliki tahapan atau sintak pembelajaran. </w:t>
      </w:r>
    </w:p>
    <w:p w:rsidR="003642B1" w:rsidRDefault="00EC20C9" w:rsidP="00CE59A1">
      <w:pPr>
        <w:widowControl w:val="0"/>
        <w:ind w:firstLine="567"/>
        <w:rPr>
          <w:color w:val="000000"/>
        </w:rPr>
      </w:pPr>
      <w:r>
        <w:t>Berdasarkan kajian diketahui bahwa pengembangan</w:t>
      </w:r>
      <w:r w:rsidR="00881577">
        <w:t xml:space="preserve"> desain awal model resolusi kon</w:t>
      </w:r>
      <w:r>
        <w:t>f</w:t>
      </w:r>
      <w:r w:rsidR="00881577">
        <w:t>l</w:t>
      </w:r>
      <w:r>
        <w:t xml:space="preserve">ik ini memiliki tiga teori pendukung. Teori  </w:t>
      </w:r>
      <w:r>
        <w:rPr>
          <w:color w:val="000000"/>
        </w:rPr>
        <w:t xml:space="preserve">progresivisme, rekonstruksionisme, dan humanisme adalah tiga teori yang digunakan dalam model ini. </w:t>
      </w:r>
      <w:r w:rsidR="00BD3E63">
        <w:rPr>
          <w:color w:val="000000"/>
        </w:rPr>
        <w:t xml:space="preserve">Ketiga teori tersebut dipilih karena </w:t>
      </w:r>
      <w:r w:rsidR="00881577">
        <w:rPr>
          <w:color w:val="000000"/>
        </w:rPr>
        <w:t xml:space="preserve">sesuai </w:t>
      </w:r>
      <w:r w:rsidR="003A33D0">
        <w:rPr>
          <w:color w:val="000000"/>
          <w:lang w:val="en-US"/>
        </w:rPr>
        <w:t xml:space="preserve">dengan </w:t>
      </w:r>
      <w:r w:rsidR="00881577">
        <w:rPr>
          <w:color w:val="000000"/>
        </w:rPr>
        <w:t xml:space="preserve">kebutuhan pengembangan model. Toeri progresivisme menghendaki pola pembelajaran yang fokus pada siswa. teori rekonstruksionisme menuntut siswa untuk menjadi pribadi yang kritis, mampu bekerjasama, dan berdaya saing. Teori humanisme mengajarkan untuk memanusiakan priadi lain baik melalui sikap toleransi, cinta damai, dan kebersamaan. Kolaborasi ketiga teori tersebut penting dilakukan </w:t>
      </w:r>
      <w:r w:rsidR="00CE4239">
        <w:rPr>
          <w:color w:val="000000"/>
        </w:rPr>
        <w:t xml:space="preserve">agar pengembangan model berkontribusi untuk menjadikan siswa menjadi pribadi yang cerdas pikirannya, hatinya, dan keterampilannya. </w:t>
      </w:r>
    </w:p>
    <w:p w:rsidR="00BD3E63" w:rsidRDefault="00BD3E63" w:rsidP="00CE59A1">
      <w:pPr>
        <w:widowControl w:val="0"/>
        <w:ind w:firstLine="567"/>
        <w:rPr>
          <w:color w:val="000000"/>
        </w:rPr>
      </w:pPr>
      <w:r>
        <w:rPr>
          <w:color w:val="000000"/>
        </w:rPr>
        <w:t xml:space="preserve">Model desain awal menjadi prioritas dari artikel ini. Model tersebut dihasilkan dari uji pendahuluan baik melalui studi pustaka maupun studi lapangan. Studi pustaka dapat dilakukan dengan </w:t>
      </w:r>
      <w:r w:rsidR="009A13E1">
        <w:rPr>
          <w:color w:val="000000"/>
        </w:rPr>
        <w:t>mengkaji hasil penelitian, jurnal, buku, dan berbagai sumber relevan lainnya. Salah satu hasil dari studi ini terlihat dari ketiga teori pendidikan yang digunakan sebagai dasar pengembangan model. Studi pustaka juga diperkuat melalui uji lapangan. Uji coba</w:t>
      </w:r>
      <w:r w:rsidR="003A33D0">
        <w:rPr>
          <w:color w:val="000000"/>
        </w:rPr>
        <w:t xml:space="preserve"> dilakukan untuk mendapat</w:t>
      </w:r>
      <w:r w:rsidR="009A13E1">
        <w:rPr>
          <w:color w:val="000000"/>
        </w:rPr>
        <w:t xml:space="preserve"> gambaran awal tentang pengembangan desain model. Pada tahap ini, peneliti akan memberikan sejumlah item penilaian pada ahli untuk digunakan sebagai sumber validasi model. Hasil uji tersebut dilakukan sebelum dilakukan uji hipotetik melalui uji coba terbatas, uji coba luas, bahkan uji validasi model.</w:t>
      </w:r>
    </w:p>
    <w:p w:rsidR="0031632E" w:rsidRPr="004E02B5" w:rsidRDefault="0031632E" w:rsidP="00CE59A1">
      <w:pPr>
        <w:widowControl w:val="0"/>
        <w:ind w:firstLine="567"/>
      </w:pPr>
      <w:r>
        <w:rPr>
          <w:color w:val="000000"/>
        </w:rPr>
        <w:t>Pengembangan desain awal model resolusi konflik</w:t>
      </w:r>
      <w:r w:rsidR="003A33D0">
        <w:rPr>
          <w:color w:val="000000"/>
          <w:lang w:val="en-US"/>
        </w:rPr>
        <w:t xml:space="preserve"> (MRK) telah</w:t>
      </w:r>
      <w:r>
        <w:rPr>
          <w:color w:val="000000"/>
        </w:rPr>
        <w:t xml:space="preserve"> menghasilkan beberapa temuan. </w:t>
      </w:r>
      <w:r w:rsidRPr="0031632E">
        <w:rPr>
          <w:i/>
          <w:color w:val="000000"/>
        </w:rPr>
        <w:t>Pertama,</w:t>
      </w:r>
      <w:r>
        <w:rPr>
          <w:color w:val="000000"/>
        </w:rPr>
        <w:t xml:space="preserve"> menghasilkan delapan sintak awal (lihat gambar 1). </w:t>
      </w:r>
      <w:r w:rsidRPr="0031632E">
        <w:rPr>
          <w:i/>
          <w:color w:val="000000"/>
        </w:rPr>
        <w:t>Kedua</w:t>
      </w:r>
      <w:r>
        <w:rPr>
          <w:color w:val="000000"/>
        </w:rPr>
        <w:t xml:space="preserve">, model mempunyai delapan sistem sosial dimana ada dua yang merupakan dasar dari muatan resolusi konflik yaitu menekankan kegiatan simulasi (konflik, negosiasi, dan mediasi) serta pembauran antar siswa. Kedua muatan resolusi konflik ini penting diinternalisasikan dalam </w:t>
      </w:r>
      <w:r w:rsidR="00F024D6">
        <w:rPr>
          <w:color w:val="000000"/>
        </w:rPr>
        <w:t xml:space="preserve">kegiatan pembelajaran terlebih untuk daerah multietnis. </w:t>
      </w:r>
      <w:r w:rsidR="00F024D6">
        <w:rPr>
          <w:i/>
          <w:color w:val="000000"/>
        </w:rPr>
        <w:t xml:space="preserve">Ketiga, </w:t>
      </w:r>
      <w:r w:rsidR="00F024D6">
        <w:rPr>
          <w:color w:val="000000"/>
        </w:rPr>
        <w:t xml:space="preserve">mempunyai sistem pengelolaan model oleh guru yaitu sebagai pengajar, katalisator, penjaga gawang, fasilitator, dan penghubung. </w:t>
      </w:r>
      <w:r w:rsidR="00F024D6">
        <w:rPr>
          <w:i/>
          <w:color w:val="000000"/>
        </w:rPr>
        <w:t>Keempat,</w:t>
      </w:r>
      <w:r w:rsidR="004E02B5">
        <w:rPr>
          <w:color w:val="000000"/>
        </w:rPr>
        <w:t xml:space="preserve"> mem</w:t>
      </w:r>
      <w:r w:rsidR="00881577">
        <w:rPr>
          <w:color w:val="000000"/>
        </w:rPr>
        <w:t xml:space="preserve">punyai </w:t>
      </w:r>
      <w:r w:rsidR="004E02B5">
        <w:rPr>
          <w:color w:val="000000"/>
        </w:rPr>
        <w:t>sumber pendukung model</w:t>
      </w:r>
      <w:r w:rsidR="00881577">
        <w:rPr>
          <w:color w:val="000000"/>
        </w:rPr>
        <w:t xml:space="preserve"> baik sumber, bahan, dan alat</w:t>
      </w:r>
      <w:r w:rsidR="004E02B5">
        <w:rPr>
          <w:color w:val="000000"/>
        </w:rPr>
        <w:t xml:space="preserve">. </w:t>
      </w:r>
      <w:r w:rsidR="004E02B5" w:rsidRPr="00881577">
        <w:rPr>
          <w:i/>
          <w:color w:val="000000"/>
        </w:rPr>
        <w:t>Kelima,</w:t>
      </w:r>
      <w:r w:rsidR="004E02B5">
        <w:rPr>
          <w:color w:val="000000"/>
        </w:rPr>
        <w:t xml:space="preserve"> mem</w:t>
      </w:r>
      <w:r w:rsidR="00881577">
        <w:rPr>
          <w:color w:val="000000"/>
        </w:rPr>
        <w:t xml:space="preserve">punyai </w:t>
      </w:r>
      <w:r w:rsidR="004E02B5">
        <w:rPr>
          <w:color w:val="000000"/>
        </w:rPr>
        <w:t xml:space="preserve">dampak instruksional </w:t>
      </w:r>
      <w:r w:rsidR="00881577">
        <w:rPr>
          <w:color w:val="000000"/>
        </w:rPr>
        <w:t xml:space="preserve">yaitu meningkatkan pengetahuan konflik, memupuk toleransi, kepedulian, dan </w:t>
      </w:r>
      <w:r w:rsidR="00B908D9">
        <w:rPr>
          <w:color w:val="000000"/>
        </w:rPr>
        <w:t>melatih kemampuan mengelolan dan</w:t>
      </w:r>
      <w:r w:rsidR="00881577">
        <w:rPr>
          <w:color w:val="000000"/>
        </w:rPr>
        <w:t xml:space="preserve"> memecahkan konflik</w:t>
      </w:r>
      <w:r w:rsidR="00B908D9">
        <w:rPr>
          <w:color w:val="000000"/>
        </w:rPr>
        <w:t>. D</w:t>
      </w:r>
      <w:r w:rsidR="00881577">
        <w:rPr>
          <w:color w:val="000000"/>
        </w:rPr>
        <w:t>ampak tidak langsung seperti melatih pengendalian diri, m</w:t>
      </w:r>
      <w:bookmarkStart w:id="2" w:name="_GoBack"/>
      <w:bookmarkEnd w:id="2"/>
      <w:r w:rsidR="00881577">
        <w:rPr>
          <w:color w:val="000000"/>
        </w:rPr>
        <w:t xml:space="preserve">engikis stereotip, termasuk membentuk pribadi cinta damai. </w:t>
      </w:r>
    </w:p>
    <w:p w:rsidR="00385648" w:rsidRDefault="00385648" w:rsidP="00CE59A1">
      <w:pPr>
        <w:widowControl w:val="0"/>
        <w:ind w:firstLine="567"/>
      </w:pPr>
    </w:p>
    <w:p w:rsidR="00FA7357" w:rsidRDefault="0095027C">
      <w:pPr>
        <w:widowControl w:val="0"/>
        <w:jc w:val="center"/>
        <w:rPr>
          <w:b/>
        </w:rPr>
      </w:pPr>
      <w:r>
        <w:rPr>
          <w:b/>
        </w:rPr>
        <w:t>KESIMPULAN</w:t>
      </w:r>
    </w:p>
    <w:p w:rsidR="00FA7357" w:rsidRDefault="0095027C" w:rsidP="00CE59A1">
      <w:pPr>
        <w:pBdr>
          <w:top w:val="nil"/>
          <w:left w:val="nil"/>
          <w:bottom w:val="nil"/>
          <w:right w:val="nil"/>
          <w:between w:val="nil"/>
        </w:pBdr>
        <w:ind w:firstLine="567"/>
        <w:rPr>
          <w:color w:val="000000"/>
          <w:lang w:val="en-US"/>
        </w:rPr>
      </w:pPr>
      <w:r>
        <w:rPr>
          <w:color w:val="000000"/>
        </w:rPr>
        <w:t xml:space="preserve">Berdasarkan hasil kajian maka simpulan dari penelitian ini adalah sebagai berikut. (1) Pengembangan desain model resolusi konflik ini mengacu pada tiga teori pendidikan yaitu progresivisme, rekonstruksionisme, dan humanis. (2) </w:t>
      </w:r>
      <w:r w:rsidR="00CE4239">
        <w:rPr>
          <w:color w:val="000000"/>
        </w:rPr>
        <w:t xml:space="preserve">Pengembangan </w:t>
      </w:r>
      <w:r w:rsidR="00CE59A1">
        <w:rPr>
          <w:color w:val="000000"/>
        </w:rPr>
        <w:t xml:space="preserve">desain model </w:t>
      </w:r>
      <w:r w:rsidR="00CE4239">
        <w:rPr>
          <w:color w:val="000000"/>
        </w:rPr>
        <w:t xml:space="preserve">adalah langkah awal untuk mendapatkan hasil akhir dari model resolusi konflik. Hal yang perlu ditekankan bukan semata-mata pada hasil dari desain awal model tapi misi utama dibalik pengembangan modele tersebut. Pengembangan model nantinya diharapkan turut berperan meminimalisir potensi konflik di Singkawang.    </w:t>
      </w:r>
    </w:p>
    <w:p w:rsidR="008B3E69" w:rsidRDefault="008B3E69" w:rsidP="00CE59A1">
      <w:pPr>
        <w:pBdr>
          <w:top w:val="nil"/>
          <w:left w:val="nil"/>
          <w:bottom w:val="nil"/>
          <w:right w:val="nil"/>
          <w:between w:val="nil"/>
        </w:pBdr>
        <w:ind w:firstLine="567"/>
        <w:rPr>
          <w:color w:val="000000"/>
          <w:lang w:val="en-US"/>
        </w:rPr>
      </w:pPr>
    </w:p>
    <w:p w:rsidR="008B3E69" w:rsidRDefault="008B3E69" w:rsidP="00CE59A1">
      <w:pPr>
        <w:pBdr>
          <w:top w:val="nil"/>
          <w:left w:val="nil"/>
          <w:bottom w:val="nil"/>
          <w:right w:val="nil"/>
          <w:between w:val="nil"/>
        </w:pBdr>
        <w:ind w:firstLine="567"/>
        <w:rPr>
          <w:color w:val="000000"/>
          <w:lang w:val="en-US"/>
        </w:rPr>
      </w:pPr>
    </w:p>
    <w:p w:rsidR="008B3E69" w:rsidRPr="008B3E69" w:rsidRDefault="008B3E69" w:rsidP="00CE59A1">
      <w:pPr>
        <w:pBdr>
          <w:top w:val="nil"/>
          <w:left w:val="nil"/>
          <w:bottom w:val="nil"/>
          <w:right w:val="nil"/>
          <w:between w:val="nil"/>
        </w:pBdr>
        <w:ind w:firstLine="567"/>
        <w:rPr>
          <w:color w:val="000000"/>
          <w:lang w:val="en-US"/>
        </w:rPr>
      </w:pPr>
    </w:p>
    <w:p w:rsidR="00FA7357" w:rsidRDefault="00FA7357">
      <w:pPr>
        <w:widowControl w:val="0"/>
      </w:pPr>
    </w:p>
    <w:p w:rsidR="00934A5A" w:rsidRDefault="0095027C" w:rsidP="00136825">
      <w:pPr>
        <w:widowControl w:val="0"/>
        <w:spacing w:line="276" w:lineRule="auto"/>
        <w:jc w:val="center"/>
        <w:rPr>
          <w:b/>
        </w:rPr>
      </w:pPr>
      <w:r>
        <w:rPr>
          <w:b/>
        </w:rPr>
        <w:lastRenderedPageBreak/>
        <w:t>DAFTAR PUSTAKA</w:t>
      </w:r>
    </w:p>
    <w:p w:rsidR="00136825" w:rsidRPr="00136825" w:rsidRDefault="00292C45" w:rsidP="00136825">
      <w:pPr>
        <w:pStyle w:val="Bibliography"/>
        <w:spacing w:line="276" w:lineRule="auto"/>
      </w:pPr>
      <w:r>
        <w:fldChar w:fldCharType="begin"/>
      </w:r>
      <w:r w:rsidR="00B07594">
        <w:instrText xml:space="preserve"> ADDIN ZOTERO_BIBL {"uncited":[],"omitted":[],"custom":[]} CSL_BIBLIOGRAPHY </w:instrText>
      </w:r>
      <w:r>
        <w:fldChar w:fldCharType="separate"/>
      </w:r>
      <w:r w:rsidR="00136825" w:rsidRPr="00136825">
        <w:t xml:space="preserve">Alqadrie, I. (1999). </w:t>
      </w:r>
      <w:r w:rsidR="00136825" w:rsidRPr="00136825">
        <w:rPr>
          <w:i/>
          <w:iCs/>
        </w:rPr>
        <w:t>Konflik Etnis di Ambon dan Sambas: Suatu Tijauan Sosiologis. Antropologi Indonesia.</w:t>
      </w:r>
      <w:r w:rsidR="00136825" w:rsidRPr="00136825">
        <w:t xml:space="preserve"> </w:t>
      </w:r>
      <w:r w:rsidR="00136825" w:rsidRPr="00136825">
        <w:rPr>
          <w:i/>
          <w:iCs/>
        </w:rPr>
        <w:t>58</w:t>
      </w:r>
      <w:r w:rsidR="00136825" w:rsidRPr="00136825">
        <w:t>.</w:t>
      </w:r>
    </w:p>
    <w:p w:rsidR="00136825" w:rsidRPr="00136825" w:rsidRDefault="00136825" w:rsidP="00136825">
      <w:pPr>
        <w:pStyle w:val="Bibliography"/>
        <w:spacing w:line="276" w:lineRule="auto"/>
      </w:pPr>
      <w:r w:rsidRPr="00136825">
        <w:t xml:space="preserve">Antika, R. R. (2014). Proses Pembelajaran Berbasis Student Centered Learning (Studi Deskriptif di Sekolah Menengah Pertama Islam Baitul ‘Izzah, Nganjuk). </w:t>
      </w:r>
      <w:r w:rsidRPr="00136825">
        <w:rPr>
          <w:i/>
          <w:iCs/>
        </w:rPr>
        <w:t>BioKultur</w:t>
      </w:r>
      <w:r w:rsidRPr="00136825">
        <w:t xml:space="preserve">, </w:t>
      </w:r>
      <w:r w:rsidRPr="00136825">
        <w:rPr>
          <w:i/>
          <w:iCs/>
        </w:rPr>
        <w:t>3</w:t>
      </w:r>
      <w:r w:rsidRPr="00136825">
        <w:t>(1), 13.</w:t>
      </w:r>
    </w:p>
    <w:p w:rsidR="00136825" w:rsidRPr="00136825" w:rsidRDefault="00136825" w:rsidP="00136825">
      <w:pPr>
        <w:pStyle w:val="Bibliography"/>
        <w:spacing w:line="276" w:lineRule="auto"/>
      </w:pPr>
      <w:r w:rsidRPr="00136825">
        <w:t xml:space="preserve">Arif, D. B. (2013). </w:t>
      </w:r>
      <w:r w:rsidR="003A33D0" w:rsidRPr="00136825">
        <w:rPr>
          <w:i/>
          <w:iCs/>
        </w:rPr>
        <w:t>Membingkai Keberagaman Indonesia: Perspektif Pendidikan Kewarganegaraan Program Kurikule</w:t>
      </w:r>
      <w:r w:rsidRPr="00136825">
        <w:rPr>
          <w:i/>
          <w:iCs/>
        </w:rPr>
        <w:t>R</w:t>
      </w:r>
      <w:r w:rsidRPr="00136825">
        <w:t>. 23.</w:t>
      </w:r>
    </w:p>
    <w:p w:rsidR="00136825" w:rsidRPr="00136825" w:rsidRDefault="00136825" w:rsidP="00136825">
      <w:pPr>
        <w:pStyle w:val="Bibliography"/>
        <w:spacing w:line="276" w:lineRule="auto"/>
      </w:pPr>
      <w:r w:rsidRPr="00136825">
        <w:t>Arono. (2014). ). Improvin</w:t>
      </w:r>
      <w:r w:rsidR="003A33D0" w:rsidRPr="00136825">
        <w:t>g Students Listening Skill Through Interactive Multime</w:t>
      </w:r>
      <w:r w:rsidRPr="00136825">
        <w:t xml:space="preserve">dia in Indonesia. </w:t>
      </w:r>
      <w:r w:rsidRPr="00136825">
        <w:rPr>
          <w:i/>
          <w:iCs/>
        </w:rPr>
        <w:t>Journal of Language Teaching and Research</w:t>
      </w:r>
      <w:r w:rsidRPr="00136825">
        <w:t xml:space="preserve">, </w:t>
      </w:r>
      <w:r w:rsidRPr="00136825">
        <w:rPr>
          <w:i/>
          <w:iCs/>
        </w:rPr>
        <w:t>5</w:t>
      </w:r>
      <w:r w:rsidRPr="00136825">
        <w:t>(1), 6.</w:t>
      </w:r>
    </w:p>
    <w:p w:rsidR="00136825" w:rsidRPr="00136825" w:rsidRDefault="00136825" w:rsidP="00136825">
      <w:pPr>
        <w:pStyle w:val="Bibliography"/>
        <w:spacing w:line="276" w:lineRule="auto"/>
      </w:pPr>
      <w:r w:rsidRPr="00136825">
        <w:t xml:space="preserve">Assegaf, A. R. (2011). </w:t>
      </w:r>
      <w:r w:rsidRPr="00136825">
        <w:rPr>
          <w:i/>
          <w:iCs/>
        </w:rPr>
        <w:t xml:space="preserve">Filsafat </w:t>
      </w:r>
      <w:r w:rsidR="003A33D0" w:rsidRPr="00136825">
        <w:rPr>
          <w:i/>
          <w:iCs/>
        </w:rPr>
        <w:t xml:space="preserve">Pendidikan </w:t>
      </w:r>
      <w:r w:rsidRPr="00136825">
        <w:rPr>
          <w:i/>
          <w:iCs/>
        </w:rPr>
        <w:t>Islam</w:t>
      </w:r>
      <w:r w:rsidR="003A33D0" w:rsidRPr="00136825">
        <w:rPr>
          <w:i/>
          <w:iCs/>
        </w:rPr>
        <w:t xml:space="preserve">: </w:t>
      </w:r>
      <w:r w:rsidRPr="00136825">
        <w:rPr>
          <w:i/>
          <w:iCs/>
        </w:rPr>
        <w:t xml:space="preserve">Paradigma </w:t>
      </w:r>
      <w:r w:rsidR="003A33D0" w:rsidRPr="00136825">
        <w:rPr>
          <w:i/>
          <w:iCs/>
        </w:rPr>
        <w:t>Baru Pendidikan Hadhari Berbasis Integratif-Interkonek</w:t>
      </w:r>
      <w:r w:rsidRPr="00136825">
        <w:rPr>
          <w:i/>
          <w:iCs/>
        </w:rPr>
        <w:t>tif</w:t>
      </w:r>
      <w:r w:rsidRPr="00136825">
        <w:t xml:space="preserve"> (Ed. 1). Rajawali Pers.</w:t>
      </w:r>
    </w:p>
    <w:p w:rsidR="00136825" w:rsidRPr="00136825" w:rsidRDefault="00136825" w:rsidP="00136825">
      <w:pPr>
        <w:pStyle w:val="Bibliography"/>
        <w:spacing w:line="276" w:lineRule="auto"/>
      </w:pPr>
      <w:r w:rsidRPr="00136825">
        <w:t xml:space="preserve">Bernadib, I. (1996). </w:t>
      </w:r>
      <w:r w:rsidRPr="00136825">
        <w:rPr>
          <w:i/>
          <w:iCs/>
        </w:rPr>
        <w:t>Dasar-</w:t>
      </w:r>
      <w:r w:rsidR="003A33D0" w:rsidRPr="00136825">
        <w:rPr>
          <w:i/>
          <w:iCs/>
        </w:rPr>
        <w:t xml:space="preserve">Dasar Kependidikan: </w:t>
      </w:r>
      <w:r w:rsidRPr="00136825">
        <w:rPr>
          <w:i/>
          <w:iCs/>
        </w:rPr>
        <w:t xml:space="preserve">Memahami </w:t>
      </w:r>
      <w:r w:rsidR="006E48F4">
        <w:rPr>
          <w:i/>
          <w:iCs/>
        </w:rPr>
        <w:t xml:space="preserve">Makna </w:t>
      </w:r>
      <w:r w:rsidR="006E48F4">
        <w:rPr>
          <w:i/>
          <w:iCs/>
          <w:lang w:val="en-US"/>
        </w:rPr>
        <w:t>d</w:t>
      </w:r>
      <w:r w:rsidR="003A33D0" w:rsidRPr="00136825">
        <w:rPr>
          <w:i/>
          <w:iCs/>
        </w:rPr>
        <w:t>an Perspektif Beberapa Teori Pendidika</w:t>
      </w:r>
      <w:r w:rsidRPr="00136825">
        <w:rPr>
          <w:i/>
          <w:iCs/>
        </w:rPr>
        <w:t>n</w:t>
      </w:r>
      <w:r w:rsidRPr="00136825">
        <w:t xml:space="preserve"> (Cet. 1). Ghalia Indonesia.</w:t>
      </w:r>
    </w:p>
    <w:p w:rsidR="00136825" w:rsidRPr="00136825" w:rsidRDefault="00136825" w:rsidP="00136825">
      <w:pPr>
        <w:pStyle w:val="Bibliography"/>
        <w:spacing w:line="276" w:lineRule="auto"/>
      </w:pPr>
      <w:r w:rsidRPr="00136825">
        <w:t xml:space="preserve">Desmita, D. (2009). </w:t>
      </w:r>
      <w:r w:rsidR="003A33D0">
        <w:rPr>
          <w:i/>
          <w:iCs/>
        </w:rPr>
        <w:t xml:space="preserve">Psikologi </w:t>
      </w:r>
      <w:r w:rsidR="003A33D0">
        <w:rPr>
          <w:i/>
          <w:iCs/>
          <w:lang w:val="en-US"/>
        </w:rPr>
        <w:t>P</w:t>
      </w:r>
      <w:r w:rsidR="003A33D0" w:rsidRPr="00136825">
        <w:rPr>
          <w:i/>
          <w:iCs/>
        </w:rPr>
        <w:t xml:space="preserve">erkembangan Peserta Didik: </w:t>
      </w:r>
      <w:r w:rsidRPr="00136825">
        <w:rPr>
          <w:i/>
          <w:iCs/>
        </w:rPr>
        <w:t xml:space="preserve">Panduan </w:t>
      </w:r>
      <w:r w:rsidR="003A33D0">
        <w:rPr>
          <w:i/>
          <w:iCs/>
        </w:rPr>
        <w:t xml:space="preserve">Bagi Orang Tua </w:t>
      </w:r>
      <w:r w:rsidR="003A33D0">
        <w:rPr>
          <w:i/>
          <w:iCs/>
          <w:lang w:val="en-US"/>
        </w:rPr>
        <w:t>d</w:t>
      </w:r>
      <w:r w:rsidR="003A33D0" w:rsidRPr="00136825">
        <w:rPr>
          <w:i/>
          <w:iCs/>
        </w:rPr>
        <w:t>an Guru Dalam Memahami Psikologi Anak Usi</w:t>
      </w:r>
      <w:r w:rsidRPr="00136825">
        <w:rPr>
          <w:i/>
          <w:iCs/>
        </w:rPr>
        <w:t>a SD, SMP dan SMA</w:t>
      </w:r>
      <w:r w:rsidRPr="00136825">
        <w:t>. PT Remaja Rosdakarya.</w:t>
      </w:r>
    </w:p>
    <w:p w:rsidR="00136825" w:rsidRPr="00136825" w:rsidRDefault="00136825" w:rsidP="00136825">
      <w:pPr>
        <w:pStyle w:val="Bibliography"/>
        <w:spacing w:line="276" w:lineRule="auto"/>
      </w:pPr>
      <w:r w:rsidRPr="00136825">
        <w:t xml:space="preserve">Djumransjah. (2006). </w:t>
      </w:r>
      <w:r w:rsidRPr="00136825">
        <w:rPr>
          <w:i/>
          <w:iCs/>
        </w:rPr>
        <w:t>Filsafat Pendidikan</w:t>
      </w:r>
      <w:r w:rsidRPr="00136825">
        <w:t xml:space="preserve"> (Cet. 1). Bayumedia Publishing.</w:t>
      </w:r>
    </w:p>
    <w:p w:rsidR="00136825" w:rsidRPr="00136825" w:rsidRDefault="00136825" w:rsidP="00136825">
      <w:pPr>
        <w:pStyle w:val="Bibliography"/>
        <w:spacing w:line="276" w:lineRule="auto"/>
      </w:pPr>
      <w:r w:rsidRPr="00136825">
        <w:t xml:space="preserve">Gall, M. D., Gall, J. P., &amp; Borg, W. R. (2002). </w:t>
      </w:r>
      <w:r w:rsidR="0001344B">
        <w:rPr>
          <w:i/>
          <w:iCs/>
        </w:rPr>
        <w:t xml:space="preserve">Educational </w:t>
      </w:r>
      <w:r w:rsidR="0001344B">
        <w:rPr>
          <w:i/>
          <w:iCs/>
          <w:lang w:val="en-US"/>
        </w:rPr>
        <w:t>R</w:t>
      </w:r>
      <w:r w:rsidRPr="00136825">
        <w:rPr>
          <w:i/>
          <w:iCs/>
        </w:rPr>
        <w:t>esearch: An introduction</w:t>
      </w:r>
      <w:r w:rsidRPr="00136825">
        <w:t>. Recording for the Blind &amp; Dyslexic.</w:t>
      </w:r>
    </w:p>
    <w:p w:rsidR="00136825" w:rsidRPr="00136825" w:rsidRDefault="00136825" w:rsidP="00136825">
      <w:pPr>
        <w:pStyle w:val="Bibliography"/>
        <w:spacing w:line="276" w:lineRule="auto"/>
      </w:pPr>
      <w:r w:rsidRPr="00136825">
        <w:t xml:space="preserve">Geertz, C. (1993). </w:t>
      </w:r>
      <w:r w:rsidRPr="00136825">
        <w:rPr>
          <w:i/>
          <w:iCs/>
        </w:rPr>
        <w:t xml:space="preserve">The </w:t>
      </w:r>
      <w:r w:rsidR="0001344B">
        <w:rPr>
          <w:i/>
          <w:iCs/>
        </w:rPr>
        <w:t xml:space="preserve">Interpretation </w:t>
      </w:r>
      <w:r w:rsidR="0001344B">
        <w:rPr>
          <w:i/>
          <w:iCs/>
          <w:lang w:val="en-US"/>
        </w:rPr>
        <w:t>o</w:t>
      </w:r>
      <w:r w:rsidR="0001344B" w:rsidRPr="00136825">
        <w:rPr>
          <w:i/>
          <w:iCs/>
        </w:rPr>
        <w:t>f Culture</w:t>
      </w:r>
      <w:r w:rsidRPr="00136825">
        <w:rPr>
          <w:i/>
          <w:iCs/>
        </w:rPr>
        <w:t>s: Selected essays</w:t>
      </w:r>
      <w:r w:rsidRPr="00136825">
        <w:t>. Fontana Press.</w:t>
      </w:r>
    </w:p>
    <w:p w:rsidR="00136825" w:rsidRPr="0001344B" w:rsidRDefault="00136825" w:rsidP="00136825">
      <w:pPr>
        <w:pStyle w:val="Bibliography"/>
        <w:spacing w:line="276" w:lineRule="auto"/>
        <w:rPr>
          <w:lang w:val="en-US"/>
        </w:rPr>
      </w:pPr>
      <w:r w:rsidRPr="00136825">
        <w:t xml:space="preserve">Harususilo, Y. E. (2017, May 17). 5 Tugas Kekinian Guru. </w:t>
      </w:r>
      <w:r w:rsidRPr="00136825">
        <w:rPr>
          <w:i/>
          <w:iCs/>
        </w:rPr>
        <w:t>kompas.com</w:t>
      </w:r>
      <w:r w:rsidRPr="00136825">
        <w:t>. https://edukasi.kompas.com/read/2018/05/17/10251931/5-tugas-kekinian-guru?page=all</w:t>
      </w:r>
      <w:r w:rsidR="0001344B">
        <w:rPr>
          <w:lang w:val="en-US"/>
        </w:rPr>
        <w:t xml:space="preserve"> </w:t>
      </w:r>
    </w:p>
    <w:p w:rsidR="00136825" w:rsidRPr="00136825" w:rsidRDefault="00136825" w:rsidP="00136825">
      <w:pPr>
        <w:pStyle w:val="Bibliography"/>
        <w:spacing w:line="276" w:lineRule="auto"/>
      </w:pPr>
      <w:r w:rsidRPr="00136825">
        <w:t xml:space="preserve">Hemafitria. (2019). Konflik Antar Etnis Melalui Penguatan Wawasan Multikultural. </w:t>
      </w:r>
      <w:r w:rsidRPr="00136825">
        <w:rPr>
          <w:i/>
          <w:iCs/>
        </w:rPr>
        <w:t>Jurnal Pendidikan Kewarganegaraan</w:t>
      </w:r>
      <w:r w:rsidRPr="00136825">
        <w:t xml:space="preserve">, </w:t>
      </w:r>
      <w:r w:rsidRPr="00136825">
        <w:rPr>
          <w:i/>
          <w:iCs/>
        </w:rPr>
        <w:t>3</w:t>
      </w:r>
      <w:r w:rsidRPr="00136825">
        <w:t>(1), 11.</w:t>
      </w:r>
    </w:p>
    <w:p w:rsidR="00136825" w:rsidRPr="00136825" w:rsidRDefault="00136825" w:rsidP="00136825">
      <w:pPr>
        <w:pStyle w:val="Bibliography"/>
        <w:spacing w:line="276" w:lineRule="auto"/>
      </w:pPr>
      <w:r w:rsidRPr="00136825">
        <w:t xml:space="preserve">Jaelani, A. (2015). </w:t>
      </w:r>
      <w:r w:rsidR="0001344B" w:rsidRPr="00136825">
        <w:t>Pembelajaran Kooperatif, Sebagai Salah Satu Model Pembelajaran Di Madrasah Ibtidaiyya</w:t>
      </w:r>
      <w:r w:rsidRPr="00136825">
        <w:t xml:space="preserve"> (MI). </w:t>
      </w:r>
      <w:r w:rsidRPr="00136825">
        <w:rPr>
          <w:i/>
          <w:iCs/>
        </w:rPr>
        <w:t>Al Ibtida: Jurnal Pendidikan Guru MI</w:t>
      </w:r>
      <w:r w:rsidRPr="00136825">
        <w:t xml:space="preserve">, </w:t>
      </w:r>
      <w:r w:rsidRPr="00136825">
        <w:rPr>
          <w:i/>
          <w:iCs/>
        </w:rPr>
        <w:t>2</w:t>
      </w:r>
      <w:r w:rsidRPr="00136825">
        <w:t>(1). https://doi.org/10.24235/al.ibtida.snj.v2i1.189</w:t>
      </w:r>
    </w:p>
    <w:p w:rsidR="00136825" w:rsidRPr="00136825" w:rsidRDefault="00136825" w:rsidP="00136825">
      <w:pPr>
        <w:pStyle w:val="Bibliography"/>
        <w:spacing w:line="276" w:lineRule="auto"/>
      </w:pPr>
      <w:r w:rsidRPr="00136825">
        <w:t xml:space="preserve">Jalaluddin, H., &amp; Idi, A. (1997). </w:t>
      </w:r>
      <w:r w:rsidRPr="00136825">
        <w:rPr>
          <w:i/>
          <w:iCs/>
        </w:rPr>
        <w:t>Filsafat pendidikan: Manusia, filsafat dan pendidikan</w:t>
      </w:r>
      <w:r w:rsidRPr="00136825">
        <w:t>. Gaya Media Pertama.</w:t>
      </w:r>
    </w:p>
    <w:p w:rsidR="00136825" w:rsidRPr="00136825" w:rsidRDefault="00136825" w:rsidP="00136825">
      <w:pPr>
        <w:pStyle w:val="Bibliography"/>
        <w:spacing w:line="276" w:lineRule="auto"/>
      </w:pPr>
      <w:r w:rsidRPr="00136825">
        <w:t xml:space="preserve">Jarolimek, J. (1982). </w:t>
      </w:r>
      <w:r w:rsidRPr="00136825">
        <w:rPr>
          <w:i/>
          <w:iCs/>
        </w:rPr>
        <w:t>Soci</w:t>
      </w:r>
      <w:r w:rsidR="0001344B">
        <w:rPr>
          <w:i/>
          <w:iCs/>
        </w:rPr>
        <w:t xml:space="preserve">al Studies </w:t>
      </w:r>
      <w:r w:rsidR="0001344B">
        <w:rPr>
          <w:i/>
          <w:iCs/>
          <w:lang w:val="en-US"/>
        </w:rPr>
        <w:t>i</w:t>
      </w:r>
      <w:r w:rsidR="0001344B" w:rsidRPr="00136825">
        <w:rPr>
          <w:i/>
          <w:iCs/>
        </w:rPr>
        <w:t>n Elementary Educ</w:t>
      </w:r>
      <w:r w:rsidRPr="00136825">
        <w:rPr>
          <w:i/>
          <w:iCs/>
        </w:rPr>
        <w:t>ation</w:t>
      </w:r>
      <w:r w:rsidRPr="00136825">
        <w:t xml:space="preserve"> (6th ed). Macmillan ; Collier Macmillan Publishers.</w:t>
      </w:r>
    </w:p>
    <w:p w:rsidR="00136825" w:rsidRPr="00136825" w:rsidRDefault="00136825" w:rsidP="00136825">
      <w:pPr>
        <w:pStyle w:val="Bibliography"/>
        <w:spacing w:line="276" w:lineRule="auto"/>
      </w:pPr>
      <w:r w:rsidRPr="00136825">
        <w:rPr>
          <w:i/>
          <w:iCs/>
        </w:rPr>
        <w:t xml:space="preserve">Joyce, B., Weil, M., &amp; Calhou, E. (2011). Models of Teaching: Model-Model Pengajaran. </w:t>
      </w:r>
      <w:r w:rsidR="00781652">
        <w:rPr>
          <w:iCs/>
          <w:lang w:val="en-US"/>
        </w:rPr>
        <w:t>Yogyakarta</w:t>
      </w:r>
      <w:r w:rsidRPr="00136825">
        <w:rPr>
          <w:i/>
          <w:iCs/>
        </w:rPr>
        <w:t>.</w:t>
      </w:r>
      <w:r w:rsidRPr="00136825">
        <w:t xml:space="preserve"> Pustaka Pelajar.</w:t>
      </w:r>
    </w:p>
    <w:p w:rsidR="00136825" w:rsidRPr="00136825" w:rsidRDefault="00136825" w:rsidP="00136825">
      <w:pPr>
        <w:pStyle w:val="Bibliography"/>
        <w:spacing w:line="276" w:lineRule="auto"/>
      </w:pPr>
      <w:r w:rsidRPr="00136825">
        <w:t xml:space="preserve">Knight, G. R. (2008). </w:t>
      </w:r>
      <w:r w:rsidRPr="00136825">
        <w:rPr>
          <w:i/>
          <w:iCs/>
        </w:rPr>
        <w:t>Issues and</w:t>
      </w:r>
      <w:r w:rsidR="0001344B">
        <w:rPr>
          <w:i/>
          <w:iCs/>
        </w:rPr>
        <w:t xml:space="preserve"> Alternatives </w:t>
      </w:r>
      <w:r w:rsidR="0001344B">
        <w:rPr>
          <w:i/>
          <w:iCs/>
          <w:lang w:val="en-US"/>
        </w:rPr>
        <w:t>i</w:t>
      </w:r>
      <w:r w:rsidR="0001344B" w:rsidRPr="00136825">
        <w:rPr>
          <w:i/>
          <w:iCs/>
        </w:rPr>
        <w:t>n Educational Ph</w:t>
      </w:r>
      <w:r w:rsidRPr="00136825">
        <w:rPr>
          <w:i/>
          <w:iCs/>
        </w:rPr>
        <w:t>ilosophy</w:t>
      </w:r>
      <w:r w:rsidRPr="00136825">
        <w:t xml:space="preserve"> (4th ed). Andrews University Press.</w:t>
      </w:r>
    </w:p>
    <w:p w:rsidR="00136825" w:rsidRPr="00136825" w:rsidRDefault="00136825" w:rsidP="00136825">
      <w:pPr>
        <w:pStyle w:val="Bibliography"/>
        <w:spacing w:line="276" w:lineRule="auto"/>
      </w:pPr>
      <w:r w:rsidRPr="00136825">
        <w:t xml:space="preserve">Kristianus. (2011). </w:t>
      </w:r>
      <w:r w:rsidR="0001344B">
        <w:t xml:space="preserve">Nasionalisme Etnik </w:t>
      </w:r>
      <w:r w:rsidR="0001344B">
        <w:rPr>
          <w:lang w:val="en-US"/>
        </w:rPr>
        <w:t>d</w:t>
      </w:r>
      <w:r w:rsidR="0001344B" w:rsidRPr="00136825">
        <w:t>i Kalimantan Barat</w:t>
      </w:r>
      <w:r w:rsidRPr="00136825">
        <w:t xml:space="preserve">. </w:t>
      </w:r>
      <w:r w:rsidRPr="00136825">
        <w:rPr>
          <w:i/>
          <w:iCs/>
        </w:rPr>
        <w:t>Masyarakat Indonesia</w:t>
      </w:r>
      <w:r w:rsidRPr="00136825">
        <w:t xml:space="preserve">, </w:t>
      </w:r>
      <w:r w:rsidRPr="00136825">
        <w:rPr>
          <w:i/>
          <w:iCs/>
        </w:rPr>
        <w:t>37</w:t>
      </w:r>
      <w:r w:rsidRPr="00136825">
        <w:t>(2).</w:t>
      </w:r>
    </w:p>
    <w:p w:rsidR="00136825" w:rsidRPr="00136825" w:rsidRDefault="00136825" w:rsidP="00136825">
      <w:pPr>
        <w:pStyle w:val="Bibliography"/>
        <w:spacing w:line="276" w:lineRule="auto"/>
      </w:pPr>
      <w:r w:rsidRPr="00136825">
        <w:t>Kurniawan, M. A., Miftahillah, A., &amp; Nasihah, N. M. (2018). P</w:t>
      </w:r>
      <w:r w:rsidR="0001344B" w:rsidRPr="00136825">
        <w:t xml:space="preserve">embelajaran Berbasis </w:t>
      </w:r>
      <w:r w:rsidR="0001344B" w:rsidRPr="0001344B">
        <w:t xml:space="preserve">Student-Centered Learning </w:t>
      </w:r>
      <w:r w:rsidR="0001344B" w:rsidRPr="0001344B">
        <w:rPr>
          <w:lang w:val="en-US"/>
        </w:rPr>
        <w:t>d</w:t>
      </w:r>
      <w:r w:rsidR="0001344B" w:rsidRPr="0001344B">
        <w:t>i Per</w:t>
      </w:r>
      <w:r w:rsidR="0001344B">
        <w:t xml:space="preserve">guruan Tinggi: Suatu Tinjauan </w:t>
      </w:r>
      <w:r w:rsidR="0001344B">
        <w:rPr>
          <w:lang w:val="en-US"/>
        </w:rPr>
        <w:t>d</w:t>
      </w:r>
      <w:r w:rsidR="0001344B" w:rsidRPr="00136825">
        <w:t xml:space="preserve">i Uin Sunan </w:t>
      </w:r>
      <w:r w:rsidR="0001344B" w:rsidRPr="00136825">
        <w:lastRenderedPageBreak/>
        <w:t>Kalijaga Yogyakarta</w:t>
      </w:r>
      <w:r w:rsidRPr="00136825">
        <w:t xml:space="preserve">. </w:t>
      </w:r>
      <w:r w:rsidRPr="00136825">
        <w:rPr>
          <w:i/>
          <w:iCs/>
        </w:rPr>
        <w:t>Lentera Pendidikan : Jurnal Ilmu Tarbiyah dan Keguruan</w:t>
      </w:r>
      <w:r w:rsidRPr="00136825">
        <w:t xml:space="preserve">, </w:t>
      </w:r>
      <w:r w:rsidRPr="00136825">
        <w:rPr>
          <w:i/>
          <w:iCs/>
        </w:rPr>
        <w:t>21</w:t>
      </w:r>
      <w:r w:rsidRPr="00136825">
        <w:t>(1), 1–11. https://doi.org/10.24252/lp.2018v21n1i1</w:t>
      </w:r>
    </w:p>
    <w:p w:rsidR="00136825" w:rsidRPr="00136825" w:rsidRDefault="00136825" w:rsidP="00136825">
      <w:pPr>
        <w:pStyle w:val="Bibliography"/>
        <w:spacing w:line="276" w:lineRule="auto"/>
      </w:pPr>
      <w:r w:rsidRPr="00136825">
        <w:t xml:space="preserve">Kurniawan, S. (2016). Sekolah Progresif. </w:t>
      </w:r>
      <w:r w:rsidRPr="00136825">
        <w:rPr>
          <w:i/>
          <w:iCs/>
        </w:rPr>
        <w:t>At-Turats</w:t>
      </w:r>
      <w:r w:rsidRPr="00136825">
        <w:t xml:space="preserve">, </w:t>
      </w:r>
      <w:r w:rsidRPr="00136825">
        <w:rPr>
          <w:i/>
          <w:iCs/>
        </w:rPr>
        <w:t>10</w:t>
      </w:r>
      <w:r w:rsidRPr="00136825">
        <w:t>(1), 3. https://doi.org/10.24260/at-turats.v10i1.446</w:t>
      </w:r>
    </w:p>
    <w:p w:rsidR="00136825" w:rsidRPr="00136825" w:rsidRDefault="00136825" w:rsidP="00136825">
      <w:pPr>
        <w:pStyle w:val="Bibliography"/>
        <w:spacing w:line="276" w:lineRule="auto"/>
      </w:pPr>
      <w:r w:rsidRPr="00136825">
        <w:t xml:space="preserve">Leow, F.-T. (2014). </w:t>
      </w:r>
      <w:r w:rsidR="0001344B" w:rsidRPr="00136825">
        <w:t>Interactive Multimedia Learning: Innovating Classroom Education In A Malaysian University</w:t>
      </w:r>
      <w:r w:rsidRPr="00136825">
        <w:t xml:space="preserve">. </w:t>
      </w:r>
      <w:r w:rsidRPr="00136825">
        <w:rPr>
          <w:i/>
          <w:iCs/>
        </w:rPr>
        <w:t>The Turkish Online Journal of Educational Technology</w:t>
      </w:r>
      <w:r w:rsidRPr="00136825">
        <w:t xml:space="preserve">, </w:t>
      </w:r>
      <w:r w:rsidRPr="00136825">
        <w:rPr>
          <w:i/>
          <w:iCs/>
        </w:rPr>
        <w:t>13</w:t>
      </w:r>
      <w:r w:rsidRPr="00136825">
        <w:t>(2), 12.</w:t>
      </w:r>
    </w:p>
    <w:p w:rsidR="00136825" w:rsidRPr="00136825" w:rsidRDefault="00136825" w:rsidP="00136825">
      <w:pPr>
        <w:pStyle w:val="Bibliography"/>
        <w:spacing w:line="276" w:lineRule="auto"/>
      </w:pPr>
      <w:r w:rsidRPr="00136825">
        <w:t xml:space="preserve">Lickona, T. (1991). </w:t>
      </w:r>
      <w:r w:rsidRPr="00136825">
        <w:rPr>
          <w:i/>
          <w:iCs/>
        </w:rPr>
        <w:t>Educating for Character: How Our School Can Teach Respect and Responsibility.</w:t>
      </w:r>
      <w:r w:rsidRPr="00136825">
        <w:t xml:space="preserve"> Bantam Books.</w:t>
      </w:r>
    </w:p>
    <w:p w:rsidR="00136825" w:rsidRPr="00136825" w:rsidRDefault="00136825" w:rsidP="00136825">
      <w:pPr>
        <w:pStyle w:val="Bibliography"/>
        <w:spacing w:line="276" w:lineRule="auto"/>
      </w:pPr>
      <w:r w:rsidRPr="00136825">
        <w:t xml:space="preserve">Maftuh, B. (2005). </w:t>
      </w:r>
      <w:r w:rsidRPr="00136825">
        <w:rPr>
          <w:i/>
          <w:iCs/>
        </w:rPr>
        <w:t>Implementasi Model Pembelajaran Resolusi Konflik Melalui Pendidikan Kewarganegaraan Sekolah Menengah Atas. Universitas Pendidikan Indonesia.</w:t>
      </w:r>
      <w:r w:rsidRPr="00136825">
        <w:t xml:space="preserve"> [Universitas Pendidikan Indonesia]. http://repository.upi.edu/7631/</w:t>
      </w:r>
    </w:p>
    <w:p w:rsidR="00136825" w:rsidRPr="00136825" w:rsidRDefault="00136825" w:rsidP="00136825">
      <w:pPr>
        <w:pStyle w:val="Bibliography"/>
        <w:spacing w:line="276" w:lineRule="auto"/>
      </w:pPr>
      <w:r w:rsidRPr="00136825">
        <w:t xml:space="preserve">Muhmidayeli. (2013). </w:t>
      </w:r>
      <w:r w:rsidRPr="00136825">
        <w:rPr>
          <w:i/>
          <w:iCs/>
        </w:rPr>
        <w:t>Filsafat Pendidikan</w:t>
      </w:r>
      <w:r w:rsidRPr="00136825">
        <w:t xml:space="preserve"> (Cet. 1). Refika Aditama.</w:t>
      </w:r>
    </w:p>
    <w:p w:rsidR="00136825" w:rsidRPr="00136825" w:rsidRDefault="00136825" w:rsidP="00136825">
      <w:pPr>
        <w:pStyle w:val="Bibliography"/>
        <w:spacing w:line="276" w:lineRule="auto"/>
      </w:pPr>
      <w:r w:rsidRPr="00136825">
        <w:t xml:space="preserve">Pasir, S. (2016). Pendidikan Resolusi Konflik Berbasis </w:t>
      </w:r>
      <w:r w:rsidR="0001344B">
        <w:rPr>
          <w:lang w:val="en-US"/>
        </w:rPr>
        <w:t>A</w:t>
      </w:r>
      <w:r w:rsidRPr="00136825">
        <w:t xml:space="preserve">l-Qur’an. </w:t>
      </w:r>
      <w:r w:rsidRPr="00136825">
        <w:rPr>
          <w:i/>
          <w:iCs/>
        </w:rPr>
        <w:t>Nadwa</w:t>
      </w:r>
      <w:r w:rsidRPr="00136825">
        <w:t xml:space="preserve">, </w:t>
      </w:r>
      <w:r w:rsidRPr="00136825">
        <w:rPr>
          <w:i/>
          <w:iCs/>
        </w:rPr>
        <w:t>7</w:t>
      </w:r>
      <w:r w:rsidRPr="00136825">
        <w:t>(2), 181. https://doi.org/10.21580/nw.2013.7.2.558</w:t>
      </w:r>
    </w:p>
    <w:p w:rsidR="00136825" w:rsidRPr="00136825" w:rsidRDefault="00136825" w:rsidP="00136825">
      <w:pPr>
        <w:pStyle w:val="Bibliography"/>
        <w:spacing w:line="276" w:lineRule="auto"/>
      </w:pPr>
      <w:r w:rsidRPr="00136825">
        <w:t xml:space="preserve">Petebang, E., &amp; Sutrisno, E. (2000). </w:t>
      </w:r>
      <w:r w:rsidRPr="00136825">
        <w:rPr>
          <w:i/>
          <w:iCs/>
        </w:rPr>
        <w:t>Konflik etnik di Sambas</w:t>
      </w:r>
      <w:r w:rsidRPr="00136825">
        <w:t xml:space="preserve"> (Cet. 1). Institut Studi Arus Informasi.</w:t>
      </w:r>
    </w:p>
    <w:p w:rsidR="00136825" w:rsidRPr="00136825" w:rsidRDefault="00136825" w:rsidP="00136825">
      <w:pPr>
        <w:pStyle w:val="Bibliography"/>
        <w:spacing w:line="276" w:lineRule="auto"/>
      </w:pPr>
      <w:r w:rsidRPr="00136825">
        <w:t xml:space="preserve">Rahmayana, J. (2015). </w:t>
      </w:r>
      <w:r w:rsidR="0001344B" w:rsidRPr="00136825">
        <w:rPr>
          <w:i/>
          <w:iCs/>
        </w:rPr>
        <w:t>Filsafat Rekontruksionisme Dalam Pendidikan Islam Studi Atas Pemikiran Muhammad Iqbal</w:t>
      </w:r>
      <w:r w:rsidR="0001344B" w:rsidRPr="00136825">
        <w:t>.</w:t>
      </w:r>
      <w:r w:rsidRPr="00136825">
        <w:t xml:space="preserve"> </w:t>
      </w:r>
      <w:r w:rsidRPr="00136825">
        <w:rPr>
          <w:i/>
          <w:iCs/>
        </w:rPr>
        <w:t>01</w:t>
      </w:r>
      <w:r w:rsidRPr="00136825">
        <w:t>(1), 13.</w:t>
      </w:r>
    </w:p>
    <w:p w:rsidR="00136825" w:rsidRPr="00136825" w:rsidRDefault="00136825" w:rsidP="00136825">
      <w:pPr>
        <w:pStyle w:val="Bibliography"/>
        <w:spacing w:line="276" w:lineRule="auto"/>
      </w:pPr>
      <w:r w:rsidRPr="00136825">
        <w:t xml:space="preserve">Ritiauw, S. P., Maftuh, B., &amp; Malihah, E. (2017). </w:t>
      </w:r>
      <w:r w:rsidR="0001344B">
        <w:rPr>
          <w:i/>
          <w:iCs/>
        </w:rPr>
        <w:t xml:space="preserve">The Development </w:t>
      </w:r>
      <w:r w:rsidR="0001344B">
        <w:rPr>
          <w:i/>
          <w:iCs/>
          <w:lang w:val="en-US"/>
        </w:rPr>
        <w:t>o</w:t>
      </w:r>
      <w:r w:rsidR="0001344B" w:rsidRPr="00136825">
        <w:rPr>
          <w:i/>
          <w:iCs/>
        </w:rPr>
        <w:t xml:space="preserve">f Design Model </w:t>
      </w:r>
      <w:r w:rsidR="0001344B">
        <w:rPr>
          <w:i/>
          <w:iCs/>
          <w:lang w:val="en-US"/>
        </w:rPr>
        <w:t>o</w:t>
      </w:r>
      <w:r w:rsidR="0001344B" w:rsidRPr="00136825">
        <w:rPr>
          <w:i/>
          <w:iCs/>
        </w:rPr>
        <w:t xml:space="preserve">f Conflict Resolution Education Based </w:t>
      </w:r>
      <w:r w:rsidR="0001344B">
        <w:rPr>
          <w:i/>
          <w:iCs/>
          <w:lang w:val="en-US"/>
        </w:rPr>
        <w:t>o</w:t>
      </w:r>
      <w:r w:rsidR="0001344B">
        <w:rPr>
          <w:i/>
          <w:iCs/>
        </w:rPr>
        <w:t xml:space="preserve">n Cultural Values </w:t>
      </w:r>
      <w:r w:rsidR="0001344B">
        <w:rPr>
          <w:i/>
          <w:iCs/>
          <w:lang w:val="en-US"/>
        </w:rPr>
        <w:t>o</w:t>
      </w:r>
      <w:r w:rsidR="0001344B" w:rsidRPr="00136825">
        <w:rPr>
          <w:i/>
          <w:iCs/>
        </w:rPr>
        <w:t>f Pela</w:t>
      </w:r>
      <w:r w:rsidRPr="00136825">
        <w:t xml:space="preserve">. </w:t>
      </w:r>
      <w:r w:rsidRPr="00136825">
        <w:rPr>
          <w:i/>
          <w:iCs/>
        </w:rPr>
        <w:t>36</w:t>
      </w:r>
      <w:r w:rsidRPr="00136825">
        <w:t>(3), 15.</w:t>
      </w:r>
    </w:p>
    <w:p w:rsidR="00136825" w:rsidRPr="00136825" w:rsidRDefault="00136825" w:rsidP="00136825">
      <w:pPr>
        <w:pStyle w:val="Bibliography"/>
        <w:spacing w:line="276" w:lineRule="auto"/>
      </w:pPr>
      <w:r w:rsidRPr="00136825">
        <w:t xml:space="preserve">Slavin, R. E. (2005). </w:t>
      </w:r>
      <w:r w:rsidRPr="00136825">
        <w:rPr>
          <w:i/>
          <w:iCs/>
        </w:rPr>
        <w:t>Cooperative Learning.</w:t>
      </w:r>
      <w:r w:rsidRPr="00136825">
        <w:t xml:space="preserve"> Allyn And Bacon.</w:t>
      </w:r>
    </w:p>
    <w:p w:rsidR="00136825" w:rsidRPr="00136825" w:rsidRDefault="00136825" w:rsidP="00136825">
      <w:pPr>
        <w:pStyle w:val="Bibliography"/>
        <w:spacing w:line="276" w:lineRule="auto"/>
      </w:pPr>
      <w:r w:rsidRPr="00136825">
        <w:t xml:space="preserve">Solichin, M. M. (2018). </w:t>
      </w:r>
      <w:r w:rsidR="0001344B">
        <w:t xml:space="preserve">Teori Belajar Humanistik </w:t>
      </w:r>
      <w:r w:rsidR="0001344B">
        <w:rPr>
          <w:lang w:val="en-US"/>
        </w:rPr>
        <w:t>d</w:t>
      </w:r>
      <w:r w:rsidR="0001344B">
        <w:t xml:space="preserve">an Aplikasinya </w:t>
      </w:r>
      <w:r w:rsidR="0001344B">
        <w:rPr>
          <w:lang w:val="en-US"/>
        </w:rPr>
        <w:t>d</w:t>
      </w:r>
      <w:r w:rsidR="0001344B" w:rsidRPr="00136825">
        <w:t>alam Pendid</w:t>
      </w:r>
      <w:r w:rsidR="0001344B">
        <w:t>ikan Agama Islam: Telaah Materi</w:t>
      </w:r>
      <w:r w:rsidR="0001344B">
        <w:rPr>
          <w:lang w:val="en-US"/>
        </w:rPr>
        <w:t xml:space="preserve"> d</w:t>
      </w:r>
      <w:r w:rsidR="0001344B" w:rsidRPr="00136825">
        <w:t>an Meto</w:t>
      </w:r>
      <w:r w:rsidRPr="00136825">
        <w:t xml:space="preserve">de Pembelajaran. </w:t>
      </w:r>
      <w:r w:rsidRPr="00136825">
        <w:rPr>
          <w:i/>
          <w:iCs/>
        </w:rPr>
        <w:t>Islamuna: Jurnal Studi Islam</w:t>
      </w:r>
      <w:r w:rsidRPr="00136825">
        <w:t xml:space="preserve">, </w:t>
      </w:r>
      <w:r w:rsidRPr="00136825">
        <w:rPr>
          <w:i/>
          <w:iCs/>
        </w:rPr>
        <w:t>5</w:t>
      </w:r>
      <w:r w:rsidRPr="00136825">
        <w:t>(1). https://doi.org/10.19105/islamuna.v5i1.1856</w:t>
      </w:r>
    </w:p>
    <w:p w:rsidR="00136825" w:rsidRPr="00136825" w:rsidRDefault="00136825" w:rsidP="00136825">
      <w:pPr>
        <w:pStyle w:val="Bibliography"/>
        <w:spacing w:line="276" w:lineRule="auto"/>
      </w:pPr>
      <w:r w:rsidRPr="00136825">
        <w:t xml:space="preserve">Subagia, I. W., &amp; Wiratma, I. G. L. (2016). </w:t>
      </w:r>
      <w:r w:rsidR="0001344B" w:rsidRPr="00136825">
        <w:t>Profil Penilaian Hasil Belajar Siswa Berdasarkan Kurikulum</w:t>
      </w:r>
      <w:r w:rsidRPr="00136825">
        <w:t xml:space="preserve"> 2013. </w:t>
      </w:r>
      <w:r w:rsidRPr="00136825">
        <w:rPr>
          <w:i/>
          <w:iCs/>
        </w:rPr>
        <w:t>JPI (Jurnal Pendidikan Indonesia)</w:t>
      </w:r>
      <w:r w:rsidRPr="00136825">
        <w:t xml:space="preserve">, </w:t>
      </w:r>
      <w:r w:rsidRPr="00136825">
        <w:rPr>
          <w:i/>
          <w:iCs/>
        </w:rPr>
        <w:t>5</w:t>
      </w:r>
      <w:r w:rsidRPr="00136825">
        <w:t>(1), 39. https://doi.org/10.23887/jpi-undiksha.v5i1.8293</w:t>
      </w:r>
    </w:p>
    <w:p w:rsidR="00136825" w:rsidRPr="00136825" w:rsidRDefault="00136825" w:rsidP="00136825">
      <w:pPr>
        <w:pStyle w:val="Bibliography"/>
        <w:spacing w:line="276" w:lineRule="auto"/>
      </w:pPr>
      <w:r w:rsidRPr="00136825">
        <w:t xml:space="preserve">Sudrajat, A. (2008). </w:t>
      </w:r>
      <w:r w:rsidRPr="00136825">
        <w:rPr>
          <w:i/>
          <w:iCs/>
        </w:rPr>
        <w:t>Pengertian Pendekatan, Strategi, Metode, Teknik, Taktik, dan Model Pembelajaran.</w:t>
      </w:r>
      <w:r w:rsidRPr="00136825">
        <w:t xml:space="preserve"> Sinar Baru Algensindo.</w:t>
      </w:r>
    </w:p>
    <w:p w:rsidR="00136825" w:rsidRPr="00136825" w:rsidRDefault="00136825" w:rsidP="00136825">
      <w:pPr>
        <w:pStyle w:val="Bibliography"/>
        <w:spacing w:line="276" w:lineRule="auto"/>
      </w:pPr>
      <w:r w:rsidRPr="00136825">
        <w:t xml:space="preserve">Sukmadinata, N. S. (2005). </w:t>
      </w:r>
      <w:r w:rsidRPr="00136825">
        <w:rPr>
          <w:i/>
          <w:iCs/>
        </w:rPr>
        <w:t>Metode</w:t>
      </w:r>
      <w:r w:rsidR="0001344B" w:rsidRPr="00136825">
        <w:rPr>
          <w:i/>
          <w:iCs/>
        </w:rPr>
        <w:t xml:space="preserve"> Penelitian Pendid</w:t>
      </w:r>
      <w:r w:rsidRPr="00136825">
        <w:rPr>
          <w:i/>
          <w:iCs/>
        </w:rPr>
        <w:t>ikan</w:t>
      </w:r>
      <w:r w:rsidRPr="00136825">
        <w:t>. Program Pascasarjana Universitas Pendidikan Indonesia dengan PT Remaja Rosdakarya.</w:t>
      </w:r>
    </w:p>
    <w:p w:rsidR="00136825" w:rsidRPr="00136825" w:rsidRDefault="00136825" w:rsidP="00136825">
      <w:pPr>
        <w:pStyle w:val="Bibliography"/>
        <w:spacing w:line="276" w:lineRule="auto"/>
      </w:pPr>
      <w:r w:rsidRPr="00136825">
        <w:t>Taufikurrahman. (20</w:t>
      </w:r>
      <w:r w:rsidR="0001344B">
        <w:t xml:space="preserve">18). Aliran Rekonstruksionisme </w:t>
      </w:r>
      <w:r w:rsidR="0001344B">
        <w:rPr>
          <w:lang w:val="en-US"/>
        </w:rPr>
        <w:t>d</w:t>
      </w:r>
      <w:r w:rsidRPr="00136825">
        <w:t xml:space="preserve">alam Pandangan Filsafat Pendidikan Islam Konsep Pendidikan Muhammad Iqbal. </w:t>
      </w:r>
      <w:r w:rsidRPr="00136825">
        <w:rPr>
          <w:i/>
          <w:iCs/>
        </w:rPr>
        <w:t>Jurnal Al-Ma’rifat</w:t>
      </w:r>
      <w:r w:rsidRPr="00136825">
        <w:t xml:space="preserve">, </w:t>
      </w:r>
      <w:r w:rsidRPr="00136825">
        <w:rPr>
          <w:i/>
          <w:iCs/>
        </w:rPr>
        <w:t>3</w:t>
      </w:r>
      <w:r w:rsidRPr="00136825">
        <w:t>(2), 18.</w:t>
      </w:r>
    </w:p>
    <w:p w:rsidR="00136825" w:rsidRPr="00136825" w:rsidRDefault="00136825" w:rsidP="00136825">
      <w:pPr>
        <w:pStyle w:val="Bibliography"/>
        <w:spacing w:line="276" w:lineRule="auto"/>
      </w:pPr>
      <w:r w:rsidRPr="00136825">
        <w:t xml:space="preserve">Udiati, T. (2016). Sikap Pembauran Sosial dan Prasangka Etnis dalam Masyarakat Multikultural. </w:t>
      </w:r>
      <w:r w:rsidRPr="00136825">
        <w:rPr>
          <w:i/>
          <w:iCs/>
        </w:rPr>
        <w:t>Jurnal PKS</w:t>
      </w:r>
      <w:r w:rsidRPr="00136825">
        <w:t xml:space="preserve">, </w:t>
      </w:r>
      <w:r w:rsidRPr="00136825">
        <w:rPr>
          <w:i/>
          <w:iCs/>
        </w:rPr>
        <w:t>15</w:t>
      </w:r>
      <w:r w:rsidRPr="00136825">
        <w:t>(2), 16.</w:t>
      </w:r>
    </w:p>
    <w:p w:rsidR="00136825" w:rsidRPr="00136825" w:rsidRDefault="00136825" w:rsidP="00136825">
      <w:pPr>
        <w:pStyle w:val="Bibliography"/>
        <w:spacing w:line="276" w:lineRule="auto"/>
      </w:pPr>
      <w:r w:rsidRPr="00136825">
        <w:t xml:space="preserve">Uno, H. B. (2006). </w:t>
      </w:r>
      <w:r w:rsidRPr="00136825">
        <w:rPr>
          <w:i/>
          <w:iCs/>
        </w:rPr>
        <w:t>Orentasi baru dalam psikologi pembelajaran.</w:t>
      </w:r>
      <w:r w:rsidRPr="00136825">
        <w:t xml:space="preserve"> Bumi Aksara.</w:t>
      </w:r>
    </w:p>
    <w:p w:rsidR="00136825" w:rsidRPr="00136825" w:rsidRDefault="00136825" w:rsidP="00136825">
      <w:pPr>
        <w:pStyle w:val="Bibliography"/>
        <w:spacing w:line="276" w:lineRule="auto"/>
      </w:pPr>
      <w:r w:rsidRPr="00136825">
        <w:t xml:space="preserve">Wibisono, S., &amp; Gusniarti, U. (2016). </w:t>
      </w:r>
      <w:r w:rsidR="0001344B" w:rsidRPr="00136825">
        <w:t>Pembelajaran Kooperatif Sebagai Upaya</w:t>
      </w:r>
      <w:r w:rsidR="0001344B">
        <w:t xml:space="preserve"> Meningkatkan Motivasi, Empati </w:t>
      </w:r>
      <w:r w:rsidR="0001344B">
        <w:rPr>
          <w:lang w:val="en-US"/>
        </w:rPr>
        <w:t>d</w:t>
      </w:r>
      <w:r w:rsidR="0001344B" w:rsidRPr="00136825">
        <w:t>an Perilaku Bekerjasama.</w:t>
      </w:r>
      <w:r w:rsidRPr="00136825">
        <w:t xml:space="preserve"> </w:t>
      </w:r>
      <w:r w:rsidRPr="00136825">
        <w:rPr>
          <w:i/>
          <w:iCs/>
        </w:rPr>
        <w:t>SCHEMA Journal of Psychological Research</w:t>
      </w:r>
      <w:r w:rsidRPr="00136825">
        <w:t xml:space="preserve">, </w:t>
      </w:r>
      <w:r w:rsidRPr="00136825">
        <w:rPr>
          <w:i/>
          <w:iCs/>
        </w:rPr>
        <w:t>3</w:t>
      </w:r>
      <w:r w:rsidRPr="00136825">
        <w:t>(1), 10.</w:t>
      </w:r>
    </w:p>
    <w:p w:rsidR="00136825" w:rsidRPr="00136825" w:rsidRDefault="00136825" w:rsidP="00136825">
      <w:pPr>
        <w:pStyle w:val="Bibliography"/>
        <w:spacing w:line="276" w:lineRule="auto"/>
      </w:pPr>
      <w:r w:rsidRPr="00136825">
        <w:lastRenderedPageBreak/>
        <w:t>Yusuf, M., &amp; Tarjiah, I. (2018). P</w:t>
      </w:r>
      <w:r w:rsidR="0001344B">
        <w:t xml:space="preserve">enerapan Metode Simulasi </w:t>
      </w:r>
      <w:r w:rsidR="0001344B">
        <w:rPr>
          <w:lang w:val="en-US"/>
        </w:rPr>
        <w:t>u</w:t>
      </w:r>
      <w:r w:rsidR="0001344B" w:rsidRPr="00136825">
        <w:t>ntuk Meningka</w:t>
      </w:r>
      <w:r w:rsidR="0001344B">
        <w:t xml:space="preserve">tkan Keterampilan Sosial Siswa </w:t>
      </w:r>
      <w:r w:rsidR="0001344B">
        <w:rPr>
          <w:lang w:val="en-US"/>
        </w:rPr>
        <w:t>d</w:t>
      </w:r>
      <w:r w:rsidR="0001344B" w:rsidRPr="00136825">
        <w:t>alam Pembelajaran</w:t>
      </w:r>
      <w:r w:rsidRPr="00136825">
        <w:t xml:space="preserve"> IPS. </w:t>
      </w:r>
      <w:r w:rsidRPr="00136825">
        <w:rPr>
          <w:i/>
          <w:iCs/>
        </w:rPr>
        <w:t>Jurnal Tunas Bangsa</w:t>
      </w:r>
      <w:r w:rsidRPr="00136825">
        <w:t xml:space="preserve">, </w:t>
      </w:r>
      <w:r w:rsidRPr="00136825">
        <w:rPr>
          <w:i/>
          <w:iCs/>
        </w:rPr>
        <w:t>5</w:t>
      </w:r>
      <w:r w:rsidRPr="00136825">
        <w:t>(2), 9.</w:t>
      </w:r>
    </w:p>
    <w:p w:rsidR="00136825" w:rsidRPr="00136825" w:rsidRDefault="00136825" w:rsidP="00136825">
      <w:pPr>
        <w:pStyle w:val="Bibliography"/>
        <w:spacing w:line="276" w:lineRule="auto"/>
      </w:pPr>
      <w:r w:rsidRPr="00136825">
        <w:t xml:space="preserve">Zuchdi, D., &amp; Rachmatika, R. (2008). </w:t>
      </w:r>
      <w:r w:rsidRPr="00136825">
        <w:rPr>
          <w:i/>
          <w:iCs/>
        </w:rPr>
        <w:t>Humanisasi pendidikan: Menemukan kembali pendidikan yang manusiawi</w:t>
      </w:r>
      <w:r w:rsidRPr="00136825">
        <w:t>. Bumi Aksara.</w:t>
      </w:r>
    </w:p>
    <w:p w:rsidR="00136825" w:rsidRPr="00136825" w:rsidRDefault="00136825" w:rsidP="00136825">
      <w:pPr>
        <w:pStyle w:val="Bibliography"/>
        <w:spacing w:line="276" w:lineRule="auto"/>
      </w:pPr>
      <w:r w:rsidRPr="00136825">
        <w:t xml:space="preserve">Zulhelmi, Adlim, &amp; Mahidi. (2017). Pengaruh Media Pembelajaran Interaktif Terhadap Peningkatkan Keterampilan Berpikir Kritis Siswa. </w:t>
      </w:r>
      <w:r w:rsidRPr="00136825">
        <w:rPr>
          <w:i/>
          <w:iCs/>
        </w:rPr>
        <w:t>Jurnal Pendidikan Sains Indonesia</w:t>
      </w:r>
      <w:r w:rsidRPr="00136825">
        <w:t xml:space="preserve">, </w:t>
      </w:r>
      <w:r w:rsidRPr="00136825">
        <w:rPr>
          <w:i/>
          <w:iCs/>
        </w:rPr>
        <w:t>5</w:t>
      </w:r>
      <w:r w:rsidRPr="00136825">
        <w:t>(1), 8.</w:t>
      </w:r>
    </w:p>
    <w:p w:rsidR="000145C6" w:rsidRDefault="00292C45" w:rsidP="00136825">
      <w:pPr>
        <w:pStyle w:val="NormalWeb"/>
        <w:spacing w:after="120" w:afterAutospacing="0" w:line="276" w:lineRule="auto"/>
        <w:ind w:left="480" w:hanging="480"/>
        <w:contextualSpacing/>
        <w:jc w:val="both"/>
      </w:pPr>
      <w:r>
        <w:fldChar w:fldCharType="end"/>
      </w:r>
    </w:p>
    <w:sectPr w:rsidR="000145C6">
      <w:headerReference w:type="even" r:id="rId17"/>
      <w:headerReference w:type="default" r:id="rId18"/>
      <w:footerReference w:type="even" r:id="rId19"/>
      <w:footerReference w:type="default" r:id="rId20"/>
      <w:headerReference w:type="first" r:id="rId21"/>
      <w:footerReference w:type="first" r:id="rId22"/>
      <w:pgSz w:w="11907" w:h="16840"/>
      <w:pgMar w:top="1701" w:right="1701" w:bottom="1701" w:left="1701" w:header="1008" w:footer="8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A6" w:rsidRDefault="00F44FA6">
      <w:r>
        <w:separator/>
      </w:r>
    </w:p>
  </w:endnote>
  <w:endnote w:type="continuationSeparator" w:id="0">
    <w:p w:rsidR="00F44FA6" w:rsidRDefault="00F4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73B" w:rsidRDefault="005E173B">
    <w:pPr>
      <w:pBdr>
        <w:top w:val="nil"/>
        <w:left w:val="nil"/>
        <w:bottom w:val="nil"/>
        <w:right w:val="nil"/>
        <w:between w:val="nil"/>
      </w:pBdr>
      <w:tabs>
        <w:tab w:val="left" w:pos="6804"/>
      </w:tabs>
      <w:rPr>
        <w:rFonts w:ascii="Arial" w:eastAsia="Arial" w:hAnsi="Arial" w:cs="Arial"/>
        <w:i/>
        <w:color w:val="000000"/>
        <w:sz w:val="18"/>
        <w:szCs w:val="18"/>
      </w:rPr>
    </w:pPr>
    <w:r>
      <w:rPr>
        <w:rFonts w:ascii="Arial" w:eastAsia="Arial" w:hAnsi="Arial" w:cs="Arial"/>
        <w:i/>
        <w:color w:val="000000"/>
        <w:sz w:val="18"/>
        <w:szCs w:val="18"/>
      </w:rPr>
      <w:t>JPIPS : Jurnal Pendidikan Ilmu Pengetahuan Sosial, Vol. x, No. x, Bulan Tahun   I   Halaman: x - x</w:t>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-101599</wp:posOffset>
              </wp:positionV>
              <wp:extent cx="5400675" cy="22225"/>
              <wp:effectExtent l="0" t="0" r="0" b="0"/>
              <wp:wrapNone/>
              <wp:docPr id="5" name="Straight Arrow Connector 5"/>
              <wp:cNvGraphicFramePr/>
              <a:graphic xmlns:a="http://schemas.openxmlformats.org/drawingml/2006/main">
                <a:graphicData uri="http://schemas.microsoft.com/office/word/2010/wordprocessingShape">
                  <wps:wsp>
                    <wps:cNvCnPr/>
                    <wps:spPr>
                      <a:xfrm>
                        <a:off x="2650425" y="3780000"/>
                        <a:ext cx="53911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wp:posOffset>
              </wp:positionH>
              <wp:positionV relativeFrom="paragraph">
                <wp:posOffset>-101599</wp:posOffset>
              </wp:positionV>
              <wp:extent cx="5400675" cy="22225"/>
              <wp:effectExtent b="0" l="0" r="0" t="0"/>
              <wp:wrapNone/>
              <wp:docPr id="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400675" cy="2222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73B" w:rsidRDefault="005E173B">
    <w:pPr>
      <w:pBdr>
        <w:top w:val="nil"/>
        <w:left w:val="nil"/>
        <w:bottom w:val="nil"/>
        <w:right w:val="nil"/>
        <w:between w:val="nil"/>
      </w:pBdr>
      <w:tabs>
        <w:tab w:val="center" w:pos="4513"/>
        <w:tab w:val="right" w:pos="9026"/>
      </w:tabs>
      <w:jc w:val="right"/>
      <w:rPr>
        <w:rFonts w:ascii="Arial" w:eastAsia="Arial" w:hAnsi="Arial" w:cs="Arial"/>
        <w:i/>
        <w:color w:val="000000"/>
        <w:sz w:val="22"/>
        <w:szCs w:val="22"/>
      </w:rPr>
    </w:pPr>
    <w:r>
      <w:rPr>
        <w:rFonts w:ascii="Arial" w:eastAsia="Arial" w:hAnsi="Arial" w:cs="Arial"/>
        <w:i/>
        <w:color w:val="000000"/>
        <w:sz w:val="18"/>
        <w:szCs w:val="18"/>
      </w:rPr>
      <w:t xml:space="preserve">Pengembangan Desain Awal Model Resolusi I Wasis Suprapto dkk </w:t>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-101599</wp:posOffset>
              </wp:positionV>
              <wp:extent cx="5400675" cy="22225"/>
              <wp:effectExtent l="0" t="0" r="0" b="0"/>
              <wp:wrapNone/>
              <wp:docPr id="10" name="Straight Arrow Connector 10"/>
              <wp:cNvGraphicFramePr/>
              <a:graphic xmlns:a="http://schemas.openxmlformats.org/drawingml/2006/main">
                <a:graphicData uri="http://schemas.microsoft.com/office/word/2010/wordprocessingShape">
                  <wps:wsp>
                    <wps:cNvCnPr/>
                    <wps:spPr>
                      <a:xfrm>
                        <a:off x="2650425" y="3780000"/>
                        <a:ext cx="53911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wp:posOffset>
              </wp:positionH>
              <wp:positionV relativeFrom="paragraph">
                <wp:posOffset>-101599</wp:posOffset>
              </wp:positionV>
              <wp:extent cx="5400675" cy="22225"/>
              <wp:effectExtent b="0" l="0" r="0" t="0"/>
              <wp:wrapNone/>
              <wp:docPr id="10"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400675" cy="22225"/>
                      </a:xfrm>
                      <a:prstGeom prst="rect"/>
                      <a:ln/>
                    </pic:spPr>
                  </pic:pic>
                </a:graphicData>
              </a:graphic>
            </wp:anchor>
          </w:drawing>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73B" w:rsidRDefault="005E173B">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rsidR="005E173B" w:rsidRDefault="005E173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A6" w:rsidRDefault="00F44FA6">
      <w:r>
        <w:separator/>
      </w:r>
    </w:p>
  </w:footnote>
  <w:footnote w:type="continuationSeparator" w:id="0">
    <w:p w:rsidR="00F44FA6" w:rsidRDefault="00F44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73B" w:rsidRDefault="005E173B">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6E48F4">
      <w:rPr>
        <w:noProof/>
        <w:color w:val="000000"/>
      </w:rPr>
      <w:t>12</w:t>
    </w:r>
    <w:r>
      <w:rPr>
        <w:color w:val="000000"/>
      </w:rPr>
      <w:fldChar w:fldCharType="end"/>
    </w:r>
  </w:p>
  <w:p w:rsidR="005E173B" w:rsidRDefault="005E173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73B" w:rsidRDefault="005E173B">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6E48F4">
      <w:rPr>
        <w:noProof/>
        <w:color w:val="000000"/>
      </w:rPr>
      <w:t>13</w:t>
    </w:r>
    <w:r>
      <w:rPr>
        <w:color w:val="000000"/>
      </w:rPr>
      <w:fldChar w:fldCharType="end"/>
    </w:r>
  </w:p>
  <w:p w:rsidR="005E173B" w:rsidRDefault="005E173B">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73B" w:rsidRDefault="005E173B">
    <w:pPr>
      <w:widowControl w:val="0"/>
      <w:pBdr>
        <w:top w:val="nil"/>
        <w:left w:val="nil"/>
        <w:bottom w:val="nil"/>
        <w:right w:val="nil"/>
        <w:between w:val="nil"/>
      </w:pBdr>
      <w:spacing w:line="276" w:lineRule="auto"/>
      <w:jc w:val="left"/>
      <w:rPr>
        <w:color w:val="000000"/>
      </w:rPr>
    </w:pPr>
  </w:p>
  <w:tbl>
    <w:tblPr>
      <w:tblStyle w:val="a3"/>
      <w:tblW w:w="8475" w:type="dxa"/>
      <w:jc w:val="center"/>
      <w:tblBorders>
        <w:top w:val="single" w:sz="4" w:space="0" w:color="000000"/>
        <w:left w:val="single" w:sz="4" w:space="0" w:color="000000"/>
        <w:bottom w:val="single" w:sz="2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5670"/>
      <w:gridCol w:w="1380"/>
    </w:tblGrid>
    <w:tr w:rsidR="005E173B">
      <w:trPr>
        <w:trHeight w:val="160"/>
        <w:jc w:val="center"/>
      </w:trPr>
      <w:tc>
        <w:tcPr>
          <w:tcW w:w="1425" w:type="dxa"/>
          <w:vMerge w:val="restart"/>
          <w:shd w:val="clear" w:color="auto" w:fill="FFFF00"/>
          <w:vAlign w:val="center"/>
        </w:tcPr>
        <w:p w:rsidR="005E173B" w:rsidRDefault="005E173B">
          <w:pPr>
            <w:pBdr>
              <w:top w:val="nil"/>
              <w:left w:val="nil"/>
              <w:bottom w:val="nil"/>
              <w:right w:val="nil"/>
              <w:between w:val="nil"/>
            </w:pBdr>
            <w:tabs>
              <w:tab w:val="left" w:pos="6804"/>
            </w:tabs>
            <w:jc w:val="center"/>
            <w:rPr>
              <w:color w:val="000000"/>
              <w:sz w:val="18"/>
              <w:szCs w:val="18"/>
            </w:rPr>
          </w:pPr>
          <w:r>
            <w:rPr>
              <w:color w:val="000000"/>
              <w:sz w:val="18"/>
              <w:szCs w:val="18"/>
            </w:rPr>
            <w:t>P-ISSN:</w:t>
          </w:r>
          <w:r>
            <w:rPr>
              <w:color w:val="000000"/>
              <w:sz w:val="18"/>
              <w:szCs w:val="18"/>
            </w:rPr>
            <w:br/>
            <w:t>2355 - 8245</w:t>
          </w:r>
        </w:p>
        <w:p w:rsidR="005E173B" w:rsidRDefault="005E173B">
          <w:pPr>
            <w:pBdr>
              <w:top w:val="nil"/>
              <w:left w:val="nil"/>
              <w:bottom w:val="nil"/>
              <w:right w:val="nil"/>
              <w:between w:val="nil"/>
            </w:pBdr>
            <w:tabs>
              <w:tab w:val="left" w:pos="6804"/>
            </w:tabs>
            <w:jc w:val="center"/>
            <w:rPr>
              <w:color w:val="000000"/>
              <w:sz w:val="18"/>
              <w:szCs w:val="18"/>
            </w:rPr>
          </w:pPr>
          <w:r>
            <w:rPr>
              <w:color w:val="000000"/>
              <w:sz w:val="18"/>
              <w:szCs w:val="18"/>
            </w:rPr>
            <w:t>E-ISSN:</w:t>
          </w:r>
        </w:p>
        <w:p w:rsidR="005E173B" w:rsidRDefault="005E173B">
          <w:pPr>
            <w:pBdr>
              <w:top w:val="nil"/>
              <w:left w:val="nil"/>
              <w:bottom w:val="nil"/>
              <w:right w:val="nil"/>
              <w:between w:val="nil"/>
            </w:pBdr>
            <w:tabs>
              <w:tab w:val="left" w:pos="6804"/>
            </w:tabs>
            <w:jc w:val="center"/>
            <w:rPr>
              <w:color w:val="000000"/>
              <w:sz w:val="18"/>
              <w:szCs w:val="18"/>
            </w:rPr>
          </w:pPr>
          <w:r>
            <w:rPr>
              <w:color w:val="000000"/>
              <w:sz w:val="18"/>
              <w:szCs w:val="18"/>
            </w:rPr>
            <w:t>2614 - 5480</w:t>
          </w:r>
        </w:p>
      </w:tc>
      <w:tc>
        <w:tcPr>
          <w:tcW w:w="5670" w:type="dxa"/>
          <w:shd w:val="clear" w:color="auto" w:fill="FFC000"/>
        </w:tcPr>
        <w:p w:rsidR="005E173B" w:rsidRDefault="005E173B"/>
      </w:tc>
      <w:tc>
        <w:tcPr>
          <w:tcW w:w="1380" w:type="dxa"/>
          <w:vMerge w:val="restart"/>
          <w:shd w:val="clear" w:color="auto" w:fill="FFFF00"/>
          <w:vAlign w:val="center"/>
        </w:tcPr>
        <w:p w:rsidR="005E173B" w:rsidRDefault="005E173B">
          <w:pPr>
            <w:pBdr>
              <w:top w:val="nil"/>
              <w:left w:val="nil"/>
              <w:bottom w:val="nil"/>
              <w:right w:val="nil"/>
              <w:between w:val="nil"/>
            </w:pBdr>
            <w:tabs>
              <w:tab w:val="left" w:pos="6804"/>
            </w:tabs>
            <w:jc w:val="center"/>
            <w:rPr>
              <w:color w:val="000000"/>
              <w:sz w:val="18"/>
              <w:szCs w:val="18"/>
            </w:rPr>
          </w:pPr>
          <w:r>
            <w:rPr>
              <w:color w:val="000000"/>
              <w:sz w:val="18"/>
              <w:szCs w:val="18"/>
            </w:rPr>
            <w:t>Vol. x, No. x, Bulan Tahun</w:t>
          </w:r>
        </w:p>
        <w:p w:rsidR="005E173B" w:rsidRDefault="005E173B">
          <w:pPr>
            <w:pBdr>
              <w:top w:val="nil"/>
              <w:left w:val="nil"/>
              <w:bottom w:val="nil"/>
              <w:right w:val="nil"/>
              <w:between w:val="nil"/>
            </w:pBdr>
            <w:tabs>
              <w:tab w:val="left" w:pos="6804"/>
            </w:tabs>
            <w:jc w:val="center"/>
            <w:rPr>
              <w:color w:val="000000"/>
              <w:sz w:val="18"/>
              <w:szCs w:val="18"/>
            </w:rPr>
          </w:pPr>
          <w:r>
            <w:rPr>
              <w:color w:val="000000"/>
              <w:sz w:val="18"/>
              <w:szCs w:val="18"/>
            </w:rPr>
            <w:t>Halaman: x - x</w:t>
          </w:r>
        </w:p>
      </w:tc>
    </w:tr>
    <w:tr w:rsidR="005E173B">
      <w:trPr>
        <w:trHeight w:val="680"/>
        <w:jc w:val="center"/>
      </w:trPr>
      <w:tc>
        <w:tcPr>
          <w:tcW w:w="1425" w:type="dxa"/>
          <w:vMerge/>
          <w:shd w:val="clear" w:color="auto" w:fill="FFFF00"/>
          <w:vAlign w:val="center"/>
        </w:tcPr>
        <w:p w:rsidR="005E173B" w:rsidRDefault="005E173B">
          <w:pPr>
            <w:widowControl w:val="0"/>
            <w:pBdr>
              <w:top w:val="nil"/>
              <w:left w:val="nil"/>
              <w:bottom w:val="nil"/>
              <w:right w:val="nil"/>
              <w:between w:val="nil"/>
            </w:pBdr>
            <w:spacing w:line="276" w:lineRule="auto"/>
            <w:jc w:val="left"/>
            <w:rPr>
              <w:color w:val="000000"/>
              <w:sz w:val="18"/>
              <w:szCs w:val="18"/>
            </w:rPr>
          </w:pPr>
        </w:p>
      </w:tc>
      <w:tc>
        <w:tcPr>
          <w:tcW w:w="5670" w:type="dxa"/>
          <w:shd w:val="clear" w:color="auto" w:fill="FFFF00"/>
        </w:tcPr>
        <w:p w:rsidR="005E173B" w:rsidRDefault="005E173B">
          <w:pPr>
            <w:pBdr>
              <w:top w:val="nil"/>
              <w:left w:val="nil"/>
              <w:bottom w:val="nil"/>
              <w:right w:val="nil"/>
              <w:between w:val="nil"/>
            </w:pBdr>
            <w:tabs>
              <w:tab w:val="center" w:pos="4513"/>
              <w:tab w:val="right" w:pos="9026"/>
            </w:tabs>
            <w:jc w:val="center"/>
            <w:rPr>
              <w:b/>
              <w:color w:val="000000"/>
              <w:sz w:val="2"/>
              <w:szCs w:val="2"/>
            </w:rPr>
          </w:pPr>
        </w:p>
        <w:p w:rsidR="005E173B" w:rsidRDefault="005E173B">
          <w:pPr>
            <w:pBdr>
              <w:top w:val="nil"/>
              <w:left w:val="nil"/>
              <w:bottom w:val="nil"/>
              <w:right w:val="nil"/>
              <w:between w:val="nil"/>
            </w:pBdr>
            <w:tabs>
              <w:tab w:val="center" w:pos="4513"/>
              <w:tab w:val="right" w:pos="9026"/>
            </w:tabs>
            <w:jc w:val="center"/>
            <w:rPr>
              <w:b/>
              <w:color w:val="000000"/>
              <w:sz w:val="10"/>
              <w:szCs w:val="10"/>
            </w:rPr>
          </w:pPr>
        </w:p>
        <w:p w:rsidR="005E173B" w:rsidRDefault="005E173B">
          <w:pPr>
            <w:pBdr>
              <w:top w:val="nil"/>
              <w:left w:val="nil"/>
              <w:bottom w:val="nil"/>
              <w:right w:val="nil"/>
              <w:between w:val="nil"/>
            </w:pBdr>
            <w:tabs>
              <w:tab w:val="center" w:pos="4513"/>
              <w:tab w:val="right" w:pos="9026"/>
            </w:tabs>
            <w:jc w:val="center"/>
            <w:rPr>
              <w:rFonts w:ascii="Arial" w:eastAsia="Arial" w:hAnsi="Arial" w:cs="Arial"/>
              <w:b/>
              <w:i/>
              <w:color w:val="0000FF"/>
              <w:sz w:val="18"/>
              <w:szCs w:val="18"/>
              <w:u w:val="single"/>
            </w:rPr>
          </w:pPr>
          <w:r>
            <w:rPr>
              <w:b/>
              <w:color w:val="000000"/>
              <w:sz w:val="18"/>
              <w:szCs w:val="18"/>
            </w:rPr>
            <w:t>JPIPS : JURNAL PENDIDIKAN ILMU PENGETAHUAN SOSIAL</w:t>
          </w:r>
        </w:p>
        <w:p w:rsidR="005E173B" w:rsidRDefault="005E173B">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t xml:space="preserve">Tersedia secara online: </w:t>
          </w:r>
          <w:hyperlink r:id="rId1">
            <w:r>
              <w:rPr>
                <w:color w:val="0000FF"/>
                <w:sz w:val="18"/>
                <w:szCs w:val="18"/>
                <w:u w:val="single"/>
              </w:rPr>
              <w:t>http://ejournal.uin-malang.ac.id/index.php/jpips</w:t>
            </w:r>
          </w:hyperlink>
          <w:r>
            <w:rPr>
              <w:color w:val="000000"/>
              <w:sz w:val="18"/>
              <w:szCs w:val="18"/>
            </w:rPr>
            <w:t xml:space="preserve"> </w:t>
          </w:r>
        </w:p>
      </w:tc>
      <w:tc>
        <w:tcPr>
          <w:tcW w:w="1380" w:type="dxa"/>
          <w:vMerge/>
          <w:shd w:val="clear" w:color="auto" w:fill="FFFF00"/>
          <w:vAlign w:val="center"/>
        </w:tcPr>
        <w:p w:rsidR="005E173B" w:rsidRDefault="005E173B">
          <w:pPr>
            <w:widowControl w:val="0"/>
            <w:pBdr>
              <w:top w:val="nil"/>
              <w:left w:val="nil"/>
              <w:bottom w:val="nil"/>
              <w:right w:val="nil"/>
              <w:between w:val="nil"/>
            </w:pBdr>
            <w:spacing w:line="276" w:lineRule="auto"/>
            <w:jc w:val="left"/>
            <w:rPr>
              <w:color w:val="000000"/>
              <w:sz w:val="18"/>
              <w:szCs w:val="18"/>
            </w:rPr>
          </w:pPr>
        </w:p>
      </w:tc>
    </w:tr>
    <w:tr w:rsidR="005E173B">
      <w:trPr>
        <w:trHeight w:val="40"/>
        <w:jc w:val="center"/>
      </w:trPr>
      <w:tc>
        <w:tcPr>
          <w:tcW w:w="1425" w:type="dxa"/>
          <w:vMerge/>
          <w:shd w:val="clear" w:color="auto" w:fill="FFFF00"/>
          <w:vAlign w:val="center"/>
        </w:tcPr>
        <w:p w:rsidR="005E173B" w:rsidRDefault="005E173B">
          <w:pPr>
            <w:widowControl w:val="0"/>
            <w:pBdr>
              <w:top w:val="nil"/>
              <w:left w:val="nil"/>
              <w:bottom w:val="nil"/>
              <w:right w:val="nil"/>
              <w:between w:val="nil"/>
            </w:pBdr>
            <w:spacing w:line="276" w:lineRule="auto"/>
            <w:jc w:val="left"/>
            <w:rPr>
              <w:color w:val="000000"/>
              <w:sz w:val="18"/>
              <w:szCs w:val="18"/>
            </w:rPr>
          </w:pPr>
        </w:p>
      </w:tc>
      <w:tc>
        <w:tcPr>
          <w:tcW w:w="5670" w:type="dxa"/>
          <w:shd w:val="clear" w:color="auto" w:fill="FFC000"/>
        </w:tcPr>
        <w:p w:rsidR="005E173B" w:rsidRDefault="005E173B"/>
      </w:tc>
      <w:tc>
        <w:tcPr>
          <w:tcW w:w="1380" w:type="dxa"/>
          <w:vMerge/>
          <w:shd w:val="clear" w:color="auto" w:fill="FFFF00"/>
          <w:vAlign w:val="center"/>
        </w:tcPr>
        <w:p w:rsidR="005E173B" w:rsidRDefault="005E173B">
          <w:pPr>
            <w:widowControl w:val="0"/>
            <w:pBdr>
              <w:top w:val="nil"/>
              <w:left w:val="nil"/>
              <w:bottom w:val="nil"/>
              <w:right w:val="nil"/>
              <w:between w:val="nil"/>
            </w:pBdr>
            <w:spacing w:line="276" w:lineRule="auto"/>
            <w:jc w:val="left"/>
          </w:pPr>
        </w:p>
      </w:tc>
    </w:tr>
  </w:tbl>
  <w:p w:rsidR="005E173B" w:rsidRDefault="005E173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2117"/>
    <w:multiLevelType w:val="multilevel"/>
    <w:tmpl w:val="3AFE7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202D9B"/>
    <w:multiLevelType w:val="multilevel"/>
    <w:tmpl w:val="901C2818"/>
    <w:lvl w:ilvl="0">
      <w:start w:val="1"/>
      <w:numFmt w:val="lowerLetter"/>
      <w:lvlText w:val="%1)"/>
      <w:lvlJc w:val="left"/>
      <w:pPr>
        <w:ind w:left="185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C5252D"/>
    <w:multiLevelType w:val="multilevel"/>
    <w:tmpl w:val="EDB83458"/>
    <w:lvl w:ilvl="0">
      <w:start w:val="1"/>
      <w:numFmt w:val="lowerLetter"/>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2F7556"/>
    <w:multiLevelType w:val="multilevel"/>
    <w:tmpl w:val="58202E18"/>
    <w:lvl w:ilvl="0">
      <w:start w:val="1"/>
      <w:numFmt w:val="decimal"/>
      <w:lvlText w:val="%1."/>
      <w:lvlJc w:val="left"/>
      <w:pPr>
        <w:ind w:left="1287" w:hanging="360"/>
      </w:pPr>
      <w:rPr>
        <w:rFonts w:ascii="Times New Roman" w:eastAsia="Times New Roman" w:hAnsi="Times New Roman" w:cs="Times New Roman"/>
        <w:sz w:val="24"/>
        <w:szCs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nsid w:val="4AA55C57"/>
    <w:multiLevelType w:val="multilevel"/>
    <w:tmpl w:val="71D4630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579C52A7"/>
    <w:multiLevelType w:val="multilevel"/>
    <w:tmpl w:val="E198298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E191267"/>
    <w:multiLevelType w:val="multilevel"/>
    <w:tmpl w:val="592434AE"/>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nsid w:val="771A62B0"/>
    <w:multiLevelType w:val="multilevel"/>
    <w:tmpl w:val="8A684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2"/>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357"/>
    <w:rsid w:val="00011205"/>
    <w:rsid w:val="0001344B"/>
    <w:rsid w:val="000145C6"/>
    <w:rsid w:val="00023741"/>
    <w:rsid w:val="000343B2"/>
    <w:rsid w:val="0009598B"/>
    <w:rsid w:val="000A38AB"/>
    <w:rsid w:val="000D1DC4"/>
    <w:rsid w:val="00114CC1"/>
    <w:rsid w:val="00136825"/>
    <w:rsid w:val="0014219B"/>
    <w:rsid w:val="00146CA4"/>
    <w:rsid w:val="00206BFA"/>
    <w:rsid w:val="00224465"/>
    <w:rsid w:val="00241B9D"/>
    <w:rsid w:val="0025784B"/>
    <w:rsid w:val="00292C45"/>
    <w:rsid w:val="002D334C"/>
    <w:rsid w:val="002F5A13"/>
    <w:rsid w:val="002F5D84"/>
    <w:rsid w:val="0031632E"/>
    <w:rsid w:val="00333A70"/>
    <w:rsid w:val="0034008C"/>
    <w:rsid w:val="003642B1"/>
    <w:rsid w:val="00374F8B"/>
    <w:rsid w:val="00385648"/>
    <w:rsid w:val="003A121D"/>
    <w:rsid w:val="003A33D0"/>
    <w:rsid w:val="003A7EB7"/>
    <w:rsid w:val="003C0BB9"/>
    <w:rsid w:val="003F4BDF"/>
    <w:rsid w:val="00404287"/>
    <w:rsid w:val="0041119A"/>
    <w:rsid w:val="00441B64"/>
    <w:rsid w:val="004926C5"/>
    <w:rsid w:val="00495D0E"/>
    <w:rsid w:val="004E02B5"/>
    <w:rsid w:val="00581C90"/>
    <w:rsid w:val="00582D0D"/>
    <w:rsid w:val="00593A46"/>
    <w:rsid w:val="005A1305"/>
    <w:rsid w:val="005A3E42"/>
    <w:rsid w:val="005E173B"/>
    <w:rsid w:val="00600580"/>
    <w:rsid w:val="00620158"/>
    <w:rsid w:val="00644E59"/>
    <w:rsid w:val="006659FB"/>
    <w:rsid w:val="006942F7"/>
    <w:rsid w:val="006B54F7"/>
    <w:rsid w:val="006E48F4"/>
    <w:rsid w:val="006F6E96"/>
    <w:rsid w:val="00781652"/>
    <w:rsid w:val="0078608F"/>
    <w:rsid w:val="007A1AB3"/>
    <w:rsid w:val="007F2989"/>
    <w:rsid w:val="00801FA1"/>
    <w:rsid w:val="00807830"/>
    <w:rsid w:val="008252EC"/>
    <w:rsid w:val="008379F8"/>
    <w:rsid w:val="00881577"/>
    <w:rsid w:val="00885565"/>
    <w:rsid w:val="008B3E69"/>
    <w:rsid w:val="008F4208"/>
    <w:rsid w:val="00934A5A"/>
    <w:rsid w:val="00937142"/>
    <w:rsid w:val="0095027C"/>
    <w:rsid w:val="00990655"/>
    <w:rsid w:val="009A13E1"/>
    <w:rsid w:val="00A038E2"/>
    <w:rsid w:val="00A20E8C"/>
    <w:rsid w:val="00A73E80"/>
    <w:rsid w:val="00A835F1"/>
    <w:rsid w:val="00A95F6C"/>
    <w:rsid w:val="00AB6E1F"/>
    <w:rsid w:val="00AC2789"/>
    <w:rsid w:val="00AD798F"/>
    <w:rsid w:val="00AF0454"/>
    <w:rsid w:val="00AF5FCB"/>
    <w:rsid w:val="00B07594"/>
    <w:rsid w:val="00B63C04"/>
    <w:rsid w:val="00B662C3"/>
    <w:rsid w:val="00B908D9"/>
    <w:rsid w:val="00BC0F90"/>
    <w:rsid w:val="00BD2EE4"/>
    <w:rsid w:val="00BD3E63"/>
    <w:rsid w:val="00BF027E"/>
    <w:rsid w:val="00C00224"/>
    <w:rsid w:val="00C302DC"/>
    <w:rsid w:val="00C343B1"/>
    <w:rsid w:val="00C63D85"/>
    <w:rsid w:val="00C75D4C"/>
    <w:rsid w:val="00C9793D"/>
    <w:rsid w:val="00CB2082"/>
    <w:rsid w:val="00CB2B3B"/>
    <w:rsid w:val="00CE4239"/>
    <w:rsid w:val="00CE59A1"/>
    <w:rsid w:val="00D040E0"/>
    <w:rsid w:val="00D06880"/>
    <w:rsid w:val="00D44E80"/>
    <w:rsid w:val="00D51E23"/>
    <w:rsid w:val="00D639EA"/>
    <w:rsid w:val="00D75991"/>
    <w:rsid w:val="00DC3B28"/>
    <w:rsid w:val="00DC59FD"/>
    <w:rsid w:val="00DC7547"/>
    <w:rsid w:val="00DF071B"/>
    <w:rsid w:val="00DF61A9"/>
    <w:rsid w:val="00DF7F85"/>
    <w:rsid w:val="00E15025"/>
    <w:rsid w:val="00E2047C"/>
    <w:rsid w:val="00E35066"/>
    <w:rsid w:val="00E42B0B"/>
    <w:rsid w:val="00E74566"/>
    <w:rsid w:val="00E85BD3"/>
    <w:rsid w:val="00E907FF"/>
    <w:rsid w:val="00EC20C9"/>
    <w:rsid w:val="00EF2843"/>
    <w:rsid w:val="00F01D94"/>
    <w:rsid w:val="00F024D6"/>
    <w:rsid w:val="00F12693"/>
    <w:rsid w:val="00F25E8F"/>
    <w:rsid w:val="00F37207"/>
    <w:rsid w:val="00F44FA6"/>
    <w:rsid w:val="00F718C3"/>
    <w:rsid w:val="00FA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2">
    <w:name w:val="Plain Table 2"/>
    <w:basedOn w:val="TableNormal"/>
    <w:uiPriority w:val="42"/>
    <w:rsid w:val="00146CA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EF2843"/>
    <w:pPr>
      <w:spacing w:before="100" w:beforeAutospacing="1" w:after="100" w:afterAutospacing="1"/>
      <w:jc w:val="left"/>
    </w:pPr>
    <w:rPr>
      <w:lang w:val="en-US"/>
    </w:rPr>
  </w:style>
  <w:style w:type="character" w:styleId="Hyperlink">
    <w:name w:val="Hyperlink"/>
    <w:basedOn w:val="DefaultParagraphFont"/>
    <w:uiPriority w:val="99"/>
    <w:unhideWhenUsed/>
    <w:rsid w:val="00EF2843"/>
    <w:rPr>
      <w:color w:val="0000FF" w:themeColor="hyperlink"/>
      <w:u w:val="single"/>
    </w:rPr>
  </w:style>
  <w:style w:type="paragraph" w:styleId="Bibliography">
    <w:name w:val="Bibliography"/>
    <w:basedOn w:val="Normal"/>
    <w:next w:val="Normal"/>
    <w:uiPriority w:val="37"/>
    <w:unhideWhenUsed/>
    <w:rsid w:val="00C302DC"/>
    <w:pPr>
      <w:spacing w:line="480" w:lineRule="auto"/>
      <w:ind w:left="720" w:hanging="720"/>
    </w:pPr>
  </w:style>
  <w:style w:type="paragraph" w:styleId="FootnoteText">
    <w:name w:val="footnote text"/>
    <w:basedOn w:val="Normal"/>
    <w:link w:val="FootnoteTextChar"/>
    <w:uiPriority w:val="99"/>
    <w:semiHidden/>
    <w:unhideWhenUsed/>
    <w:rsid w:val="00495D0E"/>
    <w:rPr>
      <w:sz w:val="20"/>
      <w:szCs w:val="20"/>
    </w:rPr>
  </w:style>
  <w:style w:type="character" w:customStyle="1" w:styleId="FootnoteTextChar">
    <w:name w:val="Footnote Text Char"/>
    <w:basedOn w:val="DefaultParagraphFont"/>
    <w:link w:val="FootnoteText"/>
    <w:uiPriority w:val="99"/>
    <w:semiHidden/>
    <w:rsid w:val="00495D0E"/>
    <w:rPr>
      <w:sz w:val="20"/>
      <w:szCs w:val="20"/>
    </w:rPr>
  </w:style>
  <w:style w:type="character" w:styleId="FootnoteReference">
    <w:name w:val="footnote reference"/>
    <w:basedOn w:val="DefaultParagraphFont"/>
    <w:uiPriority w:val="99"/>
    <w:semiHidden/>
    <w:unhideWhenUsed/>
    <w:rsid w:val="00495D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PlainTable2">
    <w:name w:val="Plain Table 2"/>
    <w:basedOn w:val="TableNormal"/>
    <w:uiPriority w:val="42"/>
    <w:rsid w:val="00146CA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EF2843"/>
    <w:pPr>
      <w:spacing w:before="100" w:beforeAutospacing="1" w:after="100" w:afterAutospacing="1"/>
      <w:jc w:val="left"/>
    </w:pPr>
    <w:rPr>
      <w:lang w:val="en-US"/>
    </w:rPr>
  </w:style>
  <w:style w:type="character" w:styleId="Hyperlink">
    <w:name w:val="Hyperlink"/>
    <w:basedOn w:val="DefaultParagraphFont"/>
    <w:uiPriority w:val="99"/>
    <w:unhideWhenUsed/>
    <w:rsid w:val="00EF2843"/>
    <w:rPr>
      <w:color w:val="0000FF" w:themeColor="hyperlink"/>
      <w:u w:val="single"/>
    </w:rPr>
  </w:style>
  <w:style w:type="paragraph" w:styleId="Bibliography">
    <w:name w:val="Bibliography"/>
    <w:basedOn w:val="Normal"/>
    <w:next w:val="Normal"/>
    <w:uiPriority w:val="37"/>
    <w:unhideWhenUsed/>
    <w:rsid w:val="00C302DC"/>
    <w:pPr>
      <w:spacing w:line="480" w:lineRule="auto"/>
      <w:ind w:left="720" w:hanging="720"/>
    </w:pPr>
  </w:style>
  <w:style w:type="paragraph" w:styleId="FootnoteText">
    <w:name w:val="footnote text"/>
    <w:basedOn w:val="Normal"/>
    <w:link w:val="FootnoteTextChar"/>
    <w:uiPriority w:val="99"/>
    <w:semiHidden/>
    <w:unhideWhenUsed/>
    <w:rsid w:val="00495D0E"/>
    <w:rPr>
      <w:sz w:val="20"/>
      <w:szCs w:val="20"/>
    </w:rPr>
  </w:style>
  <w:style w:type="character" w:customStyle="1" w:styleId="FootnoteTextChar">
    <w:name w:val="Footnote Text Char"/>
    <w:basedOn w:val="DefaultParagraphFont"/>
    <w:link w:val="FootnoteText"/>
    <w:uiPriority w:val="99"/>
    <w:semiHidden/>
    <w:rsid w:val="00495D0E"/>
    <w:rPr>
      <w:sz w:val="20"/>
      <w:szCs w:val="20"/>
    </w:rPr>
  </w:style>
  <w:style w:type="character" w:styleId="FootnoteReference">
    <w:name w:val="footnote reference"/>
    <w:basedOn w:val="DefaultParagraphFont"/>
    <w:uiPriority w:val="99"/>
    <w:semiHidden/>
    <w:unhideWhenUsed/>
    <w:rsid w:val="00495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120">
      <w:bodyDiv w:val="1"/>
      <w:marLeft w:val="0"/>
      <w:marRight w:val="0"/>
      <w:marTop w:val="0"/>
      <w:marBottom w:val="0"/>
      <w:divBdr>
        <w:top w:val="none" w:sz="0" w:space="0" w:color="auto"/>
        <w:left w:val="none" w:sz="0" w:space="0" w:color="auto"/>
        <w:bottom w:val="none" w:sz="0" w:space="0" w:color="auto"/>
        <w:right w:val="none" w:sz="0" w:space="0" w:color="auto"/>
      </w:divBdr>
    </w:div>
    <w:div w:id="7097211">
      <w:bodyDiv w:val="1"/>
      <w:marLeft w:val="0"/>
      <w:marRight w:val="0"/>
      <w:marTop w:val="0"/>
      <w:marBottom w:val="0"/>
      <w:divBdr>
        <w:top w:val="none" w:sz="0" w:space="0" w:color="auto"/>
        <w:left w:val="none" w:sz="0" w:space="0" w:color="auto"/>
        <w:bottom w:val="none" w:sz="0" w:space="0" w:color="auto"/>
        <w:right w:val="none" w:sz="0" w:space="0" w:color="auto"/>
      </w:divBdr>
    </w:div>
    <w:div w:id="9840712">
      <w:bodyDiv w:val="1"/>
      <w:marLeft w:val="0"/>
      <w:marRight w:val="0"/>
      <w:marTop w:val="0"/>
      <w:marBottom w:val="0"/>
      <w:divBdr>
        <w:top w:val="none" w:sz="0" w:space="0" w:color="auto"/>
        <w:left w:val="none" w:sz="0" w:space="0" w:color="auto"/>
        <w:bottom w:val="none" w:sz="0" w:space="0" w:color="auto"/>
        <w:right w:val="none" w:sz="0" w:space="0" w:color="auto"/>
      </w:divBdr>
    </w:div>
    <w:div w:id="47461728">
      <w:bodyDiv w:val="1"/>
      <w:marLeft w:val="0"/>
      <w:marRight w:val="0"/>
      <w:marTop w:val="0"/>
      <w:marBottom w:val="0"/>
      <w:divBdr>
        <w:top w:val="none" w:sz="0" w:space="0" w:color="auto"/>
        <w:left w:val="none" w:sz="0" w:space="0" w:color="auto"/>
        <w:bottom w:val="none" w:sz="0" w:space="0" w:color="auto"/>
        <w:right w:val="none" w:sz="0" w:space="0" w:color="auto"/>
      </w:divBdr>
    </w:div>
    <w:div w:id="51006296">
      <w:bodyDiv w:val="1"/>
      <w:marLeft w:val="0"/>
      <w:marRight w:val="0"/>
      <w:marTop w:val="0"/>
      <w:marBottom w:val="0"/>
      <w:divBdr>
        <w:top w:val="none" w:sz="0" w:space="0" w:color="auto"/>
        <w:left w:val="none" w:sz="0" w:space="0" w:color="auto"/>
        <w:bottom w:val="none" w:sz="0" w:space="0" w:color="auto"/>
        <w:right w:val="none" w:sz="0" w:space="0" w:color="auto"/>
      </w:divBdr>
    </w:div>
    <w:div w:id="137692335">
      <w:bodyDiv w:val="1"/>
      <w:marLeft w:val="0"/>
      <w:marRight w:val="0"/>
      <w:marTop w:val="0"/>
      <w:marBottom w:val="0"/>
      <w:divBdr>
        <w:top w:val="none" w:sz="0" w:space="0" w:color="auto"/>
        <w:left w:val="none" w:sz="0" w:space="0" w:color="auto"/>
        <w:bottom w:val="none" w:sz="0" w:space="0" w:color="auto"/>
        <w:right w:val="none" w:sz="0" w:space="0" w:color="auto"/>
      </w:divBdr>
    </w:div>
    <w:div w:id="196898597">
      <w:bodyDiv w:val="1"/>
      <w:marLeft w:val="0"/>
      <w:marRight w:val="0"/>
      <w:marTop w:val="0"/>
      <w:marBottom w:val="0"/>
      <w:divBdr>
        <w:top w:val="none" w:sz="0" w:space="0" w:color="auto"/>
        <w:left w:val="none" w:sz="0" w:space="0" w:color="auto"/>
        <w:bottom w:val="none" w:sz="0" w:space="0" w:color="auto"/>
        <w:right w:val="none" w:sz="0" w:space="0" w:color="auto"/>
      </w:divBdr>
    </w:div>
    <w:div w:id="210113945">
      <w:bodyDiv w:val="1"/>
      <w:marLeft w:val="0"/>
      <w:marRight w:val="0"/>
      <w:marTop w:val="0"/>
      <w:marBottom w:val="0"/>
      <w:divBdr>
        <w:top w:val="none" w:sz="0" w:space="0" w:color="auto"/>
        <w:left w:val="none" w:sz="0" w:space="0" w:color="auto"/>
        <w:bottom w:val="none" w:sz="0" w:space="0" w:color="auto"/>
        <w:right w:val="none" w:sz="0" w:space="0" w:color="auto"/>
      </w:divBdr>
    </w:div>
    <w:div w:id="251088832">
      <w:bodyDiv w:val="1"/>
      <w:marLeft w:val="0"/>
      <w:marRight w:val="0"/>
      <w:marTop w:val="0"/>
      <w:marBottom w:val="0"/>
      <w:divBdr>
        <w:top w:val="none" w:sz="0" w:space="0" w:color="auto"/>
        <w:left w:val="none" w:sz="0" w:space="0" w:color="auto"/>
        <w:bottom w:val="none" w:sz="0" w:space="0" w:color="auto"/>
        <w:right w:val="none" w:sz="0" w:space="0" w:color="auto"/>
      </w:divBdr>
    </w:div>
    <w:div w:id="271859733">
      <w:bodyDiv w:val="1"/>
      <w:marLeft w:val="0"/>
      <w:marRight w:val="0"/>
      <w:marTop w:val="0"/>
      <w:marBottom w:val="0"/>
      <w:divBdr>
        <w:top w:val="none" w:sz="0" w:space="0" w:color="auto"/>
        <w:left w:val="none" w:sz="0" w:space="0" w:color="auto"/>
        <w:bottom w:val="none" w:sz="0" w:space="0" w:color="auto"/>
        <w:right w:val="none" w:sz="0" w:space="0" w:color="auto"/>
      </w:divBdr>
    </w:div>
    <w:div w:id="431434336">
      <w:bodyDiv w:val="1"/>
      <w:marLeft w:val="0"/>
      <w:marRight w:val="0"/>
      <w:marTop w:val="0"/>
      <w:marBottom w:val="0"/>
      <w:divBdr>
        <w:top w:val="none" w:sz="0" w:space="0" w:color="auto"/>
        <w:left w:val="none" w:sz="0" w:space="0" w:color="auto"/>
        <w:bottom w:val="none" w:sz="0" w:space="0" w:color="auto"/>
        <w:right w:val="none" w:sz="0" w:space="0" w:color="auto"/>
      </w:divBdr>
    </w:div>
    <w:div w:id="450781277">
      <w:bodyDiv w:val="1"/>
      <w:marLeft w:val="0"/>
      <w:marRight w:val="0"/>
      <w:marTop w:val="0"/>
      <w:marBottom w:val="0"/>
      <w:divBdr>
        <w:top w:val="none" w:sz="0" w:space="0" w:color="auto"/>
        <w:left w:val="none" w:sz="0" w:space="0" w:color="auto"/>
        <w:bottom w:val="none" w:sz="0" w:space="0" w:color="auto"/>
        <w:right w:val="none" w:sz="0" w:space="0" w:color="auto"/>
      </w:divBdr>
    </w:div>
    <w:div w:id="498351207">
      <w:bodyDiv w:val="1"/>
      <w:marLeft w:val="0"/>
      <w:marRight w:val="0"/>
      <w:marTop w:val="0"/>
      <w:marBottom w:val="0"/>
      <w:divBdr>
        <w:top w:val="none" w:sz="0" w:space="0" w:color="auto"/>
        <w:left w:val="none" w:sz="0" w:space="0" w:color="auto"/>
        <w:bottom w:val="none" w:sz="0" w:space="0" w:color="auto"/>
        <w:right w:val="none" w:sz="0" w:space="0" w:color="auto"/>
      </w:divBdr>
    </w:div>
    <w:div w:id="513492307">
      <w:bodyDiv w:val="1"/>
      <w:marLeft w:val="0"/>
      <w:marRight w:val="0"/>
      <w:marTop w:val="0"/>
      <w:marBottom w:val="0"/>
      <w:divBdr>
        <w:top w:val="none" w:sz="0" w:space="0" w:color="auto"/>
        <w:left w:val="none" w:sz="0" w:space="0" w:color="auto"/>
        <w:bottom w:val="none" w:sz="0" w:space="0" w:color="auto"/>
        <w:right w:val="none" w:sz="0" w:space="0" w:color="auto"/>
      </w:divBdr>
    </w:div>
    <w:div w:id="524170277">
      <w:bodyDiv w:val="1"/>
      <w:marLeft w:val="0"/>
      <w:marRight w:val="0"/>
      <w:marTop w:val="0"/>
      <w:marBottom w:val="0"/>
      <w:divBdr>
        <w:top w:val="none" w:sz="0" w:space="0" w:color="auto"/>
        <w:left w:val="none" w:sz="0" w:space="0" w:color="auto"/>
        <w:bottom w:val="none" w:sz="0" w:space="0" w:color="auto"/>
        <w:right w:val="none" w:sz="0" w:space="0" w:color="auto"/>
      </w:divBdr>
    </w:div>
    <w:div w:id="651835243">
      <w:bodyDiv w:val="1"/>
      <w:marLeft w:val="0"/>
      <w:marRight w:val="0"/>
      <w:marTop w:val="0"/>
      <w:marBottom w:val="0"/>
      <w:divBdr>
        <w:top w:val="none" w:sz="0" w:space="0" w:color="auto"/>
        <w:left w:val="none" w:sz="0" w:space="0" w:color="auto"/>
        <w:bottom w:val="none" w:sz="0" w:space="0" w:color="auto"/>
        <w:right w:val="none" w:sz="0" w:space="0" w:color="auto"/>
      </w:divBdr>
    </w:div>
    <w:div w:id="709573597">
      <w:bodyDiv w:val="1"/>
      <w:marLeft w:val="0"/>
      <w:marRight w:val="0"/>
      <w:marTop w:val="0"/>
      <w:marBottom w:val="0"/>
      <w:divBdr>
        <w:top w:val="none" w:sz="0" w:space="0" w:color="auto"/>
        <w:left w:val="none" w:sz="0" w:space="0" w:color="auto"/>
        <w:bottom w:val="none" w:sz="0" w:space="0" w:color="auto"/>
        <w:right w:val="none" w:sz="0" w:space="0" w:color="auto"/>
      </w:divBdr>
    </w:div>
    <w:div w:id="860126495">
      <w:bodyDiv w:val="1"/>
      <w:marLeft w:val="0"/>
      <w:marRight w:val="0"/>
      <w:marTop w:val="0"/>
      <w:marBottom w:val="0"/>
      <w:divBdr>
        <w:top w:val="none" w:sz="0" w:space="0" w:color="auto"/>
        <w:left w:val="none" w:sz="0" w:space="0" w:color="auto"/>
        <w:bottom w:val="none" w:sz="0" w:space="0" w:color="auto"/>
        <w:right w:val="none" w:sz="0" w:space="0" w:color="auto"/>
      </w:divBdr>
    </w:div>
    <w:div w:id="868026231">
      <w:bodyDiv w:val="1"/>
      <w:marLeft w:val="0"/>
      <w:marRight w:val="0"/>
      <w:marTop w:val="0"/>
      <w:marBottom w:val="0"/>
      <w:divBdr>
        <w:top w:val="none" w:sz="0" w:space="0" w:color="auto"/>
        <w:left w:val="none" w:sz="0" w:space="0" w:color="auto"/>
        <w:bottom w:val="none" w:sz="0" w:space="0" w:color="auto"/>
        <w:right w:val="none" w:sz="0" w:space="0" w:color="auto"/>
      </w:divBdr>
    </w:div>
    <w:div w:id="1043092868">
      <w:bodyDiv w:val="1"/>
      <w:marLeft w:val="0"/>
      <w:marRight w:val="0"/>
      <w:marTop w:val="0"/>
      <w:marBottom w:val="0"/>
      <w:divBdr>
        <w:top w:val="none" w:sz="0" w:space="0" w:color="auto"/>
        <w:left w:val="none" w:sz="0" w:space="0" w:color="auto"/>
        <w:bottom w:val="none" w:sz="0" w:space="0" w:color="auto"/>
        <w:right w:val="none" w:sz="0" w:space="0" w:color="auto"/>
      </w:divBdr>
    </w:div>
    <w:div w:id="1051269805">
      <w:bodyDiv w:val="1"/>
      <w:marLeft w:val="0"/>
      <w:marRight w:val="0"/>
      <w:marTop w:val="0"/>
      <w:marBottom w:val="0"/>
      <w:divBdr>
        <w:top w:val="none" w:sz="0" w:space="0" w:color="auto"/>
        <w:left w:val="none" w:sz="0" w:space="0" w:color="auto"/>
        <w:bottom w:val="none" w:sz="0" w:space="0" w:color="auto"/>
        <w:right w:val="none" w:sz="0" w:space="0" w:color="auto"/>
      </w:divBdr>
    </w:div>
    <w:div w:id="1071318229">
      <w:bodyDiv w:val="1"/>
      <w:marLeft w:val="0"/>
      <w:marRight w:val="0"/>
      <w:marTop w:val="0"/>
      <w:marBottom w:val="0"/>
      <w:divBdr>
        <w:top w:val="none" w:sz="0" w:space="0" w:color="auto"/>
        <w:left w:val="none" w:sz="0" w:space="0" w:color="auto"/>
        <w:bottom w:val="none" w:sz="0" w:space="0" w:color="auto"/>
        <w:right w:val="none" w:sz="0" w:space="0" w:color="auto"/>
      </w:divBdr>
    </w:div>
    <w:div w:id="1106847678">
      <w:bodyDiv w:val="1"/>
      <w:marLeft w:val="0"/>
      <w:marRight w:val="0"/>
      <w:marTop w:val="0"/>
      <w:marBottom w:val="0"/>
      <w:divBdr>
        <w:top w:val="none" w:sz="0" w:space="0" w:color="auto"/>
        <w:left w:val="none" w:sz="0" w:space="0" w:color="auto"/>
        <w:bottom w:val="none" w:sz="0" w:space="0" w:color="auto"/>
        <w:right w:val="none" w:sz="0" w:space="0" w:color="auto"/>
      </w:divBdr>
    </w:div>
    <w:div w:id="1118260437">
      <w:bodyDiv w:val="1"/>
      <w:marLeft w:val="0"/>
      <w:marRight w:val="0"/>
      <w:marTop w:val="0"/>
      <w:marBottom w:val="0"/>
      <w:divBdr>
        <w:top w:val="none" w:sz="0" w:space="0" w:color="auto"/>
        <w:left w:val="none" w:sz="0" w:space="0" w:color="auto"/>
        <w:bottom w:val="none" w:sz="0" w:space="0" w:color="auto"/>
        <w:right w:val="none" w:sz="0" w:space="0" w:color="auto"/>
      </w:divBdr>
    </w:div>
    <w:div w:id="1183789671">
      <w:bodyDiv w:val="1"/>
      <w:marLeft w:val="0"/>
      <w:marRight w:val="0"/>
      <w:marTop w:val="0"/>
      <w:marBottom w:val="0"/>
      <w:divBdr>
        <w:top w:val="none" w:sz="0" w:space="0" w:color="auto"/>
        <w:left w:val="none" w:sz="0" w:space="0" w:color="auto"/>
        <w:bottom w:val="none" w:sz="0" w:space="0" w:color="auto"/>
        <w:right w:val="none" w:sz="0" w:space="0" w:color="auto"/>
      </w:divBdr>
    </w:div>
    <w:div w:id="1263953931">
      <w:bodyDiv w:val="1"/>
      <w:marLeft w:val="0"/>
      <w:marRight w:val="0"/>
      <w:marTop w:val="0"/>
      <w:marBottom w:val="0"/>
      <w:divBdr>
        <w:top w:val="none" w:sz="0" w:space="0" w:color="auto"/>
        <w:left w:val="none" w:sz="0" w:space="0" w:color="auto"/>
        <w:bottom w:val="none" w:sz="0" w:space="0" w:color="auto"/>
        <w:right w:val="none" w:sz="0" w:space="0" w:color="auto"/>
      </w:divBdr>
    </w:div>
    <w:div w:id="1274479705">
      <w:bodyDiv w:val="1"/>
      <w:marLeft w:val="0"/>
      <w:marRight w:val="0"/>
      <w:marTop w:val="0"/>
      <w:marBottom w:val="0"/>
      <w:divBdr>
        <w:top w:val="none" w:sz="0" w:space="0" w:color="auto"/>
        <w:left w:val="none" w:sz="0" w:space="0" w:color="auto"/>
        <w:bottom w:val="none" w:sz="0" w:space="0" w:color="auto"/>
        <w:right w:val="none" w:sz="0" w:space="0" w:color="auto"/>
      </w:divBdr>
    </w:div>
    <w:div w:id="1315571767">
      <w:bodyDiv w:val="1"/>
      <w:marLeft w:val="0"/>
      <w:marRight w:val="0"/>
      <w:marTop w:val="0"/>
      <w:marBottom w:val="0"/>
      <w:divBdr>
        <w:top w:val="none" w:sz="0" w:space="0" w:color="auto"/>
        <w:left w:val="none" w:sz="0" w:space="0" w:color="auto"/>
        <w:bottom w:val="none" w:sz="0" w:space="0" w:color="auto"/>
        <w:right w:val="none" w:sz="0" w:space="0" w:color="auto"/>
      </w:divBdr>
    </w:div>
    <w:div w:id="1351105374">
      <w:bodyDiv w:val="1"/>
      <w:marLeft w:val="0"/>
      <w:marRight w:val="0"/>
      <w:marTop w:val="0"/>
      <w:marBottom w:val="0"/>
      <w:divBdr>
        <w:top w:val="none" w:sz="0" w:space="0" w:color="auto"/>
        <w:left w:val="none" w:sz="0" w:space="0" w:color="auto"/>
        <w:bottom w:val="none" w:sz="0" w:space="0" w:color="auto"/>
        <w:right w:val="none" w:sz="0" w:space="0" w:color="auto"/>
      </w:divBdr>
    </w:div>
    <w:div w:id="1395353342">
      <w:bodyDiv w:val="1"/>
      <w:marLeft w:val="0"/>
      <w:marRight w:val="0"/>
      <w:marTop w:val="0"/>
      <w:marBottom w:val="0"/>
      <w:divBdr>
        <w:top w:val="none" w:sz="0" w:space="0" w:color="auto"/>
        <w:left w:val="none" w:sz="0" w:space="0" w:color="auto"/>
        <w:bottom w:val="none" w:sz="0" w:space="0" w:color="auto"/>
        <w:right w:val="none" w:sz="0" w:space="0" w:color="auto"/>
      </w:divBdr>
    </w:div>
    <w:div w:id="1410498311">
      <w:bodyDiv w:val="1"/>
      <w:marLeft w:val="0"/>
      <w:marRight w:val="0"/>
      <w:marTop w:val="0"/>
      <w:marBottom w:val="0"/>
      <w:divBdr>
        <w:top w:val="none" w:sz="0" w:space="0" w:color="auto"/>
        <w:left w:val="none" w:sz="0" w:space="0" w:color="auto"/>
        <w:bottom w:val="none" w:sz="0" w:space="0" w:color="auto"/>
        <w:right w:val="none" w:sz="0" w:space="0" w:color="auto"/>
      </w:divBdr>
    </w:div>
    <w:div w:id="1504860096">
      <w:bodyDiv w:val="1"/>
      <w:marLeft w:val="0"/>
      <w:marRight w:val="0"/>
      <w:marTop w:val="0"/>
      <w:marBottom w:val="0"/>
      <w:divBdr>
        <w:top w:val="none" w:sz="0" w:space="0" w:color="auto"/>
        <w:left w:val="none" w:sz="0" w:space="0" w:color="auto"/>
        <w:bottom w:val="none" w:sz="0" w:space="0" w:color="auto"/>
        <w:right w:val="none" w:sz="0" w:space="0" w:color="auto"/>
      </w:divBdr>
    </w:div>
    <w:div w:id="1714236058">
      <w:bodyDiv w:val="1"/>
      <w:marLeft w:val="0"/>
      <w:marRight w:val="0"/>
      <w:marTop w:val="0"/>
      <w:marBottom w:val="0"/>
      <w:divBdr>
        <w:top w:val="none" w:sz="0" w:space="0" w:color="auto"/>
        <w:left w:val="none" w:sz="0" w:space="0" w:color="auto"/>
        <w:bottom w:val="none" w:sz="0" w:space="0" w:color="auto"/>
        <w:right w:val="none" w:sz="0" w:space="0" w:color="auto"/>
      </w:divBdr>
    </w:div>
    <w:div w:id="1771470496">
      <w:bodyDiv w:val="1"/>
      <w:marLeft w:val="0"/>
      <w:marRight w:val="0"/>
      <w:marTop w:val="0"/>
      <w:marBottom w:val="0"/>
      <w:divBdr>
        <w:top w:val="none" w:sz="0" w:space="0" w:color="auto"/>
        <w:left w:val="none" w:sz="0" w:space="0" w:color="auto"/>
        <w:bottom w:val="none" w:sz="0" w:space="0" w:color="auto"/>
        <w:right w:val="none" w:sz="0" w:space="0" w:color="auto"/>
      </w:divBdr>
    </w:div>
    <w:div w:id="1840845417">
      <w:bodyDiv w:val="1"/>
      <w:marLeft w:val="0"/>
      <w:marRight w:val="0"/>
      <w:marTop w:val="0"/>
      <w:marBottom w:val="0"/>
      <w:divBdr>
        <w:top w:val="none" w:sz="0" w:space="0" w:color="auto"/>
        <w:left w:val="none" w:sz="0" w:space="0" w:color="auto"/>
        <w:bottom w:val="none" w:sz="0" w:space="0" w:color="auto"/>
        <w:right w:val="none" w:sz="0" w:space="0" w:color="auto"/>
      </w:divBdr>
    </w:div>
    <w:div w:id="1872911053">
      <w:bodyDiv w:val="1"/>
      <w:marLeft w:val="0"/>
      <w:marRight w:val="0"/>
      <w:marTop w:val="0"/>
      <w:marBottom w:val="0"/>
      <w:divBdr>
        <w:top w:val="none" w:sz="0" w:space="0" w:color="auto"/>
        <w:left w:val="none" w:sz="0" w:space="0" w:color="auto"/>
        <w:bottom w:val="none" w:sz="0" w:space="0" w:color="auto"/>
        <w:right w:val="none" w:sz="0" w:space="0" w:color="auto"/>
      </w:divBdr>
    </w:div>
    <w:div w:id="1899589830">
      <w:bodyDiv w:val="1"/>
      <w:marLeft w:val="0"/>
      <w:marRight w:val="0"/>
      <w:marTop w:val="0"/>
      <w:marBottom w:val="0"/>
      <w:divBdr>
        <w:top w:val="none" w:sz="0" w:space="0" w:color="auto"/>
        <w:left w:val="none" w:sz="0" w:space="0" w:color="auto"/>
        <w:bottom w:val="none" w:sz="0" w:space="0" w:color="auto"/>
        <w:right w:val="none" w:sz="0" w:space="0" w:color="auto"/>
      </w:divBdr>
    </w:div>
    <w:div w:id="1931110944">
      <w:bodyDiv w:val="1"/>
      <w:marLeft w:val="0"/>
      <w:marRight w:val="0"/>
      <w:marTop w:val="0"/>
      <w:marBottom w:val="0"/>
      <w:divBdr>
        <w:top w:val="none" w:sz="0" w:space="0" w:color="auto"/>
        <w:left w:val="none" w:sz="0" w:space="0" w:color="auto"/>
        <w:bottom w:val="none" w:sz="0" w:space="0" w:color="auto"/>
        <w:right w:val="none" w:sz="0" w:space="0" w:color="auto"/>
      </w:divBdr>
    </w:div>
    <w:div w:id="2061510003">
      <w:bodyDiv w:val="1"/>
      <w:marLeft w:val="0"/>
      <w:marRight w:val="0"/>
      <w:marTop w:val="0"/>
      <w:marBottom w:val="0"/>
      <w:divBdr>
        <w:top w:val="none" w:sz="0" w:space="0" w:color="auto"/>
        <w:left w:val="none" w:sz="0" w:space="0" w:color="auto"/>
        <w:bottom w:val="none" w:sz="0" w:space="0" w:color="auto"/>
        <w:right w:val="none" w:sz="0" w:space="0" w:color="auto"/>
      </w:divBdr>
    </w:div>
    <w:div w:id="2087069850">
      <w:bodyDiv w:val="1"/>
      <w:marLeft w:val="0"/>
      <w:marRight w:val="0"/>
      <w:marTop w:val="0"/>
      <w:marBottom w:val="0"/>
      <w:divBdr>
        <w:top w:val="none" w:sz="0" w:space="0" w:color="auto"/>
        <w:left w:val="none" w:sz="0" w:space="0" w:color="auto"/>
        <w:bottom w:val="none" w:sz="0" w:space="0" w:color="auto"/>
        <w:right w:val="none" w:sz="0" w:space="0" w:color="auto"/>
      </w:divBdr>
    </w:div>
    <w:div w:id="2115704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lliussjamsuddin@yahoo.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bmaftuh@yahoo.co.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lyms@upi.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maftuh@yahoo.co.i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llyms@upi.edu" TargetMode="External"/><Relationship Id="rId23" Type="http://schemas.openxmlformats.org/officeDocument/2006/relationships/fontTable" Target="fontTable.xml"/><Relationship Id="rId10" Type="http://schemas.openxmlformats.org/officeDocument/2006/relationships/hyperlink" Target="mailto:wasisoeprapto@yahoo.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asisoeprapto@yahoo.com" TargetMode="External"/><Relationship Id="rId14" Type="http://schemas.openxmlformats.org/officeDocument/2006/relationships/hyperlink" Target="mailto:helliussjamsuddin@yahoo.com"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hyperlink" Target="http://ejournal.uin-malang.ac.id/index.php/jp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0B0C2-E721-49E9-B934-AB1478C9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15</Pages>
  <Words>12830</Words>
  <Characters>73133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 mael</dc:creator>
  <cp:lastModifiedBy>USER</cp:lastModifiedBy>
  <cp:revision>32</cp:revision>
  <dcterms:created xsi:type="dcterms:W3CDTF">2020-11-16T05:14:00Z</dcterms:created>
  <dcterms:modified xsi:type="dcterms:W3CDTF">2021-03-23T03:35:00Z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id="tlJ7OL6L"/&gt;&lt;style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http://www.zotero.org/styles/apa</vt:lpwstr>
  </property>
</Properties>
</file>