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36F" w:rsidRDefault="00EC20F7">
      <w:pPr>
        <w:pStyle w:val="Heading1"/>
        <w:spacing w:before="62" w:line="256" w:lineRule="auto"/>
        <w:ind w:right="585"/>
      </w:pPr>
      <w:r>
        <w:t>The Effect of Perceived Ease of Use on User’s Intention to Use E- Learning with Moodle Application in Higher Education</w:t>
      </w:r>
    </w:p>
    <w:p w:rsidR="00A7036F" w:rsidRDefault="00EC20F7">
      <w:pPr>
        <w:spacing w:before="7"/>
        <w:ind w:left="2486"/>
        <w:rPr>
          <w:b/>
          <w:sz w:val="32"/>
        </w:rPr>
      </w:pPr>
      <w:r>
        <w:rPr>
          <w:b/>
          <w:sz w:val="32"/>
        </w:rPr>
        <w:t>Mediated by Perceived Usefulness</w:t>
      </w:r>
    </w:p>
    <w:p w:rsidR="00A7036F" w:rsidRDefault="00A7036F">
      <w:pPr>
        <w:pStyle w:val="BodyText"/>
        <w:spacing w:before="9"/>
        <w:rPr>
          <w:b/>
          <w:sz w:val="42"/>
        </w:rPr>
      </w:pPr>
    </w:p>
    <w:p w:rsidR="00A7036F" w:rsidRDefault="00EC20F7">
      <w:pPr>
        <w:pStyle w:val="Heading2"/>
        <w:ind w:left="746" w:right="778" w:firstLine="0"/>
        <w:jc w:val="center"/>
      </w:pPr>
      <w:proofErr w:type="spellStart"/>
      <w:r>
        <w:t>Iwan</w:t>
      </w:r>
      <w:proofErr w:type="spellEnd"/>
      <w:r>
        <w:t xml:space="preserve"> </w:t>
      </w:r>
      <w:proofErr w:type="spellStart"/>
      <w:r>
        <w:t>Setya</w:t>
      </w:r>
      <w:proofErr w:type="spellEnd"/>
      <w:r>
        <w:t xml:space="preserve"> Putra </w:t>
      </w:r>
      <w:r>
        <w:rPr>
          <w:vertAlign w:val="superscript"/>
        </w:rPr>
        <w:t>1</w:t>
      </w:r>
      <w:r>
        <w:t xml:space="preserve">, </w:t>
      </w:r>
      <w:proofErr w:type="spellStart"/>
      <w:r>
        <w:t>Boge</w:t>
      </w:r>
      <w:proofErr w:type="spellEnd"/>
      <w:r>
        <w:t xml:space="preserve"> </w:t>
      </w:r>
      <w:proofErr w:type="spellStart"/>
      <w:r>
        <w:t>Triatmanto</w:t>
      </w:r>
      <w:proofErr w:type="spellEnd"/>
      <w:r>
        <w:t xml:space="preserve"> </w:t>
      </w:r>
      <w:r>
        <w:rPr>
          <w:vertAlign w:val="superscript"/>
        </w:rPr>
        <w:t>2</w:t>
      </w:r>
      <w:r>
        <w:t xml:space="preserve">, Diana </w:t>
      </w:r>
      <w:proofErr w:type="spellStart"/>
      <w:r>
        <w:t>Zuhro</w:t>
      </w:r>
      <w:proofErr w:type="spellEnd"/>
      <w:r>
        <w:t xml:space="preserve"> </w:t>
      </w:r>
      <w:r>
        <w:rPr>
          <w:vertAlign w:val="superscript"/>
        </w:rPr>
        <w:t>3</w:t>
      </w:r>
    </w:p>
    <w:p w:rsidR="00A7036F" w:rsidRDefault="00EC20F7">
      <w:pPr>
        <w:pStyle w:val="BodyText"/>
        <w:spacing w:before="19" w:line="261" w:lineRule="auto"/>
        <w:ind w:left="746" w:right="787"/>
        <w:jc w:val="center"/>
      </w:pPr>
      <w:r>
        <w:rPr>
          <w:vertAlign w:val="superscript"/>
        </w:rPr>
        <w:t>1</w:t>
      </w:r>
      <w:r>
        <w:t xml:space="preserve"> Doctoral Program in Economic Science, University of </w:t>
      </w:r>
      <w:proofErr w:type="spellStart"/>
      <w:r>
        <w:t>Merdeka</w:t>
      </w:r>
      <w:proofErr w:type="spellEnd"/>
      <w:r>
        <w:t xml:space="preserve"> Malang, Indonesia STIE </w:t>
      </w:r>
      <w:proofErr w:type="spellStart"/>
      <w:r>
        <w:t>Kesuma</w:t>
      </w:r>
      <w:proofErr w:type="spellEnd"/>
      <w:r>
        <w:t xml:space="preserve"> Negara </w:t>
      </w:r>
      <w:proofErr w:type="spellStart"/>
      <w:r>
        <w:t>Blitar</w:t>
      </w:r>
      <w:proofErr w:type="spellEnd"/>
      <w:r>
        <w:t>, Indonesia</w:t>
      </w:r>
    </w:p>
    <w:p w:rsidR="00A7036F" w:rsidRDefault="00EC20F7">
      <w:pPr>
        <w:pStyle w:val="BodyText"/>
        <w:spacing w:line="274" w:lineRule="exact"/>
        <w:ind w:left="743" w:right="787"/>
        <w:jc w:val="center"/>
      </w:pPr>
      <w:r>
        <w:rPr>
          <w:vertAlign w:val="superscript"/>
        </w:rPr>
        <w:t>2</w:t>
      </w:r>
      <w:proofErr w:type="gramStart"/>
      <w:r>
        <w:rPr>
          <w:vertAlign w:val="superscript"/>
        </w:rPr>
        <w:t>,3</w:t>
      </w:r>
      <w:proofErr w:type="gramEnd"/>
      <w:r>
        <w:t xml:space="preserve"> University of </w:t>
      </w:r>
      <w:proofErr w:type="spellStart"/>
      <w:r>
        <w:t>Merdeka</w:t>
      </w:r>
      <w:proofErr w:type="spellEnd"/>
      <w:r>
        <w:t xml:space="preserve"> Malang, Indonesia</w:t>
      </w:r>
    </w:p>
    <w:p w:rsidR="00A7036F" w:rsidRDefault="00A7036F">
      <w:pPr>
        <w:pStyle w:val="BodyText"/>
        <w:rPr>
          <w:sz w:val="20"/>
        </w:rPr>
      </w:pPr>
    </w:p>
    <w:p w:rsidR="00A7036F" w:rsidRDefault="00A7036F">
      <w:pPr>
        <w:pStyle w:val="BodyText"/>
        <w:rPr>
          <w:sz w:val="20"/>
        </w:rPr>
      </w:pPr>
    </w:p>
    <w:p w:rsidR="00A7036F" w:rsidRDefault="00A7036F">
      <w:pPr>
        <w:pStyle w:val="BodyText"/>
        <w:spacing w:before="10"/>
        <w:rPr>
          <w:sz w:val="26"/>
        </w:rPr>
      </w:pPr>
    </w:p>
    <w:tbl>
      <w:tblPr>
        <w:tblW w:w="0" w:type="auto"/>
        <w:tblInd w:w="128" w:type="dxa"/>
        <w:tblLayout w:type="fixed"/>
        <w:tblCellMar>
          <w:left w:w="0" w:type="dxa"/>
          <w:right w:w="0" w:type="dxa"/>
        </w:tblCellMar>
        <w:tblLook w:val="01E0" w:firstRow="1" w:lastRow="1" w:firstColumn="1" w:lastColumn="1" w:noHBand="0" w:noVBand="0"/>
      </w:tblPr>
      <w:tblGrid>
        <w:gridCol w:w="2480"/>
        <w:gridCol w:w="5695"/>
      </w:tblGrid>
      <w:tr w:rsidR="00A7036F">
        <w:trPr>
          <w:trHeight w:val="4886"/>
        </w:trPr>
        <w:tc>
          <w:tcPr>
            <w:tcW w:w="2480" w:type="dxa"/>
            <w:tcBorders>
              <w:top w:val="single" w:sz="4" w:space="0" w:color="000000"/>
              <w:bottom w:val="single" w:sz="4" w:space="0" w:color="000000"/>
            </w:tcBorders>
          </w:tcPr>
          <w:p w:rsidR="00A7036F" w:rsidRDefault="00A7036F">
            <w:pPr>
              <w:pStyle w:val="TableParagraph"/>
              <w:rPr>
                <w:rFonts w:ascii="Times New Roman"/>
                <w:sz w:val="18"/>
              </w:rPr>
            </w:pPr>
          </w:p>
          <w:p w:rsidR="00A7036F" w:rsidRDefault="00A7036F">
            <w:pPr>
              <w:pStyle w:val="TableParagraph"/>
              <w:rPr>
                <w:rFonts w:ascii="Times New Roman"/>
                <w:sz w:val="18"/>
              </w:rPr>
            </w:pPr>
          </w:p>
          <w:p w:rsidR="00A7036F" w:rsidRDefault="00A7036F">
            <w:pPr>
              <w:pStyle w:val="TableParagraph"/>
              <w:rPr>
                <w:rFonts w:ascii="Times New Roman"/>
                <w:sz w:val="18"/>
              </w:rPr>
            </w:pPr>
          </w:p>
          <w:p w:rsidR="00A7036F" w:rsidRDefault="00EC20F7">
            <w:pPr>
              <w:pStyle w:val="TableParagraph"/>
              <w:spacing w:before="159" w:line="273" w:lineRule="auto"/>
              <w:ind w:left="110" w:right="296"/>
              <w:rPr>
                <w:b/>
                <w:sz w:val="16"/>
              </w:rPr>
            </w:pPr>
            <w:proofErr w:type="spellStart"/>
            <w:r>
              <w:rPr>
                <w:b/>
                <w:sz w:val="16"/>
              </w:rPr>
              <w:t>Iwan</w:t>
            </w:r>
            <w:proofErr w:type="spellEnd"/>
            <w:r>
              <w:rPr>
                <w:b/>
                <w:sz w:val="16"/>
              </w:rPr>
              <w:t xml:space="preserve"> </w:t>
            </w:r>
            <w:proofErr w:type="spellStart"/>
            <w:r>
              <w:rPr>
                <w:b/>
                <w:sz w:val="16"/>
              </w:rPr>
              <w:t>Setya</w:t>
            </w:r>
            <w:proofErr w:type="spellEnd"/>
            <w:r>
              <w:rPr>
                <w:b/>
                <w:sz w:val="16"/>
              </w:rPr>
              <w:t xml:space="preserve"> Putra </w:t>
            </w:r>
            <w:r>
              <w:rPr>
                <w:b/>
                <w:sz w:val="16"/>
                <w:vertAlign w:val="superscript"/>
              </w:rPr>
              <w:t>1</w:t>
            </w:r>
            <w:r>
              <w:rPr>
                <w:b/>
                <w:sz w:val="16"/>
              </w:rPr>
              <w:t xml:space="preserve">, </w:t>
            </w:r>
            <w:proofErr w:type="spellStart"/>
            <w:r>
              <w:rPr>
                <w:b/>
                <w:sz w:val="16"/>
              </w:rPr>
              <w:t>Boge</w:t>
            </w:r>
            <w:proofErr w:type="spellEnd"/>
            <w:r>
              <w:rPr>
                <w:b/>
                <w:sz w:val="16"/>
              </w:rPr>
              <w:t xml:space="preserve"> </w:t>
            </w:r>
            <w:proofErr w:type="spellStart"/>
            <w:r>
              <w:rPr>
                <w:b/>
                <w:sz w:val="16"/>
              </w:rPr>
              <w:t>Triatmanto</w:t>
            </w:r>
            <w:proofErr w:type="spellEnd"/>
            <w:r>
              <w:rPr>
                <w:b/>
                <w:sz w:val="16"/>
              </w:rPr>
              <w:t xml:space="preserve"> </w:t>
            </w:r>
            <w:r>
              <w:rPr>
                <w:b/>
                <w:sz w:val="16"/>
                <w:vertAlign w:val="superscript"/>
              </w:rPr>
              <w:t>2</w:t>
            </w:r>
            <w:r>
              <w:rPr>
                <w:b/>
                <w:sz w:val="16"/>
              </w:rPr>
              <w:t xml:space="preserve">, Diana </w:t>
            </w:r>
            <w:proofErr w:type="spellStart"/>
            <w:r>
              <w:rPr>
                <w:b/>
                <w:sz w:val="16"/>
              </w:rPr>
              <w:t>Zuhro</w:t>
            </w:r>
            <w:proofErr w:type="spellEnd"/>
            <w:r>
              <w:rPr>
                <w:b/>
                <w:sz w:val="16"/>
              </w:rPr>
              <w:t xml:space="preserve"> </w:t>
            </w:r>
            <w:r>
              <w:rPr>
                <w:b/>
                <w:sz w:val="16"/>
                <w:vertAlign w:val="superscript"/>
              </w:rPr>
              <w:t>3</w:t>
            </w:r>
          </w:p>
          <w:p w:rsidR="00A7036F" w:rsidRDefault="00A7036F">
            <w:pPr>
              <w:pStyle w:val="TableParagraph"/>
              <w:spacing w:before="1"/>
              <w:rPr>
                <w:rFonts w:ascii="Times New Roman"/>
                <w:sz w:val="14"/>
              </w:rPr>
            </w:pPr>
          </w:p>
          <w:p w:rsidR="00A7036F" w:rsidRDefault="00EC20F7">
            <w:pPr>
              <w:pStyle w:val="TableParagraph"/>
              <w:spacing w:line="237" w:lineRule="auto"/>
              <w:ind w:left="110" w:right="96"/>
              <w:rPr>
                <w:sz w:val="16"/>
              </w:rPr>
            </w:pPr>
            <w:r>
              <w:rPr>
                <w:position w:val="5"/>
                <w:sz w:val="10"/>
              </w:rPr>
              <w:t xml:space="preserve">1 </w:t>
            </w:r>
            <w:r>
              <w:rPr>
                <w:sz w:val="16"/>
              </w:rPr>
              <w:t xml:space="preserve">Doctoral Program in Economic Science, University of </w:t>
            </w:r>
            <w:proofErr w:type="spellStart"/>
            <w:r>
              <w:rPr>
                <w:sz w:val="16"/>
              </w:rPr>
              <w:t>Merdeka</w:t>
            </w:r>
            <w:proofErr w:type="spellEnd"/>
            <w:r>
              <w:rPr>
                <w:sz w:val="16"/>
              </w:rPr>
              <w:t xml:space="preserve"> Malang, Indonesia</w:t>
            </w:r>
          </w:p>
          <w:p w:rsidR="00A7036F" w:rsidRDefault="00EC20F7">
            <w:pPr>
              <w:pStyle w:val="TableParagraph"/>
              <w:spacing w:before="2"/>
              <w:ind w:left="110" w:right="340"/>
              <w:rPr>
                <w:sz w:val="16"/>
              </w:rPr>
            </w:pPr>
            <w:r>
              <w:rPr>
                <w:sz w:val="16"/>
              </w:rPr>
              <w:t xml:space="preserve">STIE </w:t>
            </w:r>
            <w:proofErr w:type="spellStart"/>
            <w:r>
              <w:rPr>
                <w:sz w:val="16"/>
              </w:rPr>
              <w:t>Kesuma</w:t>
            </w:r>
            <w:proofErr w:type="spellEnd"/>
            <w:r>
              <w:rPr>
                <w:sz w:val="16"/>
              </w:rPr>
              <w:t xml:space="preserve"> Negara </w:t>
            </w:r>
            <w:proofErr w:type="spellStart"/>
            <w:r>
              <w:rPr>
                <w:sz w:val="16"/>
              </w:rPr>
              <w:t>Blitar</w:t>
            </w:r>
            <w:proofErr w:type="spellEnd"/>
            <w:r>
              <w:rPr>
                <w:sz w:val="16"/>
              </w:rPr>
              <w:t>, Indonesia</w:t>
            </w:r>
          </w:p>
          <w:p w:rsidR="00A7036F" w:rsidRDefault="00A7036F">
            <w:pPr>
              <w:pStyle w:val="TableParagraph"/>
              <w:spacing w:before="3"/>
              <w:rPr>
                <w:rFonts w:ascii="Times New Roman"/>
                <w:sz w:val="23"/>
              </w:rPr>
            </w:pPr>
          </w:p>
          <w:p w:rsidR="00A7036F" w:rsidRDefault="00EC20F7">
            <w:pPr>
              <w:pStyle w:val="TableParagraph"/>
              <w:ind w:left="110" w:right="105"/>
              <w:rPr>
                <w:sz w:val="16"/>
              </w:rPr>
            </w:pPr>
            <w:r>
              <w:rPr>
                <w:position w:val="5"/>
                <w:sz w:val="10"/>
              </w:rPr>
              <w:t xml:space="preserve">2 </w:t>
            </w:r>
            <w:r>
              <w:rPr>
                <w:sz w:val="16"/>
              </w:rPr>
              <w:t xml:space="preserve">University of </w:t>
            </w:r>
            <w:proofErr w:type="spellStart"/>
            <w:r>
              <w:rPr>
                <w:sz w:val="16"/>
              </w:rPr>
              <w:t>Merdeka</w:t>
            </w:r>
            <w:proofErr w:type="spellEnd"/>
            <w:r>
              <w:rPr>
                <w:sz w:val="16"/>
              </w:rPr>
              <w:t xml:space="preserve"> Malang, Indonesia</w:t>
            </w:r>
          </w:p>
          <w:p w:rsidR="00A7036F" w:rsidRDefault="00A7036F">
            <w:pPr>
              <w:pStyle w:val="TableParagraph"/>
              <w:spacing w:before="10"/>
              <w:rPr>
                <w:rFonts w:ascii="Times New Roman"/>
                <w:sz w:val="23"/>
              </w:rPr>
            </w:pPr>
          </w:p>
          <w:p w:rsidR="00A7036F" w:rsidRDefault="00EC20F7">
            <w:pPr>
              <w:pStyle w:val="TableParagraph"/>
              <w:spacing w:before="1" w:line="235" w:lineRule="auto"/>
              <w:ind w:left="110" w:right="296"/>
              <w:rPr>
                <w:sz w:val="16"/>
              </w:rPr>
            </w:pPr>
            <w:r>
              <w:rPr>
                <w:position w:val="5"/>
                <w:sz w:val="10"/>
              </w:rPr>
              <w:t xml:space="preserve">3 </w:t>
            </w:r>
            <w:r>
              <w:rPr>
                <w:sz w:val="16"/>
              </w:rPr>
              <w:t xml:space="preserve">University of </w:t>
            </w:r>
            <w:proofErr w:type="spellStart"/>
            <w:r>
              <w:rPr>
                <w:sz w:val="16"/>
              </w:rPr>
              <w:t>Merdeka</w:t>
            </w:r>
            <w:proofErr w:type="spellEnd"/>
            <w:r>
              <w:rPr>
                <w:sz w:val="16"/>
              </w:rPr>
              <w:t xml:space="preserve"> Malang, Indonesia</w:t>
            </w:r>
          </w:p>
        </w:tc>
        <w:tc>
          <w:tcPr>
            <w:tcW w:w="5695" w:type="dxa"/>
            <w:tcBorders>
              <w:top w:val="single" w:sz="4" w:space="0" w:color="000000"/>
              <w:bottom w:val="single" w:sz="4" w:space="0" w:color="000000"/>
            </w:tcBorders>
          </w:tcPr>
          <w:p w:rsidR="00A7036F" w:rsidRDefault="00A7036F">
            <w:pPr>
              <w:pStyle w:val="TableParagraph"/>
              <w:spacing w:before="4"/>
              <w:rPr>
                <w:rFonts w:ascii="Times New Roman"/>
                <w:sz w:val="18"/>
              </w:rPr>
            </w:pPr>
          </w:p>
          <w:p w:rsidR="00A7036F" w:rsidRDefault="00EC20F7">
            <w:pPr>
              <w:pStyle w:val="TableParagraph"/>
              <w:ind w:left="111"/>
              <w:rPr>
                <w:b/>
                <w:sz w:val="18"/>
              </w:rPr>
            </w:pPr>
            <w:r>
              <w:rPr>
                <w:b/>
                <w:sz w:val="18"/>
              </w:rPr>
              <w:t>ABSTRACT</w:t>
            </w:r>
          </w:p>
          <w:p w:rsidR="00A7036F" w:rsidRDefault="00A7036F">
            <w:pPr>
              <w:pStyle w:val="TableParagraph"/>
              <w:spacing w:before="7"/>
              <w:rPr>
                <w:rFonts w:ascii="Times New Roman"/>
                <w:sz w:val="20"/>
              </w:rPr>
            </w:pPr>
          </w:p>
          <w:p w:rsidR="00A7036F" w:rsidRDefault="00EC20F7">
            <w:pPr>
              <w:pStyle w:val="TableParagraph"/>
              <w:ind w:left="111" w:right="102"/>
              <w:jc w:val="both"/>
              <w:rPr>
                <w:rFonts w:ascii="Carlito" w:hAnsi="Carlito"/>
              </w:rPr>
            </w:pPr>
            <w:r>
              <w:rPr>
                <w:rFonts w:ascii="Carlito" w:hAnsi="Carlito"/>
              </w:rPr>
              <w:t>This</w:t>
            </w:r>
            <w:r>
              <w:rPr>
                <w:rFonts w:ascii="Carlito" w:hAnsi="Carlito"/>
                <w:spacing w:val="-8"/>
              </w:rPr>
              <w:t xml:space="preserve"> </w:t>
            </w:r>
            <w:r>
              <w:rPr>
                <w:rFonts w:ascii="Carlito" w:hAnsi="Carlito"/>
              </w:rPr>
              <w:t>study</w:t>
            </w:r>
            <w:r>
              <w:rPr>
                <w:rFonts w:ascii="Carlito" w:hAnsi="Carlito"/>
                <w:spacing w:val="-7"/>
              </w:rPr>
              <w:t xml:space="preserve"> </w:t>
            </w:r>
            <w:r>
              <w:rPr>
                <w:rFonts w:ascii="Carlito" w:hAnsi="Carlito"/>
              </w:rPr>
              <w:t>aims</w:t>
            </w:r>
            <w:r>
              <w:rPr>
                <w:rFonts w:ascii="Carlito" w:hAnsi="Carlito"/>
                <w:spacing w:val="-8"/>
              </w:rPr>
              <w:t xml:space="preserve"> </w:t>
            </w:r>
            <w:r>
              <w:rPr>
                <w:rFonts w:ascii="Carlito" w:hAnsi="Carlito"/>
              </w:rPr>
              <w:t>to</w:t>
            </w:r>
            <w:r>
              <w:rPr>
                <w:rFonts w:ascii="Carlito" w:hAnsi="Carlito"/>
                <w:spacing w:val="-8"/>
              </w:rPr>
              <w:t xml:space="preserve"> </w:t>
            </w:r>
            <w:r>
              <w:rPr>
                <w:rFonts w:ascii="Carlito" w:hAnsi="Carlito"/>
              </w:rPr>
              <w:t>examine</w:t>
            </w:r>
            <w:r>
              <w:rPr>
                <w:rFonts w:ascii="Carlito" w:hAnsi="Carlito"/>
                <w:spacing w:val="-7"/>
              </w:rPr>
              <w:t xml:space="preserve"> </w:t>
            </w:r>
            <w:r>
              <w:rPr>
                <w:rFonts w:ascii="Carlito" w:hAnsi="Carlito"/>
              </w:rPr>
              <w:t>the</w:t>
            </w:r>
            <w:r>
              <w:rPr>
                <w:rFonts w:ascii="Carlito" w:hAnsi="Carlito"/>
                <w:spacing w:val="-7"/>
              </w:rPr>
              <w:t xml:space="preserve"> </w:t>
            </w:r>
            <w:r>
              <w:rPr>
                <w:rFonts w:ascii="Carlito" w:hAnsi="Carlito"/>
              </w:rPr>
              <w:t>effect</w:t>
            </w:r>
            <w:r>
              <w:rPr>
                <w:rFonts w:ascii="Carlito" w:hAnsi="Carlito"/>
                <w:spacing w:val="-7"/>
              </w:rPr>
              <w:t xml:space="preserve"> </w:t>
            </w:r>
            <w:r>
              <w:rPr>
                <w:rFonts w:ascii="Carlito" w:hAnsi="Carlito"/>
              </w:rPr>
              <w:t>of</w:t>
            </w:r>
            <w:r>
              <w:rPr>
                <w:rFonts w:ascii="Carlito" w:hAnsi="Carlito"/>
                <w:spacing w:val="-8"/>
              </w:rPr>
              <w:t xml:space="preserve"> </w:t>
            </w:r>
            <w:r>
              <w:rPr>
                <w:rFonts w:ascii="Carlito" w:hAnsi="Carlito"/>
              </w:rPr>
              <w:t>perceived</w:t>
            </w:r>
            <w:r>
              <w:rPr>
                <w:rFonts w:ascii="Carlito" w:hAnsi="Carlito"/>
                <w:spacing w:val="-13"/>
              </w:rPr>
              <w:t xml:space="preserve"> </w:t>
            </w:r>
            <w:r>
              <w:rPr>
                <w:rFonts w:ascii="Carlito" w:hAnsi="Carlito"/>
              </w:rPr>
              <w:t>ease</w:t>
            </w:r>
            <w:r>
              <w:rPr>
                <w:rFonts w:ascii="Carlito" w:hAnsi="Carlito"/>
                <w:spacing w:val="-6"/>
              </w:rPr>
              <w:t xml:space="preserve"> </w:t>
            </w:r>
            <w:r>
              <w:rPr>
                <w:rFonts w:ascii="Carlito" w:hAnsi="Carlito"/>
                <w:spacing w:val="-4"/>
              </w:rPr>
              <w:t>of</w:t>
            </w:r>
            <w:r>
              <w:rPr>
                <w:rFonts w:ascii="Carlito" w:hAnsi="Carlito"/>
                <w:spacing w:val="-9"/>
              </w:rPr>
              <w:t xml:space="preserve"> </w:t>
            </w:r>
            <w:r>
              <w:rPr>
                <w:rFonts w:ascii="Carlito" w:hAnsi="Carlito"/>
              </w:rPr>
              <w:t>use on user’s intention to use mediated by perceived usefulness in</w:t>
            </w:r>
            <w:r>
              <w:rPr>
                <w:rFonts w:ascii="Carlito" w:hAnsi="Carlito"/>
                <w:spacing w:val="-7"/>
              </w:rPr>
              <w:t xml:space="preserve"> </w:t>
            </w:r>
            <w:r>
              <w:rPr>
                <w:rFonts w:ascii="Carlito" w:hAnsi="Carlito"/>
              </w:rPr>
              <w:t>the</w:t>
            </w:r>
            <w:r>
              <w:rPr>
                <w:rFonts w:ascii="Carlito" w:hAnsi="Carlito"/>
                <w:spacing w:val="-7"/>
              </w:rPr>
              <w:t xml:space="preserve"> </w:t>
            </w:r>
            <w:r>
              <w:rPr>
                <w:rFonts w:ascii="Carlito" w:hAnsi="Carlito"/>
              </w:rPr>
              <w:t>use</w:t>
            </w:r>
            <w:r>
              <w:rPr>
                <w:rFonts w:ascii="Carlito" w:hAnsi="Carlito"/>
                <w:spacing w:val="-5"/>
              </w:rPr>
              <w:t xml:space="preserve"> </w:t>
            </w:r>
            <w:r>
              <w:rPr>
                <w:rFonts w:ascii="Carlito" w:hAnsi="Carlito"/>
              </w:rPr>
              <w:t>of</w:t>
            </w:r>
            <w:r>
              <w:rPr>
                <w:rFonts w:ascii="Carlito" w:hAnsi="Carlito"/>
                <w:spacing w:val="-8"/>
              </w:rPr>
              <w:t xml:space="preserve"> </w:t>
            </w:r>
            <w:r>
              <w:rPr>
                <w:rFonts w:ascii="Carlito" w:hAnsi="Carlito"/>
              </w:rPr>
              <w:t>e-learning</w:t>
            </w:r>
            <w:r>
              <w:rPr>
                <w:rFonts w:ascii="Carlito" w:hAnsi="Carlito"/>
                <w:spacing w:val="-6"/>
              </w:rPr>
              <w:t xml:space="preserve"> </w:t>
            </w:r>
            <w:r>
              <w:rPr>
                <w:rFonts w:ascii="Carlito" w:hAnsi="Carlito"/>
              </w:rPr>
              <w:t>in</w:t>
            </w:r>
            <w:r>
              <w:rPr>
                <w:rFonts w:ascii="Carlito" w:hAnsi="Carlito"/>
                <w:spacing w:val="-7"/>
              </w:rPr>
              <w:t xml:space="preserve"> </w:t>
            </w:r>
            <w:r>
              <w:rPr>
                <w:rFonts w:ascii="Carlito" w:hAnsi="Carlito"/>
              </w:rPr>
              <w:t>university.</w:t>
            </w:r>
            <w:r>
              <w:rPr>
                <w:rFonts w:ascii="Carlito" w:hAnsi="Carlito"/>
                <w:spacing w:val="-6"/>
              </w:rPr>
              <w:t xml:space="preserve"> </w:t>
            </w:r>
            <w:r>
              <w:rPr>
                <w:rFonts w:ascii="Carlito" w:hAnsi="Carlito"/>
              </w:rPr>
              <w:t>This</w:t>
            </w:r>
            <w:r>
              <w:rPr>
                <w:rFonts w:ascii="Carlito" w:hAnsi="Carlito"/>
                <w:spacing w:val="-2"/>
              </w:rPr>
              <w:t xml:space="preserve"> </w:t>
            </w:r>
            <w:r>
              <w:rPr>
                <w:rFonts w:ascii="Carlito" w:hAnsi="Carlito"/>
              </w:rPr>
              <w:t>research</w:t>
            </w:r>
            <w:r>
              <w:rPr>
                <w:rFonts w:ascii="Carlito" w:hAnsi="Carlito"/>
                <w:spacing w:val="-7"/>
              </w:rPr>
              <w:t xml:space="preserve"> </w:t>
            </w:r>
            <w:r>
              <w:rPr>
                <w:rFonts w:ascii="Carlito" w:hAnsi="Carlito"/>
              </w:rPr>
              <w:t>is</w:t>
            </w:r>
            <w:r>
              <w:rPr>
                <w:rFonts w:ascii="Carlito" w:hAnsi="Carlito"/>
                <w:spacing w:val="-7"/>
              </w:rPr>
              <w:t xml:space="preserve"> </w:t>
            </w:r>
            <w:r>
              <w:rPr>
                <w:rFonts w:ascii="Carlito" w:hAnsi="Carlito"/>
              </w:rPr>
              <w:t xml:space="preserve">essential because it is important to know the user's desire to </w:t>
            </w:r>
            <w:r>
              <w:rPr>
                <w:rFonts w:ascii="Carlito" w:hAnsi="Carlito"/>
                <w:spacing w:val="-3"/>
              </w:rPr>
              <w:t xml:space="preserve">use </w:t>
            </w:r>
            <w:r>
              <w:rPr>
                <w:rFonts w:ascii="Carlito" w:hAnsi="Carlito"/>
                <w:spacing w:val="3"/>
              </w:rPr>
              <w:t xml:space="preserve">e- </w:t>
            </w:r>
            <w:r>
              <w:rPr>
                <w:rFonts w:ascii="Carlito" w:hAnsi="Carlito"/>
              </w:rPr>
              <w:t>learning with the Moodle application in univers</w:t>
            </w:r>
            <w:r>
              <w:rPr>
                <w:rFonts w:ascii="Carlito" w:hAnsi="Carlito"/>
              </w:rPr>
              <w:t xml:space="preserve">ities, considering that during the Covid-19 pandemic, the Indonesian government determined to apply online learning. There were 200 e-learning users from STIE </w:t>
            </w:r>
            <w:proofErr w:type="spellStart"/>
            <w:r>
              <w:rPr>
                <w:rFonts w:ascii="Carlito" w:hAnsi="Carlito"/>
              </w:rPr>
              <w:t>Kesuma</w:t>
            </w:r>
            <w:proofErr w:type="spellEnd"/>
            <w:r>
              <w:rPr>
                <w:rFonts w:ascii="Carlito" w:hAnsi="Carlito"/>
              </w:rPr>
              <w:t xml:space="preserve"> Negara </w:t>
            </w:r>
            <w:proofErr w:type="spellStart"/>
            <w:r>
              <w:rPr>
                <w:rFonts w:ascii="Carlito" w:hAnsi="Carlito"/>
              </w:rPr>
              <w:t>Blitar</w:t>
            </w:r>
            <w:proofErr w:type="spellEnd"/>
            <w:r>
              <w:rPr>
                <w:rFonts w:ascii="Carlito" w:hAnsi="Carlito"/>
              </w:rPr>
              <w:t xml:space="preserve"> selected as samples. The data were collected by using questionnaire and were</w:t>
            </w:r>
            <w:r>
              <w:rPr>
                <w:rFonts w:ascii="Carlito" w:hAnsi="Carlito"/>
              </w:rPr>
              <w:t xml:space="preserve"> then analyzed by multiple regression analysis and path</w:t>
            </w:r>
            <w:r>
              <w:rPr>
                <w:rFonts w:ascii="Carlito" w:hAnsi="Carlito"/>
                <w:spacing w:val="-6"/>
              </w:rPr>
              <w:t xml:space="preserve"> </w:t>
            </w:r>
            <w:r>
              <w:rPr>
                <w:rFonts w:ascii="Carlito" w:hAnsi="Carlito"/>
              </w:rPr>
              <w:t>analysis.</w:t>
            </w:r>
          </w:p>
          <w:p w:rsidR="00A7036F" w:rsidRDefault="00A7036F">
            <w:pPr>
              <w:pStyle w:val="TableParagraph"/>
              <w:rPr>
                <w:rFonts w:ascii="Times New Roman"/>
              </w:rPr>
            </w:pPr>
          </w:p>
          <w:p w:rsidR="00A7036F" w:rsidRDefault="00EC20F7">
            <w:pPr>
              <w:pStyle w:val="TableParagraph"/>
              <w:spacing w:before="195" w:line="244" w:lineRule="auto"/>
              <w:ind w:left="111" w:right="311"/>
              <w:rPr>
                <w:sz w:val="18"/>
              </w:rPr>
            </w:pPr>
            <w:r>
              <w:rPr>
                <w:b/>
                <w:sz w:val="18"/>
              </w:rPr>
              <w:t xml:space="preserve">Keywords: </w:t>
            </w:r>
            <w:r>
              <w:rPr>
                <w:sz w:val="18"/>
              </w:rPr>
              <w:t>Perceived Ease of Use, Perceived Usefulness, User’s intention to Use, Technology Acceptance Model</w:t>
            </w:r>
          </w:p>
        </w:tc>
      </w:tr>
    </w:tbl>
    <w:p w:rsidR="00A7036F" w:rsidRDefault="00A7036F">
      <w:pPr>
        <w:pStyle w:val="BodyText"/>
        <w:rPr>
          <w:sz w:val="20"/>
        </w:rPr>
      </w:pPr>
      <w:bookmarkStart w:id="0" w:name="_GoBack"/>
      <w:bookmarkEnd w:id="0"/>
    </w:p>
    <w:p w:rsidR="00A7036F" w:rsidRDefault="00EC20F7">
      <w:pPr>
        <w:pStyle w:val="Heading2"/>
        <w:numPr>
          <w:ilvl w:val="0"/>
          <w:numId w:val="1"/>
        </w:numPr>
        <w:tabs>
          <w:tab w:val="left" w:pos="481"/>
        </w:tabs>
        <w:spacing w:before="211"/>
      </w:pPr>
      <w:r>
        <w:t>INTRODUCTION</w:t>
      </w:r>
    </w:p>
    <w:p w:rsidR="00A7036F" w:rsidRDefault="00EC20F7">
      <w:pPr>
        <w:pStyle w:val="BodyText"/>
        <w:spacing w:before="179" w:line="259" w:lineRule="auto"/>
        <w:ind w:left="545" w:right="516" w:firstLine="295"/>
        <w:jc w:val="both"/>
      </w:pPr>
      <w:r>
        <w:t>In</w:t>
      </w:r>
      <w:r>
        <w:rPr>
          <w:spacing w:val="-7"/>
        </w:rPr>
        <w:t xml:space="preserve"> </w:t>
      </w:r>
      <w:r>
        <w:t>various</w:t>
      </w:r>
      <w:r>
        <w:rPr>
          <w:spacing w:val="-6"/>
        </w:rPr>
        <w:t xml:space="preserve"> </w:t>
      </w:r>
      <w:r>
        <w:t>countries,</w:t>
      </w:r>
      <w:r>
        <w:rPr>
          <w:spacing w:val="-1"/>
        </w:rPr>
        <w:t xml:space="preserve"> </w:t>
      </w:r>
      <w:r>
        <w:t>the</w:t>
      </w:r>
      <w:r>
        <w:rPr>
          <w:spacing w:val="-9"/>
        </w:rPr>
        <w:t xml:space="preserve"> </w:t>
      </w:r>
      <w:r>
        <w:t>Covid-19</w:t>
      </w:r>
      <w:r>
        <w:rPr>
          <w:spacing w:val="-7"/>
        </w:rPr>
        <w:t xml:space="preserve"> </w:t>
      </w:r>
      <w:r>
        <w:t>pandemic</w:t>
      </w:r>
      <w:r>
        <w:rPr>
          <w:spacing w:val="-9"/>
        </w:rPr>
        <w:t xml:space="preserve"> </w:t>
      </w:r>
      <w:r>
        <w:t>has</w:t>
      </w:r>
      <w:r>
        <w:rPr>
          <w:spacing w:val="-5"/>
        </w:rPr>
        <w:t xml:space="preserve"> </w:t>
      </w:r>
      <w:r>
        <w:t>significantly</w:t>
      </w:r>
      <w:r>
        <w:rPr>
          <w:spacing w:val="-2"/>
        </w:rPr>
        <w:t xml:space="preserve"> </w:t>
      </w:r>
      <w:r>
        <w:t>changed</w:t>
      </w:r>
      <w:r>
        <w:rPr>
          <w:spacing w:val="-2"/>
        </w:rPr>
        <w:t xml:space="preserve"> </w:t>
      </w:r>
      <w:r>
        <w:t>the</w:t>
      </w:r>
      <w:r>
        <w:rPr>
          <w:spacing w:val="-4"/>
        </w:rPr>
        <w:t xml:space="preserve"> </w:t>
      </w:r>
      <w:r>
        <w:t>face-to-face education system into online classes. Likewise, this condition also occurs in Indonesia where all educational institutions have not evenly applied technology to support learning activities from home online. Many educational institu</w:t>
      </w:r>
      <w:r>
        <w:t>tions provide online learning websites</w:t>
      </w:r>
      <w:r>
        <w:rPr>
          <w:spacing w:val="-5"/>
        </w:rPr>
        <w:t xml:space="preserve"> </w:t>
      </w:r>
      <w:r>
        <w:t>in</w:t>
      </w:r>
      <w:r>
        <w:rPr>
          <w:spacing w:val="-6"/>
        </w:rPr>
        <w:t xml:space="preserve"> </w:t>
      </w:r>
      <w:r>
        <w:t>a</w:t>
      </w:r>
      <w:r>
        <w:rPr>
          <w:spacing w:val="-2"/>
        </w:rPr>
        <w:t xml:space="preserve"> </w:t>
      </w:r>
      <w:r>
        <w:t>hurry</w:t>
      </w:r>
      <w:r>
        <w:rPr>
          <w:spacing w:val="-5"/>
        </w:rPr>
        <w:t xml:space="preserve"> </w:t>
      </w:r>
      <w:r>
        <w:t>without</w:t>
      </w:r>
      <w:r>
        <w:rPr>
          <w:spacing w:val="-7"/>
        </w:rPr>
        <w:t xml:space="preserve"> </w:t>
      </w:r>
      <w:r>
        <w:t>socializing</w:t>
      </w:r>
      <w:r>
        <w:rPr>
          <w:spacing w:val="-7"/>
        </w:rPr>
        <w:t xml:space="preserve"> </w:t>
      </w:r>
      <w:r>
        <w:t>sufficient</w:t>
      </w:r>
      <w:r>
        <w:rPr>
          <w:spacing w:val="-2"/>
        </w:rPr>
        <w:t xml:space="preserve"> </w:t>
      </w:r>
      <w:r>
        <w:t>procedures</w:t>
      </w:r>
      <w:r>
        <w:rPr>
          <w:spacing w:val="-4"/>
        </w:rPr>
        <w:t xml:space="preserve"> </w:t>
      </w:r>
      <w:r>
        <w:t>for</w:t>
      </w:r>
      <w:r>
        <w:rPr>
          <w:spacing w:val="-5"/>
        </w:rPr>
        <w:t xml:space="preserve"> </w:t>
      </w:r>
      <w:r>
        <w:t>the</w:t>
      </w:r>
      <w:r>
        <w:rPr>
          <w:spacing w:val="-7"/>
        </w:rPr>
        <w:t xml:space="preserve"> </w:t>
      </w:r>
      <w:r>
        <w:t>users.</w:t>
      </w:r>
      <w:r>
        <w:rPr>
          <w:spacing w:val="-6"/>
        </w:rPr>
        <w:t xml:space="preserve"> </w:t>
      </w:r>
      <w:r>
        <w:t>As</w:t>
      </w:r>
      <w:r>
        <w:rPr>
          <w:spacing w:val="-5"/>
        </w:rPr>
        <w:t xml:space="preserve"> </w:t>
      </w:r>
      <w:r>
        <w:t>a</w:t>
      </w:r>
      <w:r>
        <w:rPr>
          <w:spacing w:val="-7"/>
        </w:rPr>
        <w:t xml:space="preserve"> </w:t>
      </w:r>
      <w:r>
        <w:t>result,</w:t>
      </w:r>
      <w:r>
        <w:rPr>
          <w:spacing w:val="-6"/>
        </w:rPr>
        <w:t xml:space="preserve"> </w:t>
      </w:r>
      <w:r>
        <w:t>this forces the users to use it even though they have not completely mastered</w:t>
      </w:r>
      <w:r>
        <w:rPr>
          <w:spacing w:val="-9"/>
        </w:rPr>
        <w:t xml:space="preserve"> </w:t>
      </w:r>
      <w:r>
        <w:t>it.</w:t>
      </w:r>
    </w:p>
    <w:p w:rsidR="00EC20F7" w:rsidRDefault="00EC20F7" w:rsidP="00EC20F7">
      <w:pPr>
        <w:pStyle w:val="BodyText"/>
        <w:spacing w:before="157" w:line="259" w:lineRule="auto"/>
        <w:ind w:left="545" w:right="516" w:firstLine="295"/>
        <w:jc w:val="both"/>
      </w:pPr>
      <w:r>
        <w:t>Perceived usefulness and perceived ease of use are the</w:t>
      </w:r>
      <w:r>
        <w:t xml:space="preserve"> main factors in assessing user behavior</w:t>
      </w:r>
      <w:r>
        <w:rPr>
          <w:spacing w:val="-7"/>
        </w:rPr>
        <w:t xml:space="preserve"> </w:t>
      </w:r>
      <w:r>
        <w:t>to</w:t>
      </w:r>
      <w:r>
        <w:rPr>
          <w:spacing w:val="-6"/>
        </w:rPr>
        <w:t xml:space="preserve"> </w:t>
      </w:r>
      <w:r>
        <w:t>whether</w:t>
      </w:r>
      <w:r>
        <w:rPr>
          <w:spacing w:val="-6"/>
        </w:rPr>
        <w:t xml:space="preserve"> </w:t>
      </w:r>
      <w:r>
        <w:t>use</w:t>
      </w:r>
      <w:r>
        <w:rPr>
          <w:spacing w:val="-8"/>
        </w:rPr>
        <w:t xml:space="preserve"> </w:t>
      </w:r>
      <w:r>
        <w:t>or</w:t>
      </w:r>
      <w:r>
        <w:rPr>
          <w:spacing w:val="-6"/>
        </w:rPr>
        <w:t xml:space="preserve"> </w:t>
      </w:r>
      <w:r>
        <w:t>refuse</w:t>
      </w:r>
      <w:r>
        <w:rPr>
          <w:spacing w:val="-8"/>
        </w:rPr>
        <w:t xml:space="preserve"> </w:t>
      </w:r>
      <w:r>
        <w:t>technology</w:t>
      </w:r>
      <w:r>
        <w:rPr>
          <w:spacing w:val="-7"/>
        </w:rPr>
        <w:t xml:space="preserve"> </w:t>
      </w:r>
      <w:r>
        <w:t>based</w:t>
      </w:r>
      <w:r>
        <w:rPr>
          <w:spacing w:val="-7"/>
        </w:rPr>
        <w:t xml:space="preserve"> </w:t>
      </w:r>
      <w:r>
        <w:t>on</w:t>
      </w:r>
      <w:r>
        <w:rPr>
          <w:spacing w:val="-7"/>
        </w:rPr>
        <w:t xml:space="preserve"> </w:t>
      </w:r>
      <w:r>
        <w:t>the</w:t>
      </w:r>
      <w:r>
        <w:rPr>
          <w:spacing w:val="-8"/>
        </w:rPr>
        <w:t xml:space="preserve"> </w:t>
      </w:r>
      <w:r>
        <w:t>Technology</w:t>
      </w:r>
      <w:r>
        <w:rPr>
          <w:spacing w:val="-7"/>
        </w:rPr>
        <w:t xml:space="preserve"> </w:t>
      </w:r>
      <w:r>
        <w:t>Acceptance</w:t>
      </w:r>
      <w:r>
        <w:rPr>
          <w:spacing w:val="-8"/>
        </w:rPr>
        <w:t xml:space="preserve"> </w:t>
      </w:r>
      <w:r>
        <w:t>Model (Davis,</w:t>
      </w:r>
      <w:r>
        <w:rPr>
          <w:spacing w:val="-9"/>
        </w:rPr>
        <w:t xml:space="preserve"> </w:t>
      </w:r>
      <w:r>
        <w:t>1989).</w:t>
      </w:r>
      <w:r>
        <w:rPr>
          <w:spacing w:val="-7"/>
        </w:rPr>
        <w:t xml:space="preserve"> </w:t>
      </w:r>
      <w:r>
        <w:t>Therefore,</w:t>
      </w:r>
      <w:r>
        <w:rPr>
          <w:spacing w:val="-9"/>
        </w:rPr>
        <w:t xml:space="preserve"> </w:t>
      </w:r>
      <w:r>
        <w:t>in</w:t>
      </w:r>
      <w:r>
        <w:rPr>
          <w:spacing w:val="-9"/>
        </w:rPr>
        <w:t xml:space="preserve"> </w:t>
      </w:r>
      <w:r>
        <w:t>this</w:t>
      </w:r>
      <w:r>
        <w:rPr>
          <w:spacing w:val="-7"/>
        </w:rPr>
        <w:t xml:space="preserve"> </w:t>
      </w:r>
      <w:r>
        <w:t>study,</w:t>
      </w:r>
      <w:r>
        <w:rPr>
          <w:spacing w:val="-8"/>
        </w:rPr>
        <w:t xml:space="preserve"> </w:t>
      </w:r>
      <w:r>
        <w:t>we</w:t>
      </w:r>
      <w:r>
        <w:rPr>
          <w:spacing w:val="-15"/>
        </w:rPr>
        <w:t xml:space="preserve"> </w:t>
      </w:r>
      <w:r>
        <w:t>will</w:t>
      </w:r>
      <w:r>
        <w:rPr>
          <w:spacing w:val="-10"/>
        </w:rPr>
        <w:t xml:space="preserve"> </w:t>
      </w:r>
      <w:r>
        <w:t>examine</w:t>
      </w:r>
      <w:r>
        <w:rPr>
          <w:spacing w:val="-9"/>
        </w:rPr>
        <w:t xml:space="preserve"> </w:t>
      </w:r>
      <w:r>
        <w:t>user</w:t>
      </w:r>
      <w:r>
        <w:rPr>
          <w:spacing w:val="-9"/>
        </w:rPr>
        <w:t xml:space="preserve"> </w:t>
      </w:r>
      <w:r>
        <w:t>behavior</w:t>
      </w:r>
      <w:r>
        <w:rPr>
          <w:spacing w:val="-8"/>
        </w:rPr>
        <w:t xml:space="preserve"> </w:t>
      </w:r>
      <w:r>
        <w:t>in</w:t>
      </w:r>
      <w:r>
        <w:rPr>
          <w:spacing w:val="-9"/>
        </w:rPr>
        <w:t xml:space="preserve"> </w:t>
      </w:r>
      <w:r>
        <w:t>accepting</w:t>
      </w:r>
      <w:r>
        <w:rPr>
          <w:spacing w:val="-8"/>
        </w:rPr>
        <w:t xml:space="preserve"> </w:t>
      </w:r>
      <w:r>
        <w:t>the</w:t>
      </w:r>
      <w:r>
        <w:rPr>
          <w:spacing w:val="-10"/>
        </w:rPr>
        <w:t xml:space="preserve"> </w:t>
      </w:r>
      <w:r>
        <w:t>use of e-learning, especially Moodle application, the official application recommended by</w:t>
      </w:r>
      <w:r>
        <w:rPr>
          <w:spacing w:val="-34"/>
        </w:rPr>
        <w:t xml:space="preserve"> </w:t>
      </w:r>
      <w:r>
        <w:t>the Ministry of Education and Culture of the Republic of</w:t>
      </w:r>
      <w:r>
        <w:rPr>
          <w:spacing w:val="-2"/>
        </w:rPr>
        <w:t xml:space="preserve"> </w:t>
      </w:r>
      <w:r>
        <w:t>Indonesia.</w:t>
      </w:r>
      <w:r w:rsidRPr="00EC20F7">
        <w:t xml:space="preserve"> </w:t>
      </w:r>
      <w:r>
        <w:t>Therefore, in this study, user behavior will be studied in accepting the use of e-learning, in this case using the Moodle application which is the official application recommended by the Ministry of Education and Culture of the Republic of Indonesia.</w:t>
      </w:r>
    </w:p>
    <w:p w:rsidR="00EC20F7" w:rsidRDefault="00EC20F7" w:rsidP="00EC20F7">
      <w:pPr>
        <w:pStyle w:val="BodyText"/>
        <w:spacing w:before="157" w:line="259" w:lineRule="auto"/>
        <w:ind w:left="545" w:right="516" w:firstLine="295"/>
        <w:jc w:val="both"/>
      </w:pPr>
      <w:r>
        <w:t xml:space="preserve">The perceived usefulness factor and the perceived ease of use factor are the main factors in assessing user behavior to use or refuse to use technology based on the Technology Acceptance Model (Davis, 1989). This model provides a theoretical basis to explore the factors that explain the use of information technology and relate it to user </w:t>
      </w:r>
      <w:r>
        <w:lastRenderedPageBreak/>
        <w:t>performance. The Technology Acceptance Model (TAM) focuses on attitudes towards the use of information technology by users by developing it based on perceived benefits and ease of use of information technology. TAM is one of many influential research models in the study of determinants of information technology acceptance. TAM is widely used to predict the level of user acceptance and usage based on perceptions of the ease of use of the benefits of information technology. The implications of the level of user acceptance can be studied by examining the relationship between the acceptance of information technology and its impact on individual users.</w:t>
      </w:r>
    </w:p>
    <w:p w:rsidR="00EC20F7" w:rsidRDefault="00EC20F7" w:rsidP="00EC20F7">
      <w:pPr>
        <w:pStyle w:val="BodyText"/>
        <w:spacing w:before="157" w:line="259" w:lineRule="auto"/>
        <w:ind w:left="545" w:right="516" w:firstLine="295"/>
        <w:jc w:val="both"/>
      </w:pPr>
      <w:r>
        <w:t xml:space="preserve">In the research of Hamid et al., (2016) found that if perceived ease of use has a very important relationship to continuance intention, that is, if a system is easy, system users will continue to intend to continue using the system. This is also reinforced by research by Bandura (1982). Research conducted by </w:t>
      </w:r>
      <w:proofErr w:type="spellStart"/>
      <w:r>
        <w:t>Alharbi</w:t>
      </w:r>
      <w:proofErr w:type="spellEnd"/>
      <w:r>
        <w:t xml:space="preserve"> and Drew (2014) states that there is a significant relationship between perceived usefulness and behavioral intention through attitude toward usage.</w:t>
      </w:r>
    </w:p>
    <w:p w:rsidR="00A7036F" w:rsidRDefault="00EC20F7" w:rsidP="00EC20F7">
      <w:pPr>
        <w:pStyle w:val="BodyText"/>
        <w:spacing w:before="157" w:line="259" w:lineRule="auto"/>
        <w:ind w:left="545" w:right="516" w:firstLine="295"/>
        <w:jc w:val="both"/>
      </w:pPr>
      <w:r>
        <w:t>This study is a modification of the TAM model created by Davis (1989) by adjusting behavioral intention to become user intention to use and eliminating attitude toward usage. Differences in the results of previous studies that become research gaps in this study are possible due to differences in the location of the place being studied, the analytical tools used, or the culture of a country.</w:t>
      </w:r>
    </w:p>
    <w:p w:rsidR="00A7036F" w:rsidRDefault="00EC20F7">
      <w:pPr>
        <w:pStyle w:val="Heading2"/>
        <w:numPr>
          <w:ilvl w:val="0"/>
          <w:numId w:val="1"/>
        </w:numPr>
        <w:tabs>
          <w:tab w:val="left" w:pos="481"/>
        </w:tabs>
        <w:spacing w:before="161"/>
      </w:pPr>
      <w:r>
        <w:t>THEORITICAL</w:t>
      </w:r>
      <w:r>
        <w:rPr>
          <w:spacing w:val="-1"/>
        </w:rPr>
        <w:t xml:space="preserve"> </w:t>
      </w:r>
      <w:r>
        <w:t>REVIEW</w:t>
      </w:r>
    </w:p>
    <w:p w:rsidR="00A7036F" w:rsidRDefault="00A7036F">
      <w:pPr>
        <w:sectPr w:rsidR="00A7036F">
          <w:type w:val="continuous"/>
          <w:pgSz w:w="11910" w:h="16840"/>
          <w:pgMar w:top="1380" w:right="920" w:bottom="280" w:left="1320" w:header="720" w:footer="720" w:gutter="0"/>
          <w:cols w:space="720"/>
        </w:sectPr>
      </w:pPr>
    </w:p>
    <w:p w:rsidR="00A7036F" w:rsidRDefault="00EC20F7">
      <w:pPr>
        <w:pStyle w:val="ListParagraph"/>
        <w:numPr>
          <w:ilvl w:val="1"/>
          <w:numId w:val="1"/>
        </w:numPr>
        <w:tabs>
          <w:tab w:val="left" w:pos="841"/>
        </w:tabs>
        <w:spacing w:before="66"/>
        <w:ind w:hanging="361"/>
        <w:jc w:val="both"/>
        <w:rPr>
          <w:b/>
          <w:sz w:val="24"/>
        </w:rPr>
      </w:pPr>
      <w:r>
        <w:rPr>
          <w:b/>
          <w:sz w:val="24"/>
        </w:rPr>
        <w:lastRenderedPageBreak/>
        <w:t>Perceived Ease of</w:t>
      </w:r>
      <w:r>
        <w:rPr>
          <w:b/>
          <w:spacing w:val="-2"/>
          <w:sz w:val="24"/>
        </w:rPr>
        <w:t xml:space="preserve"> </w:t>
      </w:r>
      <w:r>
        <w:rPr>
          <w:b/>
          <w:sz w:val="24"/>
        </w:rPr>
        <w:t>Use</w:t>
      </w:r>
    </w:p>
    <w:p w:rsidR="00A7036F" w:rsidRDefault="00EC20F7">
      <w:pPr>
        <w:pStyle w:val="BodyText"/>
        <w:spacing w:before="24" w:line="259" w:lineRule="auto"/>
        <w:ind w:left="841" w:right="513"/>
        <w:jc w:val="both"/>
      </w:pPr>
      <w:r>
        <w:t>Perceived</w:t>
      </w:r>
      <w:r>
        <w:rPr>
          <w:spacing w:val="-2"/>
        </w:rPr>
        <w:t xml:space="preserve"> </w:t>
      </w:r>
      <w:r>
        <w:t>ease</w:t>
      </w:r>
      <w:r>
        <w:rPr>
          <w:spacing w:val="-9"/>
        </w:rPr>
        <w:t xml:space="preserve"> </w:t>
      </w:r>
      <w:r>
        <w:t>of</w:t>
      </w:r>
      <w:r>
        <w:rPr>
          <w:spacing w:val="-6"/>
        </w:rPr>
        <w:t xml:space="preserve"> </w:t>
      </w:r>
      <w:r>
        <w:t>use</w:t>
      </w:r>
      <w:r>
        <w:rPr>
          <w:spacing w:val="-9"/>
        </w:rPr>
        <w:t xml:space="preserve"> </w:t>
      </w:r>
      <w:r>
        <w:t>can</w:t>
      </w:r>
      <w:r>
        <w:rPr>
          <w:spacing w:val="-7"/>
        </w:rPr>
        <w:t xml:space="preserve"> </w:t>
      </w:r>
      <w:r>
        <w:t>be</w:t>
      </w:r>
      <w:r>
        <w:rPr>
          <w:spacing w:val="-6"/>
        </w:rPr>
        <w:t xml:space="preserve"> </w:t>
      </w:r>
      <w:r>
        <w:t>defined</w:t>
      </w:r>
      <w:r>
        <w:rPr>
          <w:spacing w:val="-6"/>
        </w:rPr>
        <w:t xml:space="preserve"> </w:t>
      </w:r>
      <w:r>
        <w:t>as</w:t>
      </w:r>
      <w:r>
        <w:rPr>
          <w:spacing w:val="-5"/>
        </w:rPr>
        <w:t xml:space="preserve"> </w:t>
      </w:r>
      <w:r>
        <w:t>the</w:t>
      </w:r>
      <w:r>
        <w:rPr>
          <w:spacing w:val="-9"/>
        </w:rPr>
        <w:t xml:space="preserve"> </w:t>
      </w:r>
      <w:r>
        <w:t>extent</w:t>
      </w:r>
      <w:r>
        <w:rPr>
          <w:spacing w:val="-8"/>
        </w:rPr>
        <w:t xml:space="preserve"> </w:t>
      </w:r>
      <w:r>
        <w:t>to</w:t>
      </w:r>
      <w:r>
        <w:rPr>
          <w:spacing w:val="-2"/>
        </w:rPr>
        <w:t xml:space="preserve"> </w:t>
      </w:r>
      <w:r>
        <w:t>which</w:t>
      </w:r>
      <w:r>
        <w:rPr>
          <w:spacing w:val="-7"/>
        </w:rPr>
        <w:t xml:space="preserve"> </w:t>
      </w:r>
      <w:r>
        <w:t>a</w:t>
      </w:r>
      <w:r>
        <w:rPr>
          <w:spacing w:val="-9"/>
        </w:rPr>
        <w:t xml:space="preserve"> </w:t>
      </w:r>
      <w:r>
        <w:t>person</w:t>
      </w:r>
      <w:r>
        <w:rPr>
          <w:spacing w:val="-8"/>
        </w:rPr>
        <w:t xml:space="preserve"> </w:t>
      </w:r>
      <w:r>
        <w:t>believes</w:t>
      </w:r>
      <w:r>
        <w:rPr>
          <w:spacing w:val="-5"/>
        </w:rPr>
        <w:t xml:space="preserve"> </w:t>
      </w:r>
      <w:r>
        <w:t>that</w:t>
      </w:r>
      <w:r>
        <w:rPr>
          <w:spacing w:val="-9"/>
        </w:rPr>
        <w:t xml:space="preserve"> </w:t>
      </w:r>
      <w:r>
        <w:t xml:space="preserve">using a certain system can free </w:t>
      </w:r>
      <w:proofErr w:type="gramStart"/>
      <w:r>
        <w:t>himself</w:t>
      </w:r>
      <w:proofErr w:type="gramEnd"/>
      <w:r>
        <w:t xml:space="preserve"> from an effort. This is consistent with the definition of "Ease", which is free from difficulty or great effort (Davis, 1989). Perceived ease</w:t>
      </w:r>
      <w:r>
        <w:rPr>
          <w:spacing w:val="-33"/>
        </w:rPr>
        <w:t xml:space="preserve"> </w:t>
      </w:r>
      <w:r>
        <w:t>of use has a very important rel</w:t>
      </w:r>
      <w:r>
        <w:t>ationship to the sustainability of a system. If a system is relatively easy to use, the users of the system will find it easier to learn its features</w:t>
      </w:r>
      <w:r>
        <w:rPr>
          <w:spacing w:val="-37"/>
        </w:rPr>
        <w:t xml:space="preserve"> </w:t>
      </w:r>
      <w:r>
        <w:t xml:space="preserve">and thereby intend to continue using the system. </w:t>
      </w:r>
      <w:proofErr w:type="gramStart"/>
      <w:r>
        <w:t xml:space="preserve">(Hamid </w:t>
      </w:r>
      <w:r>
        <w:rPr>
          <w:i/>
        </w:rPr>
        <w:t>et al.</w:t>
      </w:r>
      <w:r>
        <w:t>, 2016).</w:t>
      </w:r>
      <w:proofErr w:type="gramEnd"/>
      <w:r>
        <w:t xml:space="preserve"> Bandura (1982) shows how important </w:t>
      </w:r>
      <w:r>
        <w:t>perceived ease of use in his extensive research that self-efficacy is defined as an assessment of how well a person can take the necessary actions to</w:t>
      </w:r>
      <w:r>
        <w:rPr>
          <w:spacing w:val="-41"/>
        </w:rPr>
        <w:t xml:space="preserve"> </w:t>
      </w:r>
      <w:r>
        <w:t>deal with</w:t>
      </w:r>
      <w:r>
        <w:rPr>
          <w:spacing w:val="-13"/>
        </w:rPr>
        <w:t xml:space="preserve"> </w:t>
      </w:r>
      <w:r>
        <w:t>prospective</w:t>
      </w:r>
      <w:r>
        <w:rPr>
          <w:spacing w:val="-14"/>
        </w:rPr>
        <w:t xml:space="preserve"> </w:t>
      </w:r>
      <w:r>
        <w:t>situations.</w:t>
      </w:r>
      <w:r>
        <w:rPr>
          <w:spacing w:val="-8"/>
        </w:rPr>
        <w:t xml:space="preserve"> </w:t>
      </w:r>
      <w:r>
        <w:t>This</w:t>
      </w:r>
      <w:r>
        <w:rPr>
          <w:spacing w:val="-11"/>
        </w:rPr>
        <w:t xml:space="preserve"> </w:t>
      </w:r>
      <w:r>
        <w:t>understanding</w:t>
      </w:r>
      <w:r>
        <w:rPr>
          <w:spacing w:val="-13"/>
        </w:rPr>
        <w:t xml:space="preserve"> </w:t>
      </w:r>
      <w:r>
        <w:t>shows</w:t>
      </w:r>
      <w:r>
        <w:rPr>
          <w:spacing w:val="-11"/>
        </w:rPr>
        <w:t xml:space="preserve"> </w:t>
      </w:r>
      <w:r>
        <w:t>that</w:t>
      </w:r>
      <w:r>
        <w:rPr>
          <w:spacing w:val="-14"/>
        </w:rPr>
        <w:t xml:space="preserve"> </w:t>
      </w:r>
      <w:r>
        <w:t>self-efficacy</w:t>
      </w:r>
      <w:r>
        <w:rPr>
          <w:spacing w:val="-13"/>
        </w:rPr>
        <w:t xml:space="preserve"> </w:t>
      </w:r>
      <w:r>
        <w:t>has</w:t>
      </w:r>
      <w:r>
        <w:rPr>
          <w:spacing w:val="-10"/>
        </w:rPr>
        <w:t xml:space="preserve"> </w:t>
      </w:r>
      <w:r>
        <w:t>similarities with perceived ease of use. Therefore, perceived ease of use is important in predicting a</w:t>
      </w:r>
      <w:r>
        <w:rPr>
          <w:spacing w:val="-10"/>
        </w:rPr>
        <w:t xml:space="preserve"> </w:t>
      </w:r>
      <w:r>
        <w:t>behavior;</w:t>
      </w:r>
      <w:r>
        <w:rPr>
          <w:spacing w:val="-10"/>
        </w:rPr>
        <w:t xml:space="preserve"> </w:t>
      </w:r>
      <w:r>
        <w:t>according</w:t>
      </w:r>
      <w:r>
        <w:rPr>
          <w:spacing w:val="-8"/>
        </w:rPr>
        <w:t xml:space="preserve"> </w:t>
      </w:r>
      <w:r>
        <w:t>to</w:t>
      </w:r>
      <w:r>
        <w:rPr>
          <w:spacing w:val="-9"/>
        </w:rPr>
        <w:t xml:space="preserve"> </w:t>
      </w:r>
      <w:r>
        <w:t>Bandura</w:t>
      </w:r>
      <w:r>
        <w:rPr>
          <w:spacing w:val="-7"/>
        </w:rPr>
        <w:t xml:space="preserve"> </w:t>
      </w:r>
      <w:r>
        <w:t>(1982),</w:t>
      </w:r>
      <w:r>
        <w:rPr>
          <w:spacing w:val="-7"/>
        </w:rPr>
        <w:t xml:space="preserve"> </w:t>
      </w:r>
      <w:r>
        <w:t>self-efficacy</w:t>
      </w:r>
      <w:r>
        <w:rPr>
          <w:spacing w:val="45"/>
        </w:rPr>
        <w:t xml:space="preserve"> </w:t>
      </w:r>
      <w:r>
        <w:t>is</w:t>
      </w:r>
      <w:r>
        <w:rPr>
          <w:spacing w:val="-6"/>
        </w:rPr>
        <w:t xml:space="preserve"> </w:t>
      </w:r>
      <w:r>
        <w:t>one</w:t>
      </w:r>
      <w:r>
        <w:rPr>
          <w:spacing w:val="-10"/>
        </w:rPr>
        <w:t xml:space="preserve"> </w:t>
      </w:r>
      <w:r>
        <w:t>of</w:t>
      </w:r>
      <w:r>
        <w:rPr>
          <w:spacing w:val="-13"/>
        </w:rPr>
        <w:t xml:space="preserve"> </w:t>
      </w:r>
      <w:r>
        <w:t>two</w:t>
      </w:r>
      <w:r>
        <w:rPr>
          <w:spacing w:val="-9"/>
        </w:rPr>
        <w:t xml:space="preserve"> </w:t>
      </w:r>
      <w:r>
        <w:t>indicators</w:t>
      </w:r>
      <w:r>
        <w:rPr>
          <w:spacing w:val="-6"/>
        </w:rPr>
        <w:t xml:space="preserve"> </w:t>
      </w:r>
      <w:r>
        <w:t>that</w:t>
      </w:r>
      <w:r>
        <w:rPr>
          <w:spacing w:val="-10"/>
        </w:rPr>
        <w:t xml:space="preserve"> </w:t>
      </w:r>
      <w:r>
        <w:t>can predict behavior well (Davis, 1989). Perceived ease of use is clos</w:t>
      </w:r>
      <w:r>
        <w:t>ely related to technology-based learning. Likewise, a study indicates that Perceived Ease of Use is positively</w:t>
      </w:r>
      <w:r>
        <w:rPr>
          <w:spacing w:val="-8"/>
        </w:rPr>
        <w:t xml:space="preserve"> </w:t>
      </w:r>
      <w:r>
        <w:t>related</w:t>
      </w:r>
      <w:r>
        <w:rPr>
          <w:spacing w:val="-7"/>
        </w:rPr>
        <w:t xml:space="preserve"> </w:t>
      </w:r>
      <w:r>
        <w:t>to</w:t>
      </w:r>
      <w:r>
        <w:rPr>
          <w:spacing w:val="-8"/>
        </w:rPr>
        <w:t xml:space="preserve"> </w:t>
      </w:r>
      <w:r>
        <w:t>continuance</w:t>
      </w:r>
      <w:r>
        <w:rPr>
          <w:spacing w:val="-8"/>
        </w:rPr>
        <w:t xml:space="preserve"> </w:t>
      </w:r>
      <w:r>
        <w:t>intention</w:t>
      </w:r>
      <w:r>
        <w:rPr>
          <w:spacing w:val="-8"/>
        </w:rPr>
        <w:t xml:space="preserve"> </w:t>
      </w:r>
      <w:r>
        <w:t>to</w:t>
      </w:r>
      <w:r>
        <w:rPr>
          <w:spacing w:val="-7"/>
        </w:rPr>
        <w:t xml:space="preserve"> </w:t>
      </w:r>
      <w:r>
        <w:t>use</w:t>
      </w:r>
      <w:r>
        <w:rPr>
          <w:spacing w:val="-9"/>
        </w:rPr>
        <w:t xml:space="preserve"> </w:t>
      </w:r>
      <w:r>
        <w:t>web-based</w:t>
      </w:r>
      <w:r>
        <w:rPr>
          <w:spacing w:val="-7"/>
        </w:rPr>
        <w:t xml:space="preserve"> </w:t>
      </w:r>
      <w:r>
        <w:t>learning.</w:t>
      </w:r>
      <w:r>
        <w:rPr>
          <w:spacing w:val="-6"/>
        </w:rPr>
        <w:t xml:space="preserve"> </w:t>
      </w:r>
      <w:r>
        <w:t>(Chiu</w:t>
      </w:r>
      <w:r>
        <w:rPr>
          <w:spacing w:val="-7"/>
        </w:rPr>
        <w:t xml:space="preserve"> </w:t>
      </w:r>
      <w:r>
        <w:t>and</w:t>
      </w:r>
      <w:r>
        <w:rPr>
          <w:spacing w:val="-8"/>
        </w:rPr>
        <w:t xml:space="preserve"> </w:t>
      </w:r>
      <w:r>
        <w:t>Wang, 2008)</w:t>
      </w:r>
    </w:p>
    <w:p w:rsidR="00A7036F" w:rsidRDefault="00A7036F">
      <w:pPr>
        <w:pStyle w:val="BodyText"/>
        <w:spacing w:before="8"/>
        <w:rPr>
          <w:sz w:val="25"/>
        </w:rPr>
      </w:pPr>
    </w:p>
    <w:p w:rsidR="00A7036F" w:rsidRDefault="00EC20F7">
      <w:pPr>
        <w:pStyle w:val="Heading2"/>
        <w:numPr>
          <w:ilvl w:val="1"/>
          <w:numId w:val="1"/>
        </w:numPr>
        <w:tabs>
          <w:tab w:val="left" w:pos="841"/>
        </w:tabs>
        <w:ind w:hanging="361"/>
        <w:jc w:val="both"/>
      </w:pPr>
      <w:r>
        <w:t>Perceived Usefulness</w:t>
      </w:r>
    </w:p>
    <w:p w:rsidR="00A7036F" w:rsidRDefault="00EC20F7">
      <w:pPr>
        <w:pStyle w:val="BodyText"/>
        <w:spacing w:before="19" w:line="259" w:lineRule="auto"/>
        <w:ind w:left="841" w:right="512"/>
        <w:jc w:val="both"/>
      </w:pPr>
      <w:r>
        <w:t>Perceived usefulness can be defined as th</w:t>
      </w:r>
      <w:r>
        <w:t xml:space="preserve">e extent to which a person believes that a system will improve his job performance. This is in line with the definition of "useful" which means "can be used beneficially" (Davis, 1989). </w:t>
      </w:r>
      <w:proofErr w:type="spellStart"/>
      <w:r>
        <w:t>Chau</w:t>
      </w:r>
      <w:proofErr w:type="spellEnd"/>
      <w:r>
        <w:t xml:space="preserve"> (1996) states that regarding the Technology Acceptance Model (TAM</w:t>
      </w:r>
      <w:r>
        <w:t>), perceived usefulness can be categorized into 2 types: long-term and short-term. Within the TAM framework, Perceived</w:t>
      </w:r>
      <w:r>
        <w:rPr>
          <w:spacing w:val="-14"/>
        </w:rPr>
        <w:t xml:space="preserve"> </w:t>
      </w:r>
      <w:r>
        <w:t>Usefulness</w:t>
      </w:r>
      <w:r>
        <w:rPr>
          <w:spacing w:val="-12"/>
        </w:rPr>
        <w:t xml:space="preserve"> </w:t>
      </w:r>
      <w:r>
        <w:t>is</w:t>
      </w:r>
      <w:r>
        <w:rPr>
          <w:spacing w:val="-11"/>
        </w:rPr>
        <w:t xml:space="preserve"> </w:t>
      </w:r>
      <w:r>
        <w:t>hypothesized</w:t>
      </w:r>
      <w:r>
        <w:rPr>
          <w:spacing w:val="-14"/>
        </w:rPr>
        <w:t xml:space="preserve"> </w:t>
      </w:r>
      <w:r>
        <w:t>as</w:t>
      </w:r>
      <w:r>
        <w:rPr>
          <w:spacing w:val="-12"/>
        </w:rPr>
        <w:t xml:space="preserve"> </w:t>
      </w:r>
      <w:r>
        <w:t>a</w:t>
      </w:r>
      <w:r>
        <w:rPr>
          <w:spacing w:val="-14"/>
        </w:rPr>
        <w:t xml:space="preserve"> </w:t>
      </w:r>
      <w:r>
        <w:t>direct</w:t>
      </w:r>
      <w:r>
        <w:rPr>
          <w:spacing w:val="-15"/>
        </w:rPr>
        <w:t xml:space="preserve"> </w:t>
      </w:r>
      <w:r>
        <w:t>predictor</w:t>
      </w:r>
      <w:r>
        <w:rPr>
          <w:spacing w:val="-12"/>
        </w:rPr>
        <w:t xml:space="preserve"> </w:t>
      </w:r>
      <w:r>
        <w:t>of</w:t>
      </w:r>
      <w:r>
        <w:rPr>
          <w:spacing w:val="-13"/>
        </w:rPr>
        <w:t xml:space="preserve"> </w:t>
      </w:r>
      <w:r>
        <w:t>behavioral</w:t>
      </w:r>
      <w:r>
        <w:rPr>
          <w:spacing w:val="-15"/>
        </w:rPr>
        <w:t xml:space="preserve"> </w:t>
      </w:r>
      <w:r>
        <w:t>intention</w:t>
      </w:r>
      <w:r>
        <w:rPr>
          <w:spacing w:val="-13"/>
        </w:rPr>
        <w:t xml:space="preserve"> </w:t>
      </w:r>
      <w:r>
        <w:t>to</w:t>
      </w:r>
      <w:r>
        <w:rPr>
          <w:spacing w:val="-14"/>
        </w:rPr>
        <w:t xml:space="preserve"> </w:t>
      </w:r>
      <w:r>
        <w:t>use (BI)</w:t>
      </w:r>
      <w:r>
        <w:rPr>
          <w:spacing w:val="-7"/>
        </w:rPr>
        <w:t xml:space="preserve"> </w:t>
      </w:r>
      <w:r>
        <w:t>in</w:t>
      </w:r>
      <w:r>
        <w:rPr>
          <w:spacing w:val="-2"/>
        </w:rPr>
        <w:t xml:space="preserve"> </w:t>
      </w:r>
      <w:r>
        <w:t>the</w:t>
      </w:r>
      <w:r>
        <w:rPr>
          <w:spacing w:val="-3"/>
        </w:rPr>
        <w:t xml:space="preserve"> </w:t>
      </w:r>
      <w:r>
        <w:t>interested</w:t>
      </w:r>
      <w:r>
        <w:rPr>
          <w:spacing w:val="-1"/>
        </w:rPr>
        <w:t xml:space="preserve"> </w:t>
      </w:r>
      <w:r>
        <w:t>technology</w:t>
      </w:r>
      <w:r>
        <w:rPr>
          <w:spacing w:val="-6"/>
        </w:rPr>
        <w:t xml:space="preserve"> </w:t>
      </w:r>
      <w:r>
        <w:t>(Park,</w:t>
      </w:r>
      <w:r>
        <w:rPr>
          <w:spacing w:val="-3"/>
        </w:rPr>
        <w:t xml:space="preserve"> </w:t>
      </w:r>
      <w:r>
        <w:t>2009).</w:t>
      </w:r>
      <w:r>
        <w:rPr>
          <w:spacing w:val="-7"/>
        </w:rPr>
        <w:t xml:space="preserve"> </w:t>
      </w:r>
      <w:r>
        <w:t>Besides,</w:t>
      </w:r>
      <w:r>
        <w:rPr>
          <w:spacing w:val="-7"/>
        </w:rPr>
        <w:t xml:space="preserve"> </w:t>
      </w:r>
      <w:r>
        <w:t>Franco</w:t>
      </w:r>
      <w:r>
        <w:rPr>
          <w:spacing w:val="-2"/>
        </w:rPr>
        <w:t xml:space="preserve"> </w:t>
      </w:r>
      <w:r>
        <w:t>and</w:t>
      </w:r>
      <w:r>
        <w:rPr>
          <w:spacing w:val="-8"/>
        </w:rPr>
        <w:t xml:space="preserve"> </w:t>
      </w:r>
      <w:proofErr w:type="spellStart"/>
      <w:r>
        <w:t>Roldan</w:t>
      </w:r>
      <w:proofErr w:type="spellEnd"/>
      <w:r>
        <w:rPr>
          <w:spacing w:val="-6"/>
        </w:rPr>
        <w:t xml:space="preserve"> </w:t>
      </w:r>
      <w:r>
        <w:t>(2005)</w:t>
      </w:r>
      <w:r>
        <w:rPr>
          <w:spacing w:val="-2"/>
        </w:rPr>
        <w:t xml:space="preserve"> </w:t>
      </w:r>
      <w:r>
        <w:t>also show a strong relationship between perceived usefulness and the user’s behavioral intention that leads to the goals (</w:t>
      </w:r>
      <w:proofErr w:type="spellStart"/>
      <w:r>
        <w:t>Surendran</w:t>
      </w:r>
      <w:proofErr w:type="spellEnd"/>
      <w:r>
        <w:t xml:space="preserve">, 2012). An exploratory study conducted by Schultz and </w:t>
      </w:r>
      <w:proofErr w:type="spellStart"/>
      <w:r>
        <w:t>Slevin</w:t>
      </w:r>
      <w:proofErr w:type="spellEnd"/>
      <w:r>
        <w:t xml:space="preserve"> (1975) found that perceived usefulness</w:t>
      </w:r>
      <w:r>
        <w:t xml:space="preserve"> can reliably predict the use of a self-predicted decision model. </w:t>
      </w:r>
      <w:proofErr w:type="spellStart"/>
      <w:r>
        <w:t>Robey</w:t>
      </w:r>
      <w:proofErr w:type="spellEnd"/>
      <w:r>
        <w:t xml:space="preserve"> (1979) then replicated the study conducted by Schultz and </w:t>
      </w:r>
      <w:proofErr w:type="spellStart"/>
      <w:r>
        <w:t>Slevin</w:t>
      </w:r>
      <w:proofErr w:type="spellEnd"/>
      <w:r>
        <w:t xml:space="preserve"> (1975) and confirmed that there is a significant correlation between perceived usefulness and the use of the system (</w:t>
      </w:r>
      <w:proofErr w:type="spellStart"/>
      <w:r>
        <w:t>Ch</w:t>
      </w:r>
      <w:r>
        <w:t>uttur</w:t>
      </w:r>
      <w:proofErr w:type="spellEnd"/>
      <w:r>
        <w:t>, 2009). In brief, a system with high perceived usefulness is a system where users believe in the existence of a positive use-performance relationship (Davis,</w:t>
      </w:r>
      <w:r>
        <w:rPr>
          <w:spacing w:val="-5"/>
        </w:rPr>
        <w:t xml:space="preserve"> </w:t>
      </w:r>
      <w:r>
        <w:t>1989).</w:t>
      </w:r>
    </w:p>
    <w:p w:rsidR="00A7036F" w:rsidRDefault="00A7036F">
      <w:pPr>
        <w:pStyle w:val="BodyText"/>
        <w:spacing w:before="9"/>
        <w:rPr>
          <w:sz w:val="25"/>
        </w:rPr>
      </w:pPr>
    </w:p>
    <w:p w:rsidR="00A7036F" w:rsidRDefault="00EC20F7">
      <w:pPr>
        <w:pStyle w:val="Heading2"/>
        <w:numPr>
          <w:ilvl w:val="1"/>
          <w:numId w:val="1"/>
        </w:numPr>
        <w:tabs>
          <w:tab w:val="left" w:pos="841"/>
        </w:tabs>
        <w:ind w:hanging="361"/>
        <w:jc w:val="both"/>
      </w:pPr>
      <w:r>
        <w:t>User’s intention to</w:t>
      </w:r>
      <w:r>
        <w:rPr>
          <w:spacing w:val="3"/>
        </w:rPr>
        <w:t xml:space="preserve"> </w:t>
      </w:r>
      <w:r>
        <w:t>Use</w:t>
      </w:r>
    </w:p>
    <w:p w:rsidR="00A7036F" w:rsidRDefault="00EC20F7">
      <w:pPr>
        <w:pStyle w:val="BodyText"/>
        <w:spacing w:before="24" w:line="259" w:lineRule="auto"/>
        <w:ind w:left="841" w:right="517"/>
        <w:jc w:val="both"/>
      </w:pPr>
      <w:r>
        <w:t>Behavioral intention to use is defined as a measure of the p</w:t>
      </w:r>
      <w:r>
        <w:t>ossibility that someone</w:t>
      </w:r>
      <w:r>
        <w:rPr>
          <w:spacing w:val="-35"/>
        </w:rPr>
        <w:t xml:space="preserve"> </w:t>
      </w:r>
      <w:r>
        <w:t xml:space="preserve">will use or adopt an application, which in </w:t>
      </w:r>
      <w:proofErr w:type="gramStart"/>
      <w:r>
        <w:t>TAM,</w:t>
      </w:r>
      <w:proofErr w:type="gramEnd"/>
      <w:r>
        <w:t xml:space="preserve"> it uses actual usage to represent a self- reported</w:t>
      </w:r>
      <w:r>
        <w:rPr>
          <w:spacing w:val="-8"/>
        </w:rPr>
        <w:t xml:space="preserve"> </w:t>
      </w:r>
      <w:r>
        <w:t>measure</w:t>
      </w:r>
      <w:r>
        <w:rPr>
          <w:spacing w:val="-8"/>
        </w:rPr>
        <w:t xml:space="preserve"> </w:t>
      </w:r>
      <w:r>
        <w:t>of</w:t>
      </w:r>
      <w:r>
        <w:rPr>
          <w:spacing w:val="-7"/>
        </w:rPr>
        <w:t xml:space="preserve"> </w:t>
      </w:r>
      <w:r>
        <w:t>the</w:t>
      </w:r>
      <w:r>
        <w:rPr>
          <w:spacing w:val="-8"/>
        </w:rPr>
        <w:t xml:space="preserve"> </w:t>
      </w:r>
      <w:r>
        <w:t>time</w:t>
      </w:r>
      <w:r>
        <w:rPr>
          <w:spacing w:val="-9"/>
        </w:rPr>
        <w:t xml:space="preserve"> </w:t>
      </w:r>
      <w:r>
        <w:t>or</w:t>
      </w:r>
      <w:r>
        <w:rPr>
          <w:spacing w:val="-6"/>
        </w:rPr>
        <w:t xml:space="preserve"> </w:t>
      </w:r>
      <w:r>
        <w:t>frequency</w:t>
      </w:r>
      <w:r>
        <w:rPr>
          <w:spacing w:val="-8"/>
        </w:rPr>
        <w:t xml:space="preserve"> </w:t>
      </w:r>
      <w:r>
        <w:t>of</w:t>
      </w:r>
      <w:r>
        <w:rPr>
          <w:spacing w:val="-1"/>
        </w:rPr>
        <w:t xml:space="preserve"> </w:t>
      </w:r>
      <w:r>
        <w:t>application</w:t>
      </w:r>
      <w:r>
        <w:rPr>
          <w:spacing w:val="-8"/>
        </w:rPr>
        <w:t xml:space="preserve"> </w:t>
      </w:r>
      <w:r>
        <w:t>adoption.</w:t>
      </w:r>
      <w:r>
        <w:rPr>
          <w:spacing w:val="4"/>
        </w:rPr>
        <w:t xml:space="preserve"> </w:t>
      </w:r>
      <w:proofErr w:type="gramStart"/>
      <w:r>
        <w:t>(Davis</w:t>
      </w:r>
      <w:r>
        <w:rPr>
          <w:spacing w:val="-5"/>
        </w:rPr>
        <w:t xml:space="preserve"> </w:t>
      </w:r>
      <w:r>
        <w:rPr>
          <w:i/>
        </w:rPr>
        <w:t>et</w:t>
      </w:r>
      <w:r>
        <w:rPr>
          <w:i/>
          <w:spacing w:val="-8"/>
        </w:rPr>
        <w:t xml:space="preserve"> </w:t>
      </w:r>
      <w:r>
        <w:rPr>
          <w:i/>
        </w:rPr>
        <w:t>al.</w:t>
      </w:r>
      <w:r>
        <w:t>,</w:t>
      </w:r>
      <w:r>
        <w:rPr>
          <w:spacing w:val="-8"/>
        </w:rPr>
        <w:t xml:space="preserve"> </w:t>
      </w:r>
      <w:r>
        <w:t>1989).</w:t>
      </w:r>
      <w:proofErr w:type="gramEnd"/>
      <w:r>
        <w:t xml:space="preserve"> Specifically, TAM assumes that people's beliefs about</w:t>
      </w:r>
      <w:r>
        <w:t xml:space="preserve"> their ability to use technology and their subjective evaluation of the usefulness of that technology are the key to behavioral intention to use. </w:t>
      </w:r>
      <w:proofErr w:type="gramStart"/>
      <w:r>
        <w:t>(Tsai, 2012).</w:t>
      </w:r>
      <w:proofErr w:type="gramEnd"/>
      <w:r>
        <w:t xml:space="preserve"> In the basic theory of TAM, the higher a person has a positive attitude towards the use of a new</w:t>
      </w:r>
      <w:r>
        <w:t xml:space="preserve"> information technology, the higher</w:t>
      </w:r>
      <w:r>
        <w:rPr>
          <w:spacing w:val="-8"/>
        </w:rPr>
        <w:t xml:space="preserve"> </w:t>
      </w:r>
      <w:r>
        <w:t>the</w:t>
      </w:r>
      <w:r>
        <w:rPr>
          <w:spacing w:val="-8"/>
        </w:rPr>
        <w:t xml:space="preserve"> </w:t>
      </w:r>
      <w:r>
        <w:t>behavioral</w:t>
      </w:r>
      <w:r>
        <w:rPr>
          <w:spacing w:val="-9"/>
        </w:rPr>
        <w:t xml:space="preserve"> </w:t>
      </w:r>
      <w:r>
        <w:t>intention</w:t>
      </w:r>
      <w:r>
        <w:rPr>
          <w:spacing w:val="-2"/>
        </w:rPr>
        <w:t xml:space="preserve"> </w:t>
      </w:r>
      <w:r>
        <w:t>to</w:t>
      </w:r>
      <w:r>
        <w:rPr>
          <w:spacing w:val="-7"/>
        </w:rPr>
        <w:t xml:space="preserve"> </w:t>
      </w:r>
      <w:r>
        <w:t>use</w:t>
      </w:r>
      <w:r>
        <w:rPr>
          <w:spacing w:val="-4"/>
        </w:rPr>
        <w:t xml:space="preserve"> </w:t>
      </w:r>
      <w:r>
        <w:t>the</w:t>
      </w:r>
      <w:r>
        <w:rPr>
          <w:spacing w:val="-4"/>
        </w:rPr>
        <w:t xml:space="preserve"> </w:t>
      </w:r>
      <w:r>
        <w:t>technology.</w:t>
      </w:r>
      <w:r>
        <w:rPr>
          <w:spacing w:val="-3"/>
        </w:rPr>
        <w:t xml:space="preserve"> </w:t>
      </w:r>
      <w:r>
        <w:t>In</w:t>
      </w:r>
      <w:r>
        <w:rPr>
          <w:spacing w:val="-7"/>
        </w:rPr>
        <w:t xml:space="preserve"> </w:t>
      </w:r>
      <w:r>
        <w:t>addition,</w:t>
      </w:r>
      <w:r>
        <w:rPr>
          <w:spacing w:val="-3"/>
        </w:rPr>
        <w:t xml:space="preserve"> </w:t>
      </w:r>
      <w:r>
        <w:t>perceived</w:t>
      </w:r>
      <w:r>
        <w:rPr>
          <w:spacing w:val="-3"/>
        </w:rPr>
        <w:t xml:space="preserve"> </w:t>
      </w:r>
      <w:r>
        <w:t xml:space="preserve">usefulness directly affects behavioral intention to use (Davis </w:t>
      </w:r>
      <w:r>
        <w:rPr>
          <w:i/>
        </w:rPr>
        <w:t xml:space="preserve">et al., </w:t>
      </w:r>
      <w:r>
        <w:t>1989). In general, behavioral intention</w:t>
      </w:r>
      <w:r>
        <w:rPr>
          <w:spacing w:val="-6"/>
        </w:rPr>
        <w:t xml:space="preserve"> </w:t>
      </w:r>
      <w:r>
        <w:t>to</w:t>
      </w:r>
      <w:r>
        <w:rPr>
          <w:spacing w:val="-2"/>
        </w:rPr>
        <w:t xml:space="preserve"> </w:t>
      </w:r>
      <w:r>
        <w:t>use</w:t>
      </w:r>
      <w:r>
        <w:rPr>
          <w:spacing w:val="-8"/>
        </w:rPr>
        <w:t xml:space="preserve"> </w:t>
      </w:r>
      <w:r>
        <w:t>related to</w:t>
      </w:r>
      <w:r>
        <w:rPr>
          <w:spacing w:val="-5"/>
        </w:rPr>
        <w:t xml:space="preserve"> </w:t>
      </w:r>
      <w:r>
        <w:t>the</w:t>
      </w:r>
      <w:r>
        <w:rPr>
          <w:spacing w:val="-3"/>
        </w:rPr>
        <w:t xml:space="preserve"> </w:t>
      </w:r>
      <w:r>
        <w:t>actual</w:t>
      </w:r>
      <w:r>
        <w:rPr>
          <w:spacing w:val="-7"/>
        </w:rPr>
        <w:t xml:space="preserve"> </w:t>
      </w:r>
      <w:r>
        <w:t>use</w:t>
      </w:r>
      <w:r>
        <w:rPr>
          <w:spacing w:val="-3"/>
        </w:rPr>
        <w:t xml:space="preserve"> </w:t>
      </w:r>
      <w:r>
        <w:t>of</w:t>
      </w:r>
      <w:r>
        <w:rPr>
          <w:spacing w:val="-6"/>
        </w:rPr>
        <w:t xml:space="preserve"> </w:t>
      </w:r>
      <w:r>
        <w:t>information</w:t>
      </w:r>
      <w:r>
        <w:rPr>
          <w:spacing w:val="-6"/>
        </w:rPr>
        <w:t xml:space="preserve"> </w:t>
      </w:r>
      <w:r>
        <w:t>technology</w:t>
      </w:r>
      <w:r>
        <w:rPr>
          <w:spacing w:val="-7"/>
        </w:rPr>
        <w:t xml:space="preserve"> </w:t>
      </w:r>
      <w:r>
        <w:t>can</w:t>
      </w:r>
      <w:r>
        <w:rPr>
          <w:spacing w:val="-7"/>
        </w:rPr>
        <w:t xml:space="preserve"> </w:t>
      </w:r>
      <w:r>
        <w:t>be</w:t>
      </w:r>
      <w:r>
        <w:rPr>
          <w:spacing w:val="-7"/>
        </w:rPr>
        <w:t xml:space="preserve"> </w:t>
      </w:r>
      <w:r>
        <w:t>grouped</w:t>
      </w:r>
      <w:r>
        <w:rPr>
          <w:spacing w:val="-2"/>
        </w:rPr>
        <w:t xml:space="preserve"> </w:t>
      </w:r>
      <w:r>
        <w:t>into four categories: individual context, system context, social context, and</w:t>
      </w:r>
      <w:r>
        <w:rPr>
          <w:spacing w:val="17"/>
        </w:rPr>
        <w:t xml:space="preserve"> </w:t>
      </w:r>
      <w:r>
        <w:t>organizational</w:t>
      </w:r>
    </w:p>
    <w:p w:rsidR="00A7036F" w:rsidRDefault="00A7036F">
      <w:pPr>
        <w:spacing w:line="259" w:lineRule="auto"/>
        <w:jc w:val="both"/>
        <w:sectPr w:rsidR="00A7036F">
          <w:pgSz w:w="11910" w:h="16840"/>
          <w:pgMar w:top="1380" w:right="920" w:bottom="280" w:left="1320" w:header="720" w:footer="720" w:gutter="0"/>
          <w:cols w:space="720"/>
        </w:sectPr>
      </w:pPr>
    </w:p>
    <w:p w:rsidR="00A7036F" w:rsidRDefault="00EC20F7">
      <w:pPr>
        <w:pStyle w:val="BodyText"/>
        <w:spacing w:before="66" w:line="259" w:lineRule="auto"/>
        <w:ind w:left="841" w:right="518"/>
        <w:jc w:val="both"/>
      </w:pPr>
      <w:r>
        <w:lastRenderedPageBreak/>
        <w:t>context; social context means how social influences personal acceptance in the information technology, organiza</w:t>
      </w:r>
      <w:r>
        <w:t>tional context emphasizes more on how the</w:t>
      </w:r>
      <w:r>
        <w:rPr>
          <w:spacing w:val="-30"/>
        </w:rPr>
        <w:t xml:space="preserve"> </w:t>
      </w:r>
      <w:r>
        <w:t>influence organization</w:t>
      </w:r>
      <w:r>
        <w:rPr>
          <w:spacing w:val="-12"/>
        </w:rPr>
        <w:t xml:space="preserve"> </w:t>
      </w:r>
      <w:r>
        <w:t>influences</w:t>
      </w:r>
      <w:r>
        <w:rPr>
          <w:spacing w:val="-12"/>
        </w:rPr>
        <w:t xml:space="preserve"> </w:t>
      </w:r>
      <w:r>
        <w:t>or</w:t>
      </w:r>
      <w:r>
        <w:rPr>
          <w:spacing w:val="-12"/>
        </w:rPr>
        <w:t xml:space="preserve"> </w:t>
      </w:r>
      <w:r>
        <w:t>supports</w:t>
      </w:r>
      <w:r>
        <w:rPr>
          <w:spacing w:val="-12"/>
        </w:rPr>
        <w:t xml:space="preserve"> </w:t>
      </w:r>
      <w:r>
        <w:t>a</w:t>
      </w:r>
      <w:r>
        <w:rPr>
          <w:spacing w:val="-15"/>
        </w:rPr>
        <w:t xml:space="preserve"> </w:t>
      </w:r>
      <w:r>
        <w:t>person</w:t>
      </w:r>
      <w:r>
        <w:rPr>
          <w:spacing w:val="-14"/>
        </w:rPr>
        <w:t xml:space="preserve"> </w:t>
      </w:r>
      <w:r>
        <w:t>in</w:t>
      </w:r>
      <w:r>
        <w:rPr>
          <w:spacing w:val="-12"/>
        </w:rPr>
        <w:t xml:space="preserve"> </w:t>
      </w:r>
      <w:r>
        <w:t>the</w:t>
      </w:r>
      <w:r>
        <w:rPr>
          <w:spacing w:val="-15"/>
        </w:rPr>
        <w:t xml:space="preserve"> </w:t>
      </w:r>
      <w:r>
        <w:t>use</w:t>
      </w:r>
      <w:r>
        <w:rPr>
          <w:spacing w:val="-15"/>
        </w:rPr>
        <w:t xml:space="preserve"> </w:t>
      </w:r>
      <w:r>
        <w:t>of</w:t>
      </w:r>
      <w:r>
        <w:rPr>
          <w:spacing w:val="-12"/>
        </w:rPr>
        <w:t xml:space="preserve"> </w:t>
      </w:r>
      <w:r>
        <w:t>information</w:t>
      </w:r>
      <w:r>
        <w:rPr>
          <w:spacing w:val="-14"/>
        </w:rPr>
        <w:t xml:space="preserve"> </w:t>
      </w:r>
      <w:r>
        <w:t>technology</w:t>
      </w:r>
      <w:r>
        <w:rPr>
          <w:spacing w:val="-12"/>
        </w:rPr>
        <w:t xml:space="preserve"> </w:t>
      </w:r>
      <w:r>
        <w:t>(Park, 2009).</w:t>
      </w:r>
    </w:p>
    <w:p w:rsidR="00A7036F" w:rsidRDefault="00A7036F">
      <w:pPr>
        <w:pStyle w:val="BodyText"/>
        <w:spacing w:before="11"/>
        <w:rPr>
          <w:sz w:val="25"/>
        </w:rPr>
      </w:pPr>
    </w:p>
    <w:p w:rsidR="00A7036F" w:rsidRDefault="00EC20F7">
      <w:pPr>
        <w:pStyle w:val="Heading2"/>
        <w:numPr>
          <w:ilvl w:val="1"/>
          <w:numId w:val="1"/>
        </w:numPr>
        <w:tabs>
          <w:tab w:val="left" w:pos="841"/>
        </w:tabs>
        <w:ind w:hanging="361"/>
        <w:jc w:val="both"/>
      </w:pPr>
      <w:r>
        <w:t>Research Framework and</w:t>
      </w:r>
      <w:r>
        <w:rPr>
          <w:spacing w:val="2"/>
        </w:rPr>
        <w:t xml:space="preserve"> </w:t>
      </w:r>
      <w:r>
        <w:t>Hypothesis</w:t>
      </w:r>
    </w:p>
    <w:p w:rsidR="00A7036F" w:rsidRDefault="00EC20F7">
      <w:pPr>
        <w:pStyle w:val="BodyText"/>
        <w:spacing w:before="19" w:line="261" w:lineRule="auto"/>
        <w:ind w:left="841" w:right="517"/>
        <w:jc w:val="both"/>
      </w:pPr>
      <w:r>
        <w:rPr>
          <w:noProof/>
        </w:rPr>
        <w:drawing>
          <wp:anchor distT="0" distB="0" distL="0" distR="0" simplePos="0" relativeHeight="15731712" behindDoc="0" locked="0" layoutInCell="1" allowOverlap="1">
            <wp:simplePos x="0" y="0"/>
            <wp:positionH relativeFrom="page">
              <wp:posOffset>2662808</wp:posOffset>
            </wp:positionH>
            <wp:positionV relativeFrom="paragraph">
              <wp:posOffset>1464984</wp:posOffset>
            </wp:positionV>
            <wp:extent cx="137091" cy="89153"/>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37091" cy="89153"/>
                    </a:xfrm>
                    <a:prstGeom prst="rect">
                      <a:avLst/>
                    </a:prstGeom>
                  </pic:spPr>
                </pic:pic>
              </a:graphicData>
            </a:graphic>
          </wp:anchor>
        </w:drawing>
      </w:r>
      <w:r>
        <w:rPr>
          <w:noProof/>
        </w:rPr>
        <w:drawing>
          <wp:anchor distT="0" distB="0" distL="0" distR="0" simplePos="0" relativeHeight="487292416" behindDoc="1" locked="0" layoutInCell="1" allowOverlap="1">
            <wp:simplePos x="0" y="0"/>
            <wp:positionH relativeFrom="page">
              <wp:posOffset>4831460</wp:posOffset>
            </wp:positionH>
            <wp:positionV relativeFrom="paragraph">
              <wp:posOffset>1473874</wp:posOffset>
            </wp:positionV>
            <wp:extent cx="135794" cy="904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35794" cy="90487"/>
                    </a:xfrm>
                    <a:prstGeom prst="rect">
                      <a:avLst/>
                    </a:prstGeom>
                  </pic:spPr>
                </pic:pic>
              </a:graphicData>
            </a:graphic>
          </wp:anchor>
        </w:drawing>
      </w:r>
      <w:r>
        <w:t>To provide clarity about the relations between research variables in this study, here</w:t>
      </w:r>
      <w:r>
        <w:rPr>
          <w:spacing w:val="-30"/>
        </w:rPr>
        <w:t xml:space="preserve"> </w:t>
      </w:r>
      <w:r>
        <w:t>we show the research</w:t>
      </w:r>
      <w:r>
        <w:rPr>
          <w:spacing w:val="-2"/>
        </w:rPr>
        <w:t xml:space="preserve"> </w:t>
      </w:r>
      <w:r>
        <w:t>framework:</w:t>
      </w:r>
    </w:p>
    <w:p w:rsidR="00A7036F" w:rsidRDefault="00A7036F">
      <w:pPr>
        <w:pStyle w:val="BodyText"/>
        <w:rPr>
          <w:sz w:val="20"/>
        </w:rPr>
      </w:pPr>
    </w:p>
    <w:p w:rsidR="00A7036F" w:rsidRDefault="00A7036F">
      <w:pPr>
        <w:pStyle w:val="BodyText"/>
        <w:rPr>
          <w:sz w:val="20"/>
        </w:rPr>
      </w:pPr>
    </w:p>
    <w:p w:rsidR="00A7036F" w:rsidRDefault="00EC20F7">
      <w:pPr>
        <w:pStyle w:val="BodyText"/>
        <w:spacing w:before="3"/>
        <w:rPr>
          <w:sz w:val="28"/>
        </w:rPr>
      </w:pPr>
      <w:r>
        <w:pict>
          <v:group id="_x0000_s1057" style="position:absolute;margin-left:87.05pt;margin-top:18.2pt;width:434.7pt;height:127.85pt;z-index:-15726592;mso-wrap-distance-left:0;mso-wrap-distance-right:0;mso-position-horizontal-relative:page" coordorigin="1741,364" coordsize="8694,2557">
            <v:shape id="_x0000_s1069" style="position:absolute;left:2712;top:364;width:6904;height:591" coordorigin="2712,364" coordsize="6904,591" o:spt="100" adj="0,,0" path="m9496,829r47,126l9607,856r-58,l9549,835r-53,-6xm9549,835r,21l9559,856r,-20l9549,835xm9559,836r,20l9607,856r9,-14l9559,836xm9561,369r-10,l9556,374r-5,l9549,835r10,1l9561,374r-5,l9551,369r10,xm9561,364r-6849,l2712,374r6839,l9551,369r10,l9561,364xe" fillcolor="black" stroked="f">
              <v:stroke joinstyle="round"/>
              <v:formulas/>
              <v:path arrowok="t" o:connecttype="segments"/>
            </v:shape>
            <v:line id="_x0000_s1068" style="position:absolute" from="2712,386" to="2712,973" strokeweight=".5pt"/>
            <v:shape id="_x0000_s1067" style="position:absolute;left:3917;top:1599;width:938;height:120" coordorigin="3917,1599" coordsize="938,120" o:spt="100" adj="0,,0" path="m4735,1599r,120l4845,1664r-90,l4755,1654r90,l4735,1599xm4735,1654r-818,l3917,1664r818,l4735,1654xm4845,1654r-90,l4755,1664r90,l4855,1659r-10,-5xe" fillcolor="black" stroked="f">
              <v:stroke joinstyle="round"/>
              <v:formulas/>
              <v:path arrowok="t" o:connecttype="segments"/>
            </v:shape>
            <v:shape id="_x0000_s1066" style="position:absolute;left:2712;top:2322;width:6831;height:593" coordorigin="2712,2323" coordsize="6831,593" o:spt="100" adj="0,,0" path="m2712,2323r,587m2712,2916r6831,e" filled="f" strokeweight=".5pt">
              <v:stroke dashstyle="3 1" joinstyle="round"/>
              <v:formulas/>
              <v:path arrowok="t" o:connecttype="segments"/>
            </v:shape>
            <v:shape id="_x0000_s1065" style="position:absolute;left:9483;top:2328;width:120;height:586" coordorigin="9483,2329" coordsize="120,586" o:spt="100" adj="0,,0" path="m9548,2875r-10,l9538,2915r10,l9548,2875xm9548,2805r-10,l9538,2845r10,l9548,2805xm9548,2735r-10,l9538,2775r10,l9548,2735xm9548,2665r-10,l9538,2705r10,l9548,2665xm9548,2595r-10,l9538,2635r10,l9548,2595xm9548,2525r-10,l9538,2565r10,l9548,2525xm9548,2455r-10,l9538,2495r10,l9548,2455xm9543,2329r-60,120l9603,2449r-60,-120xe" fillcolor="black" stroked="f">
              <v:stroke joinstyle="round"/>
              <v:formulas/>
              <v:path arrowok="t" o:connecttype="segments"/>
            </v:shape>
            <v:shape id="_x0000_s1064" style="position:absolute;left:1751;top:982;width:2119;height:1301" coordorigin="1751,982" coordsize="2119,1301" path="m1751,1199r11,-69l1793,1071r47,-47l1899,993r69,-11l3653,982r69,11l3781,1024r47,47l3859,1130r11,69l3870,2066r-11,69l3828,2194r-47,47l3722,2272r-69,11l1968,2283r-69,-11l1840,2241r-47,-47l1762,2135r-11,-69l1751,1199xe" filled="f" strokecolor="#6fac46" strokeweight="1pt">
              <v:path arrowok="t"/>
            </v:shape>
            <v:shape id="_x0000_s1063" style="position:absolute;left:7177;top:1599;width:1055;height:120" coordorigin="7177,1599" coordsize="1055,120" o:spt="100" adj="0,,0" path="m8112,1599r,120l8222,1664r-90,l8132,1654r90,l8112,1599xm8112,1654r-935,l7177,1664r935,l8112,1654xm8222,1654r-90,l8132,1664r90,l8232,1659r-10,-5xe" fillcolor="black" stroked="f">
              <v:stroke joinstyle="round"/>
              <v:formulas/>
              <v:path arrowok="t" o:connecttype="segments"/>
            </v:shape>
            <v:shape id="_x0000_s1062" style="position:absolute;left:4919;top:1005;width:5506;height:1312" coordorigin="4919,1005" coordsize="5506,1312" o:spt="100" adj="0,,0" path="m4919,1214r11,-66l4959,1091r46,-46l5062,1016r66,-11l6921,1005r66,11l7044,1045r46,46l7119,1148r11,66l7130,2051r-11,66l7090,2175r-46,45l6987,2249r-66,11l5128,2260r-66,-11l5005,2220r-46,-45l4930,2117r-11,-66l4919,1214xm8306,1224r11,-69l8348,1095r48,-48l8456,1016r69,-11l10206,1005r69,11l10335,1047r48,48l10414,1155r11,69l10425,2099r-11,69l10383,2228r-48,47l10275,2306r-69,11l8525,2317r-69,-11l8396,2275r-48,-47l8317,2168r-11,-69l8306,1224xe" filled="f" strokecolor="#6fac46" strokeweight="1pt">
              <v:stroke joinstyle="round"/>
              <v:formulas/>
              <v:path arrowok="t" o:connecttype="segments"/>
            </v:shape>
            <v:shapetype id="_x0000_t202" coordsize="21600,21600" o:spt="202" path="m,l,21600r21600,l21600,xe">
              <v:stroke joinstyle="miter"/>
              <v:path gradientshapeok="t" o:connecttype="rect"/>
            </v:shapetype>
            <v:shape id="_x0000_s1061" type="#_x0000_t202" style="position:absolute;left:2241;top:1139;width:1166;height:822" filled="f" stroked="f">
              <v:textbox inset="0,0,0,0">
                <w:txbxContent>
                  <w:p w:rsidR="00A7036F" w:rsidRDefault="00EC20F7">
                    <w:pPr>
                      <w:spacing w:line="242" w:lineRule="auto"/>
                      <w:ind w:right="18" w:hanging="7"/>
                      <w:jc w:val="center"/>
                      <w:rPr>
                        <w:sz w:val="24"/>
                      </w:rPr>
                    </w:pPr>
                    <w:r>
                      <w:rPr>
                        <w:sz w:val="24"/>
                      </w:rPr>
                      <w:t>Perceived Ease of Use (X)</w:t>
                    </w:r>
                  </w:p>
                </w:txbxContent>
              </v:textbox>
            </v:shape>
            <v:shape id="_x0000_s1060" type="#_x0000_t202" style="position:absolute;left:5497;top:1164;width:1073;height:862" filled="f" stroked="f">
              <v:textbox inset="0,0,0,0">
                <w:txbxContent>
                  <w:p w:rsidR="00A7036F" w:rsidRDefault="00EC20F7">
                    <w:pPr>
                      <w:spacing w:line="259" w:lineRule="auto"/>
                      <w:ind w:left="-1" w:right="18" w:firstLine="7"/>
                      <w:jc w:val="center"/>
                      <w:rPr>
                        <w:sz w:val="24"/>
                      </w:rPr>
                    </w:pPr>
                    <w:r>
                      <w:rPr>
                        <w:sz w:val="24"/>
                      </w:rPr>
                      <w:t>Perceived Usefulness (Z)</w:t>
                    </w:r>
                  </w:p>
                </w:txbxContent>
              </v:textbox>
            </v:shape>
            <v:shape id="_x0000_s1059" type="#_x0000_t202" style="position:absolute;left:8603;top:1169;width:1555;height:562" filled="f" stroked="f">
              <v:textbox inset="0,0,0,0">
                <w:txbxContent>
                  <w:p w:rsidR="00A7036F" w:rsidRDefault="00EC20F7">
                    <w:pPr>
                      <w:spacing w:line="256" w:lineRule="auto"/>
                      <w:ind w:left="260" w:right="-4" w:hanging="261"/>
                      <w:rPr>
                        <w:sz w:val="24"/>
                      </w:rPr>
                    </w:pPr>
                    <w:r>
                      <w:rPr>
                        <w:sz w:val="24"/>
                      </w:rPr>
                      <w:t>User’s intention to Use (Y)</w:t>
                    </w:r>
                  </w:p>
                </w:txbxContent>
              </v:textbox>
            </v:shape>
            <v:shape id="_x0000_s1058" type="#_x0000_t202" style="position:absolute;left:5691;top:404;width:645;height:449" stroked="f">
              <v:textbox inset="0,0,0,0">
                <w:txbxContent>
                  <w:p w:rsidR="00A7036F" w:rsidRDefault="00EC20F7">
                    <w:pPr>
                      <w:spacing w:before="79"/>
                      <w:ind w:left="151"/>
                      <w:rPr>
                        <w:rFonts w:ascii="Carlito"/>
                      </w:rPr>
                    </w:pPr>
                    <w:r>
                      <w:rPr>
                        <w:rFonts w:ascii="Carlito"/>
                      </w:rPr>
                      <w:t>H2</w:t>
                    </w:r>
                  </w:p>
                </w:txbxContent>
              </v:textbox>
            </v:shape>
            <w10:wrap type="topAndBottom" anchorx="page"/>
          </v:group>
        </w:pict>
      </w:r>
      <w:r>
        <w:rPr>
          <w:noProof/>
        </w:rPr>
        <w:drawing>
          <wp:anchor distT="0" distB="0" distL="0" distR="0" simplePos="0" relativeHeight="5" behindDoc="0" locked="0" layoutInCell="1" allowOverlap="1">
            <wp:simplePos x="0" y="0"/>
            <wp:positionH relativeFrom="page">
              <wp:posOffset>3745610</wp:posOffset>
            </wp:positionH>
            <wp:positionV relativeFrom="paragraph">
              <wp:posOffset>1960333</wp:posOffset>
            </wp:positionV>
            <wp:extent cx="140916" cy="8915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40916" cy="89153"/>
                    </a:xfrm>
                    <a:prstGeom prst="rect">
                      <a:avLst/>
                    </a:prstGeom>
                  </pic:spPr>
                </pic:pic>
              </a:graphicData>
            </a:graphic>
          </wp:anchor>
        </w:drawing>
      </w:r>
    </w:p>
    <w:p w:rsidR="00A7036F" w:rsidRDefault="00A7036F">
      <w:pPr>
        <w:pStyle w:val="BodyText"/>
        <w:spacing w:before="6"/>
        <w:rPr>
          <w:sz w:val="8"/>
        </w:rPr>
      </w:pPr>
    </w:p>
    <w:p w:rsidR="00A7036F" w:rsidRDefault="00A7036F">
      <w:pPr>
        <w:pStyle w:val="BodyText"/>
        <w:rPr>
          <w:sz w:val="26"/>
        </w:rPr>
      </w:pPr>
    </w:p>
    <w:p w:rsidR="00A7036F" w:rsidRDefault="00EC20F7">
      <w:pPr>
        <w:pStyle w:val="BodyText"/>
        <w:spacing w:before="204"/>
        <w:ind w:left="742" w:right="787"/>
        <w:jc w:val="center"/>
      </w:pPr>
      <w:r>
        <w:t>Figure: Research Framework</w:t>
      </w:r>
    </w:p>
    <w:p w:rsidR="00A7036F" w:rsidRDefault="00A7036F">
      <w:pPr>
        <w:pStyle w:val="BodyText"/>
        <w:spacing w:before="5"/>
        <w:rPr>
          <w:sz w:val="26"/>
        </w:rPr>
      </w:pPr>
    </w:p>
    <w:p w:rsidR="00A7036F" w:rsidRDefault="00EC20F7">
      <w:pPr>
        <w:pStyle w:val="BodyText"/>
        <w:spacing w:line="256" w:lineRule="auto"/>
        <w:ind w:left="841" w:right="585"/>
      </w:pPr>
      <w:proofErr w:type="gramStart"/>
      <w:r>
        <w:t>H1 :</w:t>
      </w:r>
      <w:proofErr w:type="gramEnd"/>
      <w:r>
        <w:t xml:space="preserve"> Perceived Ease of Use positively affects Perceived Usefulness in the use of e- learning with Moodle application in universities</w:t>
      </w:r>
    </w:p>
    <w:p w:rsidR="00A7036F" w:rsidRDefault="00EC20F7">
      <w:pPr>
        <w:pStyle w:val="BodyText"/>
        <w:spacing w:before="5" w:line="256" w:lineRule="auto"/>
        <w:ind w:left="841" w:right="585"/>
      </w:pPr>
      <w:proofErr w:type="gramStart"/>
      <w:r>
        <w:t>H2 :</w:t>
      </w:r>
      <w:proofErr w:type="gramEnd"/>
      <w:r>
        <w:t xml:space="preserve"> Perceived Ease of Use positively affects User’s intention To Use e-learning Moodle application in universities</w:t>
      </w:r>
    </w:p>
    <w:p w:rsidR="00A7036F" w:rsidRDefault="00EC20F7">
      <w:pPr>
        <w:pStyle w:val="BodyText"/>
        <w:spacing w:before="5" w:line="261" w:lineRule="auto"/>
        <w:ind w:left="841" w:right="585"/>
      </w:pPr>
      <w:proofErr w:type="gramStart"/>
      <w:r>
        <w:t>H3 :</w:t>
      </w:r>
      <w:proofErr w:type="gramEnd"/>
      <w:r>
        <w:t xml:space="preserve"> Pe</w:t>
      </w:r>
      <w:r>
        <w:t>rceived Usefulness Use positively affects User’s intention To Use e-learning with Moodle application in universities</w:t>
      </w:r>
    </w:p>
    <w:p w:rsidR="00A7036F" w:rsidRDefault="00EC20F7">
      <w:pPr>
        <w:pStyle w:val="BodyText"/>
        <w:spacing w:line="261" w:lineRule="auto"/>
        <w:ind w:left="841"/>
      </w:pPr>
      <w:proofErr w:type="gramStart"/>
      <w:r>
        <w:t>H4 :</w:t>
      </w:r>
      <w:proofErr w:type="gramEnd"/>
      <w:r>
        <w:t xml:space="preserve"> Perceived Usefulness mediates the influence of Perceived Ease of Use on User’s intention to Use e-learning with Moodle application in </w:t>
      </w:r>
      <w:r>
        <w:t>universities</w:t>
      </w:r>
    </w:p>
    <w:p w:rsidR="00A7036F" w:rsidRDefault="00A7036F">
      <w:pPr>
        <w:pStyle w:val="BodyText"/>
        <w:rPr>
          <w:sz w:val="26"/>
        </w:rPr>
      </w:pPr>
    </w:p>
    <w:p w:rsidR="00A7036F" w:rsidRDefault="00A7036F">
      <w:pPr>
        <w:pStyle w:val="BodyText"/>
        <w:spacing w:before="9"/>
        <w:rPr>
          <w:sz w:val="26"/>
        </w:rPr>
      </w:pPr>
    </w:p>
    <w:p w:rsidR="00A7036F" w:rsidRDefault="00EC20F7">
      <w:pPr>
        <w:pStyle w:val="Heading2"/>
        <w:numPr>
          <w:ilvl w:val="0"/>
          <w:numId w:val="1"/>
        </w:numPr>
        <w:tabs>
          <w:tab w:val="left" w:pos="481"/>
        </w:tabs>
      </w:pPr>
      <w:r>
        <w:t>METHODOLOGY</w:t>
      </w:r>
    </w:p>
    <w:p w:rsidR="00A7036F" w:rsidRDefault="00EC20F7">
      <w:pPr>
        <w:pStyle w:val="ListParagraph"/>
        <w:numPr>
          <w:ilvl w:val="1"/>
          <w:numId w:val="1"/>
        </w:numPr>
        <w:tabs>
          <w:tab w:val="left" w:pos="841"/>
        </w:tabs>
        <w:spacing w:before="19"/>
        <w:ind w:hanging="361"/>
        <w:jc w:val="both"/>
        <w:rPr>
          <w:b/>
          <w:sz w:val="24"/>
        </w:rPr>
      </w:pPr>
      <w:r>
        <w:rPr>
          <w:b/>
          <w:sz w:val="24"/>
        </w:rPr>
        <w:t>Respondent</w:t>
      </w:r>
    </w:p>
    <w:p w:rsidR="00A7036F" w:rsidRDefault="00EC20F7">
      <w:pPr>
        <w:pStyle w:val="BodyText"/>
        <w:spacing w:before="24" w:line="259" w:lineRule="auto"/>
        <w:ind w:left="841" w:right="515"/>
        <w:jc w:val="both"/>
      </w:pPr>
      <w:r>
        <w:t xml:space="preserve">This study was conducted at universities in </w:t>
      </w:r>
      <w:proofErr w:type="spellStart"/>
      <w:r>
        <w:t>Blitar</w:t>
      </w:r>
      <w:proofErr w:type="spellEnd"/>
      <w:r>
        <w:t xml:space="preserve"> City since, on average, universities in </w:t>
      </w:r>
      <w:proofErr w:type="spellStart"/>
      <w:r>
        <w:t>Blitar</w:t>
      </w:r>
      <w:proofErr w:type="spellEnd"/>
      <w:r>
        <w:t xml:space="preserve"> City had never fully implemented e-learning based on the Moodle</w:t>
      </w:r>
      <w:r>
        <w:rPr>
          <w:spacing w:val="-31"/>
        </w:rPr>
        <w:t xml:space="preserve"> </w:t>
      </w:r>
      <w:r>
        <w:t>application before the Covid-19 pandemic in Indonesia. S</w:t>
      </w:r>
      <w:r>
        <w:t xml:space="preserve">o, when e-learning using the Moodle application began to be used, the users responded with various </w:t>
      </w:r>
      <w:proofErr w:type="gramStart"/>
      <w:r>
        <w:t>behavior</w:t>
      </w:r>
      <w:proofErr w:type="gramEnd"/>
      <w:r>
        <w:t>, including the convenience factor and the usability factor of this Moodle application. When this research was conducted, the university that used th</w:t>
      </w:r>
      <w:r>
        <w:t xml:space="preserve">e Moodle application for all its online lectures in </w:t>
      </w:r>
      <w:proofErr w:type="spellStart"/>
      <w:r>
        <w:t>Blitar</w:t>
      </w:r>
      <w:proofErr w:type="spellEnd"/>
      <w:r>
        <w:t xml:space="preserve"> City was STIE </w:t>
      </w:r>
      <w:proofErr w:type="spellStart"/>
      <w:r>
        <w:t>Kesuma</w:t>
      </w:r>
      <w:proofErr w:type="spellEnd"/>
      <w:r>
        <w:t xml:space="preserve"> Negara </w:t>
      </w:r>
      <w:proofErr w:type="spellStart"/>
      <w:r>
        <w:t>Blitar</w:t>
      </w:r>
      <w:proofErr w:type="spellEnd"/>
      <w:r>
        <w:t xml:space="preserve">. There were 200 active users of the Moodle application at STIE </w:t>
      </w:r>
      <w:proofErr w:type="spellStart"/>
      <w:r>
        <w:t>Kesuma</w:t>
      </w:r>
      <w:proofErr w:type="spellEnd"/>
      <w:r>
        <w:t xml:space="preserve"> Negara </w:t>
      </w:r>
      <w:proofErr w:type="spellStart"/>
      <w:r>
        <w:t>Blitar</w:t>
      </w:r>
      <w:proofErr w:type="spellEnd"/>
      <w:r>
        <w:t xml:space="preserve"> selected as the</w:t>
      </w:r>
      <w:r>
        <w:rPr>
          <w:spacing w:val="-43"/>
        </w:rPr>
        <w:t xml:space="preserve"> </w:t>
      </w:r>
      <w:r>
        <w:t>samples of this study.</w:t>
      </w:r>
    </w:p>
    <w:p w:rsidR="00A7036F" w:rsidRDefault="00EC20F7">
      <w:pPr>
        <w:pStyle w:val="Heading2"/>
        <w:numPr>
          <w:ilvl w:val="1"/>
          <w:numId w:val="1"/>
        </w:numPr>
        <w:tabs>
          <w:tab w:val="left" w:pos="841"/>
        </w:tabs>
        <w:spacing w:line="275" w:lineRule="exact"/>
        <w:ind w:hanging="361"/>
        <w:jc w:val="both"/>
      </w:pPr>
      <w:r>
        <w:t>Instrument</w:t>
      </w:r>
      <w:r>
        <w:rPr>
          <w:spacing w:val="-1"/>
        </w:rPr>
        <w:t xml:space="preserve"> </w:t>
      </w:r>
      <w:r>
        <w:t>Development</w:t>
      </w:r>
    </w:p>
    <w:p w:rsidR="00A7036F" w:rsidRDefault="00A7036F">
      <w:pPr>
        <w:spacing w:line="275" w:lineRule="exact"/>
        <w:jc w:val="both"/>
        <w:sectPr w:rsidR="00A7036F">
          <w:pgSz w:w="11910" w:h="16840"/>
          <w:pgMar w:top="1380" w:right="920" w:bottom="280" w:left="1320" w:header="720" w:footer="720" w:gutter="0"/>
          <w:cols w:space="720"/>
        </w:sectPr>
      </w:pPr>
    </w:p>
    <w:p w:rsidR="00A7036F" w:rsidRDefault="00EC20F7">
      <w:pPr>
        <w:pStyle w:val="ListParagraph"/>
        <w:numPr>
          <w:ilvl w:val="1"/>
          <w:numId w:val="1"/>
        </w:numPr>
        <w:tabs>
          <w:tab w:val="left" w:pos="1201"/>
        </w:tabs>
        <w:spacing w:before="66" w:line="259" w:lineRule="auto"/>
        <w:ind w:left="1201" w:right="516"/>
        <w:jc w:val="both"/>
        <w:rPr>
          <w:sz w:val="24"/>
        </w:rPr>
      </w:pPr>
      <w:r>
        <w:rPr>
          <w:sz w:val="24"/>
        </w:rPr>
        <w:lastRenderedPageBreak/>
        <w:t xml:space="preserve">The data in this study were collected by using questionnaires with a five-point </w:t>
      </w:r>
      <w:proofErr w:type="spellStart"/>
      <w:r>
        <w:rPr>
          <w:sz w:val="24"/>
        </w:rPr>
        <w:t>Likert</w:t>
      </w:r>
      <w:proofErr w:type="spellEnd"/>
      <w:r>
        <w:rPr>
          <w:spacing w:val="-14"/>
          <w:sz w:val="24"/>
        </w:rPr>
        <w:t xml:space="preserve"> </w:t>
      </w:r>
      <w:r>
        <w:rPr>
          <w:sz w:val="24"/>
        </w:rPr>
        <w:t>scale,</w:t>
      </w:r>
      <w:r>
        <w:rPr>
          <w:spacing w:val="-13"/>
          <w:sz w:val="24"/>
        </w:rPr>
        <w:t xml:space="preserve"> </w:t>
      </w:r>
      <w:r>
        <w:rPr>
          <w:sz w:val="24"/>
        </w:rPr>
        <w:t>ranging</w:t>
      </w:r>
      <w:r>
        <w:rPr>
          <w:spacing w:val="-13"/>
          <w:sz w:val="24"/>
        </w:rPr>
        <w:t xml:space="preserve"> </w:t>
      </w:r>
      <w:r>
        <w:rPr>
          <w:sz w:val="24"/>
        </w:rPr>
        <w:t>from</w:t>
      </w:r>
      <w:r>
        <w:rPr>
          <w:spacing w:val="-14"/>
          <w:sz w:val="24"/>
        </w:rPr>
        <w:t xml:space="preserve"> </w:t>
      </w:r>
      <w:r>
        <w:rPr>
          <w:sz w:val="24"/>
        </w:rPr>
        <w:t>1</w:t>
      </w:r>
      <w:r>
        <w:rPr>
          <w:spacing w:val="-12"/>
          <w:sz w:val="24"/>
        </w:rPr>
        <w:t xml:space="preserve"> </w:t>
      </w:r>
      <w:r>
        <w:rPr>
          <w:sz w:val="24"/>
        </w:rPr>
        <w:t>=</w:t>
      </w:r>
      <w:r>
        <w:rPr>
          <w:spacing w:val="-13"/>
          <w:sz w:val="24"/>
        </w:rPr>
        <w:t xml:space="preserve"> </w:t>
      </w:r>
      <w:r>
        <w:rPr>
          <w:sz w:val="24"/>
        </w:rPr>
        <w:t>strongly</w:t>
      </w:r>
      <w:r>
        <w:rPr>
          <w:spacing w:val="-13"/>
          <w:sz w:val="24"/>
        </w:rPr>
        <w:t xml:space="preserve"> </w:t>
      </w:r>
      <w:r>
        <w:rPr>
          <w:sz w:val="24"/>
        </w:rPr>
        <w:t>disagree,</w:t>
      </w:r>
      <w:r>
        <w:rPr>
          <w:spacing w:val="-13"/>
          <w:sz w:val="24"/>
        </w:rPr>
        <w:t xml:space="preserve"> </w:t>
      </w:r>
      <w:r>
        <w:rPr>
          <w:sz w:val="24"/>
        </w:rPr>
        <w:t>2</w:t>
      </w:r>
      <w:r>
        <w:rPr>
          <w:spacing w:val="-13"/>
          <w:sz w:val="24"/>
        </w:rPr>
        <w:t xml:space="preserve"> </w:t>
      </w:r>
      <w:r>
        <w:rPr>
          <w:sz w:val="24"/>
        </w:rPr>
        <w:t>=</w:t>
      </w:r>
      <w:r>
        <w:rPr>
          <w:spacing w:val="-12"/>
          <w:sz w:val="24"/>
        </w:rPr>
        <w:t xml:space="preserve"> </w:t>
      </w:r>
      <w:r>
        <w:rPr>
          <w:sz w:val="24"/>
        </w:rPr>
        <w:t>disagree,</w:t>
      </w:r>
      <w:r>
        <w:rPr>
          <w:spacing w:val="-13"/>
          <w:sz w:val="24"/>
        </w:rPr>
        <w:t xml:space="preserve"> </w:t>
      </w:r>
      <w:r>
        <w:rPr>
          <w:sz w:val="24"/>
        </w:rPr>
        <w:t>3</w:t>
      </w:r>
      <w:r>
        <w:rPr>
          <w:spacing w:val="-13"/>
          <w:sz w:val="24"/>
        </w:rPr>
        <w:t xml:space="preserve"> </w:t>
      </w:r>
      <w:r>
        <w:rPr>
          <w:sz w:val="24"/>
        </w:rPr>
        <w:t>=</w:t>
      </w:r>
      <w:r>
        <w:rPr>
          <w:spacing w:val="-13"/>
          <w:sz w:val="24"/>
        </w:rPr>
        <w:t xml:space="preserve"> </w:t>
      </w:r>
      <w:r>
        <w:rPr>
          <w:sz w:val="24"/>
        </w:rPr>
        <w:t>neutral,</w:t>
      </w:r>
      <w:r>
        <w:rPr>
          <w:spacing w:val="-13"/>
          <w:sz w:val="24"/>
        </w:rPr>
        <w:t xml:space="preserve"> </w:t>
      </w:r>
      <w:r>
        <w:rPr>
          <w:sz w:val="24"/>
        </w:rPr>
        <w:t>4</w:t>
      </w:r>
      <w:r>
        <w:rPr>
          <w:spacing w:val="-12"/>
          <w:sz w:val="24"/>
        </w:rPr>
        <w:t xml:space="preserve"> </w:t>
      </w:r>
      <w:r>
        <w:rPr>
          <w:sz w:val="24"/>
        </w:rPr>
        <w:t>=</w:t>
      </w:r>
      <w:r>
        <w:rPr>
          <w:spacing w:val="-13"/>
          <w:sz w:val="24"/>
        </w:rPr>
        <w:t xml:space="preserve"> </w:t>
      </w:r>
      <w:r>
        <w:rPr>
          <w:sz w:val="24"/>
        </w:rPr>
        <w:t xml:space="preserve">agree, and 5 = strongly agree. All instruments of the questionnaire used to measure the constructs were taken from the research of Amoroso and </w:t>
      </w:r>
      <w:proofErr w:type="spellStart"/>
      <w:r>
        <w:rPr>
          <w:sz w:val="24"/>
        </w:rPr>
        <w:t>Hunsinger</w:t>
      </w:r>
      <w:proofErr w:type="spellEnd"/>
      <w:r>
        <w:rPr>
          <w:sz w:val="24"/>
        </w:rPr>
        <w:t xml:space="preserve"> (2009) to maintain the validity of the</w:t>
      </w:r>
      <w:r>
        <w:rPr>
          <w:spacing w:val="-2"/>
          <w:sz w:val="24"/>
        </w:rPr>
        <w:t xml:space="preserve"> </w:t>
      </w:r>
      <w:r>
        <w:rPr>
          <w:sz w:val="24"/>
        </w:rPr>
        <w:t>questionnaire.</w:t>
      </w:r>
    </w:p>
    <w:p w:rsidR="00A7036F" w:rsidRDefault="00A7036F">
      <w:pPr>
        <w:pStyle w:val="BodyText"/>
        <w:spacing w:before="8"/>
        <w:rPr>
          <w:sz w:val="25"/>
        </w:rPr>
      </w:pPr>
    </w:p>
    <w:p w:rsidR="00A7036F" w:rsidRDefault="00EC20F7">
      <w:pPr>
        <w:pStyle w:val="Heading2"/>
        <w:numPr>
          <w:ilvl w:val="0"/>
          <w:numId w:val="1"/>
        </w:numPr>
        <w:tabs>
          <w:tab w:val="left" w:pos="481"/>
        </w:tabs>
      </w:pPr>
      <w:r>
        <w:t>RESEARCH</w:t>
      </w:r>
      <w:r>
        <w:rPr>
          <w:spacing w:val="-3"/>
        </w:rPr>
        <w:t xml:space="preserve"> </w:t>
      </w:r>
      <w:r>
        <w:t>RESULTS</w:t>
      </w:r>
    </w:p>
    <w:p w:rsidR="00A7036F" w:rsidRDefault="00EC20F7">
      <w:pPr>
        <w:pStyle w:val="BodyText"/>
        <w:spacing w:before="184" w:line="259" w:lineRule="auto"/>
        <w:ind w:left="545" w:right="518" w:firstLine="295"/>
        <w:jc w:val="both"/>
      </w:pPr>
      <w:r>
        <w:t>In this study, the data used we</w:t>
      </w:r>
      <w:r>
        <w:t xml:space="preserve">re the results of questionnaires distributed to 200 respondents using e-learning with the Moodle application provided by STIE </w:t>
      </w:r>
      <w:proofErr w:type="spellStart"/>
      <w:r>
        <w:t>Kesuma</w:t>
      </w:r>
      <w:proofErr w:type="spellEnd"/>
      <w:r>
        <w:t xml:space="preserve"> Negara</w:t>
      </w:r>
      <w:r>
        <w:rPr>
          <w:spacing w:val="-8"/>
        </w:rPr>
        <w:t xml:space="preserve"> </w:t>
      </w:r>
      <w:proofErr w:type="spellStart"/>
      <w:r>
        <w:t>Blitar</w:t>
      </w:r>
      <w:proofErr w:type="spellEnd"/>
      <w:r>
        <w:t>.</w:t>
      </w:r>
      <w:r>
        <w:rPr>
          <w:spacing w:val="-3"/>
        </w:rPr>
        <w:t xml:space="preserve"> </w:t>
      </w:r>
      <w:r>
        <w:t>From</w:t>
      </w:r>
      <w:r>
        <w:rPr>
          <w:spacing w:val="-9"/>
        </w:rPr>
        <w:t xml:space="preserve"> </w:t>
      </w:r>
      <w:r>
        <w:t>the</w:t>
      </w:r>
      <w:r>
        <w:rPr>
          <w:spacing w:val="-2"/>
        </w:rPr>
        <w:t xml:space="preserve"> </w:t>
      </w:r>
      <w:r>
        <w:t>results,</w:t>
      </w:r>
      <w:r>
        <w:rPr>
          <w:spacing w:val="-2"/>
        </w:rPr>
        <w:t xml:space="preserve"> </w:t>
      </w:r>
      <w:r>
        <w:t>there</w:t>
      </w:r>
      <w:r>
        <w:rPr>
          <w:spacing w:val="-3"/>
        </w:rPr>
        <w:t xml:space="preserve"> </w:t>
      </w:r>
      <w:r>
        <w:t>were</w:t>
      </w:r>
      <w:r>
        <w:rPr>
          <w:spacing w:val="-8"/>
        </w:rPr>
        <w:t xml:space="preserve"> </w:t>
      </w:r>
      <w:r>
        <w:t>2</w:t>
      </w:r>
      <w:r>
        <w:rPr>
          <w:spacing w:val="-3"/>
        </w:rPr>
        <w:t xml:space="preserve"> </w:t>
      </w:r>
      <w:r>
        <w:t>types</w:t>
      </w:r>
      <w:r>
        <w:rPr>
          <w:spacing w:val="-6"/>
        </w:rPr>
        <w:t xml:space="preserve"> </w:t>
      </w:r>
      <w:r>
        <w:t>of</w:t>
      </w:r>
      <w:r>
        <w:rPr>
          <w:spacing w:val="-3"/>
        </w:rPr>
        <w:t xml:space="preserve"> </w:t>
      </w:r>
      <w:r>
        <w:t>users:</w:t>
      </w:r>
      <w:r>
        <w:rPr>
          <w:spacing w:val="-7"/>
        </w:rPr>
        <w:t xml:space="preserve"> </w:t>
      </w:r>
      <w:r>
        <w:t>187</w:t>
      </w:r>
      <w:r>
        <w:rPr>
          <w:spacing w:val="-7"/>
        </w:rPr>
        <w:t xml:space="preserve"> </w:t>
      </w:r>
      <w:r>
        <w:t>students</w:t>
      </w:r>
      <w:r>
        <w:rPr>
          <w:spacing w:val="-6"/>
        </w:rPr>
        <w:t xml:space="preserve"> </w:t>
      </w:r>
      <w:r>
        <w:t>and</w:t>
      </w:r>
      <w:r>
        <w:rPr>
          <w:spacing w:val="-7"/>
        </w:rPr>
        <w:t xml:space="preserve"> </w:t>
      </w:r>
      <w:r>
        <w:t>17</w:t>
      </w:r>
      <w:r>
        <w:rPr>
          <w:spacing w:val="-2"/>
        </w:rPr>
        <w:t xml:space="preserve"> </w:t>
      </w:r>
      <w:r>
        <w:t>lecturers. All respondents received the s</w:t>
      </w:r>
      <w:r>
        <w:t xml:space="preserve">ame questionnaires containing a total of 15 questions including 6 questions regarding perceived ease of Use, 5 questions regarding </w:t>
      </w:r>
      <w:proofErr w:type="spellStart"/>
      <w:r>
        <w:t>percived</w:t>
      </w:r>
      <w:proofErr w:type="spellEnd"/>
      <w:r>
        <w:t xml:space="preserve"> usefulness, and 4 questions regarding user’s intention to use. To analyze the data and to test the hypothesis, we us</w:t>
      </w:r>
      <w:r>
        <w:t>ed SPSS</w:t>
      </w:r>
      <w:r>
        <w:rPr>
          <w:spacing w:val="-4"/>
        </w:rPr>
        <w:t xml:space="preserve"> </w:t>
      </w:r>
      <w:r>
        <w:t>application.</w:t>
      </w:r>
    </w:p>
    <w:p w:rsidR="00A7036F" w:rsidRDefault="00EC20F7">
      <w:pPr>
        <w:pStyle w:val="BodyText"/>
        <w:spacing w:before="160" w:line="259" w:lineRule="auto"/>
        <w:ind w:left="545" w:right="516" w:firstLine="295"/>
        <w:jc w:val="both"/>
      </w:pPr>
      <w:r>
        <w:t>This study used a significance error of 5% or 0.05. Based on the results of the validity test, the product moment (</w:t>
      </w:r>
      <w:r>
        <w:rPr>
          <w:i/>
        </w:rPr>
        <w:t xml:space="preserve">r </w:t>
      </w:r>
      <w:r>
        <w:t xml:space="preserve">count) for each of the 15 question items in the questionnaire has a value greater than </w:t>
      </w:r>
      <w:r>
        <w:rPr>
          <w:i/>
        </w:rPr>
        <w:t xml:space="preserve">r </w:t>
      </w:r>
      <w:r>
        <w:t>table 0.138, which means that</w:t>
      </w:r>
      <w:r>
        <w:t xml:space="preserve"> all question items are valid. For the reliability test, each question in the questionnaire has a value greater than 0.60, which means that all question items in this research questionnaire are reliable.</w:t>
      </w:r>
    </w:p>
    <w:p w:rsidR="00A7036F" w:rsidRDefault="00EC20F7">
      <w:pPr>
        <w:pStyle w:val="Heading2"/>
        <w:spacing w:before="160"/>
        <w:ind w:firstLine="0"/>
      </w:pPr>
      <w:r>
        <w:t>Regression Model 1</w:t>
      </w:r>
    </w:p>
    <w:p w:rsidR="00A7036F" w:rsidRDefault="00EC20F7">
      <w:pPr>
        <w:pStyle w:val="BodyText"/>
        <w:spacing w:before="9"/>
        <w:rPr>
          <w:b/>
          <w:sz w:val="11"/>
        </w:rPr>
      </w:pPr>
      <w:r>
        <w:pict>
          <v:group id="_x0000_s1052" style="position:absolute;margin-left:173.4pt;margin-top:8.75pt;width:248.65pt;height:55.7pt;z-index:-15723520;mso-wrap-distance-left:0;mso-wrap-distance-right:0;mso-position-horizontal-relative:page" coordorigin="3468,175" coordsize="4973,1114">
            <v:shape id="_x0000_s1056" style="position:absolute;left:5145;top:610;width:1594;height:120" coordorigin="5145,611" coordsize="1594,120" o:spt="100" adj="0,,0" path="m6730,666r-91,l6639,676r-20,l6619,731r120,-61l6730,666xm6619,666l5145,676r,10l6619,676r,-10xm6639,666r-20,l6619,676r20,l6639,666xm6619,611r,55l6730,666,6619,611xe" fillcolor="#5b9bd4" stroked="f">
              <v:stroke joinstyle="round"/>
              <v:formulas/>
              <v:path arrowok="t" o:connecttype="segments"/>
            </v:shape>
            <v:shape id="_x0000_s1055" style="position:absolute;left:3478;top:185;width:4953;height:1094" coordorigin="3478,185" coordsize="4953,1094" o:spt="100" adj="0,,0" path="m3478,367r14,-70l3531,239r58,-39l3660,185r1294,l5025,200r58,39l5122,297r14,70l5136,1097r-14,71l5083,1226r-58,39l4954,1279r-1294,l3589,1265r-58,-39l3492,1168r-14,-71l3478,367xm6761,364r14,-70l6813,237r57,-38l6940,185r1312,l8322,199r57,38l8417,294r14,70l8431,1078r-14,69l8379,1204r-57,38l8252,1256r-1312,l6870,1242r-57,-38l6775,1147r-14,-69l6761,364xe" filled="f" strokecolor="#6fac46" strokeweight="1pt">
              <v:stroke joinstyle="round"/>
              <v:formulas/>
              <v:path arrowok="t" o:connecttype="segments"/>
            </v:shape>
            <v:shape id="_x0000_s1054" type="#_x0000_t202" style="position:absolute;left:3796;top:368;width:1045;height:755" filled="f" stroked="f">
              <v:textbox inset="0,0,0,0">
                <w:txbxContent>
                  <w:p w:rsidR="00A7036F" w:rsidRDefault="00EC20F7">
                    <w:pPr>
                      <w:spacing w:line="222" w:lineRule="exact"/>
                      <w:ind w:left="70"/>
                      <w:rPr>
                        <w:rFonts w:ascii="Carlito"/>
                      </w:rPr>
                    </w:pPr>
                    <w:r>
                      <w:rPr>
                        <w:rFonts w:ascii="Carlito"/>
                      </w:rPr>
                      <w:t>Perceived</w:t>
                    </w:r>
                  </w:p>
                  <w:p w:rsidR="00A7036F" w:rsidRDefault="00EC20F7">
                    <w:pPr>
                      <w:ind w:left="385" w:right="-2" w:hanging="386"/>
                      <w:rPr>
                        <w:rFonts w:ascii="Carlito"/>
                      </w:rPr>
                    </w:pPr>
                    <w:r>
                      <w:rPr>
                        <w:rFonts w:ascii="Carlito"/>
                      </w:rPr>
                      <w:t>Ease of Use (X)</w:t>
                    </w:r>
                  </w:p>
                </w:txbxContent>
              </v:textbox>
            </v:shape>
            <v:shape id="_x0000_s1053" type="#_x0000_t202" style="position:absolute;left:7118;top:368;width:981;height:800" filled="f" stroked="f">
              <v:textbox inset="0,0,0,0">
                <w:txbxContent>
                  <w:p w:rsidR="00A7036F" w:rsidRDefault="00EC20F7">
                    <w:pPr>
                      <w:spacing w:line="224" w:lineRule="exact"/>
                      <w:ind w:left="40"/>
                      <w:rPr>
                        <w:rFonts w:ascii="Carlito"/>
                      </w:rPr>
                    </w:pPr>
                    <w:r>
                      <w:rPr>
                        <w:rFonts w:ascii="Carlito"/>
                      </w:rPr>
                      <w:t>Perceived</w:t>
                    </w:r>
                  </w:p>
                  <w:p w:rsidR="00A7036F" w:rsidRDefault="00EC20F7">
                    <w:pPr>
                      <w:spacing w:before="21" w:line="259" w:lineRule="auto"/>
                      <w:ind w:left="360" w:right="-7" w:hanging="360"/>
                      <w:rPr>
                        <w:rFonts w:ascii="Carlito"/>
                      </w:rPr>
                    </w:pPr>
                    <w:r>
                      <w:rPr>
                        <w:rFonts w:ascii="Carlito"/>
                      </w:rPr>
                      <w:t>Usefulness (Z)</w:t>
                    </w:r>
                  </w:p>
                </w:txbxContent>
              </v:textbox>
            </v:shape>
            <w10:wrap type="topAndBottom" anchorx="page"/>
          </v:group>
        </w:pict>
      </w:r>
    </w:p>
    <w:p w:rsidR="00A7036F" w:rsidRDefault="00A7036F">
      <w:pPr>
        <w:pStyle w:val="BodyText"/>
        <w:spacing w:before="6"/>
        <w:rPr>
          <w:b/>
          <w:sz w:val="20"/>
        </w:rPr>
      </w:pPr>
    </w:p>
    <w:p w:rsidR="00A7036F" w:rsidRDefault="00EC20F7">
      <w:pPr>
        <w:pStyle w:val="BodyText"/>
        <w:ind w:left="746" w:right="726"/>
        <w:jc w:val="center"/>
      </w:pPr>
      <w:r>
        <w:t>Figure: Regression Model 1</w:t>
      </w:r>
    </w:p>
    <w:p w:rsidR="00A7036F" w:rsidRDefault="00EC20F7">
      <w:pPr>
        <w:pStyle w:val="Heading2"/>
        <w:spacing w:before="184"/>
        <w:ind w:firstLine="0"/>
      </w:pPr>
      <w:r>
        <w:t>The results of the analysis on Regression Model 1</w:t>
      </w:r>
    </w:p>
    <w:p w:rsidR="00A7036F" w:rsidRDefault="00A7036F">
      <w:pPr>
        <w:pStyle w:val="BodyText"/>
        <w:spacing w:before="4"/>
        <w:rPr>
          <w:b/>
          <w:sz w:val="27"/>
        </w:rPr>
      </w:pPr>
    </w:p>
    <w:p w:rsidR="00A7036F" w:rsidRDefault="00EC20F7">
      <w:pPr>
        <w:spacing w:after="32"/>
        <w:ind w:left="2286"/>
        <w:rPr>
          <w:rFonts w:ascii="Arial"/>
          <w:b/>
          <w:sz w:val="18"/>
        </w:rPr>
      </w:pPr>
      <w:r>
        <w:rPr>
          <w:rFonts w:ascii="Arial"/>
          <w:b/>
          <w:sz w:val="18"/>
        </w:rPr>
        <w:t>Model Summary</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5"/>
        <w:gridCol w:w="1010"/>
        <w:gridCol w:w="1080"/>
        <w:gridCol w:w="1455"/>
        <w:gridCol w:w="1455"/>
      </w:tblGrid>
      <w:tr w:rsidR="00A7036F">
        <w:trPr>
          <w:trHeight w:val="695"/>
        </w:trPr>
        <w:tc>
          <w:tcPr>
            <w:tcW w:w="725" w:type="dxa"/>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ind w:left="27"/>
              <w:rPr>
                <w:sz w:val="18"/>
              </w:rPr>
            </w:pPr>
            <w:r>
              <w:rPr>
                <w:sz w:val="18"/>
              </w:rPr>
              <w:t>Model</w:t>
            </w:r>
          </w:p>
        </w:tc>
        <w:tc>
          <w:tcPr>
            <w:tcW w:w="1010" w:type="dxa"/>
            <w:tcBorders>
              <w:right w:val="single" w:sz="8" w:space="0" w:color="000000"/>
            </w:tcBorders>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ind w:left="28"/>
              <w:jc w:val="center"/>
              <w:rPr>
                <w:sz w:val="18"/>
              </w:rPr>
            </w:pPr>
            <w:r>
              <w:rPr>
                <w:w w:val="99"/>
                <w:sz w:val="18"/>
              </w:rPr>
              <w:t>R</w:t>
            </w:r>
          </w:p>
        </w:tc>
        <w:tc>
          <w:tcPr>
            <w:tcW w:w="1080" w:type="dxa"/>
            <w:tcBorders>
              <w:left w:val="single" w:sz="8" w:space="0" w:color="000000"/>
              <w:right w:val="single" w:sz="8" w:space="0" w:color="000000"/>
            </w:tcBorders>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ind w:left="166"/>
              <w:rPr>
                <w:sz w:val="18"/>
              </w:rPr>
            </w:pPr>
            <w:r>
              <w:rPr>
                <w:sz w:val="18"/>
              </w:rPr>
              <w:t>R Square</w:t>
            </w:r>
          </w:p>
        </w:tc>
        <w:tc>
          <w:tcPr>
            <w:tcW w:w="1455" w:type="dxa"/>
            <w:tcBorders>
              <w:left w:val="single" w:sz="8" w:space="0" w:color="000000"/>
              <w:right w:val="single" w:sz="8" w:space="0" w:color="000000"/>
            </w:tcBorders>
          </w:tcPr>
          <w:p w:rsidR="00A7036F" w:rsidRDefault="00EC20F7">
            <w:pPr>
              <w:pStyle w:val="TableParagraph"/>
              <w:spacing w:before="25" w:line="320" w:lineRule="atLeast"/>
              <w:ind w:left="446" w:right="238" w:hanging="150"/>
              <w:rPr>
                <w:sz w:val="18"/>
              </w:rPr>
            </w:pPr>
            <w:r>
              <w:rPr>
                <w:sz w:val="18"/>
              </w:rPr>
              <w:t>Adjusted R Square</w:t>
            </w:r>
          </w:p>
        </w:tc>
        <w:tc>
          <w:tcPr>
            <w:tcW w:w="1455" w:type="dxa"/>
            <w:tcBorders>
              <w:left w:val="single" w:sz="8" w:space="0" w:color="000000"/>
            </w:tcBorders>
          </w:tcPr>
          <w:p w:rsidR="00A7036F" w:rsidRDefault="00EC20F7">
            <w:pPr>
              <w:pStyle w:val="TableParagraph"/>
              <w:spacing w:before="25" w:line="320" w:lineRule="atLeast"/>
              <w:ind w:left="387" w:right="29" w:hanging="285"/>
              <w:rPr>
                <w:sz w:val="18"/>
              </w:rPr>
            </w:pPr>
            <w:r>
              <w:rPr>
                <w:sz w:val="18"/>
              </w:rPr>
              <w:t>Std. Error of the Estimate</w:t>
            </w:r>
          </w:p>
        </w:tc>
      </w:tr>
      <w:tr w:rsidR="00A7036F">
        <w:trPr>
          <w:trHeight w:val="374"/>
        </w:trPr>
        <w:tc>
          <w:tcPr>
            <w:tcW w:w="725" w:type="dxa"/>
          </w:tcPr>
          <w:p w:rsidR="00A7036F" w:rsidRDefault="00EC20F7">
            <w:pPr>
              <w:pStyle w:val="TableParagraph"/>
              <w:spacing w:before="139"/>
              <w:ind w:left="27"/>
              <w:rPr>
                <w:sz w:val="18"/>
              </w:rPr>
            </w:pPr>
            <w:r>
              <w:rPr>
                <w:w w:val="99"/>
                <w:sz w:val="18"/>
              </w:rPr>
              <w:t>1</w:t>
            </w:r>
          </w:p>
        </w:tc>
        <w:tc>
          <w:tcPr>
            <w:tcW w:w="1010" w:type="dxa"/>
            <w:tcBorders>
              <w:right w:val="single" w:sz="8" w:space="0" w:color="000000"/>
            </w:tcBorders>
          </w:tcPr>
          <w:p w:rsidR="00A7036F" w:rsidRDefault="00EC20F7">
            <w:pPr>
              <w:pStyle w:val="TableParagraph"/>
              <w:spacing w:before="139"/>
              <w:ind w:left="563" w:right="-15"/>
              <w:rPr>
                <w:sz w:val="18"/>
              </w:rPr>
            </w:pPr>
            <w:r>
              <w:rPr>
                <w:sz w:val="18"/>
              </w:rPr>
              <w:t>.792</w:t>
            </w:r>
            <w:r>
              <w:rPr>
                <w:sz w:val="18"/>
                <w:vertAlign w:val="superscript"/>
              </w:rPr>
              <w:t>a</w:t>
            </w:r>
          </w:p>
        </w:tc>
        <w:tc>
          <w:tcPr>
            <w:tcW w:w="1080" w:type="dxa"/>
            <w:tcBorders>
              <w:left w:val="single" w:sz="8" w:space="0" w:color="000000"/>
              <w:right w:val="single" w:sz="8" w:space="0" w:color="000000"/>
            </w:tcBorders>
          </w:tcPr>
          <w:p w:rsidR="00A7036F" w:rsidRDefault="00EC20F7">
            <w:pPr>
              <w:pStyle w:val="TableParagraph"/>
              <w:spacing w:before="139"/>
              <w:ind w:left="706"/>
              <w:rPr>
                <w:sz w:val="18"/>
              </w:rPr>
            </w:pPr>
            <w:r>
              <w:rPr>
                <w:sz w:val="18"/>
              </w:rPr>
              <w:t>.627</w:t>
            </w:r>
          </w:p>
        </w:tc>
        <w:tc>
          <w:tcPr>
            <w:tcW w:w="1455" w:type="dxa"/>
            <w:tcBorders>
              <w:left w:val="single" w:sz="8" w:space="0" w:color="000000"/>
              <w:right w:val="single" w:sz="8" w:space="0" w:color="000000"/>
            </w:tcBorders>
          </w:tcPr>
          <w:p w:rsidR="00A7036F" w:rsidRDefault="00EC20F7">
            <w:pPr>
              <w:pStyle w:val="TableParagraph"/>
              <w:spacing w:before="139"/>
              <w:ind w:right="-15"/>
              <w:jc w:val="right"/>
              <w:rPr>
                <w:sz w:val="18"/>
              </w:rPr>
            </w:pPr>
            <w:r>
              <w:rPr>
                <w:w w:val="95"/>
                <w:sz w:val="18"/>
              </w:rPr>
              <w:t>.626</w:t>
            </w:r>
          </w:p>
        </w:tc>
        <w:tc>
          <w:tcPr>
            <w:tcW w:w="1455" w:type="dxa"/>
            <w:tcBorders>
              <w:left w:val="single" w:sz="8" w:space="0" w:color="000000"/>
            </w:tcBorders>
          </w:tcPr>
          <w:p w:rsidR="00A7036F" w:rsidRDefault="00EC20F7">
            <w:pPr>
              <w:pStyle w:val="TableParagraph"/>
              <w:spacing w:before="139"/>
              <w:ind w:right="-29"/>
              <w:jc w:val="right"/>
              <w:rPr>
                <w:sz w:val="18"/>
              </w:rPr>
            </w:pPr>
            <w:r>
              <w:rPr>
                <w:w w:val="95"/>
                <w:sz w:val="18"/>
              </w:rPr>
              <w:t>2.449</w:t>
            </w:r>
          </w:p>
        </w:tc>
      </w:tr>
    </w:tbl>
    <w:p w:rsidR="00A7036F" w:rsidRDefault="00EC20F7">
      <w:pPr>
        <w:spacing w:before="111"/>
        <w:ind w:left="150"/>
        <w:rPr>
          <w:rFonts w:ascii="Arial"/>
          <w:sz w:val="18"/>
        </w:rPr>
      </w:pPr>
      <w:r>
        <w:rPr>
          <w:rFonts w:ascii="Arial"/>
          <w:sz w:val="18"/>
        </w:rPr>
        <w:t xml:space="preserve">a. Predictors: (Constant), </w:t>
      </w:r>
      <w:proofErr w:type="spellStart"/>
      <w:r>
        <w:rPr>
          <w:rFonts w:ascii="Arial"/>
          <w:sz w:val="18"/>
        </w:rPr>
        <w:t>X_Perceived_Ease_of_Use</w:t>
      </w:r>
      <w:proofErr w:type="spellEnd"/>
    </w:p>
    <w:p w:rsidR="00A7036F" w:rsidRDefault="00A7036F">
      <w:pPr>
        <w:rPr>
          <w:rFonts w:ascii="Arial"/>
          <w:sz w:val="18"/>
        </w:rPr>
        <w:sectPr w:rsidR="00A7036F">
          <w:pgSz w:w="11910" w:h="16840"/>
          <w:pgMar w:top="1380" w:right="920" w:bottom="280" w:left="1320" w:header="720" w:footer="720" w:gutter="0"/>
          <w:cols w:space="720"/>
        </w:sectPr>
      </w:pPr>
    </w:p>
    <w:p w:rsidR="00A7036F" w:rsidRDefault="00EC20F7">
      <w:pPr>
        <w:spacing w:before="78" w:after="32"/>
        <w:ind w:left="627" w:right="787"/>
        <w:jc w:val="center"/>
        <w:rPr>
          <w:rFonts w:ascii="Arial"/>
          <w:b/>
          <w:sz w:val="12"/>
        </w:rPr>
      </w:pPr>
      <w:r>
        <w:rPr>
          <w:rFonts w:ascii="Arial"/>
          <w:b/>
          <w:sz w:val="18"/>
        </w:rPr>
        <w:lastRenderedPageBreak/>
        <w:t>Coefficients</w:t>
      </w:r>
      <w:r>
        <w:rPr>
          <w:rFonts w:ascii="Arial"/>
          <w:b/>
          <w:position w:val="6"/>
          <w:sz w:val="12"/>
        </w:rPr>
        <w:t>a</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3"/>
        <w:gridCol w:w="2719"/>
        <w:gridCol w:w="1311"/>
        <w:gridCol w:w="1316"/>
        <w:gridCol w:w="1451"/>
        <w:gridCol w:w="1011"/>
        <w:gridCol w:w="1011"/>
      </w:tblGrid>
      <w:tr w:rsidR="00A7036F">
        <w:trPr>
          <w:trHeight w:val="685"/>
        </w:trPr>
        <w:tc>
          <w:tcPr>
            <w:tcW w:w="3162" w:type="dxa"/>
            <w:gridSpan w:val="2"/>
            <w:vMerge w:val="restart"/>
          </w:tcPr>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spacing w:before="5"/>
              <w:rPr>
                <w:b/>
                <w:sz w:val="16"/>
              </w:rPr>
            </w:pPr>
          </w:p>
          <w:p w:rsidR="00A7036F" w:rsidRDefault="00EC20F7">
            <w:pPr>
              <w:pStyle w:val="TableParagraph"/>
              <w:ind w:left="27"/>
              <w:rPr>
                <w:sz w:val="18"/>
              </w:rPr>
            </w:pPr>
            <w:r>
              <w:rPr>
                <w:sz w:val="18"/>
              </w:rPr>
              <w:t>Model</w:t>
            </w:r>
          </w:p>
        </w:tc>
        <w:tc>
          <w:tcPr>
            <w:tcW w:w="2627" w:type="dxa"/>
            <w:gridSpan w:val="2"/>
            <w:tcBorders>
              <w:bottom w:val="single" w:sz="8" w:space="0" w:color="000000"/>
              <w:right w:val="single" w:sz="8" w:space="0" w:color="000000"/>
            </w:tcBorders>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spacing w:line="207" w:lineRule="exact"/>
              <w:ind w:left="181"/>
              <w:rPr>
                <w:sz w:val="18"/>
              </w:rPr>
            </w:pPr>
            <w:r>
              <w:rPr>
                <w:sz w:val="18"/>
              </w:rPr>
              <w:t>Unstandardized Coefficients</w:t>
            </w:r>
          </w:p>
        </w:tc>
        <w:tc>
          <w:tcPr>
            <w:tcW w:w="1451" w:type="dxa"/>
            <w:tcBorders>
              <w:left w:val="single" w:sz="8" w:space="0" w:color="000000"/>
              <w:bottom w:val="single" w:sz="8" w:space="0" w:color="000000"/>
              <w:right w:val="single" w:sz="8" w:space="0" w:color="000000"/>
            </w:tcBorders>
          </w:tcPr>
          <w:p w:rsidR="00A7036F" w:rsidRDefault="00EC20F7">
            <w:pPr>
              <w:pStyle w:val="TableParagraph"/>
              <w:spacing w:before="25" w:line="320" w:lineRule="atLeast"/>
              <w:ind w:left="263" w:right="147" w:hanging="60"/>
              <w:rPr>
                <w:sz w:val="18"/>
              </w:rPr>
            </w:pPr>
            <w:r>
              <w:rPr>
                <w:sz w:val="18"/>
              </w:rPr>
              <w:t>Standardized Coefficients</w:t>
            </w:r>
          </w:p>
        </w:tc>
        <w:tc>
          <w:tcPr>
            <w:tcW w:w="1011" w:type="dxa"/>
            <w:vMerge w:val="restart"/>
            <w:tcBorders>
              <w:left w:val="single" w:sz="8" w:space="0" w:color="000000"/>
              <w:right w:val="single" w:sz="8" w:space="0" w:color="000000"/>
            </w:tcBorders>
          </w:tcPr>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spacing w:before="5"/>
              <w:rPr>
                <w:b/>
                <w:sz w:val="16"/>
              </w:rPr>
            </w:pPr>
          </w:p>
          <w:p w:rsidR="00A7036F" w:rsidRDefault="00EC20F7">
            <w:pPr>
              <w:pStyle w:val="TableParagraph"/>
              <w:ind w:left="46"/>
              <w:jc w:val="center"/>
              <w:rPr>
                <w:sz w:val="18"/>
              </w:rPr>
            </w:pPr>
            <w:r>
              <w:rPr>
                <w:sz w:val="18"/>
              </w:rPr>
              <w:t>t</w:t>
            </w:r>
          </w:p>
        </w:tc>
        <w:tc>
          <w:tcPr>
            <w:tcW w:w="1011" w:type="dxa"/>
            <w:vMerge w:val="restart"/>
            <w:tcBorders>
              <w:left w:val="single" w:sz="8" w:space="0" w:color="000000"/>
            </w:tcBorders>
          </w:tcPr>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spacing w:before="5"/>
              <w:rPr>
                <w:b/>
                <w:sz w:val="16"/>
              </w:rPr>
            </w:pPr>
          </w:p>
          <w:p w:rsidR="00A7036F" w:rsidRDefault="00EC20F7">
            <w:pPr>
              <w:pStyle w:val="TableParagraph"/>
              <w:ind w:left="358"/>
              <w:rPr>
                <w:sz w:val="18"/>
              </w:rPr>
            </w:pPr>
            <w:r>
              <w:rPr>
                <w:sz w:val="18"/>
              </w:rPr>
              <w:t>Sig.</w:t>
            </w:r>
          </w:p>
        </w:tc>
      </w:tr>
      <w:tr w:rsidR="00A7036F">
        <w:trPr>
          <w:trHeight w:val="385"/>
        </w:trPr>
        <w:tc>
          <w:tcPr>
            <w:tcW w:w="3162" w:type="dxa"/>
            <w:gridSpan w:val="2"/>
            <w:vMerge/>
            <w:tcBorders>
              <w:top w:val="nil"/>
            </w:tcBorders>
          </w:tcPr>
          <w:p w:rsidR="00A7036F" w:rsidRDefault="00A7036F">
            <w:pPr>
              <w:rPr>
                <w:sz w:val="2"/>
                <w:szCs w:val="2"/>
              </w:rPr>
            </w:pPr>
          </w:p>
        </w:tc>
        <w:tc>
          <w:tcPr>
            <w:tcW w:w="1311" w:type="dxa"/>
            <w:tcBorders>
              <w:top w:val="single" w:sz="8" w:space="0" w:color="000000"/>
              <w:right w:val="single" w:sz="8" w:space="0" w:color="000000"/>
            </w:tcBorders>
          </w:tcPr>
          <w:p w:rsidR="00A7036F" w:rsidRDefault="00EC20F7">
            <w:pPr>
              <w:pStyle w:val="TableParagraph"/>
              <w:spacing w:before="148"/>
              <w:ind w:left="15"/>
              <w:jc w:val="center"/>
              <w:rPr>
                <w:sz w:val="18"/>
              </w:rPr>
            </w:pPr>
            <w:r>
              <w:rPr>
                <w:sz w:val="18"/>
              </w:rPr>
              <w:t>B</w:t>
            </w:r>
          </w:p>
        </w:tc>
        <w:tc>
          <w:tcPr>
            <w:tcW w:w="1316" w:type="dxa"/>
            <w:tcBorders>
              <w:top w:val="single" w:sz="8" w:space="0" w:color="000000"/>
              <w:left w:val="single" w:sz="8" w:space="0" w:color="000000"/>
              <w:right w:val="single" w:sz="8" w:space="0" w:color="000000"/>
            </w:tcBorders>
          </w:tcPr>
          <w:p w:rsidR="00A7036F" w:rsidRDefault="00EC20F7">
            <w:pPr>
              <w:pStyle w:val="TableParagraph"/>
              <w:spacing w:before="148"/>
              <w:ind w:left="284"/>
              <w:rPr>
                <w:sz w:val="18"/>
              </w:rPr>
            </w:pPr>
            <w:r>
              <w:rPr>
                <w:sz w:val="18"/>
              </w:rPr>
              <w:t>Std. Error</w:t>
            </w:r>
          </w:p>
        </w:tc>
        <w:tc>
          <w:tcPr>
            <w:tcW w:w="1451" w:type="dxa"/>
            <w:tcBorders>
              <w:top w:val="single" w:sz="8" w:space="0" w:color="000000"/>
              <w:left w:val="single" w:sz="8" w:space="0" w:color="000000"/>
              <w:right w:val="single" w:sz="8" w:space="0" w:color="000000"/>
            </w:tcBorders>
          </w:tcPr>
          <w:p w:rsidR="00A7036F" w:rsidRDefault="00EC20F7">
            <w:pPr>
              <w:pStyle w:val="TableParagraph"/>
              <w:spacing w:before="148"/>
              <w:ind w:left="528" w:right="492"/>
              <w:jc w:val="center"/>
              <w:rPr>
                <w:sz w:val="18"/>
              </w:rPr>
            </w:pPr>
            <w:r>
              <w:rPr>
                <w:sz w:val="18"/>
              </w:rPr>
              <w:t>Beta</w:t>
            </w:r>
          </w:p>
        </w:tc>
        <w:tc>
          <w:tcPr>
            <w:tcW w:w="1011" w:type="dxa"/>
            <w:vMerge/>
            <w:tcBorders>
              <w:top w:val="nil"/>
              <w:left w:val="single" w:sz="8" w:space="0" w:color="000000"/>
              <w:right w:val="single" w:sz="8" w:space="0" w:color="000000"/>
            </w:tcBorders>
          </w:tcPr>
          <w:p w:rsidR="00A7036F" w:rsidRDefault="00A7036F">
            <w:pPr>
              <w:rPr>
                <w:sz w:val="2"/>
                <w:szCs w:val="2"/>
              </w:rPr>
            </w:pPr>
          </w:p>
        </w:tc>
        <w:tc>
          <w:tcPr>
            <w:tcW w:w="1011" w:type="dxa"/>
            <w:vMerge/>
            <w:tcBorders>
              <w:top w:val="nil"/>
              <w:left w:val="single" w:sz="8" w:space="0" w:color="000000"/>
            </w:tcBorders>
          </w:tcPr>
          <w:p w:rsidR="00A7036F" w:rsidRDefault="00A7036F">
            <w:pPr>
              <w:rPr>
                <w:sz w:val="2"/>
                <w:szCs w:val="2"/>
              </w:rPr>
            </w:pPr>
          </w:p>
        </w:tc>
      </w:tr>
      <w:tr w:rsidR="00A7036F">
        <w:trPr>
          <w:trHeight w:val="432"/>
        </w:trPr>
        <w:tc>
          <w:tcPr>
            <w:tcW w:w="443" w:type="dxa"/>
            <w:tcBorders>
              <w:bottom w:val="nil"/>
              <w:right w:val="nil"/>
            </w:tcBorders>
          </w:tcPr>
          <w:p w:rsidR="00A7036F" w:rsidRDefault="00EC20F7">
            <w:pPr>
              <w:pStyle w:val="TableParagraph"/>
              <w:spacing w:before="138"/>
              <w:ind w:left="27"/>
              <w:rPr>
                <w:sz w:val="18"/>
              </w:rPr>
            </w:pPr>
            <w:r>
              <w:rPr>
                <w:w w:val="99"/>
                <w:sz w:val="18"/>
              </w:rPr>
              <w:t>1</w:t>
            </w:r>
          </w:p>
        </w:tc>
        <w:tc>
          <w:tcPr>
            <w:tcW w:w="2719" w:type="dxa"/>
            <w:tcBorders>
              <w:left w:val="nil"/>
              <w:bottom w:val="nil"/>
            </w:tcBorders>
          </w:tcPr>
          <w:p w:rsidR="00A7036F" w:rsidRDefault="00EC20F7">
            <w:pPr>
              <w:pStyle w:val="TableParagraph"/>
              <w:spacing w:before="138"/>
              <w:ind w:left="332"/>
              <w:rPr>
                <w:sz w:val="18"/>
              </w:rPr>
            </w:pPr>
            <w:r>
              <w:rPr>
                <w:sz w:val="18"/>
              </w:rPr>
              <w:t>(Constant)</w:t>
            </w:r>
          </w:p>
        </w:tc>
        <w:tc>
          <w:tcPr>
            <w:tcW w:w="1311" w:type="dxa"/>
            <w:tcBorders>
              <w:bottom w:val="nil"/>
              <w:right w:val="single" w:sz="8" w:space="0" w:color="000000"/>
            </w:tcBorders>
          </w:tcPr>
          <w:p w:rsidR="00A7036F" w:rsidRDefault="00EC20F7">
            <w:pPr>
              <w:pStyle w:val="TableParagraph"/>
              <w:spacing w:before="138"/>
              <w:jc w:val="right"/>
              <w:rPr>
                <w:sz w:val="18"/>
              </w:rPr>
            </w:pPr>
            <w:r>
              <w:rPr>
                <w:w w:val="95"/>
                <w:sz w:val="18"/>
              </w:rPr>
              <w:t>.143</w:t>
            </w:r>
          </w:p>
        </w:tc>
        <w:tc>
          <w:tcPr>
            <w:tcW w:w="1316" w:type="dxa"/>
            <w:tcBorders>
              <w:left w:val="single" w:sz="8" w:space="0" w:color="000000"/>
              <w:bottom w:val="nil"/>
              <w:right w:val="single" w:sz="8" w:space="0" w:color="000000"/>
            </w:tcBorders>
          </w:tcPr>
          <w:p w:rsidR="00A7036F" w:rsidRDefault="00EC20F7">
            <w:pPr>
              <w:pStyle w:val="TableParagraph"/>
              <w:spacing w:before="138"/>
              <w:ind w:right="-15"/>
              <w:jc w:val="right"/>
              <w:rPr>
                <w:sz w:val="18"/>
              </w:rPr>
            </w:pPr>
            <w:r>
              <w:rPr>
                <w:w w:val="95"/>
                <w:sz w:val="18"/>
              </w:rPr>
              <w:t>1.027</w:t>
            </w:r>
          </w:p>
        </w:tc>
        <w:tc>
          <w:tcPr>
            <w:tcW w:w="1451" w:type="dxa"/>
            <w:vMerge w:val="restart"/>
            <w:tcBorders>
              <w:left w:val="single" w:sz="8" w:space="0" w:color="000000"/>
              <w:right w:val="single" w:sz="8" w:space="0" w:color="000000"/>
            </w:tcBorders>
          </w:tcPr>
          <w:p w:rsidR="00A7036F" w:rsidRDefault="00A7036F">
            <w:pPr>
              <w:pStyle w:val="TableParagraph"/>
              <w:rPr>
                <w:b/>
                <w:sz w:val="20"/>
              </w:rPr>
            </w:pPr>
          </w:p>
          <w:p w:rsidR="00A7036F" w:rsidRDefault="00A7036F">
            <w:pPr>
              <w:pStyle w:val="TableParagraph"/>
              <w:spacing w:before="6"/>
              <w:rPr>
                <w:b/>
                <w:sz w:val="28"/>
              </w:rPr>
            </w:pPr>
          </w:p>
          <w:p w:rsidR="00A7036F" w:rsidRDefault="00EC20F7">
            <w:pPr>
              <w:pStyle w:val="TableParagraph"/>
              <w:ind w:right="1"/>
              <w:jc w:val="right"/>
              <w:rPr>
                <w:sz w:val="18"/>
              </w:rPr>
            </w:pPr>
            <w:r>
              <w:rPr>
                <w:w w:val="95"/>
                <w:sz w:val="18"/>
              </w:rPr>
              <w:t>.792</w:t>
            </w:r>
          </w:p>
        </w:tc>
        <w:tc>
          <w:tcPr>
            <w:tcW w:w="1011" w:type="dxa"/>
            <w:tcBorders>
              <w:left w:val="single" w:sz="8" w:space="0" w:color="000000"/>
              <w:bottom w:val="nil"/>
              <w:right w:val="single" w:sz="8" w:space="0" w:color="000000"/>
            </w:tcBorders>
          </w:tcPr>
          <w:p w:rsidR="00A7036F" w:rsidRDefault="00EC20F7">
            <w:pPr>
              <w:pStyle w:val="TableParagraph"/>
              <w:spacing w:before="138"/>
              <w:ind w:right="-15"/>
              <w:jc w:val="right"/>
              <w:rPr>
                <w:sz w:val="18"/>
              </w:rPr>
            </w:pPr>
            <w:r>
              <w:rPr>
                <w:w w:val="95"/>
                <w:sz w:val="18"/>
              </w:rPr>
              <w:t>.139</w:t>
            </w:r>
          </w:p>
        </w:tc>
        <w:tc>
          <w:tcPr>
            <w:tcW w:w="1011" w:type="dxa"/>
            <w:tcBorders>
              <w:left w:val="single" w:sz="8" w:space="0" w:color="000000"/>
              <w:bottom w:val="nil"/>
            </w:tcBorders>
          </w:tcPr>
          <w:p w:rsidR="00A7036F" w:rsidRDefault="00EC20F7">
            <w:pPr>
              <w:pStyle w:val="TableParagraph"/>
              <w:spacing w:before="138"/>
              <w:ind w:right="-15"/>
              <w:jc w:val="right"/>
              <w:rPr>
                <w:sz w:val="18"/>
              </w:rPr>
            </w:pPr>
            <w:r>
              <w:rPr>
                <w:w w:val="95"/>
                <w:sz w:val="18"/>
              </w:rPr>
              <w:t>.890</w:t>
            </w:r>
          </w:p>
        </w:tc>
      </w:tr>
      <w:tr w:rsidR="00A7036F">
        <w:trPr>
          <w:trHeight w:val="317"/>
        </w:trPr>
        <w:tc>
          <w:tcPr>
            <w:tcW w:w="443" w:type="dxa"/>
            <w:tcBorders>
              <w:top w:val="nil"/>
              <w:right w:val="nil"/>
            </w:tcBorders>
          </w:tcPr>
          <w:p w:rsidR="00A7036F" w:rsidRDefault="00A7036F">
            <w:pPr>
              <w:pStyle w:val="TableParagraph"/>
              <w:rPr>
                <w:rFonts w:ascii="Times New Roman"/>
              </w:rPr>
            </w:pPr>
          </w:p>
        </w:tc>
        <w:tc>
          <w:tcPr>
            <w:tcW w:w="2719" w:type="dxa"/>
            <w:tcBorders>
              <w:top w:val="nil"/>
              <w:left w:val="nil"/>
            </w:tcBorders>
          </w:tcPr>
          <w:p w:rsidR="00A7036F" w:rsidRDefault="00EC20F7">
            <w:pPr>
              <w:pStyle w:val="TableParagraph"/>
              <w:spacing w:before="81"/>
              <w:ind w:left="332"/>
              <w:rPr>
                <w:sz w:val="18"/>
              </w:rPr>
            </w:pPr>
            <w:proofErr w:type="spellStart"/>
            <w:r>
              <w:rPr>
                <w:sz w:val="18"/>
              </w:rPr>
              <w:t>X_Perceived_Ease_of_Use</w:t>
            </w:r>
            <w:proofErr w:type="spellEnd"/>
          </w:p>
        </w:tc>
        <w:tc>
          <w:tcPr>
            <w:tcW w:w="1311" w:type="dxa"/>
            <w:tcBorders>
              <w:top w:val="nil"/>
              <w:right w:val="single" w:sz="8" w:space="0" w:color="000000"/>
            </w:tcBorders>
          </w:tcPr>
          <w:p w:rsidR="00A7036F" w:rsidRDefault="00EC20F7">
            <w:pPr>
              <w:pStyle w:val="TableParagraph"/>
              <w:spacing w:before="81"/>
              <w:jc w:val="right"/>
              <w:rPr>
                <w:sz w:val="18"/>
              </w:rPr>
            </w:pPr>
            <w:r>
              <w:rPr>
                <w:w w:val="95"/>
                <w:sz w:val="18"/>
              </w:rPr>
              <w:t>.764</w:t>
            </w:r>
          </w:p>
        </w:tc>
        <w:tc>
          <w:tcPr>
            <w:tcW w:w="1316" w:type="dxa"/>
            <w:tcBorders>
              <w:top w:val="nil"/>
              <w:left w:val="single" w:sz="8" w:space="0" w:color="000000"/>
              <w:right w:val="single" w:sz="8" w:space="0" w:color="000000"/>
            </w:tcBorders>
          </w:tcPr>
          <w:p w:rsidR="00A7036F" w:rsidRDefault="00EC20F7">
            <w:pPr>
              <w:pStyle w:val="TableParagraph"/>
              <w:spacing w:before="81"/>
              <w:ind w:right="-15"/>
              <w:jc w:val="right"/>
              <w:rPr>
                <w:sz w:val="18"/>
              </w:rPr>
            </w:pPr>
            <w:r>
              <w:rPr>
                <w:w w:val="95"/>
                <w:sz w:val="18"/>
              </w:rPr>
              <w:t>.042</w:t>
            </w:r>
          </w:p>
        </w:tc>
        <w:tc>
          <w:tcPr>
            <w:tcW w:w="1451" w:type="dxa"/>
            <w:vMerge/>
            <w:tcBorders>
              <w:top w:val="nil"/>
              <w:left w:val="single" w:sz="8" w:space="0" w:color="000000"/>
              <w:right w:val="single" w:sz="8" w:space="0" w:color="000000"/>
            </w:tcBorders>
          </w:tcPr>
          <w:p w:rsidR="00A7036F" w:rsidRDefault="00A7036F">
            <w:pPr>
              <w:rPr>
                <w:sz w:val="2"/>
                <w:szCs w:val="2"/>
              </w:rPr>
            </w:pPr>
          </w:p>
        </w:tc>
        <w:tc>
          <w:tcPr>
            <w:tcW w:w="1011" w:type="dxa"/>
            <w:tcBorders>
              <w:top w:val="nil"/>
              <w:left w:val="single" w:sz="8" w:space="0" w:color="000000"/>
              <w:right w:val="single" w:sz="8" w:space="0" w:color="000000"/>
            </w:tcBorders>
          </w:tcPr>
          <w:p w:rsidR="00A7036F" w:rsidRDefault="00EC20F7">
            <w:pPr>
              <w:pStyle w:val="TableParagraph"/>
              <w:spacing w:before="81"/>
              <w:ind w:right="-15"/>
              <w:jc w:val="right"/>
              <w:rPr>
                <w:sz w:val="18"/>
              </w:rPr>
            </w:pPr>
            <w:r>
              <w:rPr>
                <w:w w:val="95"/>
                <w:sz w:val="18"/>
              </w:rPr>
              <w:t>18.260</w:t>
            </w:r>
          </w:p>
        </w:tc>
        <w:tc>
          <w:tcPr>
            <w:tcW w:w="1011" w:type="dxa"/>
            <w:tcBorders>
              <w:top w:val="nil"/>
              <w:left w:val="single" w:sz="8" w:space="0" w:color="000000"/>
            </w:tcBorders>
          </w:tcPr>
          <w:p w:rsidR="00A7036F" w:rsidRDefault="00EC20F7">
            <w:pPr>
              <w:pStyle w:val="TableParagraph"/>
              <w:spacing w:before="81"/>
              <w:ind w:right="-15"/>
              <w:jc w:val="right"/>
              <w:rPr>
                <w:sz w:val="18"/>
              </w:rPr>
            </w:pPr>
            <w:r>
              <w:rPr>
                <w:w w:val="95"/>
                <w:sz w:val="18"/>
              </w:rPr>
              <w:t>.000</w:t>
            </w:r>
          </w:p>
        </w:tc>
      </w:tr>
    </w:tbl>
    <w:p w:rsidR="00A7036F" w:rsidRDefault="00EC20F7">
      <w:pPr>
        <w:spacing w:before="111"/>
        <w:ind w:left="150"/>
        <w:rPr>
          <w:rFonts w:ascii="Arial"/>
          <w:sz w:val="18"/>
        </w:rPr>
      </w:pPr>
      <w:r>
        <w:rPr>
          <w:rFonts w:ascii="Arial"/>
          <w:sz w:val="18"/>
        </w:rPr>
        <w:t xml:space="preserve">a. Dependent Variable: </w:t>
      </w:r>
      <w:proofErr w:type="spellStart"/>
      <w:r>
        <w:rPr>
          <w:rFonts w:ascii="Arial"/>
          <w:sz w:val="18"/>
        </w:rPr>
        <w:t>Z_Perceived_Usefulness</w:t>
      </w:r>
      <w:proofErr w:type="spellEnd"/>
    </w:p>
    <w:p w:rsidR="00A7036F" w:rsidRDefault="00A7036F">
      <w:pPr>
        <w:pStyle w:val="BodyText"/>
        <w:rPr>
          <w:rFonts w:ascii="Arial"/>
          <w:sz w:val="20"/>
        </w:rPr>
      </w:pPr>
    </w:p>
    <w:p w:rsidR="00A7036F" w:rsidRDefault="00A7036F">
      <w:pPr>
        <w:pStyle w:val="BodyText"/>
        <w:spacing w:before="4"/>
        <w:rPr>
          <w:rFonts w:ascii="Arial"/>
          <w:sz w:val="23"/>
        </w:rPr>
      </w:pPr>
    </w:p>
    <w:p w:rsidR="00A7036F" w:rsidRDefault="00EC20F7">
      <w:pPr>
        <w:pStyle w:val="BodyText"/>
        <w:spacing w:line="259" w:lineRule="auto"/>
        <w:ind w:left="545" w:right="508"/>
        <w:jc w:val="both"/>
      </w:pPr>
      <w:r>
        <w:t>In the Coefficients table, the significance value of the Perceived Ease of Use (X) variable is 0.000 which is smaller than 0.05. This can be assumed that Regression Model 1 can prove</w:t>
      </w:r>
      <w:r>
        <w:rPr>
          <w:spacing w:val="-8"/>
        </w:rPr>
        <w:t xml:space="preserve"> </w:t>
      </w:r>
      <w:r>
        <w:t>that</w:t>
      </w:r>
      <w:r>
        <w:rPr>
          <w:spacing w:val="-8"/>
        </w:rPr>
        <w:t xml:space="preserve"> </w:t>
      </w:r>
      <w:r>
        <w:t>the</w:t>
      </w:r>
      <w:r>
        <w:rPr>
          <w:spacing w:val="-7"/>
        </w:rPr>
        <w:t xml:space="preserve"> </w:t>
      </w:r>
      <w:r>
        <w:t>Perceived</w:t>
      </w:r>
      <w:r>
        <w:rPr>
          <w:spacing w:val="-2"/>
        </w:rPr>
        <w:t xml:space="preserve"> </w:t>
      </w:r>
      <w:r>
        <w:t>Ease</w:t>
      </w:r>
      <w:r>
        <w:rPr>
          <w:spacing w:val="-2"/>
        </w:rPr>
        <w:t xml:space="preserve"> </w:t>
      </w:r>
      <w:r>
        <w:t>of</w:t>
      </w:r>
      <w:r>
        <w:rPr>
          <w:spacing w:val="-6"/>
        </w:rPr>
        <w:t xml:space="preserve"> </w:t>
      </w:r>
      <w:r>
        <w:t>Use</w:t>
      </w:r>
      <w:r>
        <w:rPr>
          <w:spacing w:val="-8"/>
        </w:rPr>
        <w:t xml:space="preserve"> </w:t>
      </w:r>
      <w:r>
        <w:t>(X)</w:t>
      </w:r>
      <w:r>
        <w:rPr>
          <w:spacing w:val="-6"/>
        </w:rPr>
        <w:t xml:space="preserve"> </w:t>
      </w:r>
      <w:r>
        <w:t>variable</w:t>
      </w:r>
      <w:r>
        <w:rPr>
          <w:spacing w:val="-8"/>
        </w:rPr>
        <w:t xml:space="preserve"> </w:t>
      </w:r>
      <w:r>
        <w:t>has</w:t>
      </w:r>
      <w:r>
        <w:rPr>
          <w:spacing w:val="-4"/>
        </w:rPr>
        <w:t xml:space="preserve"> </w:t>
      </w:r>
      <w:r>
        <w:t>a</w:t>
      </w:r>
      <w:r>
        <w:rPr>
          <w:spacing w:val="-8"/>
        </w:rPr>
        <w:t xml:space="preserve"> </w:t>
      </w:r>
      <w:r>
        <w:t>significant</w:t>
      </w:r>
      <w:r>
        <w:rPr>
          <w:spacing w:val="-2"/>
        </w:rPr>
        <w:t xml:space="preserve"> </w:t>
      </w:r>
      <w:r>
        <w:t>effect</w:t>
      </w:r>
      <w:r>
        <w:rPr>
          <w:spacing w:val="-3"/>
        </w:rPr>
        <w:t xml:space="preserve"> </w:t>
      </w:r>
      <w:r>
        <w:t>on</w:t>
      </w:r>
      <w:r>
        <w:rPr>
          <w:spacing w:val="-1"/>
        </w:rPr>
        <w:t xml:space="preserve"> </w:t>
      </w:r>
      <w:r>
        <w:t>the</w:t>
      </w:r>
      <w:r>
        <w:rPr>
          <w:spacing w:val="-7"/>
        </w:rPr>
        <w:t xml:space="preserve"> </w:t>
      </w:r>
      <w:r>
        <w:t>Perceived Usefulness</w:t>
      </w:r>
      <w:r>
        <w:rPr>
          <w:spacing w:val="-11"/>
        </w:rPr>
        <w:t xml:space="preserve"> </w:t>
      </w:r>
      <w:r>
        <w:t>(Z)</w:t>
      </w:r>
      <w:r>
        <w:rPr>
          <w:spacing w:val="-11"/>
        </w:rPr>
        <w:t xml:space="preserve"> </w:t>
      </w:r>
      <w:r>
        <w:t>variable.</w:t>
      </w:r>
      <w:r>
        <w:rPr>
          <w:spacing w:val="-12"/>
        </w:rPr>
        <w:t xml:space="preserve"> </w:t>
      </w:r>
      <w:r>
        <w:t>The</w:t>
      </w:r>
      <w:r>
        <w:rPr>
          <w:spacing w:val="-13"/>
        </w:rPr>
        <w:t xml:space="preserve"> </w:t>
      </w:r>
      <w:r>
        <w:t>value</w:t>
      </w:r>
      <w:r>
        <w:rPr>
          <w:spacing w:val="-13"/>
        </w:rPr>
        <w:t xml:space="preserve"> </w:t>
      </w:r>
      <w:r>
        <w:t>of</w:t>
      </w:r>
      <w:r>
        <w:rPr>
          <w:spacing w:val="-11"/>
        </w:rPr>
        <w:t xml:space="preserve"> </w:t>
      </w:r>
      <w:r>
        <w:t>R</w:t>
      </w:r>
      <w:r>
        <w:rPr>
          <w:spacing w:val="-13"/>
        </w:rPr>
        <w:t xml:space="preserve"> </w:t>
      </w:r>
      <w:r>
        <w:t>Square</w:t>
      </w:r>
      <w:r>
        <w:rPr>
          <w:spacing w:val="-13"/>
        </w:rPr>
        <w:t xml:space="preserve"> </w:t>
      </w:r>
      <w:r>
        <w:t>(R</w:t>
      </w:r>
      <w:r>
        <w:rPr>
          <w:vertAlign w:val="superscript"/>
        </w:rPr>
        <w:t>2</w:t>
      </w:r>
      <w:r>
        <w:t>)</w:t>
      </w:r>
      <w:r>
        <w:rPr>
          <w:spacing w:val="-11"/>
        </w:rPr>
        <w:t xml:space="preserve"> </w:t>
      </w:r>
      <w:r>
        <w:t>in</w:t>
      </w:r>
      <w:r>
        <w:rPr>
          <w:spacing w:val="-12"/>
        </w:rPr>
        <w:t xml:space="preserve"> </w:t>
      </w:r>
      <w:r>
        <w:t>Regression</w:t>
      </w:r>
      <w:r>
        <w:rPr>
          <w:spacing w:val="-12"/>
        </w:rPr>
        <w:t xml:space="preserve"> </w:t>
      </w:r>
      <w:r>
        <w:t>Model</w:t>
      </w:r>
      <w:r>
        <w:rPr>
          <w:spacing w:val="-13"/>
        </w:rPr>
        <w:t xml:space="preserve"> </w:t>
      </w:r>
      <w:r>
        <w:t>1</w:t>
      </w:r>
      <w:r>
        <w:rPr>
          <w:spacing w:val="-13"/>
        </w:rPr>
        <w:t xml:space="preserve"> </w:t>
      </w:r>
      <w:r>
        <w:t>is</w:t>
      </w:r>
      <w:r>
        <w:rPr>
          <w:spacing w:val="-10"/>
        </w:rPr>
        <w:t xml:space="preserve"> </w:t>
      </w:r>
      <w:r>
        <w:t>0.627,</w:t>
      </w:r>
      <w:r>
        <w:rPr>
          <w:spacing w:val="-12"/>
        </w:rPr>
        <w:t xml:space="preserve"> </w:t>
      </w:r>
      <w:r>
        <w:t>which means that the contribution of the Perceived Ease of Use (X) variable to the Perceive</w:t>
      </w:r>
      <w:r>
        <w:t xml:space="preserve">d Usefulness (Z) variable is 62.7 %, while the remaining 37.3% is contributed by other variables not included in the model. The formula to calculate </w:t>
      </w:r>
      <w:r>
        <w:rPr>
          <w:i/>
        </w:rPr>
        <w:t xml:space="preserve">e1 </w:t>
      </w:r>
      <w:r>
        <w:t xml:space="preserve">is √ (1-sig value) = √ (1- 0.627), so that the value of </w:t>
      </w:r>
      <w:r>
        <w:rPr>
          <w:i/>
        </w:rPr>
        <w:t xml:space="preserve">e1 </w:t>
      </w:r>
      <w:r>
        <w:t>in Regression Model 1 is 0.610. Based on the Regression Model 1, the path diagram can be constructed as</w:t>
      </w:r>
      <w:r>
        <w:rPr>
          <w:spacing w:val="-8"/>
        </w:rPr>
        <w:t xml:space="preserve"> </w:t>
      </w:r>
      <w:r>
        <w:t>follows:</w:t>
      </w:r>
    </w:p>
    <w:p w:rsidR="00A7036F" w:rsidRDefault="00EC20F7">
      <w:pPr>
        <w:pStyle w:val="BodyText"/>
        <w:spacing w:before="8"/>
        <w:rPr>
          <w:sz w:val="12"/>
        </w:rPr>
      </w:pPr>
      <w:r>
        <w:pict>
          <v:group id="_x0000_s1044" style="position:absolute;margin-left:175.6pt;margin-top:9.25pt;width:248.65pt;height:99.15pt;z-index:-15721472;mso-wrap-distance-left:0;mso-wrap-distance-right:0;mso-position-horizontal-relative:page" coordorigin="3512,185" coordsize="4973,1983">
            <v:shape id="_x0000_s1051" style="position:absolute;left:5189;top:1609;width:1594;height:120" coordorigin="5189,1610" coordsize="1594,120" o:spt="100" adj="0,,0" path="m6774,1665r-91,l6683,1675r-20,l6663,1730r120,-61l6774,1665xm6663,1665r-1474,10l5189,1685r1474,-10l6663,1665xm6683,1665r-20,l6663,1675r20,l6683,1665xm6663,1610r,55l6774,1665r-111,-55xe" fillcolor="#5b9bd4" stroked="f">
              <v:stroke joinstyle="round"/>
              <v:formulas/>
              <v:path arrowok="t" o:connecttype="segments"/>
            </v:shape>
            <v:shape id="_x0000_s1050" style="position:absolute;left:3522;top:1064;width:4953;height:1094" coordorigin="3522,1064" coordsize="4953,1094" o:spt="100" adj="0,,0" path="m3522,1246r14,-71l3575,1117r58,-39l3704,1064r1294,l5069,1078r58,39l5166,1175r14,71l5180,1976r-14,71l5127,2105r-58,39l4998,2158r-1294,l3633,2144r-58,-39l3536,2047r-14,-71l3522,1246xm6805,1242r14,-69l6857,1116r57,-38l6984,1064r1312,l8366,1078r57,38l8461,1173r14,69l8475,1956r-14,70l8423,2083r-57,38l8296,2135r-1312,l6914,2121r-57,-38l6819,2026r-14,-70l6805,1242xe" filled="f" strokecolor="#6fac46" strokeweight="1pt">
              <v:stroke joinstyle="round"/>
              <v:formulas/>
              <v:path arrowok="t" o:connecttype="segments"/>
            </v:shape>
            <v:shape id="_x0000_s1049" style="position:absolute;left:5638;top:1454;width:481;height:143" coordorigin="5638,1454" coordsize="481,143" o:spt="100" adj="0,,0" path="m5764,1571r-4,l5757,1571r-1,1l5754,1572r-1,1l5753,1574r-1,l5751,1575r-1,2l5750,1578r-1,1l5749,1582r-1,3l5748,1591r,1l5749,1593r,l5751,1595r1,l5753,1596r3,l5760,1596r2,l5764,1595r1,l5767,1594r1,-1l5768,1593r2,-4l5771,1588r,-2l5771,1585r1,-2l5772,1582r,-5l5772,1575r-1,l5771,1574r-1,-1l5769,1572r-1,l5767,1571r-1,l5764,1571xm5710,1454r-11,l5696,1454r-4,1l5689,1456r-4,l5679,1459r-3,1l5671,1464r-2,2l5663,1472r-3,4l5654,1486r-2,5l5647,1502r-3,11l5643,1519r-1,5l5640,1534r-1,5l5638,1548r,15l5639,1568r3,10l5644,1583r3,3l5650,1590r4,2l5659,1594r5,2l5670,1597r14,l5691,1596r6,-3l5703,1591r5,-4l5713,1583r1,-1l5671,1582r-5,-2l5659,1571r-2,-7l5657,1549r1,-8l5659,1537r,-5l5660,1527r1,-5l5662,1517r1,-5l5665,1507r2,-5l5668,1497r2,-4l5675,1484r2,-3l5680,1478r3,-3l5686,1473r3,-2l5693,1470r4,-1l5736,1469r-1,-1l5732,1465r-3,-4l5725,1459r-5,-2l5716,1455r-6,-1xm5736,1469r-28,l5714,1471r6,9l5722,1486r,16l5722,1506r-1,4l5721,1514r-1,5l5719,1524r-1,5l5716,1539r-1,5l5713,1549r-2,5l5709,1558r-2,5l5705,1567r-3,4l5699,1573r-3,3l5693,1578r-3,2l5687,1581r-4,1l5714,1582r2,-3l5720,1575r5,-10l5728,1560r2,-5l5732,1549r2,-5l5736,1532r2,-5l5738,1522r1,-5l5740,1512r1,-9l5741,1489r-1,-6l5737,1473r-1,-4xm5915,1577r-2,l5913,1577r-1,1l5912,1579r-1,l5911,1580r,1l5910,1585r-1,4l5910,1590r1,2l5912,1592r2,1l5915,1593r2,1l5918,1594r2,1l5922,1595r6,2l5932,1597r13,l5953,1596r7,-3l5966,1591r6,-3l5978,1584r2,-2l5935,1582r-6,-1l5927,1581r-5,-1l5920,1579r-1,-1l5917,1578r-1,-1l5915,1577xm5910,1456r-83,l5826,1456r-1,1l5824,1458r,1l5823,1459r,1l5823,1461r-1,1l5822,1465r-1,5l5822,1472r1,l5890,1472r-76,118l5814,1591r-1,1l5813,1593r,1l5814,1595r1,l5818,1596r8,l5827,1595r1,l5830,1595r1,l5831,1595r1,-1l5833,1594r1,-1l5835,1591r73,-115l5909,1475r1,-2l5911,1470r1,-4l5913,1463r,-5l5912,1457r,-1l5910,1456xm6008,1533r-19,l5987,1540r-2,6l5982,1552r-3,6l5976,1563r-4,5l5968,1572r-5,4l5952,1581r-6,1l5980,1582r3,-2l5987,1575r4,-5l5995,1564r3,-5l6000,1553r3,-6l6005,1540r2,-5l6008,1533xm5984,1454r-13,l5964,1455r-5,2l5954,1458r-5,3l5945,1464r-4,2l5937,1470r-6,7l5929,1482r-4,8l5924,1494r-1,5l5922,1503r,1l5922,1516r,3l5924,1523r1,3l5925,1527r2,3l5933,1535r3,2l5945,1541r5,l5963,1541r6,-1l5975,1539r5,-2l5985,1535r4,-2l6008,1533r1,-4l6009,1527r-52,l5954,1526r-2,-1l5949,1525r-2,-2l5945,1522r-1,-2l5942,1518r,-2l5941,1514r,-2l5941,1506r,-3l5942,1497r1,-3l5944,1491r2,-3l5947,1485r4,-5l5953,1477r5,-4l5961,1472r3,-2l5967,1469r3,l6008,1469r,-1l6005,1465r-3,-4l5998,1459r-8,-4l5984,1454xm6008,1469r-27,l5986,1471r7,7l5995,1485r-1,15l5994,1504r-1,4l5993,1513r-1,5l5987,1520r-2,1l5982,1522r-2,1l5975,1525r-3,1l5969,1526r-2,1l5964,1527r45,l6010,1523r1,-5l6012,1513r,-6l6013,1500r,-15l6012,1481r-1,-5l6010,1472r,l6008,1469xm6117,1470r-34,l6086,1471r5,2l6093,1475r3,3l6097,1480r1,4l6098,1491r-1,4l6097,1497r-2,6l6094,1506r-2,3l6090,1512r-2,3l6085,1519r-2,3l6079,1526r-4,5l6071,1535r-5,5l6061,1544r-36,32l6023,1577r-1,1l6021,1580r-1,1l6020,1583r-1,2l6019,1587r-1,2l6018,1591r1,1l6019,1593r1,1l6020,1594r2,1l6022,1595r79,l6102,1595r,-1l6103,1593r1,l6104,1592r1,-1l6105,1590r,l6106,1586r,-3l6106,1581r-1,-1l6104,1579r-60,l6078,1550r6,-5l6089,1540r5,-5l6098,1530r8,-9l6109,1517r4,-8l6115,1506r2,-7l6118,1496r1,-7l6119,1479r,-2l6117,1473r,-3xm6091,1454r-11,l6076,1454r-4,1l6068,1456r-4,1l6061,1458r-3,2l6055,1461r-2,1l6050,1464r-1,1l6047,1466r,l6047,1467r-1,1l6045,1469r,1l6045,1471r-1,3l6044,1480r,1l6045,1482r,l6047,1482r1,-1l6052,1479r3,-1l6058,1476r3,-1l6064,1473r4,-1l6072,1471r3,-1l6117,1470r-2,-3l6112,1464r-2,-3l6106,1459r-5,-2l6097,1455r-6,-1xe" fillcolor="black" stroked="f">
              <v:stroke joinstyle="round"/>
              <v:formulas/>
              <v:path arrowok="t" o:connecttype="segments"/>
            </v:shape>
            <v:shape id="_x0000_s1048" style="position:absolute;left:7275;top:185;width:120;height:887" coordorigin="7276,185" coordsize="120,887" o:spt="100" adj="0,,0" path="m7331,952r-55,1l7337,1072r48,-100l7331,972r,-20xm7341,952r-10,l7331,972r10,l7341,952xm7396,952r-55,l7341,972r-10,l7385,972r11,-20xm7331,185r-10,l7331,952r10,l7331,185xe" fillcolor="#5b9bd4" stroked="f">
              <v:stroke joinstyle="round"/>
              <v:formulas/>
              <v:path arrowok="t" o:connecttype="segments"/>
            </v:shape>
            <v:shape id="_x0000_s1047" type="#_x0000_t202" style="position:absolute;left:7538;top:442;width:942;height:220" filled="f" stroked="f">
              <v:textbox inset="0,0,0,0">
                <w:txbxContent>
                  <w:p w:rsidR="00A7036F" w:rsidRDefault="00EC20F7">
                    <w:pPr>
                      <w:spacing w:line="220" w:lineRule="exact"/>
                      <w:rPr>
                        <w:rFonts w:ascii="Carlito"/>
                        <w:i/>
                      </w:rPr>
                    </w:pPr>
                    <w:r>
                      <w:rPr>
                        <w:rFonts w:ascii="Carlito"/>
                        <w:i/>
                      </w:rPr>
                      <w:t>e1 = 0.610</w:t>
                    </w:r>
                  </w:p>
                </w:txbxContent>
              </v:textbox>
            </v:shape>
            <v:shape id="_x0000_s1046" type="#_x0000_t202" style="position:absolute;left:3841;top:1247;width:1045;height:755" filled="f" stroked="f">
              <v:textbox inset="0,0,0,0">
                <w:txbxContent>
                  <w:p w:rsidR="00A7036F" w:rsidRDefault="00EC20F7">
                    <w:pPr>
                      <w:spacing w:line="222" w:lineRule="exact"/>
                      <w:ind w:left="70"/>
                      <w:rPr>
                        <w:rFonts w:ascii="Carlito"/>
                      </w:rPr>
                    </w:pPr>
                    <w:r>
                      <w:rPr>
                        <w:rFonts w:ascii="Carlito"/>
                      </w:rPr>
                      <w:t>Perceived</w:t>
                    </w:r>
                  </w:p>
                  <w:p w:rsidR="00A7036F" w:rsidRDefault="00EC20F7">
                    <w:pPr>
                      <w:ind w:left="385" w:right="-2" w:hanging="386"/>
                      <w:rPr>
                        <w:rFonts w:ascii="Carlito"/>
                      </w:rPr>
                    </w:pPr>
                    <w:r>
                      <w:rPr>
                        <w:rFonts w:ascii="Carlito"/>
                      </w:rPr>
                      <w:t>Ease of Use (X)</w:t>
                    </w:r>
                  </w:p>
                </w:txbxContent>
              </v:textbox>
            </v:shape>
            <v:shape id="_x0000_s1045" type="#_x0000_t202" style="position:absolute;left:7163;top:1247;width:981;height:800" filled="f" stroked="f">
              <v:textbox inset="0,0,0,0">
                <w:txbxContent>
                  <w:p w:rsidR="00A7036F" w:rsidRDefault="00EC20F7">
                    <w:pPr>
                      <w:spacing w:line="224" w:lineRule="exact"/>
                      <w:ind w:left="40"/>
                      <w:rPr>
                        <w:rFonts w:ascii="Carlito"/>
                      </w:rPr>
                    </w:pPr>
                    <w:r>
                      <w:rPr>
                        <w:rFonts w:ascii="Carlito"/>
                      </w:rPr>
                      <w:t>Perceived</w:t>
                    </w:r>
                  </w:p>
                  <w:p w:rsidR="00A7036F" w:rsidRDefault="00EC20F7">
                    <w:pPr>
                      <w:spacing w:before="21" w:line="259" w:lineRule="auto"/>
                      <w:ind w:left="360" w:right="-7" w:hanging="360"/>
                      <w:rPr>
                        <w:rFonts w:ascii="Carlito"/>
                      </w:rPr>
                    </w:pPr>
                    <w:r>
                      <w:rPr>
                        <w:rFonts w:ascii="Carlito"/>
                      </w:rPr>
                      <w:t>Usefulness (Z)</w:t>
                    </w:r>
                  </w:p>
                </w:txbxContent>
              </v:textbox>
            </v:shape>
            <w10:wrap type="topAndBottom" anchorx="page"/>
          </v:group>
        </w:pict>
      </w:r>
    </w:p>
    <w:p w:rsidR="00A7036F" w:rsidRDefault="00A7036F">
      <w:pPr>
        <w:pStyle w:val="BodyText"/>
        <w:spacing w:before="5"/>
        <w:rPr>
          <w:sz w:val="21"/>
        </w:rPr>
      </w:pPr>
    </w:p>
    <w:p w:rsidR="00A7036F" w:rsidRDefault="00EC20F7">
      <w:pPr>
        <w:pStyle w:val="BodyText"/>
        <w:ind w:left="746" w:right="726"/>
        <w:jc w:val="center"/>
      </w:pPr>
      <w:r>
        <w:t>Figure: Path Diagram of Regression Model 1</w:t>
      </w:r>
    </w:p>
    <w:p w:rsidR="00A7036F" w:rsidRDefault="00A7036F">
      <w:pPr>
        <w:pStyle w:val="BodyText"/>
        <w:rPr>
          <w:sz w:val="26"/>
        </w:rPr>
      </w:pPr>
    </w:p>
    <w:p w:rsidR="00A7036F" w:rsidRDefault="00A7036F">
      <w:pPr>
        <w:pStyle w:val="BodyText"/>
        <w:rPr>
          <w:sz w:val="26"/>
        </w:rPr>
      </w:pPr>
    </w:p>
    <w:p w:rsidR="00A7036F" w:rsidRDefault="00A7036F">
      <w:pPr>
        <w:pStyle w:val="BodyText"/>
        <w:rPr>
          <w:sz w:val="26"/>
        </w:rPr>
      </w:pPr>
    </w:p>
    <w:p w:rsidR="00A7036F" w:rsidRDefault="00EC20F7">
      <w:pPr>
        <w:pStyle w:val="Heading2"/>
        <w:spacing w:before="203"/>
        <w:ind w:firstLine="0"/>
        <w:jc w:val="both"/>
      </w:pPr>
      <w:r>
        <w:t>Regression Model 2</w:t>
      </w:r>
    </w:p>
    <w:p w:rsidR="00A7036F" w:rsidRDefault="00A7036F">
      <w:pPr>
        <w:pStyle w:val="BodyText"/>
        <w:rPr>
          <w:b/>
          <w:sz w:val="20"/>
        </w:rPr>
      </w:pPr>
    </w:p>
    <w:p w:rsidR="00A7036F" w:rsidRDefault="00EC20F7">
      <w:pPr>
        <w:pStyle w:val="BodyText"/>
        <w:spacing w:before="3"/>
        <w:rPr>
          <w:b/>
          <w:sz w:val="25"/>
        </w:rPr>
      </w:pPr>
      <w:r>
        <w:pict>
          <v:group id="_x0000_s1036" style="position:absolute;margin-left:180.95pt;margin-top:16.5pt;width:254.4pt;height:133.95pt;z-index:-15719424;mso-wrap-distance-left:0;mso-wrap-distance-right:0;mso-position-horizontal-relative:page" coordorigin="3619,330" coordsize="5088,2679">
            <v:shape id="_x0000_s1043" style="position:absolute;left:3642;top:340;width:5055;height:1929" coordorigin="3642,340" coordsize="5055,1929" o:spt="100" adj="0,,0" path="m3642,523r14,-71l3695,394r58,-39l3824,340r1294,l5189,355r58,39l5286,452r14,71l5300,1252r-14,71l5247,1381r-58,39l5118,1434r-1294,l3753,1420r-58,-39l3656,1323r-14,-71l3642,523xm6946,1357r14,-71l6999,1228r58,-39l7128,1175r1387,l8586,1189r58,39l8683,1286r14,71l8697,2087r-14,71l8644,2216r-58,39l8515,2269r-1387,l7057,2255r-58,-39l6960,2158r-14,-71l6946,1357xe" filled="f" strokecolor="#6fac46" strokeweight="1pt">
              <v:stroke joinstyle="round"/>
              <v:formulas/>
              <v:path arrowok="t" o:connecttype="segments"/>
            </v:shape>
            <v:shape id="_x0000_s1042" style="position:absolute;left:5311;top:877;width:1627;height:768" coordorigin="5312,877" coordsize="1627,768" o:spt="100" adj="0,,0" path="m6827,1596r-23,49l6938,1642r-30,-38l6845,1604r-18,-8xm6831,1587r-4,9l6845,1604r5,-9l6831,1587xm6855,1537r-24,50l6850,1595r-5,9l6908,1604r-53,-67xm5316,877r-4,9l6827,1596r4,-9l5316,877xe" fillcolor="#5b9bd4" stroked="f">
              <v:stroke joinstyle="round"/>
              <v:formulas/>
              <v:path arrowok="t" o:connecttype="segments"/>
            </v:shape>
            <v:shape id="_x0000_s1041" style="position:absolute;left:3629;top:1928;width:1670;height:1071" coordorigin="3629,1928" coordsize="1670,1071" path="m3629,2106r14,-69l3681,1980r57,-38l3808,1928r1312,l5190,1942r57,38l5285,2037r14,69l5299,2820r-14,70l5247,2947r-57,38l5120,2999r-1312,l3738,2985r-57,-38l3643,2890r-14,-70l3629,2106xe" filled="f" strokecolor="#6fac46" strokeweight="1pt">
              <v:path arrowok="t"/>
            </v:shape>
            <v:shape id="_x0000_s1040" style="position:absolute;left:5300;top:1772;width:1661;height:715" coordorigin="5300,1772" coordsize="1661,715" o:spt="100" adj="0,,0" path="m6849,1823l5300,2478r4,9l6852,1832r-3,-9xm6932,1815r-65,l6871,1824r-19,8l6874,1883r58,-68xm6867,1815r-18,8l6852,1832r19,-8l6867,1815xm6827,1772r22,51l6867,1815r65,l6961,1781r-134,-9xe" fillcolor="#5b9bd4" stroked="f">
              <v:stroke joinstyle="round"/>
              <v:formulas/>
              <v:path arrowok="t" o:connecttype="segments"/>
            </v:shape>
            <v:shape id="_x0000_s1039" type="#_x0000_t202" style="position:absolute;left:3961;top:523;width:1045;height:761" filled="f" stroked="f">
              <v:textbox inset="0,0,0,0">
                <w:txbxContent>
                  <w:p w:rsidR="00A7036F" w:rsidRDefault="00EC20F7">
                    <w:pPr>
                      <w:spacing w:line="224" w:lineRule="exact"/>
                      <w:ind w:left="70"/>
                      <w:rPr>
                        <w:rFonts w:ascii="Carlito"/>
                      </w:rPr>
                    </w:pPr>
                    <w:r>
                      <w:rPr>
                        <w:rFonts w:ascii="Carlito"/>
                      </w:rPr>
                      <w:t>Perceived</w:t>
                    </w:r>
                  </w:p>
                  <w:p w:rsidR="00A7036F" w:rsidRDefault="00EC20F7">
                    <w:pPr>
                      <w:spacing w:before="1"/>
                      <w:ind w:left="385" w:right="-2" w:hanging="386"/>
                      <w:rPr>
                        <w:rFonts w:ascii="Carlito"/>
                      </w:rPr>
                    </w:pPr>
                    <w:r>
                      <w:rPr>
                        <w:rFonts w:ascii="Carlito"/>
                      </w:rPr>
                      <w:t>Ease of Use (X)</w:t>
                    </w:r>
                  </w:p>
                </w:txbxContent>
              </v:textbox>
            </v:shape>
            <v:shape id="_x0000_s1038" type="#_x0000_t202" style="position:absolute;left:7188;top:1358;width:1291;height:755" filled="f" stroked="f">
              <v:textbox inset="0,0,0,0">
                <w:txbxContent>
                  <w:p w:rsidR="00A7036F" w:rsidRDefault="00EC20F7">
                    <w:pPr>
                      <w:spacing w:line="222" w:lineRule="exact"/>
                      <w:ind w:right="17"/>
                      <w:jc w:val="center"/>
                      <w:rPr>
                        <w:rFonts w:ascii="Carlito" w:hAnsi="Carlito"/>
                      </w:rPr>
                    </w:pPr>
                    <w:proofErr w:type="gramStart"/>
                    <w:r>
                      <w:rPr>
                        <w:rFonts w:ascii="Carlito" w:hAnsi="Carlito"/>
                      </w:rPr>
                      <w:t>User’s</w:t>
                    </w:r>
                    <w:proofErr w:type="gramEnd"/>
                  </w:p>
                  <w:p w:rsidR="00A7036F" w:rsidRDefault="00EC20F7">
                    <w:pPr>
                      <w:tabs>
                        <w:tab w:val="left" w:pos="1033"/>
                      </w:tabs>
                      <w:ind w:right="18"/>
                      <w:jc w:val="center"/>
                      <w:rPr>
                        <w:rFonts w:ascii="Carlito"/>
                      </w:rPr>
                    </w:pPr>
                    <w:proofErr w:type="gramStart"/>
                    <w:r>
                      <w:rPr>
                        <w:rFonts w:ascii="Carlito"/>
                      </w:rPr>
                      <w:t>intention</w:t>
                    </w:r>
                    <w:proofErr w:type="gramEnd"/>
                    <w:r>
                      <w:rPr>
                        <w:rFonts w:ascii="Carlito"/>
                      </w:rPr>
                      <w:t xml:space="preserve"> to Use</w:t>
                    </w:r>
                    <w:r>
                      <w:rPr>
                        <w:rFonts w:ascii="Carlito"/>
                      </w:rPr>
                      <w:tab/>
                    </w:r>
                    <w:r>
                      <w:rPr>
                        <w:rFonts w:ascii="Carlito"/>
                        <w:spacing w:val="-8"/>
                      </w:rPr>
                      <w:t>(Y)</w:t>
                    </w:r>
                  </w:p>
                </w:txbxContent>
              </v:textbox>
            </v:shape>
            <v:shape id="_x0000_s1037" type="#_x0000_t202" style="position:absolute;left:3986;top:2108;width:981;height:801" filled="f" stroked="f">
              <v:textbox inset="0,0,0,0">
                <w:txbxContent>
                  <w:p w:rsidR="00A7036F" w:rsidRDefault="00EC20F7">
                    <w:pPr>
                      <w:spacing w:line="224" w:lineRule="exact"/>
                      <w:ind w:left="40"/>
                      <w:rPr>
                        <w:rFonts w:ascii="Carlito"/>
                      </w:rPr>
                    </w:pPr>
                    <w:r>
                      <w:rPr>
                        <w:rFonts w:ascii="Carlito"/>
                      </w:rPr>
                      <w:t>Perceived</w:t>
                    </w:r>
                  </w:p>
                  <w:p w:rsidR="00A7036F" w:rsidRDefault="00EC20F7">
                    <w:pPr>
                      <w:spacing w:before="21" w:line="259" w:lineRule="auto"/>
                      <w:ind w:left="360" w:right="-6" w:hanging="361"/>
                      <w:rPr>
                        <w:rFonts w:ascii="Carlito"/>
                      </w:rPr>
                    </w:pPr>
                    <w:r>
                      <w:rPr>
                        <w:rFonts w:ascii="Carlito"/>
                      </w:rPr>
                      <w:t>Usefulness (Z)</w:t>
                    </w:r>
                  </w:p>
                </w:txbxContent>
              </v:textbox>
            </v:shape>
            <w10:wrap type="topAndBottom" anchorx="page"/>
          </v:group>
        </w:pict>
      </w:r>
    </w:p>
    <w:p w:rsidR="00A7036F" w:rsidRDefault="00EC20F7">
      <w:pPr>
        <w:pStyle w:val="BodyText"/>
        <w:spacing w:before="122"/>
        <w:ind w:left="746" w:right="728"/>
        <w:jc w:val="center"/>
      </w:pPr>
      <w:r>
        <w:t>Figure: Regression Model 2</w:t>
      </w:r>
    </w:p>
    <w:p w:rsidR="00A7036F" w:rsidRDefault="00A7036F">
      <w:pPr>
        <w:jc w:val="center"/>
        <w:sectPr w:rsidR="00A7036F">
          <w:pgSz w:w="11910" w:h="16840"/>
          <w:pgMar w:top="1500" w:right="920" w:bottom="280" w:left="1320" w:header="720" w:footer="720" w:gutter="0"/>
          <w:cols w:space="720"/>
        </w:sectPr>
      </w:pPr>
    </w:p>
    <w:p w:rsidR="00A7036F" w:rsidRDefault="00A7036F">
      <w:pPr>
        <w:pStyle w:val="BodyText"/>
        <w:spacing w:before="5"/>
        <w:rPr>
          <w:sz w:val="21"/>
        </w:rPr>
      </w:pPr>
    </w:p>
    <w:p w:rsidR="00A7036F" w:rsidRDefault="00EC20F7">
      <w:pPr>
        <w:pStyle w:val="Heading2"/>
        <w:spacing w:before="90"/>
        <w:ind w:left="575" w:firstLine="0"/>
      </w:pPr>
      <w:r>
        <w:t>The results of the analysis on Regression Model 2</w:t>
      </w:r>
    </w:p>
    <w:p w:rsidR="00A7036F" w:rsidRDefault="00A7036F">
      <w:pPr>
        <w:pStyle w:val="BodyText"/>
        <w:spacing w:before="8"/>
        <w:rPr>
          <w:b/>
        </w:rPr>
      </w:pPr>
    </w:p>
    <w:p w:rsidR="00A7036F" w:rsidRDefault="00EC20F7">
      <w:pPr>
        <w:spacing w:after="33"/>
        <w:ind w:left="2306"/>
        <w:rPr>
          <w:rFonts w:ascii="Arial"/>
          <w:b/>
          <w:sz w:val="18"/>
        </w:rPr>
      </w:pPr>
      <w:r>
        <w:rPr>
          <w:rFonts w:ascii="Arial"/>
          <w:b/>
          <w:sz w:val="18"/>
        </w:rPr>
        <w:t>Model Summary</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0"/>
        <w:gridCol w:w="1020"/>
        <w:gridCol w:w="1080"/>
        <w:gridCol w:w="1465"/>
        <w:gridCol w:w="1465"/>
      </w:tblGrid>
      <w:tr w:rsidR="00A7036F">
        <w:trPr>
          <w:trHeight w:val="695"/>
        </w:trPr>
        <w:tc>
          <w:tcPr>
            <w:tcW w:w="730" w:type="dxa"/>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ind w:left="27"/>
              <w:rPr>
                <w:sz w:val="18"/>
              </w:rPr>
            </w:pPr>
            <w:r>
              <w:rPr>
                <w:sz w:val="18"/>
              </w:rPr>
              <w:t>Model</w:t>
            </w:r>
          </w:p>
        </w:tc>
        <w:tc>
          <w:tcPr>
            <w:tcW w:w="1020" w:type="dxa"/>
            <w:tcBorders>
              <w:right w:val="single" w:sz="8" w:space="0" w:color="000000"/>
            </w:tcBorders>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ind w:left="18"/>
              <w:jc w:val="center"/>
              <w:rPr>
                <w:sz w:val="18"/>
              </w:rPr>
            </w:pPr>
            <w:r>
              <w:rPr>
                <w:w w:val="99"/>
                <w:sz w:val="18"/>
              </w:rPr>
              <w:t>R</w:t>
            </w:r>
          </w:p>
        </w:tc>
        <w:tc>
          <w:tcPr>
            <w:tcW w:w="1080" w:type="dxa"/>
            <w:tcBorders>
              <w:left w:val="single" w:sz="8" w:space="0" w:color="000000"/>
              <w:right w:val="single" w:sz="8" w:space="0" w:color="000000"/>
            </w:tcBorders>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ind w:left="171"/>
              <w:rPr>
                <w:sz w:val="18"/>
              </w:rPr>
            </w:pPr>
            <w:r>
              <w:rPr>
                <w:sz w:val="18"/>
              </w:rPr>
              <w:t>R Square</w:t>
            </w:r>
          </w:p>
        </w:tc>
        <w:tc>
          <w:tcPr>
            <w:tcW w:w="1465" w:type="dxa"/>
            <w:tcBorders>
              <w:left w:val="single" w:sz="8" w:space="0" w:color="000000"/>
              <w:right w:val="single" w:sz="8" w:space="0" w:color="000000"/>
            </w:tcBorders>
          </w:tcPr>
          <w:p w:rsidR="00A7036F" w:rsidRDefault="00EC20F7">
            <w:pPr>
              <w:pStyle w:val="TableParagraph"/>
              <w:spacing w:before="25" w:line="320" w:lineRule="atLeast"/>
              <w:ind w:left="451" w:right="243" w:hanging="150"/>
              <w:rPr>
                <w:sz w:val="18"/>
              </w:rPr>
            </w:pPr>
            <w:r>
              <w:rPr>
                <w:sz w:val="18"/>
              </w:rPr>
              <w:t>Adjusted R Square</w:t>
            </w:r>
          </w:p>
        </w:tc>
        <w:tc>
          <w:tcPr>
            <w:tcW w:w="1465" w:type="dxa"/>
            <w:tcBorders>
              <w:left w:val="single" w:sz="8" w:space="0" w:color="000000"/>
            </w:tcBorders>
          </w:tcPr>
          <w:p w:rsidR="00A7036F" w:rsidRDefault="00EC20F7">
            <w:pPr>
              <w:pStyle w:val="TableParagraph"/>
              <w:spacing w:before="25" w:line="320" w:lineRule="atLeast"/>
              <w:ind w:left="392" w:right="34" w:hanging="285"/>
              <w:rPr>
                <w:sz w:val="18"/>
              </w:rPr>
            </w:pPr>
            <w:r>
              <w:rPr>
                <w:sz w:val="18"/>
              </w:rPr>
              <w:t>Std. Error of the Estimate</w:t>
            </w:r>
          </w:p>
        </w:tc>
      </w:tr>
      <w:tr w:rsidR="00A7036F">
        <w:trPr>
          <w:trHeight w:val="375"/>
        </w:trPr>
        <w:tc>
          <w:tcPr>
            <w:tcW w:w="730" w:type="dxa"/>
          </w:tcPr>
          <w:p w:rsidR="00A7036F" w:rsidRDefault="00EC20F7">
            <w:pPr>
              <w:pStyle w:val="TableParagraph"/>
              <w:spacing w:before="138"/>
              <w:ind w:left="27"/>
              <w:rPr>
                <w:sz w:val="18"/>
              </w:rPr>
            </w:pPr>
            <w:r>
              <w:rPr>
                <w:w w:val="99"/>
                <w:sz w:val="18"/>
              </w:rPr>
              <w:t>1</w:t>
            </w:r>
          </w:p>
        </w:tc>
        <w:tc>
          <w:tcPr>
            <w:tcW w:w="1020" w:type="dxa"/>
            <w:tcBorders>
              <w:right w:val="single" w:sz="8" w:space="0" w:color="000000"/>
            </w:tcBorders>
          </w:tcPr>
          <w:p w:rsidR="00A7036F" w:rsidRDefault="00EC20F7">
            <w:pPr>
              <w:pStyle w:val="TableParagraph"/>
              <w:spacing w:before="135"/>
              <w:ind w:left="568"/>
              <w:rPr>
                <w:sz w:val="12"/>
              </w:rPr>
            </w:pPr>
            <w:r>
              <w:rPr>
                <w:sz w:val="18"/>
              </w:rPr>
              <w:t>.867</w:t>
            </w:r>
            <w:r>
              <w:rPr>
                <w:position w:val="6"/>
                <w:sz w:val="12"/>
              </w:rPr>
              <w:t>a</w:t>
            </w:r>
          </w:p>
        </w:tc>
        <w:tc>
          <w:tcPr>
            <w:tcW w:w="1080" w:type="dxa"/>
            <w:tcBorders>
              <w:left w:val="single" w:sz="8" w:space="0" w:color="000000"/>
              <w:right w:val="single" w:sz="8" w:space="0" w:color="000000"/>
            </w:tcBorders>
          </w:tcPr>
          <w:p w:rsidR="00A7036F" w:rsidRDefault="00EC20F7">
            <w:pPr>
              <w:pStyle w:val="TableParagraph"/>
              <w:spacing w:before="138"/>
              <w:ind w:right="-15"/>
              <w:jc w:val="right"/>
              <w:rPr>
                <w:sz w:val="18"/>
              </w:rPr>
            </w:pPr>
            <w:r>
              <w:rPr>
                <w:w w:val="95"/>
                <w:sz w:val="18"/>
              </w:rPr>
              <w:t>.751</w:t>
            </w:r>
          </w:p>
        </w:tc>
        <w:tc>
          <w:tcPr>
            <w:tcW w:w="1465" w:type="dxa"/>
            <w:tcBorders>
              <w:left w:val="single" w:sz="8" w:space="0" w:color="000000"/>
              <w:right w:val="single" w:sz="8" w:space="0" w:color="000000"/>
            </w:tcBorders>
          </w:tcPr>
          <w:p w:rsidR="00A7036F" w:rsidRDefault="00EC20F7">
            <w:pPr>
              <w:pStyle w:val="TableParagraph"/>
              <w:spacing w:before="138"/>
              <w:ind w:right="-15"/>
              <w:jc w:val="right"/>
              <w:rPr>
                <w:sz w:val="18"/>
              </w:rPr>
            </w:pPr>
            <w:r>
              <w:rPr>
                <w:w w:val="95"/>
                <w:sz w:val="18"/>
              </w:rPr>
              <w:t>.749</w:t>
            </w:r>
          </w:p>
        </w:tc>
        <w:tc>
          <w:tcPr>
            <w:tcW w:w="1465" w:type="dxa"/>
            <w:tcBorders>
              <w:left w:val="single" w:sz="8" w:space="0" w:color="000000"/>
            </w:tcBorders>
          </w:tcPr>
          <w:p w:rsidR="00A7036F" w:rsidRDefault="00EC20F7">
            <w:pPr>
              <w:pStyle w:val="TableParagraph"/>
              <w:spacing w:before="138"/>
              <w:ind w:right="-29"/>
              <w:jc w:val="right"/>
              <w:rPr>
                <w:sz w:val="18"/>
              </w:rPr>
            </w:pPr>
            <w:r>
              <w:rPr>
                <w:w w:val="95"/>
                <w:sz w:val="18"/>
              </w:rPr>
              <w:t>1.548</w:t>
            </w:r>
          </w:p>
        </w:tc>
      </w:tr>
    </w:tbl>
    <w:p w:rsidR="00A7036F" w:rsidRDefault="00EC20F7">
      <w:pPr>
        <w:spacing w:before="111" w:line="372" w:lineRule="auto"/>
        <w:ind w:left="150" w:right="5398"/>
        <w:rPr>
          <w:rFonts w:ascii="Arial"/>
          <w:sz w:val="18"/>
        </w:rPr>
      </w:pPr>
      <w:r>
        <w:rPr>
          <w:rFonts w:ascii="Arial"/>
          <w:sz w:val="18"/>
        </w:rPr>
        <w:t xml:space="preserve">a. Predictors: (Constant), </w:t>
      </w:r>
      <w:proofErr w:type="spellStart"/>
      <w:r>
        <w:rPr>
          <w:rFonts w:ascii="Arial"/>
          <w:sz w:val="18"/>
        </w:rPr>
        <w:t>Z_Perceived_Usefulness</w:t>
      </w:r>
      <w:proofErr w:type="spellEnd"/>
      <w:r>
        <w:rPr>
          <w:rFonts w:ascii="Arial"/>
          <w:sz w:val="18"/>
        </w:rPr>
        <w:t xml:space="preserve">, </w:t>
      </w:r>
      <w:proofErr w:type="spellStart"/>
      <w:r>
        <w:rPr>
          <w:rFonts w:ascii="Arial"/>
          <w:sz w:val="18"/>
        </w:rPr>
        <w:t>X_Perceived_Ease_of_Use</w:t>
      </w:r>
      <w:proofErr w:type="spellEnd"/>
    </w:p>
    <w:p w:rsidR="00A7036F" w:rsidRDefault="00A7036F">
      <w:pPr>
        <w:pStyle w:val="BodyText"/>
        <w:rPr>
          <w:rFonts w:ascii="Arial"/>
          <w:sz w:val="20"/>
        </w:rPr>
      </w:pPr>
    </w:p>
    <w:p w:rsidR="00A7036F" w:rsidRDefault="00A7036F">
      <w:pPr>
        <w:pStyle w:val="BodyText"/>
        <w:spacing w:before="5"/>
        <w:rPr>
          <w:rFonts w:ascii="Arial"/>
          <w:sz w:val="16"/>
        </w:rPr>
      </w:pPr>
    </w:p>
    <w:p w:rsidR="00A7036F" w:rsidRDefault="00EC20F7">
      <w:pPr>
        <w:spacing w:before="96" w:after="32"/>
        <w:ind w:left="627" w:right="787"/>
        <w:jc w:val="center"/>
        <w:rPr>
          <w:rFonts w:ascii="Arial"/>
          <w:b/>
          <w:sz w:val="12"/>
        </w:rPr>
      </w:pPr>
      <w:r>
        <w:rPr>
          <w:rFonts w:ascii="Arial"/>
          <w:b/>
          <w:sz w:val="18"/>
        </w:rPr>
        <w:t>Coefficients</w:t>
      </w:r>
      <w:r>
        <w:rPr>
          <w:rFonts w:ascii="Arial"/>
          <w:b/>
          <w:position w:val="6"/>
          <w:sz w:val="12"/>
        </w:rPr>
        <w:t>a</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43"/>
        <w:gridCol w:w="2719"/>
        <w:gridCol w:w="1311"/>
        <w:gridCol w:w="1316"/>
        <w:gridCol w:w="1451"/>
        <w:gridCol w:w="1011"/>
        <w:gridCol w:w="1011"/>
      </w:tblGrid>
      <w:tr w:rsidR="00A7036F">
        <w:trPr>
          <w:trHeight w:val="685"/>
        </w:trPr>
        <w:tc>
          <w:tcPr>
            <w:tcW w:w="3162" w:type="dxa"/>
            <w:gridSpan w:val="2"/>
            <w:vMerge w:val="restart"/>
          </w:tcPr>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spacing w:before="5"/>
              <w:rPr>
                <w:b/>
                <w:sz w:val="16"/>
              </w:rPr>
            </w:pPr>
          </w:p>
          <w:p w:rsidR="00A7036F" w:rsidRDefault="00EC20F7">
            <w:pPr>
              <w:pStyle w:val="TableParagraph"/>
              <w:ind w:left="27"/>
              <w:rPr>
                <w:sz w:val="18"/>
              </w:rPr>
            </w:pPr>
            <w:r>
              <w:rPr>
                <w:sz w:val="18"/>
              </w:rPr>
              <w:t>Model</w:t>
            </w:r>
          </w:p>
        </w:tc>
        <w:tc>
          <w:tcPr>
            <w:tcW w:w="2627" w:type="dxa"/>
            <w:gridSpan w:val="2"/>
            <w:tcBorders>
              <w:bottom w:val="single" w:sz="8" w:space="0" w:color="000000"/>
              <w:right w:val="single" w:sz="8" w:space="0" w:color="000000"/>
            </w:tcBorders>
          </w:tcPr>
          <w:p w:rsidR="00A7036F" w:rsidRDefault="00A7036F">
            <w:pPr>
              <w:pStyle w:val="TableParagraph"/>
              <w:rPr>
                <w:b/>
                <w:sz w:val="20"/>
              </w:rPr>
            </w:pPr>
          </w:p>
          <w:p w:rsidR="00A7036F" w:rsidRDefault="00A7036F">
            <w:pPr>
              <w:pStyle w:val="TableParagraph"/>
              <w:spacing w:before="10"/>
              <w:rPr>
                <w:b/>
                <w:sz w:val="19"/>
              </w:rPr>
            </w:pPr>
          </w:p>
          <w:p w:rsidR="00A7036F" w:rsidRDefault="00EC20F7">
            <w:pPr>
              <w:pStyle w:val="TableParagraph"/>
              <w:spacing w:line="206" w:lineRule="exact"/>
              <w:ind w:left="181"/>
              <w:rPr>
                <w:sz w:val="18"/>
              </w:rPr>
            </w:pPr>
            <w:r>
              <w:rPr>
                <w:sz w:val="18"/>
              </w:rPr>
              <w:t>Unstandardized Coefficients</w:t>
            </w:r>
          </w:p>
        </w:tc>
        <w:tc>
          <w:tcPr>
            <w:tcW w:w="1451" w:type="dxa"/>
            <w:tcBorders>
              <w:left w:val="single" w:sz="8" w:space="0" w:color="000000"/>
              <w:bottom w:val="single" w:sz="8" w:space="0" w:color="000000"/>
              <w:right w:val="single" w:sz="8" w:space="0" w:color="000000"/>
            </w:tcBorders>
          </w:tcPr>
          <w:p w:rsidR="00A7036F" w:rsidRDefault="00EC20F7">
            <w:pPr>
              <w:pStyle w:val="TableParagraph"/>
              <w:spacing w:before="25" w:line="320" w:lineRule="atLeast"/>
              <w:ind w:left="263" w:right="147" w:hanging="60"/>
              <w:rPr>
                <w:sz w:val="18"/>
              </w:rPr>
            </w:pPr>
            <w:r>
              <w:rPr>
                <w:sz w:val="18"/>
              </w:rPr>
              <w:t>Standardized Coefficients</w:t>
            </w:r>
          </w:p>
        </w:tc>
        <w:tc>
          <w:tcPr>
            <w:tcW w:w="1011" w:type="dxa"/>
            <w:vMerge w:val="restart"/>
            <w:tcBorders>
              <w:left w:val="single" w:sz="8" w:space="0" w:color="000000"/>
              <w:right w:val="single" w:sz="8" w:space="0" w:color="000000"/>
            </w:tcBorders>
          </w:tcPr>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spacing w:before="5"/>
              <w:rPr>
                <w:b/>
                <w:sz w:val="16"/>
              </w:rPr>
            </w:pPr>
          </w:p>
          <w:p w:rsidR="00A7036F" w:rsidRDefault="00EC20F7">
            <w:pPr>
              <w:pStyle w:val="TableParagraph"/>
              <w:ind w:left="46"/>
              <w:jc w:val="center"/>
              <w:rPr>
                <w:sz w:val="18"/>
              </w:rPr>
            </w:pPr>
            <w:r>
              <w:rPr>
                <w:sz w:val="18"/>
              </w:rPr>
              <w:t>t</w:t>
            </w:r>
          </w:p>
        </w:tc>
        <w:tc>
          <w:tcPr>
            <w:tcW w:w="1011" w:type="dxa"/>
            <w:vMerge w:val="restart"/>
            <w:tcBorders>
              <w:left w:val="single" w:sz="8" w:space="0" w:color="000000"/>
            </w:tcBorders>
          </w:tcPr>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rPr>
                <w:b/>
                <w:sz w:val="20"/>
              </w:rPr>
            </w:pPr>
          </w:p>
          <w:p w:rsidR="00A7036F" w:rsidRDefault="00A7036F">
            <w:pPr>
              <w:pStyle w:val="TableParagraph"/>
              <w:spacing w:before="5"/>
              <w:rPr>
                <w:b/>
                <w:sz w:val="16"/>
              </w:rPr>
            </w:pPr>
          </w:p>
          <w:p w:rsidR="00A7036F" w:rsidRDefault="00EC20F7">
            <w:pPr>
              <w:pStyle w:val="TableParagraph"/>
              <w:ind w:left="358"/>
              <w:rPr>
                <w:sz w:val="18"/>
              </w:rPr>
            </w:pPr>
            <w:r>
              <w:rPr>
                <w:sz w:val="18"/>
              </w:rPr>
              <w:t>Sig.</w:t>
            </w:r>
          </w:p>
        </w:tc>
      </w:tr>
      <w:tr w:rsidR="00A7036F">
        <w:trPr>
          <w:trHeight w:val="385"/>
        </w:trPr>
        <w:tc>
          <w:tcPr>
            <w:tcW w:w="3162" w:type="dxa"/>
            <w:gridSpan w:val="2"/>
            <w:vMerge/>
            <w:tcBorders>
              <w:top w:val="nil"/>
            </w:tcBorders>
          </w:tcPr>
          <w:p w:rsidR="00A7036F" w:rsidRDefault="00A7036F">
            <w:pPr>
              <w:rPr>
                <w:sz w:val="2"/>
                <w:szCs w:val="2"/>
              </w:rPr>
            </w:pPr>
          </w:p>
        </w:tc>
        <w:tc>
          <w:tcPr>
            <w:tcW w:w="1311" w:type="dxa"/>
            <w:tcBorders>
              <w:top w:val="single" w:sz="8" w:space="0" w:color="000000"/>
              <w:right w:val="single" w:sz="8" w:space="0" w:color="000000"/>
            </w:tcBorders>
          </w:tcPr>
          <w:p w:rsidR="00A7036F" w:rsidRDefault="00EC20F7">
            <w:pPr>
              <w:pStyle w:val="TableParagraph"/>
              <w:spacing w:before="148"/>
              <w:ind w:left="15"/>
              <w:jc w:val="center"/>
              <w:rPr>
                <w:sz w:val="18"/>
              </w:rPr>
            </w:pPr>
            <w:r>
              <w:rPr>
                <w:sz w:val="18"/>
              </w:rPr>
              <w:t>B</w:t>
            </w:r>
          </w:p>
        </w:tc>
        <w:tc>
          <w:tcPr>
            <w:tcW w:w="1316" w:type="dxa"/>
            <w:tcBorders>
              <w:top w:val="single" w:sz="8" w:space="0" w:color="000000"/>
              <w:left w:val="single" w:sz="8" w:space="0" w:color="000000"/>
              <w:right w:val="single" w:sz="8" w:space="0" w:color="000000"/>
            </w:tcBorders>
          </w:tcPr>
          <w:p w:rsidR="00A7036F" w:rsidRDefault="00EC20F7">
            <w:pPr>
              <w:pStyle w:val="TableParagraph"/>
              <w:spacing w:before="148"/>
              <w:ind w:left="284"/>
              <w:rPr>
                <w:sz w:val="18"/>
              </w:rPr>
            </w:pPr>
            <w:r>
              <w:rPr>
                <w:sz w:val="18"/>
              </w:rPr>
              <w:t>Std. Error</w:t>
            </w:r>
          </w:p>
        </w:tc>
        <w:tc>
          <w:tcPr>
            <w:tcW w:w="1451" w:type="dxa"/>
            <w:tcBorders>
              <w:top w:val="single" w:sz="8" w:space="0" w:color="000000"/>
              <w:left w:val="single" w:sz="8" w:space="0" w:color="000000"/>
              <w:right w:val="single" w:sz="8" w:space="0" w:color="000000"/>
            </w:tcBorders>
          </w:tcPr>
          <w:p w:rsidR="00A7036F" w:rsidRDefault="00EC20F7">
            <w:pPr>
              <w:pStyle w:val="TableParagraph"/>
              <w:spacing w:before="148"/>
              <w:ind w:left="528" w:right="492"/>
              <w:jc w:val="center"/>
              <w:rPr>
                <w:sz w:val="18"/>
              </w:rPr>
            </w:pPr>
            <w:r>
              <w:rPr>
                <w:sz w:val="18"/>
              </w:rPr>
              <w:t>Beta</w:t>
            </w:r>
          </w:p>
        </w:tc>
        <w:tc>
          <w:tcPr>
            <w:tcW w:w="1011" w:type="dxa"/>
            <w:vMerge/>
            <w:tcBorders>
              <w:top w:val="nil"/>
              <w:left w:val="single" w:sz="8" w:space="0" w:color="000000"/>
              <w:right w:val="single" w:sz="8" w:space="0" w:color="000000"/>
            </w:tcBorders>
          </w:tcPr>
          <w:p w:rsidR="00A7036F" w:rsidRDefault="00A7036F">
            <w:pPr>
              <w:rPr>
                <w:sz w:val="2"/>
                <w:szCs w:val="2"/>
              </w:rPr>
            </w:pPr>
          </w:p>
        </w:tc>
        <w:tc>
          <w:tcPr>
            <w:tcW w:w="1011" w:type="dxa"/>
            <w:vMerge/>
            <w:tcBorders>
              <w:top w:val="nil"/>
              <w:left w:val="single" w:sz="8" w:space="0" w:color="000000"/>
            </w:tcBorders>
          </w:tcPr>
          <w:p w:rsidR="00A7036F" w:rsidRDefault="00A7036F">
            <w:pPr>
              <w:rPr>
                <w:sz w:val="2"/>
                <w:szCs w:val="2"/>
              </w:rPr>
            </w:pPr>
          </w:p>
        </w:tc>
      </w:tr>
      <w:tr w:rsidR="00A7036F">
        <w:trPr>
          <w:trHeight w:val="455"/>
        </w:trPr>
        <w:tc>
          <w:tcPr>
            <w:tcW w:w="443" w:type="dxa"/>
            <w:tcBorders>
              <w:bottom w:val="nil"/>
              <w:right w:val="nil"/>
            </w:tcBorders>
          </w:tcPr>
          <w:p w:rsidR="00A7036F" w:rsidRDefault="00EC20F7">
            <w:pPr>
              <w:pStyle w:val="TableParagraph"/>
              <w:spacing w:before="138"/>
              <w:ind w:left="27"/>
              <w:rPr>
                <w:sz w:val="18"/>
              </w:rPr>
            </w:pPr>
            <w:r>
              <w:rPr>
                <w:w w:val="99"/>
                <w:sz w:val="18"/>
              </w:rPr>
              <w:t>1</w:t>
            </w:r>
          </w:p>
        </w:tc>
        <w:tc>
          <w:tcPr>
            <w:tcW w:w="2719" w:type="dxa"/>
            <w:tcBorders>
              <w:left w:val="nil"/>
              <w:bottom w:val="nil"/>
            </w:tcBorders>
          </w:tcPr>
          <w:p w:rsidR="00A7036F" w:rsidRDefault="00EC20F7">
            <w:pPr>
              <w:pStyle w:val="TableParagraph"/>
              <w:spacing w:before="138"/>
              <w:ind w:left="332"/>
              <w:rPr>
                <w:sz w:val="18"/>
              </w:rPr>
            </w:pPr>
            <w:r>
              <w:rPr>
                <w:sz w:val="18"/>
              </w:rPr>
              <w:t>(Constant)</w:t>
            </w:r>
          </w:p>
        </w:tc>
        <w:tc>
          <w:tcPr>
            <w:tcW w:w="1311" w:type="dxa"/>
            <w:tcBorders>
              <w:bottom w:val="nil"/>
              <w:right w:val="single" w:sz="8" w:space="0" w:color="000000"/>
            </w:tcBorders>
          </w:tcPr>
          <w:p w:rsidR="00A7036F" w:rsidRDefault="00EC20F7">
            <w:pPr>
              <w:pStyle w:val="TableParagraph"/>
              <w:spacing w:before="138"/>
              <w:jc w:val="right"/>
              <w:rPr>
                <w:sz w:val="18"/>
              </w:rPr>
            </w:pPr>
            <w:r>
              <w:rPr>
                <w:w w:val="95"/>
                <w:sz w:val="18"/>
              </w:rPr>
              <w:t>1.084</w:t>
            </w:r>
          </w:p>
        </w:tc>
        <w:tc>
          <w:tcPr>
            <w:tcW w:w="1316" w:type="dxa"/>
            <w:tcBorders>
              <w:left w:val="single" w:sz="8" w:space="0" w:color="000000"/>
              <w:bottom w:val="nil"/>
              <w:right w:val="single" w:sz="8" w:space="0" w:color="000000"/>
            </w:tcBorders>
          </w:tcPr>
          <w:p w:rsidR="00A7036F" w:rsidRDefault="00EC20F7">
            <w:pPr>
              <w:pStyle w:val="TableParagraph"/>
              <w:spacing w:before="138"/>
              <w:ind w:right="-15"/>
              <w:jc w:val="right"/>
              <w:rPr>
                <w:sz w:val="18"/>
              </w:rPr>
            </w:pPr>
            <w:r>
              <w:rPr>
                <w:w w:val="95"/>
                <w:sz w:val="18"/>
              </w:rPr>
              <w:t>.649</w:t>
            </w:r>
          </w:p>
        </w:tc>
        <w:tc>
          <w:tcPr>
            <w:tcW w:w="1451" w:type="dxa"/>
            <w:tcBorders>
              <w:left w:val="single" w:sz="8" w:space="0" w:color="000000"/>
              <w:bottom w:val="nil"/>
              <w:right w:val="single" w:sz="8" w:space="0" w:color="000000"/>
            </w:tcBorders>
          </w:tcPr>
          <w:p w:rsidR="00A7036F" w:rsidRDefault="00A7036F">
            <w:pPr>
              <w:pStyle w:val="TableParagraph"/>
              <w:rPr>
                <w:rFonts w:ascii="Times New Roman"/>
              </w:rPr>
            </w:pPr>
          </w:p>
        </w:tc>
        <w:tc>
          <w:tcPr>
            <w:tcW w:w="1011" w:type="dxa"/>
            <w:tcBorders>
              <w:left w:val="single" w:sz="8" w:space="0" w:color="000000"/>
              <w:bottom w:val="nil"/>
              <w:right w:val="single" w:sz="8" w:space="0" w:color="000000"/>
            </w:tcBorders>
          </w:tcPr>
          <w:p w:rsidR="00A7036F" w:rsidRDefault="00EC20F7">
            <w:pPr>
              <w:pStyle w:val="TableParagraph"/>
              <w:spacing w:before="138"/>
              <w:ind w:right="-15"/>
              <w:jc w:val="right"/>
              <w:rPr>
                <w:sz w:val="18"/>
              </w:rPr>
            </w:pPr>
            <w:r>
              <w:rPr>
                <w:w w:val="95"/>
                <w:sz w:val="18"/>
              </w:rPr>
              <w:t>1.671</w:t>
            </w:r>
          </w:p>
        </w:tc>
        <w:tc>
          <w:tcPr>
            <w:tcW w:w="1011" w:type="dxa"/>
            <w:tcBorders>
              <w:left w:val="single" w:sz="8" w:space="0" w:color="000000"/>
              <w:bottom w:val="nil"/>
            </w:tcBorders>
          </w:tcPr>
          <w:p w:rsidR="00A7036F" w:rsidRDefault="00EC20F7">
            <w:pPr>
              <w:pStyle w:val="TableParagraph"/>
              <w:spacing w:before="138"/>
              <w:ind w:right="-15"/>
              <w:jc w:val="right"/>
              <w:rPr>
                <w:sz w:val="18"/>
              </w:rPr>
            </w:pPr>
            <w:r>
              <w:rPr>
                <w:w w:val="95"/>
                <w:sz w:val="18"/>
              </w:rPr>
              <w:t>.096</w:t>
            </w:r>
          </w:p>
        </w:tc>
      </w:tr>
      <w:tr w:rsidR="00A7036F">
        <w:trPr>
          <w:trHeight w:val="420"/>
        </w:trPr>
        <w:tc>
          <w:tcPr>
            <w:tcW w:w="443" w:type="dxa"/>
            <w:tcBorders>
              <w:top w:val="nil"/>
              <w:bottom w:val="nil"/>
              <w:right w:val="nil"/>
            </w:tcBorders>
          </w:tcPr>
          <w:p w:rsidR="00A7036F" w:rsidRDefault="00A7036F">
            <w:pPr>
              <w:pStyle w:val="TableParagraph"/>
              <w:rPr>
                <w:rFonts w:ascii="Times New Roman"/>
              </w:rPr>
            </w:pPr>
          </w:p>
        </w:tc>
        <w:tc>
          <w:tcPr>
            <w:tcW w:w="2719" w:type="dxa"/>
            <w:tcBorders>
              <w:top w:val="nil"/>
              <w:left w:val="nil"/>
              <w:bottom w:val="nil"/>
            </w:tcBorders>
          </w:tcPr>
          <w:p w:rsidR="00A7036F" w:rsidRDefault="00EC20F7">
            <w:pPr>
              <w:pStyle w:val="TableParagraph"/>
              <w:spacing w:before="103"/>
              <w:ind w:left="332"/>
              <w:rPr>
                <w:sz w:val="18"/>
              </w:rPr>
            </w:pPr>
            <w:proofErr w:type="spellStart"/>
            <w:r>
              <w:rPr>
                <w:sz w:val="18"/>
              </w:rPr>
              <w:t>X_Perceived_Ease_of_Use</w:t>
            </w:r>
            <w:proofErr w:type="spellEnd"/>
          </w:p>
        </w:tc>
        <w:tc>
          <w:tcPr>
            <w:tcW w:w="1311" w:type="dxa"/>
            <w:tcBorders>
              <w:top w:val="nil"/>
              <w:bottom w:val="nil"/>
              <w:right w:val="single" w:sz="8" w:space="0" w:color="000000"/>
            </w:tcBorders>
          </w:tcPr>
          <w:p w:rsidR="00A7036F" w:rsidRDefault="00EC20F7">
            <w:pPr>
              <w:pStyle w:val="TableParagraph"/>
              <w:spacing w:before="103"/>
              <w:jc w:val="right"/>
              <w:rPr>
                <w:sz w:val="18"/>
              </w:rPr>
            </w:pPr>
            <w:r>
              <w:rPr>
                <w:w w:val="95"/>
                <w:sz w:val="18"/>
              </w:rPr>
              <w:t>.280</w:t>
            </w:r>
          </w:p>
        </w:tc>
        <w:tc>
          <w:tcPr>
            <w:tcW w:w="1316" w:type="dxa"/>
            <w:tcBorders>
              <w:top w:val="nil"/>
              <w:left w:val="single" w:sz="8" w:space="0" w:color="000000"/>
              <w:bottom w:val="nil"/>
              <w:right w:val="single" w:sz="8" w:space="0" w:color="000000"/>
            </w:tcBorders>
          </w:tcPr>
          <w:p w:rsidR="00A7036F" w:rsidRDefault="00EC20F7">
            <w:pPr>
              <w:pStyle w:val="TableParagraph"/>
              <w:spacing w:before="103"/>
              <w:ind w:right="-15"/>
              <w:jc w:val="right"/>
              <w:rPr>
                <w:sz w:val="18"/>
              </w:rPr>
            </w:pPr>
            <w:r>
              <w:rPr>
                <w:w w:val="95"/>
                <w:sz w:val="18"/>
              </w:rPr>
              <w:t>.043</w:t>
            </w:r>
          </w:p>
        </w:tc>
        <w:tc>
          <w:tcPr>
            <w:tcW w:w="1451" w:type="dxa"/>
            <w:tcBorders>
              <w:top w:val="nil"/>
              <w:left w:val="single" w:sz="8" w:space="0" w:color="000000"/>
              <w:bottom w:val="nil"/>
              <w:right w:val="single" w:sz="8" w:space="0" w:color="000000"/>
            </w:tcBorders>
          </w:tcPr>
          <w:p w:rsidR="00A7036F" w:rsidRDefault="00EC20F7">
            <w:pPr>
              <w:pStyle w:val="TableParagraph"/>
              <w:spacing w:before="103"/>
              <w:ind w:right="1"/>
              <w:jc w:val="right"/>
              <w:rPr>
                <w:sz w:val="18"/>
              </w:rPr>
            </w:pPr>
            <w:r>
              <w:rPr>
                <w:w w:val="95"/>
                <w:sz w:val="18"/>
              </w:rPr>
              <w:t>.376</w:t>
            </w:r>
          </w:p>
        </w:tc>
        <w:tc>
          <w:tcPr>
            <w:tcW w:w="1011" w:type="dxa"/>
            <w:tcBorders>
              <w:top w:val="nil"/>
              <w:left w:val="single" w:sz="8" w:space="0" w:color="000000"/>
              <w:bottom w:val="nil"/>
              <w:right w:val="single" w:sz="8" w:space="0" w:color="000000"/>
            </w:tcBorders>
          </w:tcPr>
          <w:p w:rsidR="00A7036F" w:rsidRDefault="00EC20F7">
            <w:pPr>
              <w:pStyle w:val="TableParagraph"/>
              <w:spacing w:before="103"/>
              <w:ind w:right="-15"/>
              <w:jc w:val="right"/>
              <w:rPr>
                <w:sz w:val="18"/>
              </w:rPr>
            </w:pPr>
            <w:r>
              <w:rPr>
                <w:w w:val="95"/>
                <w:sz w:val="18"/>
              </w:rPr>
              <w:t>6.459</w:t>
            </w:r>
          </w:p>
        </w:tc>
        <w:tc>
          <w:tcPr>
            <w:tcW w:w="1011" w:type="dxa"/>
            <w:tcBorders>
              <w:top w:val="nil"/>
              <w:left w:val="single" w:sz="8" w:space="0" w:color="000000"/>
              <w:bottom w:val="nil"/>
            </w:tcBorders>
          </w:tcPr>
          <w:p w:rsidR="00A7036F" w:rsidRDefault="00EC20F7">
            <w:pPr>
              <w:pStyle w:val="TableParagraph"/>
              <w:spacing w:before="103"/>
              <w:ind w:right="-15"/>
              <w:jc w:val="right"/>
              <w:rPr>
                <w:sz w:val="18"/>
              </w:rPr>
            </w:pPr>
            <w:r>
              <w:rPr>
                <w:w w:val="95"/>
                <w:sz w:val="18"/>
              </w:rPr>
              <w:t>.000</w:t>
            </w:r>
          </w:p>
        </w:tc>
      </w:tr>
      <w:tr w:rsidR="00A7036F">
        <w:trPr>
          <w:trHeight w:val="340"/>
        </w:trPr>
        <w:tc>
          <w:tcPr>
            <w:tcW w:w="443" w:type="dxa"/>
            <w:tcBorders>
              <w:top w:val="nil"/>
              <w:right w:val="nil"/>
            </w:tcBorders>
          </w:tcPr>
          <w:p w:rsidR="00A7036F" w:rsidRDefault="00A7036F">
            <w:pPr>
              <w:pStyle w:val="TableParagraph"/>
              <w:rPr>
                <w:rFonts w:ascii="Times New Roman"/>
              </w:rPr>
            </w:pPr>
          </w:p>
        </w:tc>
        <w:tc>
          <w:tcPr>
            <w:tcW w:w="2719" w:type="dxa"/>
            <w:tcBorders>
              <w:top w:val="nil"/>
              <w:left w:val="nil"/>
            </w:tcBorders>
          </w:tcPr>
          <w:p w:rsidR="00A7036F" w:rsidRDefault="00EC20F7">
            <w:pPr>
              <w:pStyle w:val="TableParagraph"/>
              <w:spacing w:before="103"/>
              <w:ind w:left="332"/>
              <w:rPr>
                <w:sz w:val="18"/>
              </w:rPr>
            </w:pPr>
            <w:proofErr w:type="spellStart"/>
            <w:r>
              <w:rPr>
                <w:sz w:val="18"/>
              </w:rPr>
              <w:t>Z_Perceived_Usefulness</w:t>
            </w:r>
            <w:proofErr w:type="spellEnd"/>
          </w:p>
        </w:tc>
        <w:tc>
          <w:tcPr>
            <w:tcW w:w="1311" w:type="dxa"/>
            <w:tcBorders>
              <w:top w:val="nil"/>
              <w:right w:val="single" w:sz="8" w:space="0" w:color="000000"/>
            </w:tcBorders>
          </w:tcPr>
          <w:p w:rsidR="00A7036F" w:rsidRDefault="00EC20F7">
            <w:pPr>
              <w:pStyle w:val="TableParagraph"/>
              <w:spacing w:before="103"/>
              <w:jc w:val="right"/>
              <w:rPr>
                <w:sz w:val="18"/>
              </w:rPr>
            </w:pPr>
            <w:r>
              <w:rPr>
                <w:w w:val="95"/>
                <w:sz w:val="18"/>
              </w:rPr>
              <w:t>.415</w:t>
            </w:r>
          </w:p>
        </w:tc>
        <w:tc>
          <w:tcPr>
            <w:tcW w:w="1316" w:type="dxa"/>
            <w:tcBorders>
              <w:top w:val="nil"/>
              <w:left w:val="single" w:sz="8" w:space="0" w:color="000000"/>
              <w:right w:val="single" w:sz="8" w:space="0" w:color="000000"/>
            </w:tcBorders>
          </w:tcPr>
          <w:p w:rsidR="00A7036F" w:rsidRDefault="00EC20F7">
            <w:pPr>
              <w:pStyle w:val="TableParagraph"/>
              <w:spacing w:before="103"/>
              <w:ind w:right="-15"/>
              <w:jc w:val="right"/>
              <w:rPr>
                <w:sz w:val="18"/>
              </w:rPr>
            </w:pPr>
            <w:r>
              <w:rPr>
                <w:w w:val="95"/>
                <w:sz w:val="18"/>
              </w:rPr>
              <w:t>.045</w:t>
            </w:r>
          </w:p>
        </w:tc>
        <w:tc>
          <w:tcPr>
            <w:tcW w:w="1451" w:type="dxa"/>
            <w:tcBorders>
              <w:top w:val="nil"/>
              <w:left w:val="single" w:sz="8" w:space="0" w:color="000000"/>
              <w:right w:val="single" w:sz="8" w:space="0" w:color="000000"/>
            </w:tcBorders>
          </w:tcPr>
          <w:p w:rsidR="00A7036F" w:rsidRDefault="00EC20F7">
            <w:pPr>
              <w:pStyle w:val="TableParagraph"/>
              <w:spacing w:before="103"/>
              <w:ind w:right="1"/>
              <w:jc w:val="right"/>
              <w:rPr>
                <w:sz w:val="18"/>
              </w:rPr>
            </w:pPr>
            <w:r>
              <w:rPr>
                <w:w w:val="95"/>
                <w:sz w:val="18"/>
              </w:rPr>
              <w:t>.538</w:t>
            </w:r>
          </w:p>
        </w:tc>
        <w:tc>
          <w:tcPr>
            <w:tcW w:w="1011" w:type="dxa"/>
            <w:tcBorders>
              <w:top w:val="nil"/>
              <w:left w:val="single" w:sz="8" w:space="0" w:color="000000"/>
              <w:right w:val="single" w:sz="8" w:space="0" w:color="000000"/>
            </w:tcBorders>
          </w:tcPr>
          <w:p w:rsidR="00A7036F" w:rsidRDefault="00EC20F7">
            <w:pPr>
              <w:pStyle w:val="TableParagraph"/>
              <w:spacing w:before="103"/>
              <w:ind w:right="-15"/>
              <w:jc w:val="right"/>
              <w:rPr>
                <w:sz w:val="18"/>
              </w:rPr>
            </w:pPr>
            <w:r>
              <w:rPr>
                <w:w w:val="95"/>
                <w:sz w:val="18"/>
              </w:rPr>
              <w:t>9.248</w:t>
            </w:r>
          </w:p>
        </w:tc>
        <w:tc>
          <w:tcPr>
            <w:tcW w:w="1011" w:type="dxa"/>
            <w:tcBorders>
              <w:top w:val="nil"/>
              <w:left w:val="single" w:sz="8" w:space="0" w:color="000000"/>
            </w:tcBorders>
          </w:tcPr>
          <w:p w:rsidR="00A7036F" w:rsidRDefault="00EC20F7">
            <w:pPr>
              <w:pStyle w:val="TableParagraph"/>
              <w:spacing w:before="103"/>
              <w:ind w:right="-15"/>
              <w:jc w:val="right"/>
              <w:rPr>
                <w:sz w:val="18"/>
              </w:rPr>
            </w:pPr>
            <w:r>
              <w:rPr>
                <w:w w:val="95"/>
                <w:sz w:val="18"/>
              </w:rPr>
              <w:t>.000</w:t>
            </w:r>
          </w:p>
        </w:tc>
      </w:tr>
    </w:tbl>
    <w:p w:rsidR="00A7036F" w:rsidRDefault="00EC20F7">
      <w:pPr>
        <w:spacing w:before="111"/>
        <w:ind w:left="150"/>
        <w:rPr>
          <w:rFonts w:ascii="Arial"/>
          <w:sz w:val="18"/>
        </w:rPr>
      </w:pPr>
      <w:r>
        <w:rPr>
          <w:rFonts w:ascii="Arial"/>
          <w:sz w:val="18"/>
        </w:rPr>
        <w:t xml:space="preserve">a. Dependent Variable: </w:t>
      </w:r>
      <w:proofErr w:type="spellStart"/>
      <w:r>
        <w:rPr>
          <w:rFonts w:ascii="Arial"/>
          <w:sz w:val="18"/>
        </w:rPr>
        <w:t>Y_Intention_to_Use</w:t>
      </w:r>
      <w:proofErr w:type="spellEnd"/>
    </w:p>
    <w:p w:rsidR="00A7036F" w:rsidRDefault="00A7036F">
      <w:pPr>
        <w:pStyle w:val="BodyText"/>
        <w:rPr>
          <w:rFonts w:ascii="Arial"/>
          <w:sz w:val="20"/>
        </w:rPr>
      </w:pPr>
    </w:p>
    <w:p w:rsidR="00A7036F" w:rsidRDefault="00A7036F">
      <w:pPr>
        <w:pStyle w:val="BodyText"/>
        <w:spacing w:before="10"/>
        <w:rPr>
          <w:rFonts w:ascii="Arial"/>
          <w:sz w:val="22"/>
        </w:rPr>
      </w:pPr>
    </w:p>
    <w:p w:rsidR="00A7036F" w:rsidRDefault="00EC20F7">
      <w:pPr>
        <w:pStyle w:val="BodyText"/>
        <w:spacing w:line="259" w:lineRule="auto"/>
        <w:ind w:left="545" w:right="513"/>
        <w:jc w:val="both"/>
      </w:pPr>
      <w:r>
        <w:t>Based</w:t>
      </w:r>
      <w:r>
        <w:rPr>
          <w:spacing w:val="-14"/>
        </w:rPr>
        <w:t xml:space="preserve"> </w:t>
      </w:r>
      <w:r>
        <w:t>on</w:t>
      </w:r>
      <w:r>
        <w:rPr>
          <w:spacing w:val="-12"/>
        </w:rPr>
        <w:t xml:space="preserve"> </w:t>
      </w:r>
      <w:r>
        <w:t>the</w:t>
      </w:r>
      <w:r>
        <w:rPr>
          <w:spacing w:val="-14"/>
        </w:rPr>
        <w:t xml:space="preserve"> </w:t>
      </w:r>
      <w:r>
        <w:t>results</w:t>
      </w:r>
      <w:r>
        <w:rPr>
          <w:spacing w:val="-11"/>
        </w:rPr>
        <w:t xml:space="preserve"> </w:t>
      </w:r>
      <w:r>
        <w:t>of</w:t>
      </w:r>
      <w:r>
        <w:rPr>
          <w:spacing w:val="-12"/>
        </w:rPr>
        <w:t xml:space="preserve"> </w:t>
      </w:r>
      <w:r>
        <w:t>Regression</w:t>
      </w:r>
      <w:r>
        <w:rPr>
          <w:spacing w:val="-13"/>
        </w:rPr>
        <w:t xml:space="preserve"> </w:t>
      </w:r>
      <w:r>
        <w:t>Model</w:t>
      </w:r>
      <w:r>
        <w:rPr>
          <w:spacing w:val="-14"/>
        </w:rPr>
        <w:t xml:space="preserve"> </w:t>
      </w:r>
      <w:r>
        <w:t>2</w:t>
      </w:r>
      <w:r>
        <w:rPr>
          <w:spacing w:val="-13"/>
        </w:rPr>
        <w:t xml:space="preserve"> </w:t>
      </w:r>
      <w:r>
        <w:t>in</w:t>
      </w:r>
      <w:r>
        <w:rPr>
          <w:spacing w:val="-13"/>
        </w:rPr>
        <w:t xml:space="preserve"> </w:t>
      </w:r>
      <w:r>
        <w:t>the</w:t>
      </w:r>
      <w:r>
        <w:rPr>
          <w:spacing w:val="-14"/>
        </w:rPr>
        <w:t xml:space="preserve"> </w:t>
      </w:r>
      <w:r>
        <w:t>Coefficients</w:t>
      </w:r>
      <w:r>
        <w:rPr>
          <w:spacing w:val="-11"/>
        </w:rPr>
        <w:t xml:space="preserve"> </w:t>
      </w:r>
      <w:r>
        <w:t>table,</w:t>
      </w:r>
      <w:r>
        <w:rPr>
          <w:spacing w:val="-13"/>
        </w:rPr>
        <w:t xml:space="preserve"> </w:t>
      </w:r>
      <w:r>
        <w:t>the</w:t>
      </w:r>
      <w:r>
        <w:rPr>
          <w:spacing w:val="-14"/>
        </w:rPr>
        <w:t xml:space="preserve"> </w:t>
      </w:r>
      <w:r>
        <w:t>significance</w:t>
      </w:r>
      <w:r>
        <w:rPr>
          <w:spacing w:val="-14"/>
        </w:rPr>
        <w:t xml:space="preserve"> </w:t>
      </w:r>
      <w:r>
        <w:t>value of both the Perceived Ease of Use (X) and the Perceived Usefulness (Z) variable is 0.000, which</w:t>
      </w:r>
      <w:r>
        <w:rPr>
          <w:spacing w:val="-13"/>
        </w:rPr>
        <w:t xml:space="preserve"> </w:t>
      </w:r>
      <w:r>
        <w:t>is</w:t>
      </w:r>
      <w:r>
        <w:rPr>
          <w:spacing w:val="-10"/>
        </w:rPr>
        <w:t xml:space="preserve"> </w:t>
      </w:r>
      <w:r>
        <w:t>smaller</w:t>
      </w:r>
      <w:r>
        <w:rPr>
          <w:spacing w:val="-7"/>
        </w:rPr>
        <w:t xml:space="preserve"> </w:t>
      </w:r>
      <w:r>
        <w:t>than</w:t>
      </w:r>
      <w:r>
        <w:rPr>
          <w:spacing w:val="-8"/>
        </w:rPr>
        <w:t xml:space="preserve"> </w:t>
      </w:r>
      <w:r>
        <w:t>0.05.</w:t>
      </w:r>
      <w:r>
        <w:rPr>
          <w:spacing w:val="-12"/>
        </w:rPr>
        <w:t xml:space="preserve"> </w:t>
      </w:r>
      <w:r>
        <w:t>It</w:t>
      </w:r>
      <w:r>
        <w:rPr>
          <w:spacing w:val="-9"/>
        </w:rPr>
        <w:t xml:space="preserve"> </w:t>
      </w:r>
      <w:r>
        <w:t>can</w:t>
      </w:r>
      <w:r>
        <w:rPr>
          <w:spacing w:val="-8"/>
        </w:rPr>
        <w:t xml:space="preserve"> </w:t>
      </w:r>
      <w:r>
        <w:t>be</w:t>
      </w:r>
      <w:r>
        <w:rPr>
          <w:spacing w:val="-4"/>
        </w:rPr>
        <w:t xml:space="preserve"> </w:t>
      </w:r>
      <w:r>
        <w:t>concluded</w:t>
      </w:r>
      <w:r>
        <w:rPr>
          <w:spacing w:val="-12"/>
        </w:rPr>
        <w:t xml:space="preserve"> </w:t>
      </w:r>
      <w:r>
        <w:t>that</w:t>
      </w:r>
      <w:r>
        <w:rPr>
          <w:spacing w:val="-8"/>
        </w:rPr>
        <w:t xml:space="preserve"> </w:t>
      </w:r>
      <w:r>
        <w:t>the</w:t>
      </w:r>
      <w:r>
        <w:rPr>
          <w:spacing w:val="-14"/>
        </w:rPr>
        <w:t xml:space="preserve"> </w:t>
      </w:r>
      <w:r>
        <w:t>Perceived</w:t>
      </w:r>
      <w:r>
        <w:rPr>
          <w:spacing w:val="-8"/>
        </w:rPr>
        <w:t xml:space="preserve"> </w:t>
      </w:r>
      <w:r>
        <w:t>Ease</w:t>
      </w:r>
      <w:r>
        <w:rPr>
          <w:spacing w:val="-13"/>
        </w:rPr>
        <w:t xml:space="preserve"> </w:t>
      </w:r>
      <w:r>
        <w:t>of</w:t>
      </w:r>
      <w:r>
        <w:rPr>
          <w:spacing w:val="-8"/>
        </w:rPr>
        <w:t xml:space="preserve"> </w:t>
      </w:r>
      <w:r>
        <w:t>Use</w:t>
      </w:r>
      <w:r>
        <w:rPr>
          <w:spacing w:val="-13"/>
        </w:rPr>
        <w:t xml:space="preserve"> </w:t>
      </w:r>
      <w:r>
        <w:t>(X)</w:t>
      </w:r>
      <w:r>
        <w:rPr>
          <w:spacing w:val="-12"/>
        </w:rPr>
        <w:t xml:space="preserve"> </w:t>
      </w:r>
      <w:r>
        <w:t>variable and the Perceived Usefulness (Z) variable have a signif</w:t>
      </w:r>
      <w:r>
        <w:t>icant influence on the User’s intention to Use (Y) variable. The value of R Square (R</w:t>
      </w:r>
      <w:r>
        <w:rPr>
          <w:vertAlign w:val="superscript"/>
        </w:rPr>
        <w:t>2</w:t>
      </w:r>
      <w:r>
        <w:t>) in regression model 2 is 0.751, which means that the contribution of the Perceived Ease of Use (X) and Perceived Usefulness (Z) variables to the User’s intention to Use</w:t>
      </w:r>
      <w:r>
        <w:t xml:space="preserve"> (Y) variable is 75.1%, while the remaining</w:t>
      </w:r>
      <w:r>
        <w:rPr>
          <w:spacing w:val="-8"/>
        </w:rPr>
        <w:t xml:space="preserve"> </w:t>
      </w:r>
      <w:r>
        <w:t>24.9%</w:t>
      </w:r>
      <w:r>
        <w:rPr>
          <w:spacing w:val="-2"/>
        </w:rPr>
        <w:t xml:space="preserve"> </w:t>
      </w:r>
      <w:r>
        <w:t>is</w:t>
      </w:r>
      <w:r>
        <w:rPr>
          <w:spacing w:val="-6"/>
        </w:rPr>
        <w:t xml:space="preserve"> </w:t>
      </w:r>
      <w:r>
        <w:t>contributed</w:t>
      </w:r>
      <w:r>
        <w:rPr>
          <w:spacing w:val="-7"/>
        </w:rPr>
        <w:t xml:space="preserve"> </w:t>
      </w:r>
      <w:r>
        <w:t>by</w:t>
      </w:r>
      <w:r>
        <w:rPr>
          <w:spacing w:val="-1"/>
        </w:rPr>
        <w:t xml:space="preserve"> </w:t>
      </w:r>
      <w:r>
        <w:t>other</w:t>
      </w:r>
      <w:r>
        <w:rPr>
          <w:spacing w:val="-3"/>
        </w:rPr>
        <w:t xml:space="preserve"> </w:t>
      </w:r>
      <w:r>
        <w:t>variables</w:t>
      </w:r>
      <w:r>
        <w:rPr>
          <w:spacing w:val="-6"/>
        </w:rPr>
        <w:t xml:space="preserve"> </w:t>
      </w:r>
      <w:r>
        <w:t>not</w:t>
      </w:r>
      <w:r>
        <w:rPr>
          <w:spacing w:val="-7"/>
        </w:rPr>
        <w:t xml:space="preserve"> </w:t>
      </w:r>
      <w:r>
        <w:t>observed</w:t>
      </w:r>
      <w:r>
        <w:rPr>
          <w:spacing w:val="-2"/>
        </w:rPr>
        <w:t xml:space="preserve"> </w:t>
      </w:r>
      <w:r>
        <w:t>in</w:t>
      </w:r>
      <w:r>
        <w:rPr>
          <w:spacing w:val="-7"/>
        </w:rPr>
        <w:t xml:space="preserve"> </w:t>
      </w:r>
      <w:r>
        <w:t>this</w:t>
      </w:r>
      <w:r>
        <w:rPr>
          <w:spacing w:val="-6"/>
        </w:rPr>
        <w:t xml:space="preserve"> </w:t>
      </w:r>
      <w:r>
        <w:t>study.</w:t>
      </w:r>
      <w:r>
        <w:rPr>
          <w:spacing w:val="-8"/>
        </w:rPr>
        <w:t xml:space="preserve"> </w:t>
      </w:r>
      <w:r>
        <w:t>The</w:t>
      </w:r>
      <w:r>
        <w:rPr>
          <w:spacing w:val="-4"/>
        </w:rPr>
        <w:t xml:space="preserve"> </w:t>
      </w:r>
      <w:r>
        <w:t xml:space="preserve">formula for calculating </w:t>
      </w:r>
      <w:r>
        <w:rPr>
          <w:i/>
        </w:rPr>
        <w:t xml:space="preserve">e2 </w:t>
      </w:r>
      <w:r>
        <w:t xml:space="preserve">is √ (1-sig value) = √ (1-0.751), so that the value of </w:t>
      </w:r>
      <w:r>
        <w:rPr>
          <w:i/>
        </w:rPr>
        <w:t xml:space="preserve">e2 </w:t>
      </w:r>
      <w:r>
        <w:t>in regression model 2 is 0.499. Based on the Regression Model 2, the path diagram can be constructed as follows:</w:t>
      </w:r>
    </w:p>
    <w:p w:rsidR="00A7036F" w:rsidRDefault="00A7036F">
      <w:pPr>
        <w:pStyle w:val="BodyText"/>
        <w:rPr>
          <w:sz w:val="20"/>
        </w:rPr>
      </w:pPr>
    </w:p>
    <w:p w:rsidR="00A7036F" w:rsidRDefault="00A7036F">
      <w:pPr>
        <w:pStyle w:val="BodyText"/>
        <w:rPr>
          <w:sz w:val="20"/>
        </w:rPr>
      </w:pPr>
    </w:p>
    <w:p w:rsidR="00A7036F" w:rsidRDefault="00A7036F">
      <w:pPr>
        <w:pStyle w:val="BodyText"/>
        <w:spacing w:before="6"/>
        <w:rPr>
          <w:sz w:val="27"/>
        </w:rPr>
      </w:pPr>
    </w:p>
    <w:p w:rsidR="00A7036F" w:rsidRDefault="00EC20F7">
      <w:pPr>
        <w:tabs>
          <w:tab w:val="left" w:pos="6280"/>
          <w:tab w:val="left" w:pos="8628"/>
        </w:tabs>
        <w:spacing w:before="56"/>
        <w:ind w:left="4657"/>
        <w:rPr>
          <w:rFonts w:ascii="Carlito"/>
          <w:i/>
        </w:rPr>
      </w:pPr>
      <w:r>
        <w:pict>
          <v:group id="_x0000_s1026" style="position:absolute;left:0;text-align:left;margin-left:87.05pt;margin-top:-12.45pt;width:434.7pt;height:127.85pt;z-index:-16017920;mso-position-horizontal-relative:page" coordorigin="1741,-249" coordsize="8694,2557">
            <v:shape id="_x0000_s1035" style="position:absolute;left:2712;top:-250;width:6904;height:591" coordorigin="2712,-249" coordsize="6904,591" o:spt="100" adj="0,,0" path="m9496,216r47,126l9607,242r-58,l9549,222r-53,-6xm9549,222r,20l9559,242r,-19l9549,222xm9559,223r,19l9607,242r9,-13l9559,223xm9561,-244r-10,l9556,-239r-5,l9549,222r10,1l9561,-239r-5,l9551,-244r10,xm9561,-249r-6849,l2712,-239r6839,l9551,-244r10,l9561,-249xe" fillcolor="black" stroked="f">
              <v:stroke joinstyle="round"/>
              <v:formulas/>
              <v:path arrowok="t" o:connecttype="segments"/>
            </v:shape>
            <v:line id="_x0000_s1034" style="position:absolute" from="2712,-227" to="2712,360" strokeweight=".5pt"/>
            <v:shape id="_x0000_s1033" style="position:absolute;left:5800;top:-113;width:3989;height:486" coordorigin="5800,-112" coordsize="3989,486" o:spt="100" adj="0,,0" path="m5865,169r-10,l5855,209r10,l5865,169xm5865,99r-10,l5855,139r10,l5865,99xm5865,29r-10,l5855,69r10,l5865,29xm5865,-41r-10,l5855,-1r10,l5865,-41xm5865,-111r-10,l5855,-71r10,l5865,-111xm5920,254r-55,l5865,239r-10,l5855,254r-55,l5860,374r50,-100l5920,254xm9734,168r-10,l9724,208r10,l9734,168xm9734,98r-10,l9724,138r10,l9734,98xm9734,28r-10,l9724,68r10,l9734,28xm9734,-42r-10,l9724,-2r10,l9734,-42xm9734,-112r-10,l9724,-72r10,l9734,-112xm9789,253r-55,l9734,238r-10,l9724,253r-55,l9729,373r50,-100l9789,253xe" fillcolor="#5b9bd4" stroked="f">
              <v:stroke joinstyle="round"/>
              <v:formulas/>
              <v:path arrowok="t" o:connecttype="segments"/>
            </v:shape>
            <v:shape id="_x0000_s1032" style="position:absolute;left:3917;top:985;width:938;height:120" coordorigin="3917,986" coordsize="938,120" o:spt="100" adj="0,,0" path="m4735,986r,120l4845,1051r-90,l4755,1041r90,l4735,986xm4735,1041r-818,l3917,1051r818,l4735,1041xm4845,1041r-90,l4755,1051r90,l4855,1046r-10,-5xe" fillcolor="black" stroked="f">
              <v:stroke joinstyle="round"/>
              <v:formulas/>
              <v:path arrowok="t" o:connecttype="segments"/>
            </v:shape>
            <v:shape id="_x0000_s1031" style="position:absolute;left:2712;top:1709;width:6831;height:593" coordorigin="2712,1710" coordsize="6831,593" o:spt="100" adj="0,,0" path="m2712,1710r,587m2712,2303r6831,e" filled="f" strokeweight=".5pt">
              <v:stroke dashstyle="3 1" joinstyle="round"/>
              <v:formulas/>
              <v:path arrowok="t" o:connecttype="segments"/>
            </v:shape>
            <v:shape id="_x0000_s1030" style="position:absolute;left:9483;top:1715;width:120;height:587" coordorigin="9483,1716" coordsize="120,587" o:spt="100" adj="0,,0" path="m9548,2262r-10,l9538,2302r10,l9548,2262xm9548,2192r-10,l9538,2232r10,l9548,2192xm9548,2122r-10,l9538,2162r10,l9548,2122xm9548,2052r-10,l9538,2092r10,l9548,2052xm9548,1982r-10,l9538,2022r10,l9548,1982xm9548,1912r-10,l9538,1952r10,l9548,1912xm9548,1842r-10,l9538,1882r10,l9548,1842xm9543,1716r-60,120l9603,1836r-60,-120xe" fillcolor="black" stroked="f">
              <v:stroke joinstyle="round"/>
              <v:formulas/>
              <v:path arrowok="t" o:connecttype="segments"/>
            </v:shape>
            <v:shape id="_x0000_s1029" style="position:absolute;left:1751;top:368;width:2119;height:1301" coordorigin="1751,369" coordsize="2119,1301" path="m1751,586r11,-69l1793,458r47,-47l1899,380r69,-11l3653,369r69,11l3781,411r47,47l3859,517r11,69l3870,1453r-11,69l3828,1581r-47,47l3722,1659r-69,11l1968,1670r-69,-11l1840,1628r-47,-47l1762,1522r-11,-69l1751,586xe" filled="f" strokecolor="#6fac46" strokeweight="1pt">
              <v:path arrowok="t"/>
            </v:shape>
            <v:shape id="_x0000_s1028" style="position:absolute;left:7177;top:985;width:1055;height:120" coordorigin="7177,986" coordsize="1055,120" o:spt="100" adj="0,,0" path="m8112,986r,120l8222,1051r-90,l8132,1041r90,l8112,986xm8112,1041r-935,l7177,1051r935,l8112,1041xm8222,1041r-90,l8132,1051r90,l8232,1046r-10,-5xe" fillcolor="black" stroked="f">
              <v:stroke joinstyle="round"/>
              <v:formulas/>
              <v:path arrowok="t" o:connecttype="segments"/>
            </v:shape>
            <v:shape id="_x0000_s1027" style="position:absolute;left:4919;top:391;width:5506;height:1312" coordorigin="4919,392" coordsize="5506,1312" o:spt="100" adj="0,,0" path="m4919,601r11,-66l4959,477r46,-45l5062,403r66,-11l6921,392r66,11l7044,432r46,45l7119,535r11,66l7130,1438r-11,66l7090,1561r-46,45l6987,1636r-66,11l5128,1647r-66,-11l5005,1606r-46,-45l4930,1504r-11,-66l4919,601xm8306,610r11,-69l8348,481r48,-47l8456,403r69,-11l10206,392r69,11l10335,434r48,47l10414,541r11,69l10425,1485r-11,69l10383,1614r-48,48l10275,1693r-69,11l8525,1704r-69,-11l8396,1662r-48,-48l8317,1554r-11,-69l8306,610xe" filled="f" strokecolor="#6fac46" strokeweight="1pt">
              <v:stroke joinstyle="round"/>
              <v:formulas/>
              <v:path arrowok="t" o:connecttype="segments"/>
            </v:shape>
            <w10:wrap anchorx="page"/>
          </v:group>
        </w:pict>
      </w:r>
      <w:r>
        <w:rPr>
          <w:noProof/>
        </w:rPr>
        <w:drawing>
          <wp:anchor distT="0" distB="0" distL="0" distR="0" simplePos="0" relativeHeight="15739392" behindDoc="0" locked="0" layoutInCell="1" allowOverlap="1">
            <wp:simplePos x="0" y="0"/>
            <wp:positionH relativeFrom="page">
              <wp:posOffset>4824924</wp:posOffset>
            </wp:positionH>
            <wp:positionV relativeFrom="paragraph">
              <wp:posOffset>397175</wp:posOffset>
            </wp:positionV>
            <wp:extent cx="308796" cy="9080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308796" cy="90805"/>
                    </a:xfrm>
                    <a:prstGeom prst="rect">
                      <a:avLst/>
                    </a:prstGeom>
                  </pic:spPr>
                </pic:pic>
              </a:graphicData>
            </a:graphic>
          </wp:anchor>
        </w:drawing>
      </w:r>
      <w:r>
        <w:rPr>
          <w:rFonts w:ascii="Carlito"/>
          <w:i/>
          <w:color w:val="5B9BD4"/>
          <w:shd w:val="clear" w:color="auto" w:fill="FFFFFF"/>
        </w:rPr>
        <w:t xml:space="preserve">  </w:t>
      </w:r>
      <w:r>
        <w:rPr>
          <w:rFonts w:ascii="Carlito"/>
          <w:i/>
          <w:color w:val="5B9BD4"/>
          <w:spacing w:val="1"/>
          <w:shd w:val="clear" w:color="auto" w:fill="FFFFFF"/>
        </w:rPr>
        <w:t xml:space="preserve"> </w:t>
      </w:r>
      <w:r>
        <w:rPr>
          <w:rFonts w:ascii="Carlito"/>
          <w:i/>
          <w:color w:val="5B9BD4"/>
          <w:shd w:val="clear" w:color="auto" w:fill="FFFFFF"/>
        </w:rPr>
        <w:t>e1</w:t>
      </w:r>
      <w:r>
        <w:rPr>
          <w:rFonts w:ascii="Carlito"/>
          <w:i/>
          <w:color w:val="5B9BD4"/>
          <w:spacing w:val="-4"/>
          <w:shd w:val="clear" w:color="auto" w:fill="FFFFFF"/>
        </w:rPr>
        <w:t xml:space="preserve"> </w:t>
      </w:r>
      <w:r>
        <w:rPr>
          <w:rFonts w:ascii="Carlito"/>
          <w:i/>
          <w:color w:val="5B9BD4"/>
          <w:shd w:val="clear" w:color="auto" w:fill="FFFFFF"/>
        </w:rPr>
        <w:t>=</w:t>
      </w:r>
      <w:r>
        <w:rPr>
          <w:rFonts w:ascii="Carlito"/>
          <w:i/>
          <w:color w:val="5B9BD4"/>
          <w:spacing w:val="-2"/>
          <w:shd w:val="clear" w:color="auto" w:fill="FFFFFF"/>
        </w:rPr>
        <w:t xml:space="preserve"> </w:t>
      </w:r>
      <w:r>
        <w:rPr>
          <w:rFonts w:ascii="Carlito"/>
          <w:i/>
          <w:color w:val="5B9BD4"/>
          <w:shd w:val="clear" w:color="auto" w:fill="FFFFFF"/>
        </w:rPr>
        <w:t>0.610</w:t>
      </w:r>
      <w:r>
        <w:rPr>
          <w:rFonts w:ascii="Carlito"/>
          <w:i/>
          <w:color w:val="5B9BD4"/>
          <w:shd w:val="clear" w:color="auto" w:fill="FFFFFF"/>
        </w:rPr>
        <w:tab/>
      </w:r>
      <w:r>
        <w:rPr>
          <w:rFonts w:ascii="Carlito"/>
          <w:i/>
          <w:color w:val="5B9BD4"/>
        </w:rPr>
        <w:tab/>
        <w:t>E2 =</w:t>
      </w:r>
      <w:r>
        <w:rPr>
          <w:rFonts w:ascii="Carlito"/>
          <w:i/>
          <w:color w:val="5B9BD4"/>
          <w:spacing w:val="-4"/>
        </w:rPr>
        <w:t xml:space="preserve"> </w:t>
      </w:r>
      <w:r>
        <w:rPr>
          <w:rFonts w:ascii="Carlito"/>
          <w:i/>
          <w:color w:val="5B9BD4"/>
        </w:rPr>
        <w:t>0.499</w:t>
      </w:r>
    </w:p>
    <w:p w:rsidR="00A7036F" w:rsidRDefault="00A7036F">
      <w:pPr>
        <w:pStyle w:val="BodyText"/>
        <w:spacing w:before="9"/>
        <w:rPr>
          <w:rFonts w:ascii="Carlito"/>
          <w:i/>
          <w:sz w:val="8"/>
        </w:rPr>
      </w:pPr>
    </w:p>
    <w:p w:rsidR="00A7036F" w:rsidRDefault="00A7036F">
      <w:pPr>
        <w:rPr>
          <w:rFonts w:ascii="Carlito"/>
          <w:sz w:val="8"/>
        </w:rPr>
        <w:sectPr w:rsidR="00A7036F">
          <w:pgSz w:w="11910" w:h="16840"/>
          <w:pgMar w:top="1600" w:right="920" w:bottom="280" w:left="1320" w:header="720" w:footer="720" w:gutter="0"/>
          <w:cols w:space="720"/>
        </w:sectPr>
      </w:pPr>
    </w:p>
    <w:p w:rsidR="00A7036F" w:rsidRDefault="00EC20F7">
      <w:pPr>
        <w:pStyle w:val="BodyText"/>
        <w:spacing w:before="90"/>
        <w:ind w:left="921" w:right="1275" w:hanging="7"/>
        <w:jc w:val="center"/>
      </w:pPr>
      <w:r>
        <w:rPr>
          <w:noProof/>
        </w:rPr>
        <w:lastRenderedPageBreak/>
        <w:drawing>
          <wp:anchor distT="0" distB="0" distL="0" distR="0" simplePos="0" relativeHeight="15738880" behindDoc="0" locked="0" layoutInCell="1" allowOverlap="1">
            <wp:simplePos x="0" y="0"/>
            <wp:positionH relativeFrom="page">
              <wp:posOffset>2656399</wp:posOffset>
            </wp:positionH>
            <wp:positionV relativeFrom="paragraph">
              <wp:posOffset>113704</wp:posOffset>
            </wp:positionV>
            <wp:extent cx="305257" cy="9080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305257" cy="90805"/>
                    </a:xfrm>
                    <a:prstGeom prst="rect">
                      <a:avLst/>
                    </a:prstGeom>
                  </pic:spPr>
                </pic:pic>
              </a:graphicData>
            </a:graphic>
          </wp:anchor>
        </w:drawing>
      </w:r>
      <w:r>
        <w:t>Perceived Ease of Use (X)</w:t>
      </w:r>
    </w:p>
    <w:p w:rsidR="00A7036F" w:rsidRDefault="00EC20F7">
      <w:pPr>
        <w:pStyle w:val="BodyText"/>
        <w:spacing w:before="115" w:line="259" w:lineRule="auto"/>
        <w:ind w:left="793" w:right="38" w:firstLine="7"/>
        <w:jc w:val="center"/>
      </w:pPr>
      <w:r>
        <w:br w:type="column"/>
      </w:r>
      <w:r>
        <w:lastRenderedPageBreak/>
        <w:t>Perceived Usefulness (Z)</w:t>
      </w:r>
    </w:p>
    <w:p w:rsidR="00A7036F" w:rsidRDefault="00EC20F7">
      <w:pPr>
        <w:pStyle w:val="BodyText"/>
        <w:spacing w:before="115" w:line="261" w:lineRule="auto"/>
        <w:ind w:left="2186" w:right="828" w:hanging="261"/>
      </w:pPr>
      <w:r>
        <w:br w:type="column"/>
      </w:r>
      <w:r>
        <w:lastRenderedPageBreak/>
        <w:t>User’s intention to Use (Y)</w:t>
      </w:r>
    </w:p>
    <w:p w:rsidR="00A7036F" w:rsidRDefault="00A7036F">
      <w:pPr>
        <w:spacing w:line="261" w:lineRule="auto"/>
        <w:sectPr w:rsidR="00A7036F">
          <w:type w:val="continuous"/>
          <w:pgSz w:w="11910" w:h="16840"/>
          <w:pgMar w:top="1380" w:right="920" w:bottom="280" w:left="1320" w:header="720" w:footer="720" w:gutter="0"/>
          <w:cols w:num="3" w:space="720" w:equalWidth="0">
            <w:col w:w="3345" w:space="40"/>
            <w:col w:w="1886" w:space="86"/>
            <w:col w:w="4313"/>
          </w:cols>
        </w:sectPr>
      </w:pPr>
    </w:p>
    <w:p w:rsidR="00A7036F" w:rsidRDefault="00A7036F">
      <w:pPr>
        <w:pStyle w:val="BodyText"/>
        <w:rPr>
          <w:sz w:val="20"/>
        </w:rPr>
      </w:pPr>
    </w:p>
    <w:p w:rsidR="00A7036F" w:rsidRDefault="00A7036F">
      <w:pPr>
        <w:pStyle w:val="BodyText"/>
        <w:rPr>
          <w:sz w:val="20"/>
        </w:rPr>
      </w:pPr>
    </w:p>
    <w:p w:rsidR="00A7036F" w:rsidRDefault="00A7036F">
      <w:pPr>
        <w:pStyle w:val="BodyText"/>
        <w:rPr>
          <w:sz w:val="20"/>
        </w:rPr>
      </w:pPr>
    </w:p>
    <w:p w:rsidR="00A7036F" w:rsidRDefault="00A7036F">
      <w:pPr>
        <w:pStyle w:val="BodyText"/>
        <w:spacing w:before="6"/>
        <w:rPr>
          <w:sz w:val="29"/>
        </w:rPr>
      </w:pPr>
    </w:p>
    <w:p w:rsidR="00A7036F" w:rsidRDefault="00EC20F7">
      <w:pPr>
        <w:pStyle w:val="BodyText"/>
        <w:spacing w:line="142" w:lineRule="exact"/>
        <w:ind w:left="4568"/>
        <w:rPr>
          <w:sz w:val="14"/>
        </w:rPr>
      </w:pPr>
      <w:r>
        <w:rPr>
          <w:noProof/>
          <w:position w:val="-2"/>
          <w:sz w:val="14"/>
        </w:rPr>
        <w:drawing>
          <wp:inline distT="0" distB="0" distL="0" distR="0">
            <wp:extent cx="304010" cy="90487"/>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1" cstate="print"/>
                    <a:stretch>
                      <a:fillRect/>
                    </a:stretch>
                  </pic:blipFill>
                  <pic:spPr>
                    <a:xfrm>
                      <a:off x="0" y="0"/>
                      <a:ext cx="304010" cy="90487"/>
                    </a:xfrm>
                    <a:prstGeom prst="rect">
                      <a:avLst/>
                    </a:prstGeom>
                  </pic:spPr>
                </pic:pic>
              </a:graphicData>
            </a:graphic>
          </wp:inline>
        </w:drawing>
      </w:r>
    </w:p>
    <w:p w:rsidR="00A7036F" w:rsidRDefault="00A7036F">
      <w:pPr>
        <w:spacing w:line="142" w:lineRule="exact"/>
        <w:rPr>
          <w:sz w:val="14"/>
        </w:rPr>
        <w:sectPr w:rsidR="00A7036F">
          <w:type w:val="continuous"/>
          <w:pgSz w:w="11910" w:h="16840"/>
          <w:pgMar w:top="1380" w:right="920" w:bottom="280" w:left="1320" w:header="720" w:footer="720" w:gutter="0"/>
          <w:cols w:space="720"/>
        </w:sectPr>
      </w:pPr>
    </w:p>
    <w:p w:rsidR="00A7036F" w:rsidRDefault="00A7036F">
      <w:pPr>
        <w:pStyle w:val="BodyText"/>
        <w:spacing w:before="9"/>
        <w:rPr>
          <w:sz w:val="18"/>
        </w:rPr>
      </w:pPr>
    </w:p>
    <w:p w:rsidR="00A7036F" w:rsidRDefault="00EC20F7">
      <w:pPr>
        <w:pStyle w:val="BodyText"/>
        <w:spacing w:before="90"/>
        <w:ind w:left="746" w:right="726"/>
        <w:jc w:val="center"/>
      </w:pPr>
      <w:r>
        <w:t>Figure: Path Diagram of Regression Model 2</w:t>
      </w:r>
    </w:p>
    <w:p w:rsidR="00A7036F" w:rsidRDefault="00EC20F7">
      <w:pPr>
        <w:pStyle w:val="Heading2"/>
        <w:numPr>
          <w:ilvl w:val="0"/>
          <w:numId w:val="1"/>
        </w:numPr>
        <w:tabs>
          <w:tab w:val="left" w:pos="481"/>
        </w:tabs>
        <w:spacing w:before="180"/>
      </w:pPr>
      <w:r>
        <w:t>DISCUSSION</w:t>
      </w:r>
    </w:p>
    <w:p w:rsidR="00A7036F" w:rsidRDefault="00EC20F7">
      <w:pPr>
        <w:spacing w:before="184"/>
        <w:ind w:left="545"/>
        <w:rPr>
          <w:b/>
          <w:sz w:val="24"/>
        </w:rPr>
      </w:pPr>
      <w:r>
        <w:rPr>
          <w:b/>
          <w:sz w:val="24"/>
        </w:rPr>
        <w:t>The Direct Effect of Perceived Ease of Use on Perceived Usefulness</w:t>
      </w:r>
    </w:p>
    <w:p w:rsidR="00A7036F" w:rsidRDefault="00EC20F7">
      <w:pPr>
        <w:pStyle w:val="BodyText"/>
        <w:spacing w:before="179" w:line="259" w:lineRule="auto"/>
        <w:ind w:left="545" w:right="518"/>
        <w:jc w:val="both"/>
      </w:pPr>
      <w:r>
        <w:t>H1:</w:t>
      </w:r>
      <w:r>
        <w:rPr>
          <w:spacing w:val="-9"/>
        </w:rPr>
        <w:t xml:space="preserve"> </w:t>
      </w:r>
      <w:r>
        <w:t>Perceived</w:t>
      </w:r>
      <w:r>
        <w:rPr>
          <w:spacing w:val="-7"/>
        </w:rPr>
        <w:t xml:space="preserve"> </w:t>
      </w:r>
      <w:r>
        <w:t>Ease</w:t>
      </w:r>
      <w:r>
        <w:rPr>
          <w:spacing w:val="-8"/>
        </w:rPr>
        <w:t xml:space="preserve"> </w:t>
      </w:r>
      <w:r>
        <w:t>of</w:t>
      </w:r>
      <w:r>
        <w:rPr>
          <w:spacing w:val="-3"/>
        </w:rPr>
        <w:t xml:space="preserve"> </w:t>
      </w:r>
      <w:r>
        <w:t>Use</w:t>
      </w:r>
      <w:r>
        <w:rPr>
          <w:spacing w:val="-5"/>
        </w:rPr>
        <w:t xml:space="preserve"> </w:t>
      </w:r>
      <w:r>
        <w:t>(X)</w:t>
      </w:r>
      <w:r>
        <w:rPr>
          <w:spacing w:val="-6"/>
        </w:rPr>
        <w:t xml:space="preserve"> </w:t>
      </w:r>
      <w:r>
        <w:t>positively</w:t>
      </w:r>
      <w:r>
        <w:rPr>
          <w:spacing w:val="-2"/>
        </w:rPr>
        <w:t xml:space="preserve"> </w:t>
      </w:r>
      <w:r>
        <w:t>affects</w:t>
      </w:r>
      <w:r>
        <w:rPr>
          <w:spacing w:val="-3"/>
        </w:rPr>
        <w:t xml:space="preserve"> </w:t>
      </w:r>
      <w:r>
        <w:t>Perceived</w:t>
      </w:r>
      <w:r>
        <w:rPr>
          <w:spacing w:val="-2"/>
        </w:rPr>
        <w:t xml:space="preserve"> </w:t>
      </w:r>
      <w:r>
        <w:t>Usefulness</w:t>
      </w:r>
      <w:r>
        <w:rPr>
          <w:spacing w:val="-4"/>
        </w:rPr>
        <w:t xml:space="preserve"> </w:t>
      </w:r>
      <w:r>
        <w:t>(Z)</w:t>
      </w:r>
      <w:r>
        <w:rPr>
          <w:spacing w:val="-1"/>
        </w:rPr>
        <w:t xml:space="preserve"> </w:t>
      </w:r>
      <w:r>
        <w:t>in</w:t>
      </w:r>
      <w:r>
        <w:rPr>
          <w:spacing w:val="-1"/>
        </w:rPr>
        <w:t xml:space="preserve"> </w:t>
      </w:r>
      <w:r>
        <w:t>the</w:t>
      </w:r>
      <w:r>
        <w:rPr>
          <w:spacing w:val="-9"/>
        </w:rPr>
        <w:t xml:space="preserve"> </w:t>
      </w:r>
      <w:r>
        <w:t>use</w:t>
      </w:r>
      <w:r>
        <w:rPr>
          <w:spacing w:val="-3"/>
        </w:rPr>
        <w:t xml:space="preserve"> </w:t>
      </w:r>
      <w:r>
        <w:t>of</w:t>
      </w:r>
      <w:r>
        <w:rPr>
          <w:spacing w:val="-5"/>
        </w:rPr>
        <w:t xml:space="preserve"> </w:t>
      </w:r>
      <w:r>
        <w:t>e- learning with Moodle application. The results of this study show that this hypothesis is accepted since the Perceived Ease of Use (X) variable has a significance value of 0.000 which is smaller than 0.05. This indicates that there is a direct</w:t>
      </w:r>
      <w:r>
        <w:t xml:space="preserve"> significant influence of Perceived Ease of Use (X) on Perceived Usefulness</w:t>
      </w:r>
      <w:r>
        <w:rPr>
          <w:spacing w:val="-2"/>
        </w:rPr>
        <w:t xml:space="preserve"> </w:t>
      </w:r>
      <w:r>
        <w:t>(Z).</w:t>
      </w:r>
    </w:p>
    <w:p w:rsidR="00A7036F" w:rsidRDefault="00EC20F7">
      <w:pPr>
        <w:pStyle w:val="Heading2"/>
        <w:spacing w:before="160"/>
        <w:ind w:firstLine="0"/>
      </w:pPr>
      <w:r>
        <w:t>The Direct Effect of Perceived Ease of Use on User’s intention to Use</w:t>
      </w:r>
    </w:p>
    <w:p w:rsidR="00A7036F" w:rsidRDefault="00EC20F7">
      <w:pPr>
        <w:pStyle w:val="BodyText"/>
        <w:spacing w:before="184" w:line="259" w:lineRule="auto"/>
        <w:ind w:left="545" w:right="516"/>
        <w:jc w:val="both"/>
      </w:pPr>
      <w:r>
        <w:t>H2: Perceived Ease of Use (X) positively affects User’s Intention to Use (Y) in the use of e-learning with Moodle application. The results of this study show that this hypothesis is accepted since the Perceived Ease of Use (X) variable has a significance v</w:t>
      </w:r>
      <w:r>
        <w:t>alue of 0.000 which is smaller than 0.05. This indicates that there is a direct significant influence of the Perceived Ease of Use (X) on the User’s Intention to Use (Y).</w:t>
      </w:r>
    </w:p>
    <w:p w:rsidR="00A7036F" w:rsidRDefault="00EC20F7">
      <w:pPr>
        <w:pStyle w:val="Heading2"/>
        <w:spacing w:before="155"/>
        <w:ind w:firstLine="0"/>
      </w:pPr>
      <w:r>
        <w:t>Direct Effect of Perceived Usefulness on User’s intention to Use</w:t>
      </w:r>
    </w:p>
    <w:p w:rsidR="00A7036F" w:rsidRDefault="00EC20F7">
      <w:pPr>
        <w:pStyle w:val="BodyText"/>
        <w:spacing w:before="185" w:line="259" w:lineRule="auto"/>
        <w:ind w:left="545" w:right="516"/>
        <w:jc w:val="both"/>
      </w:pPr>
      <w:r>
        <w:t>H3:</w:t>
      </w:r>
      <w:r>
        <w:rPr>
          <w:spacing w:val="-14"/>
        </w:rPr>
        <w:t xml:space="preserve"> </w:t>
      </w:r>
      <w:r>
        <w:t>Perceived</w:t>
      </w:r>
      <w:r>
        <w:rPr>
          <w:spacing w:val="-13"/>
        </w:rPr>
        <w:t xml:space="preserve"> </w:t>
      </w:r>
      <w:r>
        <w:t>Useful</w:t>
      </w:r>
      <w:r>
        <w:t>ness</w:t>
      </w:r>
      <w:r>
        <w:rPr>
          <w:spacing w:val="-12"/>
        </w:rPr>
        <w:t xml:space="preserve"> </w:t>
      </w:r>
      <w:r>
        <w:t>Use</w:t>
      </w:r>
      <w:r>
        <w:rPr>
          <w:spacing w:val="-10"/>
        </w:rPr>
        <w:t xml:space="preserve"> </w:t>
      </w:r>
      <w:r>
        <w:t>(Z)</w:t>
      </w:r>
      <w:r>
        <w:rPr>
          <w:spacing w:val="-12"/>
        </w:rPr>
        <w:t xml:space="preserve"> </w:t>
      </w:r>
      <w:r>
        <w:t>positively</w:t>
      </w:r>
      <w:r>
        <w:rPr>
          <w:spacing w:val="-8"/>
        </w:rPr>
        <w:t xml:space="preserve"> </w:t>
      </w:r>
      <w:r>
        <w:t>affects</w:t>
      </w:r>
      <w:r>
        <w:rPr>
          <w:spacing w:val="-4"/>
        </w:rPr>
        <w:t xml:space="preserve"> </w:t>
      </w:r>
      <w:r>
        <w:t>User’s</w:t>
      </w:r>
      <w:r>
        <w:rPr>
          <w:spacing w:val="-11"/>
        </w:rPr>
        <w:t xml:space="preserve"> </w:t>
      </w:r>
      <w:r>
        <w:t>Intention</w:t>
      </w:r>
      <w:r>
        <w:rPr>
          <w:spacing w:val="-11"/>
        </w:rPr>
        <w:t xml:space="preserve"> </w:t>
      </w:r>
      <w:r>
        <w:t>to</w:t>
      </w:r>
      <w:r>
        <w:rPr>
          <w:spacing w:val="-9"/>
        </w:rPr>
        <w:t xml:space="preserve"> </w:t>
      </w:r>
      <w:r>
        <w:t>Use</w:t>
      </w:r>
      <w:r>
        <w:rPr>
          <w:spacing w:val="-13"/>
        </w:rPr>
        <w:t xml:space="preserve"> </w:t>
      </w:r>
      <w:r>
        <w:t>(Y)</w:t>
      </w:r>
      <w:r>
        <w:rPr>
          <w:spacing w:val="-12"/>
        </w:rPr>
        <w:t xml:space="preserve"> </w:t>
      </w:r>
      <w:r>
        <w:t>e-learning with</w:t>
      </w:r>
      <w:r>
        <w:rPr>
          <w:spacing w:val="-9"/>
        </w:rPr>
        <w:t xml:space="preserve"> </w:t>
      </w:r>
      <w:r>
        <w:t>Moodle</w:t>
      </w:r>
      <w:r>
        <w:rPr>
          <w:spacing w:val="-9"/>
        </w:rPr>
        <w:t xml:space="preserve"> </w:t>
      </w:r>
      <w:r>
        <w:t>application</w:t>
      </w:r>
      <w:r>
        <w:rPr>
          <w:spacing w:val="-3"/>
        </w:rPr>
        <w:t xml:space="preserve"> </w:t>
      </w:r>
      <w:r>
        <w:t>in</w:t>
      </w:r>
      <w:r>
        <w:rPr>
          <w:spacing w:val="-9"/>
        </w:rPr>
        <w:t xml:space="preserve"> </w:t>
      </w:r>
      <w:r>
        <w:t>universities.</w:t>
      </w:r>
      <w:r>
        <w:rPr>
          <w:spacing w:val="-8"/>
        </w:rPr>
        <w:t xml:space="preserve"> </w:t>
      </w:r>
      <w:r>
        <w:t>The</w:t>
      </w:r>
      <w:r>
        <w:rPr>
          <w:spacing w:val="-9"/>
        </w:rPr>
        <w:t xml:space="preserve"> </w:t>
      </w:r>
      <w:r>
        <w:t>results</w:t>
      </w:r>
      <w:r>
        <w:rPr>
          <w:spacing w:val="-6"/>
        </w:rPr>
        <w:t xml:space="preserve"> </w:t>
      </w:r>
      <w:r>
        <w:t>of</w:t>
      </w:r>
      <w:r>
        <w:rPr>
          <w:spacing w:val="-9"/>
        </w:rPr>
        <w:t xml:space="preserve"> </w:t>
      </w:r>
      <w:r>
        <w:t>this</w:t>
      </w:r>
      <w:r>
        <w:rPr>
          <w:spacing w:val="-7"/>
        </w:rPr>
        <w:t xml:space="preserve"> </w:t>
      </w:r>
      <w:r>
        <w:t>study</w:t>
      </w:r>
      <w:r>
        <w:rPr>
          <w:spacing w:val="-7"/>
        </w:rPr>
        <w:t xml:space="preserve"> </w:t>
      </w:r>
      <w:r>
        <w:t>show</w:t>
      </w:r>
      <w:r>
        <w:rPr>
          <w:spacing w:val="-7"/>
        </w:rPr>
        <w:t xml:space="preserve"> </w:t>
      </w:r>
      <w:r>
        <w:t>that</w:t>
      </w:r>
      <w:r>
        <w:rPr>
          <w:spacing w:val="-10"/>
        </w:rPr>
        <w:t xml:space="preserve"> </w:t>
      </w:r>
      <w:r>
        <w:t>this</w:t>
      </w:r>
      <w:r>
        <w:rPr>
          <w:spacing w:val="-6"/>
        </w:rPr>
        <w:t xml:space="preserve"> </w:t>
      </w:r>
      <w:r>
        <w:t>hypothesis is accepted since the Perceived Usefulness (Z) variable has a significance value of 0.000 wh</w:t>
      </w:r>
      <w:r>
        <w:t>ich is smaller than 0.05. This indicates that there is a direct significant influence of the Perceived Usefulness (Z) on the User’s Intention to Use</w:t>
      </w:r>
      <w:r>
        <w:rPr>
          <w:spacing w:val="8"/>
        </w:rPr>
        <w:t xml:space="preserve"> </w:t>
      </w:r>
      <w:r>
        <w:t>(Y).</w:t>
      </w:r>
    </w:p>
    <w:p w:rsidR="00A7036F" w:rsidRDefault="00EC20F7">
      <w:pPr>
        <w:pStyle w:val="Heading2"/>
        <w:spacing w:before="159" w:line="256" w:lineRule="auto"/>
        <w:ind w:right="1326" w:firstLine="0"/>
      </w:pPr>
      <w:r>
        <w:t>The Effect of Perceived Ease of Use and User’s intention to Use mediated by Perceived Usefulness</w:t>
      </w:r>
    </w:p>
    <w:p w:rsidR="00A7036F" w:rsidRDefault="00EC20F7">
      <w:pPr>
        <w:pStyle w:val="BodyText"/>
        <w:spacing w:before="165" w:line="259" w:lineRule="auto"/>
        <w:ind w:left="545" w:right="508"/>
        <w:jc w:val="both"/>
      </w:pPr>
      <w:r>
        <w:t>H4: P</w:t>
      </w:r>
      <w:r>
        <w:t>erceived Usefulness (Z) mediates the influence of Perceived Ease of Use (X) on User’s</w:t>
      </w:r>
      <w:r>
        <w:rPr>
          <w:spacing w:val="-7"/>
        </w:rPr>
        <w:t xml:space="preserve"> </w:t>
      </w:r>
      <w:r>
        <w:t>Intention</w:t>
      </w:r>
      <w:r>
        <w:rPr>
          <w:spacing w:val="-8"/>
        </w:rPr>
        <w:t xml:space="preserve"> </w:t>
      </w:r>
      <w:r>
        <w:t>to</w:t>
      </w:r>
      <w:r>
        <w:rPr>
          <w:spacing w:val="-8"/>
        </w:rPr>
        <w:t xml:space="preserve"> </w:t>
      </w:r>
      <w:r>
        <w:t>Use</w:t>
      </w:r>
      <w:r>
        <w:rPr>
          <w:spacing w:val="-10"/>
        </w:rPr>
        <w:t xml:space="preserve"> </w:t>
      </w:r>
      <w:r>
        <w:t>e-learning</w:t>
      </w:r>
      <w:r>
        <w:rPr>
          <w:spacing w:val="-7"/>
        </w:rPr>
        <w:t xml:space="preserve"> </w:t>
      </w:r>
      <w:r>
        <w:t>(Y)</w:t>
      </w:r>
      <w:r>
        <w:rPr>
          <w:spacing w:val="-7"/>
        </w:rPr>
        <w:t xml:space="preserve"> </w:t>
      </w:r>
      <w:r>
        <w:t>with</w:t>
      </w:r>
      <w:r>
        <w:rPr>
          <w:spacing w:val="-8"/>
        </w:rPr>
        <w:t xml:space="preserve"> </w:t>
      </w:r>
      <w:r>
        <w:t>Moodle</w:t>
      </w:r>
      <w:r>
        <w:rPr>
          <w:spacing w:val="-9"/>
        </w:rPr>
        <w:t xml:space="preserve"> </w:t>
      </w:r>
      <w:r>
        <w:t>application</w:t>
      </w:r>
      <w:r>
        <w:rPr>
          <w:spacing w:val="-8"/>
        </w:rPr>
        <w:t xml:space="preserve"> </w:t>
      </w:r>
      <w:r>
        <w:t>in</w:t>
      </w:r>
      <w:r>
        <w:rPr>
          <w:spacing w:val="-7"/>
        </w:rPr>
        <w:t xml:space="preserve"> </w:t>
      </w:r>
      <w:r>
        <w:t>universities.</w:t>
      </w:r>
      <w:r>
        <w:rPr>
          <w:spacing w:val="-7"/>
        </w:rPr>
        <w:t xml:space="preserve"> </w:t>
      </w:r>
      <w:r>
        <w:t>The</w:t>
      </w:r>
      <w:r>
        <w:rPr>
          <w:spacing w:val="-10"/>
        </w:rPr>
        <w:t xml:space="preserve"> </w:t>
      </w:r>
      <w:r>
        <w:t>results of</w:t>
      </w:r>
      <w:r>
        <w:rPr>
          <w:spacing w:val="-7"/>
        </w:rPr>
        <w:t xml:space="preserve"> </w:t>
      </w:r>
      <w:r>
        <w:t>this</w:t>
      </w:r>
      <w:r>
        <w:rPr>
          <w:spacing w:val="-5"/>
        </w:rPr>
        <w:t xml:space="preserve"> </w:t>
      </w:r>
      <w:r>
        <w:t>study</w:t>
      </w:r>
      <w:r>
        <w:rPr>
          <w:spacing w:val="-7"/>
        </w:rPr>
        <w:t xml:space="preserve"> </w:t>
      </w:r>
      <w:r>
        <w:t>show</w:t>
      </w:r>
      <w:r>
        <w:rPr>
          <w:spacing w:val="-5"/>
        </w:rPr>
        <w:t xml:space="preserve"> </w:t>
      </w:r>
      <w:r>
        <w:t>that</w:t>
      </w:r>
      <w:r>
        <w:rPr>
          <w:spacing w:val="-9"/>
        </w:rPr>
        <w:t xml:space="preserve"> </w:t>
      </w:r>
      <w:r>
        <w:t>this</w:t>
      </w:r>
      <w:r>
        <w:rPr>
          <w:spacing w:val="-5"/>
        </w:rPr>
        <w:t xml:space="preserve"> </w:t>
      </w:r>
      <w:r>
        <w:t>hypothesis</w:t>
      </w:r>
      <w:r>
        <w:rPr>
          <w:spacing w:val="-5"/>
        </w:rPr>
        <w:t xml:space="preserve"> </w:t>
      </w:r>
      <w:r>
        <w:t>is</w:t>
      </w:r>
      <w:r>
        <w:rPr>
          <w:spacing w:val="-6"/>
        </w:rPr>
        <w:t xml:space="preserve"> </w:t>
      </w:r>
      <w:r>
        <w:t>accepted</w:t>
      </w:r>
      <w:r>
        <w:rPr>
          <w:spacing w:val="-2"/>
        </w:rPr>
        <w:t xml:space="preserve"> </w:t>
      </w:r>
      <w:r>
        <w:t>since</w:t>
      </w:r>
      <w:r>
        <w:rPr>
          <w:spacing w:val="-8"/>
        </w:rPr>
        <w:t xml:space="preserve"> </w:t>
      </w:r>
      <w:r>
        <w:t>the</w:t>
      </w:r>
      <w:r>
        <w:rPr>
          <w:spacing w:val="-8"/>
        </w:rPr>
        <w:t xml:space="preserve"> </w:t>
      </w:r>
      <w:r>
        <w:t>Perceived</w:t>
      </w:r>
      <w:r>
        <w:rPr>
          <w:spacing w:val="-7"/>
        </w:rPr>
        <w:t xml:space="preserve"> </w:t>
      </w:r>
      <w:r>
        <w:t>Ease</w:t>
      </w:r>
      <w:r>
        <w:rPr>
          <w:spacing w:val="-9"/>
        </w:rPr>
        <w:t xml:space="preserve"> </w:t>
      </w:r>
      <w:r>
        <w:t>of</w:t>
      </w:r>
      <w:r>
        <w:rPr>
          <w:spacing w:val="-6"/>
        </w:rPr>
        <w:t xml:space="preserve"> </w:t>
      </w:r>
      <w:r>
        <w:t>Use</w:t>
      </w:r>
      <w:r>
        <w:rPr>
          <w:spacing w:val="-9"/>
        </w:rPr>
        <w:t xml:space="preserve"> </w:t>
      </w:r>
      <w:r>
        <w:t>(X)</w:t>
      </w:r>
      <w:r>
        <w:rPr>
          <w:spacing w:val="-7"/>
        </w:rPr>
        <w:t xml:space="preserve"> </w:t>
      </w:r>
      <w:r>
        <w:t>has a direct influence on the Intention to Use (Y) variable with a value of 0.376, While the value</w:t>
      </w:r>
      <w:r>
        <w:rPr>
          <w:spacing w:val="-9"/>
        </w:rPr>
        <w:t xml:space="preserve"> </w:t>
      </w:r>
      <w:r>
        <w:t>of</w:t>
      </w:r>
      <w:r>
        <w:rPr>
          <w:spacing w:val="-7"/>
        </w:rPr>
        <w:t xml:space="preserve"> </w:t>
      </w:r>
      <w:r>
        <w:t>the</w:t>
      </w:r>
      <w:r>
        <w:rPr>
          <w:spacing w:val="-9"/>
        </w:rPr>
        <w:t xml:space="preserve"> </w:t>
      </w:r>
      <w:r>
        <w:t>indirect</w:t>
      </w:r>
      <w:r>
        <w:rPr>
          <w:spacing w:val="-3"/>
        </w:rPr>
        <w:t xml:space="preserve"> </w:t>
      </w:r>
      <w:r>
        <w:t>effect</w:t>
      </w:r>
      <w:r>
        <w:rPr>
          <w:spacing w:val="-9"/>
        </w:rPr>
        <w:t xml:space="preserve"> </w:t>
      </w:r>
      <w:r>
        <w:t>of</w:t>
      </w:r>
      <w:r>
        <w:rPr>
          <w:spacing w:val="-2"/>
        </w:rPr>
        <w:t xml:space="preserve"> </w:t>
      </w:r>
      <w:r>
        <w:t>the</w:t>
      </w:r>
      <w:r>
        <w:rPr>
          <w:spacing w:val="-9"/>
        </w:rPr>
        <w:t xml:space="preserve"> </w:t>
      </w:r>
      <w:r>
        <w:t>Perceived</w:t>
      </w:r>
      <w:r>
        <w:rPr>
          <w:spacing w:val="-2"/>
        </w:rPr>
        <w:t xml:space="preserve"> </w:t>
      </w:r>
      <w:r>
        <w:t>Ease</w:t>
      </w:r>
      <w:r>
        <w:rPr>
          <w:spacing w:val="-8"/>
        </w:rPr>
        <w:t xml:space="preserve"> </w:t>
      </w:r>
      <w:r>
        <w:t>of</w:t>
      </w:r>
      <w:r>
        <w:rPr>
          <w:spacing w:val="-7"/>
        </w:rPr>
        <w:t xml:space="preserve"> </w:t>
      </w:r>
      <w:r>
        <w:rPr>
          <w:spacing w:val="2"/>
        </w:rPr>
        <w:t>Use</w:t>
      </w:r>
      <w:r>
        <w:rPr>
          <w:spacing w:val="-9"/>
        </w:rPr>
        <w:t xml:space="preserve"> </w:t>
      </w:r>
      <w:r>
        <w:t>(X)</w:t>
      </w:r>
      <w:r>
        <w:rPr>
          <w:spacing w:val="-8"/>
        </w:rPr>
        <w:t xml:space="preserve"> </w:t>
      </w:r>
      <w:r>
        <w:t>on</w:t>
      </w:r>
      <w:r>
        <w:rPr>
          <w:spacing w:val="-7"/>
        </w:rPr>
        <w:t xml:space="preserve"> </w:t>
      </w:r>
      <w:r>
        <w:t>the</w:t>
      </w:r>
      <w:r>
        <w:rPr>
          <w:spacing w:val="-3"/>
        </w:rPr>
        <w:t xml:space="preserve"> </w:t>
      </w:r>
      <w:r>
        <w:t>User’s</w:t>
      </w:r>
      <w:r>
        <w:rPr>
          <w:spacing w:val="-6"/>
        </w:rPr>
        <w:t xml:space="preserve"> </w:t>
      </w:r>
      <w:r>
        <w:t>intention</w:t>
      </w:r>
      <w:r>
        <w:rPr>
          <w:spacing w:val="-1"/>
        </w:rPr>
        <w:t xml:space="preserve"> </w:t>
      </w:r>
      <w:r>
        <w:t>to</w:t>
      </w:r>
      <w:r>
        <w:rPr>
          <w:spacing w:val="-8"/>
        </w:rPr>
        <w:t xml:space="preserve"> </w:t>
      </w:r>
      <w:r>
        <w:t>Use</w:t>
      </w:r>
    </w:p>
    <w:p w:rsidR="00A7036F" w:rsidRDefault="00EC20F7">
      <w:pPr>
        <w:pStyle w:val="BodyText"/>
        <w:spacing w:before="1" w:line="259" w:lineRule="auto"/>
        <w:ind w:left="545" w:right="516"/>
        <w:jc w:val="both"/>
      </w:pPr>
      <w:r>
        <w:t>(Y)</w:t>
      </w:r>
      <w:r>
        <w:rPr>
          <w:spacing w:val="-4"/>
        </w:rPr>
        <w:t xml:space="preserve"> </w:t>
      </w:r>
      <w:r>
        <w:t>mediated</w:t>
      </w:r>
      <w:r>
        <w:rPr>
          <w:spacing w:val="-3"/>
        </w:rPr>
        <w:t xml:space="preserve"> </w:t>
      </w:r>
      <w:r>
        <w:t>by</w:t>
      </w:r>
      <w:r>
        <w:rPr>
          <w:spacing w:val="-4"/>
        </w:rPr>
        <w:t xml:space="preserve"> </w:t>
      </w:r>
      <w:r>
        <w:t>the</w:t>
      </w:r>
      <w:r>
        <w:rPr>
          <w:spacing w:val="-5"/>
        </w:rPr>
        <w:t xml:space="preserve"> </w:t>
      </w:r>
      <w:r>
        <w:t>Perceived</w:t>
      </w:r>
      <w:r>
        <w:rPr>
          <w:spacing w:val="-4"/>
        </w:rPr>
        <w:t xml:space="preserve"> </w:t>
      </w:r>
      <w:r>
        <w:t>Usefulness</w:t>
      </w:r>
      <w:r>
        <w:rPr>
          <w:spacing w:val="-2"/>
        </w:rPr>
        <w:t xml:space="preserve"> </w:t>
      </w:r>
      <w:r>
        <w:t>(Z)</w:t>
      </w:r>
      <w:r>
        <w:rPr>
          <w:spacing w:val="-1"/>
        </w:rPr>
        <w:t xml:space="preserve"> </w:t>
      </w:r>
      <w:r>
        <w:t>was</w:t>
      </w:r>
      <w:r>
        <w:rPr>
          <w:spacing w:val="-7"/>
        </w:rPr>
        <w:t xml:space="preserve"> </w:t>
      </w:r>
      <w:r>
        <w:t>obtained</w:t>
      </w:r>
      <w:r>
        <w:rPr>
          <w:spacing w:val="-3"/>
        </w:rPr>
        <w:t xml:space="preserve"> </w:t>
      </w:r>
      <w:r>
        <w:t>from</w:t>
      </w:r>
      <w:r>
        <w:rPr>
          <w:spacing w:val="-6"/>
        </w:rPr>
        <w:t xml:space="preserve"> </w:t>
      </w:r>
      <w:r>
        <w:t>the</w:t>
      </w:r>
      <w:r>
        <w:rPr>
          <w:spacing w:val="-5"/>
        </w:rPr>
        <w:t xml:space="preserve"> </w:t>
      </w:r>
      <w:r>
        <w:t>multiplication</w:t>
      </w:r>
      <w:r>
        <w:rPr>
          <w:spacing w:val="-4"/>
        </w:rPr>
        <w:t xml:space="preserve"> </w:t>
      </w:r>
      <w:r>
        <w:t>of</w:t>
      </w:r>
      <w:r>
        <w:rPr>
          <w:spacing w:val="-3"/>
        </w:rPr>
        <w:t xml:space="preserve"> </w:t>
      </w:r>
      <w:r>
        <w:t>the beta</w:t>
      </w:r>
      <w:r>
        <w:rPr>
          <w:spacing w:val="-8"/>
        </w:rPr>
        <w:t xml:space="preserve"> </w:t>
      </w:r>
      <w:r>
        <w:t>value</w:t>
      </w:r>
      <w:r>
        <w:rPr>
          <w:spacing w:val="-3"/>
        </w:rPr>
        <w:t xml:space="preserve"> </w:t>
      </w:r>
      <w:r>
        <w:t>of</w:t>
      </w:r>
      <w:r>
        <w:rPr>
          <w:spacing w:val="-1"/>
        </w:rPr>
        <w:t xml:space="preserve"> </w:t>
      </w:r>
      <w:r>
        <w:t>the</w:t>
      </w:r>
      <w:r>
        <w:rPr>
          <w:spacing w:val="-7"/>
        </w:rPr>
        <w:t xml:space="preserve"> </w:t>
      </w:r>
      <w:r>
        <w:t>Perceived</w:t>
      </w:r>
      <w:r>
        <w:rPr>
          <w:spacing w:val="-7"/>
        </w:rPr>
        <w:t xml:space="preserve"> </w:t>
      </w:r>
      <w:r>
        <w:t>Ease</w:t>
      </w:r>
      <w:r>
        <w:rPr>
          <w:spacing w:val="-8"/>
        </w:rPr>
        <w:t xml:space="preserve"> </w:t>
      </w:r>
      <w:r>
        <w:t>of</w:t>
      </w:r>
      <w:r>
        <w:rPr>
          <w:spacing w:val="-1"/>
        </w:rPr>
        <w:t xml:space="preserve"> </w:t>
      </w:r>
      <w:r>
        <w:t>Use</w:t>
      </w:r>
      <w:r>
        <w:rPr>
          <w:spacing w:val="-8"/>
        </w:rPr>
        <w:t xml:space="preserve"> </w:t>
      </w:r>
      <w:r>
        <w:t>(X)</w:t>
      </w:r>
      <w:r>
        <w:rPr>
          <w:spacing w:val="-7"/>
        </w:rPr>
        <w:t xml:space="preserve"> </w:t>
      </w:r>
      <w:r>
        <w:t>variable</w:t>
      </w:r>
      <w:r>
        <w:rPr>
          <w:spacing w:val="-3"/>
        </w:rPr>
        <w:t xml:space="preserve"> </w:t>
      </w:r>
      <w:r>
        <w:t>on</w:t>
      </w:r>
      <w:r>
        <w:rPr>
          <w:spacing w:val="-6"/>
        </w:rPr>
        <w:t xml:space="preserve"> </w:t>
      </w:r>
      <w:r>
        <w:t>the</w:t>
      </w:r>
      <w:r>
        <w:rPr>
          <w:spacing w:val="-3"/>
        </w:rPr>
        <w:t xml:space="preserve"> </w:t>
      </w:r>
      <w:r>
        <w:t>Perceived</w:t>
      </w:r>
      <w:r>
        <w:rPr>
          <w:spacing w:val="-7"/>
        </w:rPr>
        <w:t xml:space="preserve"> </w:t>
      </w:r>
      <w:r>
        <w:t>Usefulness</w:t>
      </w:r>
      <w:r>
        <w:rPr>
          <w:spacing w:val="-4"/>
        </w:rPr>
        <w:t xml:space="preserve"> </w:t>
      </w:r>
      <w:r>
        <w:t xml:space="preserve">variable (Z). The result is 0.376 x 0.538 = 0.202, which indicates that the total effect of Perceived Ease of Use (X) on User’s intention to Use (Y) is </w:t>
      </w:r>
      <w:r>
        <w:t>a direct effect plus an indirect effect, which</w:t>
      </w:r>
      <w:r>
        <w:rPr>
          <w:spacing w:val="-3"/>
        </w:rPr>
        <w:t xml:space="preserve"> </w:t>
      </w:r>
      <w:r>
        <w:t>is</w:t>
      </w:r>
      <w:r>
        <w:rPr>
          <w:spacing w:val="-2"/>
        </w:rPr>
        <w:t xml:space="preserve"> </w:t>
      </w:r>
      <w:r>
        <w:t>0.376</w:t>
      </w:r>
      <w:r>
        <w:rPr>
          <w:spacing w:val="-2"/>
        </w:rPr>
        <w:t xml:space="preserve"> </w:t>
      </w:r>
      <w:r>
        <w:t>+</w:t>
      </w:r>
      <w:r>
        <w:rPr>
          <w:spacing w:val="-9"/>
        </w:rPr>
        <w:t xml:space="preserve"> </w:t>
      </w:r>
      <w:r>
        <w:t>0.202</w:t>
      </w:r>
      <w:r>
        <w:rPr>
          <w:spacing w:val="-2"/>
        </w:rPr>
        <w:t xml:space="preserve"> </w:t>
      </w:r>
      <w:r>
        <w:t>=</w:t>
      </w:r>
      <w:r>
        <w:rPr>
          <w:spacing w:val="-8"/>
        </w:rPr>
        <w:t xml:space="preserve"> </w:t>
      </w:r>
      <w:r>
        <w:t>0.578.</w:t>
      </w:r>
      <w:r>
        <w:rPr>
          <w:spacing w:val="-2"/>
        </w:rPr>
        <w:t xml:space="preserve"> </w:t>
      </w:r>
      <w:r>
        <w:t>Then,</w:t>
      </w:r>
      <w:r>
        <w:rPr>
          <w:spacing w:val="-3"/>
        </w:rPr>
        <w:t xml:space="preserve"> </w:t>
      </w:r>
      <w:r>
        <w:t>it</w:t>
      </w:r>
      <w:r>
        <w:rPr>
          <w:spacing w:val="-4"/>
        </w:rPr>
        <w:t xml:space="preserve"> </w:t>
      </w:r>
      <w:r>
        <w:t>shows</w:t>
      </w:r>
      <w:r>
        <w:rPr>
          <w:spacing w:val="-1"/>
        </w:rPr>
        <w:t xml:space="preserve"> </w:t>
      </w:r>
      <w:r>
        <w:t>that</w:t>
      </w:r>
      <w:r>
        <w:rPr>
          <w:spacing w:val="-4"/>
        </w:rPr>
        <w:t xml:space="preserve"> </w:t>
      </w:r>
      <w:r>
        <w:t>the</w:t>
      </w:r>
      <w:r>
        <w:rPr>
          <w:spacing w:val="-5"/>
        </w:rPr>
        <w:t xml:space="preserve"> </w:t>
      </w:r>
      <w:r>
        <w:t>value</w:t>
      </w:r>
      <w:r>
        <w:rPr>
          <w:spacing w:val="-4"/>
        </w:rPr>
        <w:t xml:space="preserve"> </w:t>
      </w:r>
      <w:r>
        <w:t>of</w:t>
      </w:r>
      <w:r>
        <w:rPr>
          <w:spacing w:val="-3"/>
        </w:rPr>
        <w:t xml:space="preserve"> </w:t>
      </w:r>
      <w:r>
        <w:t>direct</w:t>
      </w:r>
      <w:r>
        <w:rPr>
          <w:spacing w:val="-4"/>
        </w:rPr>
        <w:t xml:space="preserve"> </w:t>
      </w:r>
      <w:r>
        <w:t>influence</w:t>
      </w:r>
      <w:r>
        <w:rPr>
          <w:spacing w:val="-5"/>
        </w:rPr>
        <w:t xml:space="preserve"> </w:t>
      </w:r>
      <w:r>
        <w:t>is</w:t>
      </w:r>
      <w:r>
        <w:rPr>
          <w:spacing w:val="-1"/>
        </w:rPr>
        <w:t xml:space="preserve"> </w:t>
      </w:r>
      <w:r>
        <w:t>greater than the value of indirect influence which is 0.376&gt;0.202. It can be concluded that indirectly, there is a significant inf</w:t>
      </w:r>
      <w:r>
        <w:t>luence of the Perceived Ease of Use (X) on the User’s intention to Use (Y) mediated by the Perceived Usefulness</w:t>
      </w:r>
      <w:r>
        <w:rPr>
          <w:spacing w:val="-3"/>
        </w:rPr>
        <w:t xml:space="preserve"> </w:t>
      </w:r>
      <w:r>
        <w:t>(Z).</w:t>
      </w:r>
    </w:p>
    <w:p w:rsidR="00A7036F" w:rsidRDefault="00EC20F7">
      <w:pPr>
        <w:pStyle w:val="Heading2"/>
        <w:numPr>
          <w:ilvl w:val="0"/>
          <w:numId w:val="1"/>
        </w:numPr>
        <w:tabs>
          <w:tab w:val="left" w:pos="481"/>
        </w:tabs>
        <w:spacing w:before="156"/>
      </w:pPr>
      <w:r>
        <w:t>CONCLUSIONS AND</w:t>
      </w:r>
      <w:r>
        <w:rPr>
          <w:spacing w:val="1"/>
        </w:rPr>
        <w:t xml:space="preserve"> </w:t>
      </w:r>
      <w:r>
        <w:t>RECOMMENDATIONS</w:t>
      </w:r>
    </w:p>
    <w:p w:rsidR="00A7036F" w:rsidRDefault="00EC20F7">
      <w:pPr>
        <w:pStyle w:val="BodyText"/>
        <w:spacing w:before="184" w:line="259" w:lineRule="auto"/>
        <w:ind w:left="545" w:right="526" w:firstLine="295"/>
        <w:jc w:val="both"/>
      </w:pPr>
      <w:r>
        <w:t>This study aims to empirically test the influence of Perceived Ease of Use on User’s intention to Use both directly and when mediated by Perceived Usefulness. The results show that users of e-learning with the Moodle application provided by universities</w:t>
      </w:r>
    </w:p>
    <w:p w:rsidR="00A7036F" w:rsidRDefault="00A7036F">
      <w:pPr>
        <w:spacing w:line="259" w:lineRule="auto"/>
        <w:jc w:val="both"/>
        <w:sectPr w:rsidR="00A7036F">
          <w:pgSz w:w="11910" w:h="16840"/>
          <w:pgMar w:top="1600" w:right="920" w:bottom="280" w:left="1320" w:header="720" w:footer="720" w:gutter="0"/>
          <w:cols w:space="720"/>
        </w:sectPr>
      </w:pPr>
    </w:p>
    <w:p w:rsidR="00A7036F" w:rsidRDefault="00EC20F7">
      <w:pPr>
        <w:pStyle w:val="BodyText"/>
        <w:spacing w:before="66" w:line="259" w:lineRule="auto"/>
        <w:ind w:left="545" w:right="518"/>
        <w:jc w:val="both"/>
      </w:pPr>
      <w:proofErr w:type="gramStart"/>
      <w:r>
        <w:lastRenderedPageBreak/>
        <w:t>consider</w:t>
      </w:r>
      <w:proofErr w:type="gramEnd"/>
      <w:r>
        <w:t xml:space="preserve"> the ease of use factor in determining the choice of whether or not to continue using it. In other words, the easier it is to use e-learning, the higher the intention to use it. Likewise, the more e-learning with the Moodle applicati</w:t>
      </w:r>
      <w:r>
        <w:t>on is useful for online lecture activities, the higher the intention to use it, especially if e-learning with the Moodle application is easy to use.</w:t>
      </w:r>
    </w:p>
    <w:p w:rsidR="00A7036F" w:rsidRDefault="00EC20F7">
      <w:pPr>
        <w:pStyle w:val="BodyText"/>
        <w:spacing w:before="160" w:line="259" w:lineRule="auto"/>
        <w:ind w:left="545" w:right="517" w:firstLine="295"/>
        <w:jc w:val="both"/>
      </w:pPr>
      <w:r>
        <w:t>For further research on the Technology Acceptance Model, we recommend taking a wider scope of objects and a</w:t>
      </w:r>
      <w:r>
        <w:t>lso develop other factors that may be more dominant in influencing users’ intention to use e-learning such as the use of other applications as well as the availability of an adequate internet connection. In addition, other analytical tools can also be used</w:t>
      </w:r>
      <w:r>
        <w:t xml:space="preserve"> in further study.</w:t>
      </w:r>
    </w:p>
    <w:p w:rsidR="00A7036F" w:rsidRDefault="00A7036F">
      <w:pPr>
        <w:spacing w:line="259" w:lineRule="auto"/>
        <w:jc w:val="both"/>
        <w:sectPr w:rsidR="00A7036F">
          <w:pgSz w:w="11910" w:h="16840"/>
          <w:pgMar w:top="1380" w:right="920" w:bottom="280" w:left="1320" w:header="720" w:footer="720" w:gutter="0"/>
          <w:cols w:space="720"/>
        </w:sectPr>
      </w:pPr>
    </w:p>
    <w:p w:rsidR="00A7036F" w:rsidRDefault="00EC20F7">
      <w:pPr>
        <w:pStyle w:val="Heading2"/>
        <w:spacing w:before="66"/>
        <w:ind w:left="120" w:firstLine="0"/>
      </w:pPr>
      <w:r>
        <w:lastRenderedPageBreak/>
        <w:t>REFERENCES</w:t>
      </w:r>
    </w:p>
    <w:p w:rsidR="00A7036F" w:rsidRDefault="00EC20F7">
      <w:pPr>
        <w:pStyle w:val="BodyText"/>
        <w:spacing w:before="179"/>
        <w:ind w:left="120" w:right="365"/>
      </w:pPr>
      <w:r>
        <w:t xml:space="preserve">Amoroso, D. L. and </w:t>
      </w:r>
      <w:proofErr w:type="spellStart"/>
      <w:r>
        <w:t>Hunsinger</w:t>
      </w:r>
      <w:proofErr w:type="spellEnd"/>
      <w:r>
        <w:t xml:space="preserve">, S. (2009) ‘Measuring the Acceptance of Internet Technology by Consumers’, </w:t>
      </w:r>
      <w:r>
        <w:rPr>
          <w:i/>
        </w:rPr>
        <w:t>International Journal of E-Adoption</w:t>
      </w:r>
      <w:r>
        <w:t xml:space="preserve">, 1(3), pp. 48–81. </w:t>
      </w:r>
      <w:proofErr w:type="spellStart"/>
      <w:proofErr w:type="gramStart"/>
      <w:r>
        <w:t>doi</w:t>
      </w:r>
      <w:proofErr w:type="spellEnd"/>
      <w:proofErr w:type="gramEnd"/>
      <w:r>
        <w:t>: 10.4018/jea.2009092903.</w:t>
      </w:r>
    </w:p>
    <w:p w:rsidR="00A7036F" w:rsidRDefault="00EC20F7">
      <w:pPr>
        <w:pStyle w:val="BodyText"/>
        <w:spacing w:before="158"/>
        <w:ind w:left="120" w:right="952"/>
      </w:pPr>
      <w:proofErr w:type="gramStart"/>
      <w:r>
        <w:t xml:space="preserve">Bandura, A. (1982) ‘Self-efficacy mechanism in human agency’, </w:t>
      </w:r>
      <w:r>
        <w:rPr>
          <w:i/>
        </w:rPr>
        <w:t>American Psychologist</w:t>
      </w:r>
      <w:r>
        <w:t>, 37(2), pp. 122–147.</w:t>
      </w:r>
      <w:proofErr w:type="gramEnd"/>
      <w:r>
        <w:t xml:space="preserve"> </w:t>
      </w:r>
      <w:proofErr w:type="spellStart"/>
      <w:proofErr w:type="gramStart"/>
      <w:r>
        <w:t>doi</w:t>
      </w:r>
      <w:proofErr w:type="spellEnd"/>
      <w:proofErr w:type="gramEnd"/>
      <w:r>
        <w:t>: 10.1037/0003-066X.37.2.122.</w:t>
      </w:r>
    </w:p>
    <w:p w:rsidR="00A7036F" w:rsidRDefault="00EC20F7">
      <w:pPr>
        <w:spacing w:before="163"/>
        <w:ind w:left="120" w:right="585"/>
        <w:rPr>
          <w:sz w:val="24"/>
        </w:rPr>
      </w:pPr>
      <w:proofErr w:type="spellStart"/>
      <w:r>
        <w:rPr>
          <w:sz w:val="24"/>
        </w:rPr>
        <w:t>Chau</w:t>
      </w:r>
      <w:proofErr w:type="spellEnd"/>
      <w:r>
        <w:rPr>
          <w:sz w:val="24"/>
        </w:rPr>
        <w:t>, P. Y. K. (1996) ‘An Empirical Assessment of a Modified Technology</w:t>
      </w:r>
      <w:r>
        <w:rPr>
          <w:spacing w:val="-23"/>
          <w:sz w:val="24"/>
        </w:rPr>
        <w:t xml:space="preserve"> </w:t>
      </w:r>
      <w:r>
        <w:rPr>
          <w:sz w:val="24"/>
        </w:rPr>
        <w:t xml:space="preserve">Acceptance Model’, </w:t>
      </w:r>
      <w:r>
        <w:rPr>
          <w:i/>
          <w:sz w:val="24"/>
        </w:rPr>
        <w:t>Journal of Management Infor</w:t>
      </w:r>
      <w:r>
        <w:rPr>
          <w:i/>
          <w:sz w:val="24"/>
        </w:rPr>
        <w:t>mation Systems</w:t>
      </w:r>
      <w:r>
        <w:rPr>
          <w:sz w:val="24"/>
        </w:rPr>
        <w:t xml:space="preserve">, 13(2), pp. 185–204. </w:t>
      </w:r>
      <w:proofErr w:type="spellStart"/>
      <w:proofErr w:type="gramStart"/>
      <w:r>
        <w:rPr>
          <w:sz w:val="24"/>
        </w:rPr>
        <w:t>doi</w:t>
      </w:r>
      <w:proofErr w:type="spellEnd"/>
      <w:proofErr w:type="gramEnd"/>
      <w:r>
        <w:rPr>
          <w:sz w:val="24"/>
        </w:rPr>
        <w:t>: 10.1080/07421222.1996.11518128.</w:t>
      </w:r>
    </w:p>
    <w:p w:rsidR="00A7036F" w:rsidRDefault="00EC20F7">
      <w:pPr>
        <w:pStyle w:val="BodyText"/>
        <w:spacing w:before="157" w:line="242" w:lineRule="auto"/>
        <w:ind w:left="120" w:right="918"/>
      </w:pPr>
      <w:proofErr w:type="gramStart"/>
      <w:r>
        <w:t>Chiu, C.-M.</w:t>
      </w:r>
      <w:proofErr w:type="gramEnd"/>
      <w:r>
        <w:t xml:space="preserve"> </w:t>
      </w:r>
      <w:proofErr w:type="gramStart"/>
      <w:r>
        <w:t>and</w:t>
      </w:r>
      <w:proofErr w:type="gramEnd"/>
      <w:r>
        <w:t xml:space="preserve"> Wang, E. T. G. (2008) ‘Understanding Web-based learning continuance intention: The role of subjective task value’, </w:t>
      </w:r>
      <w:r>
        <w:rPr>
          <w:i/>
        </w:rPr>
        <w:t>Information &amp; Management</w:t>
      </w:r>
      <w:r>
        <w:t xml:space="preserve">, 45(3), pp. 194– 201. </w:t>
      </w:r>
      <w:proofErr w:type="spellStart"/>
      <w:proofErr w:type="gramStart"/>
      <w:r>
        <w:t>doi</w:t>
      </w:r>
      <w:proofErr w:type="spellEnd"/>
      <w:proofErr w:type="gramEnd"/>
      <w:r>
        <w:t>:</w:t>
      </w:r>
      <w:r>
        <w:rPr>
          <w:spacing w:val="-3"/>
        </w:rPr>
        <w:t xml:space="preserve"> </w:t>
      </w:r>
      <w:r>
        <w:t>10.1016/j.im.2008.02.003.</w:t>
      </w:r>
    </w:p>
    <w:p w:rsidR="00A7036F" w:rsidRDefault="00EC20F7">
      <w:pPr>
        <w:pStyle w:val="BodyText"/>
        <w:spacing w:before="154"/>
        <w:ind w:left="120" w:right="891"/>
      </w:pPr>
      <w:proofErr w:type="spellStart"/>
      <w:r>
        <w:t>Chuttur</w:t>
      </w:r>
      <w:proofErr w:type="spellEnd"/>
      <w:r>
        <w:t>, M. (2009) ‘Association for Information Systems AIS Electronic Library (</w:t>
      </w:r>
      <w:proofErr w:type="spellStart"/>
      <w:r>
        <w:t>AISeL</w:t>
      </w:r>
      <w:proofErr w:type="spellEnd"/>
      <w:r>
        <w:t xml:space="preserve">) Overview of the Technology Acceptance Model: Origins, Developments and Future Directions’, </w:t>
      </w:r>
      <w:r>
        <w:rPr>
          <w:i/>
        </w:rPr>
        <w:t>Working Papers on Information Systems</w:t>
      </w:r>
      <w:r>
        <w:t>, 9(37), pp. 9–</w:t>
      </w:r>
      <w:r>
        <w:t>37.</w:t>
      </w:r>
    </w:p>
    <w:p w:rsidR="00A7036F" w:rsidRDefault="00EC20F7">
      <w:pPr>
        <w:pStyle w:val="BodyText"/>
        <w:spacing w:before="33" w:line="436" w:lineRule="exact"/>
        <w:ind w:left="120" w:right="1167"/>
      </w:pPr>
      <w:r>
        <w:t xml:space="preserve">Davis, F. D. (1989) ‘Information Technology Introduction’, 13(3), pp. 319–340. Davis, F. D., </w:t>
      </w:r>
      <w:proofErr w:type="spellStart"/>
      <w:r>
        <w:t>Bagozzi</w:t>
      </w:r>
      <w:proofErr w:type="spellEnd"/>
      <w:r>
        <w:t xml:space="preserve">, R. P. and </w:t>
      </w:r>
      <w:proofErr w:type="spellStart"/>
      <w:r>
        <w:t>Warshaw</w:t>
      </w:r>
      <w:proofErr w:type="spellEnd"/>
      <w:r>
        <w:t>, P. R. (1989) ‘User Acceptance of</w:t>
      </w:r>
      <w:r>
        <w:rPr>
          <w:spacing w:val="-23"/>
        </w:rPr>
        <w:t xml:space="preserve"> </w:t>
      </w:r>
      <w:r>
        <w:t>Computer</w:t>
      </w:r>
    </w:p>
    <w:p w:rsidR="00A7036F" w:rsidRDefault="00EC20F7">
      <w:pPr>
        <w:spacing w:line="243" w:lineRule="exact"/>
        <w:ind w:left="120"/>
        <w:rPr>
          <w:sz w:val="24"/>
        </w:rPr>
      </w:pPr>
      <w:r>
        <w:rPr>
          <w:sz w:val="24"/>
        </w:rPr>
        <w:t xml:space="preserve">Technology: A Comparison of Two Theoretical Models’, </w:t>
      </w:r>
      <w:r>
        <w:rPr>
          <w:i/>
          <w:sz w:val="24"/>
        </w:rPr>
        <w:t>Management Science</w:t>
      </w:r>
      <w:r>
        <w:rPr>
          <w:sz w:val="24"/>
        </w:rPr>
        <w:t>, 35(8), pp.</w:t>
      </w:r>
    </w:p>
    <w:p w:rsidR="00A7036F" w:rsidRDefault="00EC20F7">
      <w:pPr>
        <w:pStyle w:val="BodyText"/>
        <w:spacing w:line="276" w:lineRule="exact"/>
        <w:ind w:left="120"/>
      </w:pPr>
      <w:r>
        <w:t xml:space="preserve">982–1003. </w:t>
      </w:r>
      <w:proofErr w:type="spellStart"/>
      <w:proofErr w:type="gramStart"/>
      <w:r>
        <w:t>doi</w:t>
      </w:r>
      <w:proofErr w:type="spellEnd"/>
      <w:proofErr w:type="gramEnd"/>
      <w:r>
        <w:t>: 10.1287/mnsc.35.8.982.</w:t>
      </w:r>
    </w:p>
    <w:p w:rsidR="00A7036F" w:rsidRDefault="00EC20F7">
      <w:pPr>
        <w:pStyle w:val="BodyText"/>
        <w:spacing w:before="159"/>
        <w:ind w:left="120" w:right="739"/>
      </w:pPr>
      <w:r>
        <w:t xml:space="preserve">Hamid, A. A. </w:t>
      </w:r>
      <w:r>
        <w:rPr>
          <w:i/>
        </w:rPr>
        <w:t xml:space="preserve">et al. </w:t>
      </w:r>
      <w:r>
        <w:t xml:space="preserve">(2016) ‘The Effects of Perceived Usefulness and Perceived Ease of Use on Continuance Intention to Use E-Government’, </w:t>
      </w:r>
      <w:proofErr w:type="spellStart"/>
      <w:r>
        <w:rPr>
          <w:i/>
        </w:rPr>
        <w:t>Procedia</w:t>
      </w:r>
      <w:proofErr w:type="spellEnd"/>
      <w:r>
        <w:rPr>
          <w:i/>
        </w:rPr>
        <w:t xml:space="preserve"> Economics and Finance</w:t>
      </w:r>
      <w:r>
        <w:t xml:space="preserve">, 35(October 2015), pp. 644–649. </w:t>
      </w:r>
      <w:proofErr w:type="spellStart"/>
      <w:proofErr w:type="gramStart"/>
      <w:r>
        <w:t>doi</w:t>
      </w:r>
      <w:proofErr w:type="spellEnd"/>
      <w:proofErr w:type="gramEnd"/>
      <w:r>
        <w:t>: 10.1016/s2212</w:t>
      </w:r>
      <w:r>
        <w:t>-5671(16)00079-4.</w:t>
      </w:r>
    </w:p>
    <w:p w:rsidR="00A7036F" w:rsidRDefault="00EC20F7">
      <w:pPr>
        <w:pStyle w:val="BodyText"/>
        <w:spacing w:before="162"/>
        <w:ind w:left="120" w:right="892"/>
      </w:pPr>
      <w:r>
        <w:t xml:space="preserve">Park, S. Y. (2009) ‘An analysis of the technology acceptance model in understanding University students’ behavioral intention to use e-Learning’, </w:t>
      </w:r>
      <w:r>
        <w:rPr>
          <w:i/>
        </w:rPr>
        <w:t>Educational Technology and Society</w:t>
      </w:r>
      <w:r>
        <w:t>, 12(3), pp. 150–162.</w:t>
      </w:r>
    </w:p>
    <w:p w:rsidR="00A7036F" w:rsidRDefault="00EC20F7">
      <w:pPr>
        <w:pStyle w:val="BodyText"/>
        <w:spacing w:before="158"/>
        <w:ind w:left="120" w:right="805"/>
      </w:pPr>
      <w:proofErr w:type="spellStart"/>
      <w:r>
        <w:t>Robey</w:t>
      </w:r>
      <w:proofErr w:type="spellEnd"/>
      <w:r>
        <w:t>, D. (1979) ‘User Attitudes and</w:t>
      </w:r>
      <w:r>
        <w:t xml:space="preserve"> Management Information System </w:t>
      </w:r>
      <w:proofErr w:type="gramStart"/>
      <w:r>
        <w:t>Use.’,</w:t>
      </w:r>
      <w:proofErr w:type="gramEnd"/>
      <w:r>
        <w:t xml:space="preserve"> </w:t>
      </w:r>
      <w:r>
        <w:rPr>
          <w:i/>
        </w:rPr>
        <w:t>Academy of Management Journal</w:t>
      </w:r>
      <w:r>
        <w:t xml:space="preserve">, 22(3), pp. 527–538. </w:t>
      </w:r>
      <w:proofErr w:type="spellStart"/>
      <w:proofErr w:type="gramStart"/>
      <w:r>
        <w:t>doi</w:t>
      </w:r>
      <w:proofErr w:type="spellEnd"/>
      <w:proofErr w:type="gramEnd"/>
      <w:r>
        <w:t>: 10.2307/255742.</w:t>
      </w:r>
    </w:p>
    <w:p w:rsidR="00A7036F" w:rsidRDefault="00EC20F7">
      <w:pPr>
        <w:pStyle w:val="BodyText"/>
        <w:spacing w:before="163"/>
        <w:ind w:left="120" w:right="585"/>
      </w:pPr>
      <w:proofErr w:type="gramStart"/>
      <w:r>
        <w:t>Sánchez</w:t>
      </w:r>
      <w:r>
        <w:rPr>
          <w:w w:val="42"/>
        </w:rPr>
        <w:t>‐</w:t>
      </w:r>
      <w:r>
        <w:t xml:space="preserve">Franco, M. J. and </w:t>
      </w:r>
      <w:proofErr w:type="spellStart"/>
      <w:r>
        <w:t>Roldán</w:t>
      </w:r>
      <w:proofErr w:type="spellEnd"/>
      <w:r>
        <w:t xml:space="preserve">, J. L. (2005) ‘Web acceptance and usage model’, </w:t>
      </w:r>
      <w:r>
        <w:rPr>
          <w:i/>
        </w:rPr>
        <w:t>Inte</w:t>
      </w:r>
      <w:r>
        <w:rPr>
          <w:i/>
          <w:w w:val="99"/>
        </w:rPr>
        <w:t>r</w:t>
      </w:r>
      <w:r>
        <w:rPr>
          <w:i/>
        </w:rPr>
        <w:t>net Research</w:t>
      </w:r>
      <w:r>
        <w:t>, 15(1), pp. 21–48.</w:t>
      </w:r>
      <w:proofErr w:type="gramEnd"/>
      <w:r>
        <w:t xml:space="preserve"> </w:t>
      </w:r>
      <w:proofErr w:type="spellStart"/>
      <w:proofErr w:type="gramStart"/>
      <w:r>
        <w:t>doi</w:t>
      </w:r>
      <w:proofErr w:type="spellEnd"/>
      <w:proofErr w:type="gramEnd"/>
      <w:r>
        <w:t>: 10.1108/106622405105770</w:t>
      </w:r>
      <w:r>
        <w:t>59.</w:t>
      </w:r>
    </w:p>
    <w:p w:rsidR="00A7036F" w:rsidRDefault="00EC20F7">
      <w:pPr>
        <w:pStyle w:val="BodyText"/>
        <w:spacing w:before="158"/>
        <w:ind w:left="120" w:right="998"/>
      </w:pPr>
      <w:r>
        <w:t xml:space="preserve">Schultz, R. L. and </w:t>
      </w:r>
      <w:proofErr w:type="spellStart"/>
      <w:r>
        <w:t>Slevin</w:t>
      </w:r>
      <w:proofErr w:type="spellEnd"/>
      <w:r>
        <w:t xml:space="preserve">, D. P. (1975) ‘Implementation and Organizational Validity: An Empirical Investigation. In Implementing Operations Research Management Science’, </w:t>
      </w:r>
      <w:r>
        <w:rPr>
          <w:i/>
        </w:rPr>
        <w:t>American Elsevier</w:t>
      </w:r>
      <w:r>
        <w:t>, pp. 153–182.</w:t>
      </w:r>
    </w:p>
    <w:p w:rsidR="00A7036F" w:rsidRDefault="00EC20F7">
      <w:pPr>
        <w:spacing w:before="163"/>
        <w:ind w:left="120" w:right="605"/>
        <w:rPr>
          <w:sz w:val="24"/>
        </w:rPr>
      </w:pPr>
      <w:proofErr w:type="spellStart"/>
      <w:r>
        <w:rPr>
          <w:sz w:val="24"/>
        </w:rPr>
        <w:t>Surendran</w:t>
      </w:r>
      <w:proofErr w:type="spellEnd"/>
      <w:r>
        <w:rPr>
          <w:sz w:val="24"/>
        </w:rPr>
        <w:t>, P. (2012) ‘Technology Acceptance Model:</w:t>
      </w:r>
      <w:r>
        <w:rPr>
          <w:sz w:val="24"/>
        </w:rPr>
        <w:t xml:space="preserve"> A Survey of Literature’, </w:t>
      </w:r>
      <w:r>
        <w:rPr>
          <w:i/>
          <w:sz w:val="24"/>
        </w:rPr>
        <w:t>International Journal of Business and Social Research</w:t>
      </w:r>
      <w:r>
        <w:rPr>
          <w:sz w:val="24"/>
        </w:rPr>
        <w:t xml:space="preserve">, 2(4), pp. 175–178. </w:t>
      </w:r>
      <w:proofErr w:type="spellStart"/>
      <w:proofErr w:type="gramStart"/>
      <w:r>
        <w:rPr>
          <w:sz w:val="24"/>
        </w:rPr>
        <w:t>doi</w:t>
      </w:r>
      <w:proofErr w:type="spellEnd"/>
      <w:proofErr w:type="gramEnd"/>
      <w:r>
        <w:rPr>
          <w:sz w:val="24"/>
        </w:rPr>
        <w:t>: 10.18533/ijbsr.v2i4.161.</w:t>
      </w:r>
    </w:p>
    <w:p w:rsidR="00A7036F" w:rsidRDefault="00EC20F7">
      <w:pPr>
        <w:pStyle w:val="BodyText"/>
        <w:spacing w:before="158"/>
        <w:ind w:left="120" w:right="805"/>
      </w:pPr>
      <w:r>
        <w:t xml:space="preserve">Tsai, W. (2012) ‘A study of consumer behavioral intention to use e-books: the Technology Acceptance Model perspective’, </w:t>
      </w:r>
      <w:r>
        <w:rPr>
          <w:i/>
        </w:rPr>
        <w:t>Innova</w:t>
      </w:r>
      <w:r>
        <w:rPr>
          <w:i/>
        </w:rPr>
        <w:t>tive Marketing</w:t>
      </w:r>
      <w:r>
        <w:t>, 8(4), pp. 55–66.</w:t>
      </w:r>
    </w:p>
    <w:sectPr w:rsidR="00A7036F">
      <w:pgSz w:w="11910" w:h="16840"/>
      <w:pgMar w:top="1380" w:right="9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05EC9"/>
    <w:multiLevelType w:val="hybridMultilevel"/>
    <w:tmpl w:val="0DACDCF6"/>
    <w:lvl w:ilvl="0" w:tplc="6514248E">
      <w:start w:val="1"/>
      <w:numFmt w:val="decimal"/>
      <w:lvlText w:val="%1."/>
      <w:lvlJc w:val="left"/>
      <w:pPr>
        <w:ind w:left="481" w:hanging="361"/>
        <w:jc w:val="left"/>
      </w:pPr>
      <w:rPr>
        <w:rFonts w:ascii="Times New Roman" w:eastAsia="Times New Roman" w:hAnsi="Times New Roman" w:cs="Times New Roman" w:hint="default"/>
        <w:b/>
        <w:bCs/>
        <w:spacing w:val="-4"/>
        <w:w w:val="99"/>
        <w:sz w:val="24"/>
        <w:szCs w:val="24"/>
        <w:lang w:val="en-US" w:eastAsia="en-US" w:bidi="ar-SA"/>
      </w:rPr>
    </w:lvl>
    <w:lvl w:ilvl="1" w:tplc="E1CE160C">
      <w:start w:val="1"/>
      <w:numFmt w:val="lowerLetter"/>
      <w:lvlText w:val="%2."/>
      <w:lvlJc w:val="left"/>
      <w:pPr>
        <w:ind w:left="841" w:hanging="360"/>
        <w:jc w:val="right"/>
      </w:pPr>
      <w:rPr>
        <w:rFonts w:hint="default"/>
        <w:b/>
        <w:bCs/>
        <w:spacing w:val="-2"/>
        <w:w w:val="99"/>
        <w:lang w:val="en-US" w:eastAsia="en-US" w:bidi="ar-SA"/>
      </w:rPr>
    </w:lvl>
    <w:lvl w:ilvl="2" w:tplc="304EA7BA">
      <w:numFmt w:val="bullet"/>
      <w:lvlText w:val="•"/>
      <w:lvlJc w:val="left"/>
      <w:pPr>
        <w:ind w:left="1820" w:hanging="360"/>
      </w:pPr>
      <w:rPr>
        <w:rFonts w:hint="default"/>
        <w:lang w:val="en-US" w:eastAsia="en-US" w:bidi="ar-SA"/>
      </w:rPr>
    </w:lvl>
    <w:lvl w:ilvl="3" w:tplc="105E5302">
      <w:numFmt w:val="bullet"/>
      <w:lvlText w:val="•"/>
      <w:lvlJc w:val="left"/>
      <w:pPr>
        <w:ind w:left="2801" w:hanging="360"/>
      </w:pPr>
      <w:rPr>
        <w:rFonts w:hint="default"/>
        <w:lang w:val="en-US" w:eastAsia="en-US" w:bidi="ar-SA"/>
      </w:rPr>
    </w:lvl>
    <w:lvl w:ilvl="4" w:tplc="D06651D2">
      <w:numFmt w:val="bullet"/>
      <w:lvlText w:val="•"/>
      <w:lvlJc w:val="left"/>
      <w:pPr>
        <w:ind w:left="3781" w:hanging="360"/>
      </w:pPr>
      <w:rPr>
        <w:rFonts w:hint="default"/>
        <w:lang w:val="en-US" w:eastAsia="en-US" w:bidi="ar-SA"/>
      </w:rPr>
    </w:lvl>
    <w:lvl w:ilvl="5" w:tplc="4B488B64">
      <w:numFmt w:val="bullet"/>
      <w:lvlText w:val="•"/>
      <w:lvlJc w:val="left"/>
      <w:pPr>
        <w:ind w:left="4762" w:hanging="360"/>
      </w:pPr>
      <w:rPr>
        <w:rFonts w:hint="default"/>
        <w:lang w:val="en-US" w:eastAsia="en-US" w:bidi="ar-SA"/>
      </w:rPr>
    </w:lvl>
    <w:lvl w:ilvl="6" w:tplc="01E61294">
      <w:numFmt w:val="bullet"/>
      <w:lvlText w:val="•"/>
      <w:lvlJc w:val="left"/>
      <w:pPr>
        <w:ind w:left="5742" w:hanging="360"/>
      </w:pPr>
      <w:rPr>
        <w:rFonts w:hint="default"/>
        <w:lang w:val="en-US" w:eastAsia="en-US" w:bidi="ar-SA"/>
      </w:rPr>
    </w:lvl>
    <w:lvl w:ilvl="7" w:tplc="356E2A34">
      <w:numFmt w:val="bullet"/>
      <w:lvlText w:val="•"/>
      <w:lvlJc w:val="left"/>
      <w:pPr>
        <w:ind w:left="6723" w:hanging="360"/>
      </w:pPr>
      <w:rPr>
        <w:rFonts w:hint="default"/>
        <w:lang w:val="en-US" w:eastAsia="en-US" w:bidi="ar-SA"/>
      </w:rPr>
    </w:lvl>
    <w:lvl w:ilvl="8" w:tplc="5A0617B8">
      <w:numFmt w:val="bullet"/>
      <w:lvlText w:val="•"/>
      <w:lvlJc w:val="left"/>
      <w:pPr>
        <w:ind w:left="770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A7036F"/>
    <w:rsid w:val="00A7036F"/>
    <w:rsid w:val="00EC2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
      <w:ind w:left="1006" w:hanging="811"/>
      <w:outlineLvl w:val="0"/>
    </w:pPr>
    <w:rPr>
      <w:b/>
      <w:bCs/>
      <w:sz w:val="32"/>
      <w:szCs w:val="32"/>
    </w:rPr>
  </w:style>
  <w:style w:type="paragraph" w:styleId="Heading2">
    <w:name w:val="heading 2"/>
    <w:basedOn w:val="Normal"/>
    <w:uiPriority w:val="1"/>
    <w:qFormat/>
    <w:pPr>
      <w:ind w:left="545"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1" w:hanging="361"/>
      <w:jc w:val="both"/>
    </w:pPr>
  </w:style>
  <w:style w:type="paragraph" w:customStyle="1" w:styleId="TableParagraph">
    <w:name w:val="Table Paragraph"/>
    <w:basedOn w:val="Normal"/>
    <w:uiPriority w:val="1"/>
    <w:qFormat/>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3038</Words>
  <Characters>17317</Characters>
  <Application>Microsoft Office Word</Application>
  <DocSecurity>0</DocSecurity>
  <Lines>144</Lines>
  <Paragraphs>40</Paragraphs>
  <ScaleCrop>false</ScaleCrop>
  <Company/>
  <LinksUpToDate>false</LinksUpToDate>
  <CharactersWithSpaces>20315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2021-08-15T14:24:00Z</dcterms:created>
  <dcterms:modified xsi:type="dcterms:W3CDTF">2021-08-15T14:27:00Z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2021-08-01T00:00:00Z</vt:filetime>
  </property>
  <property fmtid="{D5CDD505-2E9C-101B-9397-08002B2CF9AE}" pid="3" name="Creator">
    <vt:lpwstr>Microsoft Word</vt:lpwstr>
  </property>
  <property fmtid="{D5CDD505-2E9C-101B-9397-08002B2CF9AE}" pid="4" name="LastSaved">
    <vt:filetime>2021-08-15T00:00:00Z</vt:filetime>
  </property>
</Properties>
</file>