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E6E" w:rsidRPr="008A7689" w:rsidRDefault="00F02EC8" w:rsidP="00253E6E">
      <w:pPr>
        <w:spacing w:after="0" w:line="240" w:lineRule="auto"/>
        <w:jc w:val="right"/>
        <w:rPr>
          <w:rFonts w:ascii="Candara" w:eastAsia="Times New Roman" w:hAnsi="Candara" w:cs="Times New Roman"/>
          <w:lang w:val="en-GB" w:eastAsia="en-GB"/>
        </w:rPr>
      </w:pPr>
      <w:r w:rsidRPr="008A7689">
        <w:rPr>
          <w:rFonts w:ascii="Candara" w:eastAsia="Times New Roman" w:hAnsi="Candara" w:cs="Calibri"/>
          <w:lang w:val="en-GB" w:eastAsia="en-GB"/>
        </w:rPr>
        <w:t> </w:t>
      </w:r>
    </w:p>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lang w:val="en-GB" w:eastAsia="en-GB"/>
        </w:rPr>
        <w:t xml:space="preserve">The moderating role of </w:t>
      </w:r>
      <w:r w:rsidRPr="008A7689">
        <w:rPr>
          <w:rFonts w:ascii="Candara" w:eastAsia="Times New Roman" w:hAnsi="Candara" w:cs="Times New Roman"/>
          <w:b/>
          <w:bCs/>
          <w:lang w:val="en-GB" w:eastAsia="en-GB"/>
        </w:rPr>
        <w:t xml:space="preserve">work discipline </w:t>
      </w:r>
      <w:r w:rsidRPr="008A7689">
        <w:rPr>
          <w:rFonts w:ascii="Candara" w:eastAsia="Times New Roman" w:hAnsi="Candara" w:cs="Times New Roman"/>
          <w:b/>
          <w:bCs/>
          <w:lang w:val="en-GB" w:eastAsia="en-GB"/>
        </w:rPr>
        <w:t xml:space="preserve">on the links between </w:t>
      </w:r>
      <w:r w:rsidRPr="008A7689">
        <w:rPr>
          <w:rFonts w:ascii="Candara" w:eastAsia="Times New Roman" w:hAnsi="Candara" w:cs="Times New Roman"/>
          <w:b/>
          <w:bCs/>
          <w:lang w:val="en-GB" w:eastAsia="en-GB"/>
        </w:rPr>
        <w:t xml:space="preserve">locus of control </w:t>
      </w:r>
      <w:r w:rsidRPr="008A7689">
        <w:rPr>
          <w:rFonts w:ascii="Candara" w:eastAsia="Times New Roman" w:hAnsi="Candara" w:cs="Times New Roman"/>
          <w:b/>
          <w:bCs/>
          <w:lang w:val="en-GB" w:eastAsia="en-GB"/>
        </w:rPr>
        <w:t xml:space="preserve">and </w:t>
      </w:r>
      <w:r w:rsidRPr="008A7689">
        <w:rPr>
          <w:rFonts w:ascii="Candara" w:eastAsia="Times New Roman" w:hAnsi="Candara" w:cs="Times New Roman"/>
          <w:b/>
          <w:bCs/>
          <w:lang w:val="en-GB" w:eastAsia="en-GB"/>
        </w:rPr>
        <w:t xml:space="preserve">work ethics </w:t>
      </w:r>
      <w:r w:rsidR="00B138EC" w:rsidRPr="008A7689">
        <w:rPr>
          <w:rFonts w:ascii="Candara" w:eastAsia="Times New Roman" w:hAnsi="Candara" w:cs="Times New Roman"/>
          <w:b/>
          <w:bCs/>
          <w:lang w:val="en-GB" w:eastAsia="en-GB"/>
        </w:rPr>
        <w:t xml:space="preserve">in local </w:t>
      </w:r>
      <w:r w:rsidRPr="008A7689">
        <w:rPr>
          <w:rFonts w:ascii="Candara" w:eastAsia="Times New Roman" w:hAnsi="Candara" w:cs="Times New Roman"/>
          <w:b/>
          <w:bCs/>
          <w:lang w:val="en-GB" w:eastAsia="en-GB"/>
        </w:rPr>
        <w:t xml:space="preserve">government employees </w:t>
      </w:r>
      <w:r w:rsidRPr="008A7689">
        <w:rPr>
          <w:rFonts w:ascii="Candara" w:eastAsia="Times New Roman" w:hAnsi="Candara" w:cs="Times New Roman"/>
          <w:b/>
          <w:bCs/>
          <w:lang w:val="en-GB" w:eastAsia="en-GB"/>
        </w:rPr>
        <w:t xml:space="preserve">  </w:t>
      </w:r>
    </w:p>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Siswanto</w:t>
      </w:r>
    </w:p>
    <w:p w:rsidR="004A636C" w:rsidRPr="008A7689" w:rsidRDefault="004A636C"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siswanto@pbs.uin-malang.ac.id</w:t>
      </w:r>
    </w:p>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Umi Darus </w:t>
      </w:r>
    </w:p>
    <w:p w:rsidR="004A636C" w:rsidRPr="008A7689" w:rsidRDefault="005F7590" w:rsidP="005F7590">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umidarus2@gmail.com</w:t>
      </w:r>
    </w:p>
    <w:p w:rsidR="004A636C" w:rsidRPr="008A7689" w:rsidRDefault="004A636C"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color w:val="000000"/>
          <w:lang w:val="en-GB" w:eastAsia="en-GB"/>
        </w:rPr>
        <w:t>Faculty of Economics, State Islamic University, Maulana Malik Ibrahim Malang, Indonesia</w:t>
      </w:r>
    </w:p>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Abstract</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The </w:t>
      </w:r>
      <w:r w:rsidR="00C65F49" w:rsidRPr="008A7689">
        <w:rPr>
          <w:rFonts w:ascii="Candara" w:eastAsia="Times New Roman" w:hAnsi="Candara" w:cs="Times New Roman"/>
          <w:lang w:val="en-GB" w:eastAsia="en-GB"/>
        </w:rPr>
        <w:t xml:space="preserve">aim </w:t>
      </w:r>
      <w:r w:rsidRPr="008A7689">
        <w:rPr>
          <w:rFonts w:ascii="Candara" w:eastAsia="Times New Roman" w:hAnsi="Candara" w:cs="Times New Roman"/>
          <w:lang w:val="en-GB" w:eastAsia="en-GB"/>
        </w:rPr>
        <w:t xml:space="preserve">of this study is to analyze the role of internal locus of control and external </w:t>
      </w:r>
      <w:r w:rsidRPr="008A7689">
        <w:rPr>
          <w:rFonts w:ascii="Candara" w:eastAsia="Times New Roman" w:hAnsi="Candara" w:cs="Times New Roman"/>
          <w:lang w:val="en-GB" w:eastAsia="en-GB"/>
        </w:rPr>
        <w:t>locus of control on work ethics. In addition, this study also analyzes the role of work discipline as a mediating variable. This study uses a quantitative approach. The number of research samples is 114 people. They are civil servants in the city governmen</w:t>
      </w:r>
      <w:r w:rsidRPr="008A7689">
        <w:rPr>
          <w:rFonts w:ascii="Candara" w:eastAsia="Times New Roman" w:hAnsi="Candara" w:cs="Times New Roman"/>
          <w:lang w:val="en-GB" w:eastAsia="en-GB"/>
        </w:rPr>
        <w:t>t environment in East Java. Data analysis uses path analysis. The analysis shows that the two-locus of control variables have a positive effect on work ethics. Internal locus of control also has a positive effect on work discipline. Meanwhile, external loc</w:t>
      </w:r>
      <w:r w:rsidRPr="008A7689">
        <w:rPr>
          <w:rFonts w:ascii="Candara" w:eastAsia="Times New Roman" w:hAnsi="Candara" w:cs="Times New Roman"/>
          <w:lang w:val="en-GB" w:eastAsia="en-GB"/>
        </w:rPr>
        <w:t>us of control does not affect work discipline. Analyst results show that work discipline has a role as a mediating variable. Meanwhile, in the external locus of control of work ethics, work discipline does not act as a mediating variable.</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xml:space="preserve">Keywords: </w:t>
      </w:r>
      <w:r w:rsidRPr="008A7689">
        <w:rPr>
          <w:rFonts w:ascii="Candara" w:eastAsia="Times New Roman" w:hAnsi="Candara" w:cs="Times New Roman"/>
          <w:lang w:val="en-GB" w:eastAsia="en-GB"/>
        </w:rPr>
        <w:t>Exter</w:t>
      </w:r>
      <w:r w:rsidRPr="008A7689">
        <w:rPr>
          <w:rFonts w:ascii="Candara" w:eastAsia="Times New Roman" w:hAnsi="Candara" w:cs="Times New Roman"/>
          <w:lang w:val="en-GB" w:eastAsia="en-GB"/>
        </w:rPr>
        <w:t>nal locus of control, internal locus of control, work discipline, work ethics</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Introduction</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The local government of Malang City is one of the most innovative cities in Indonesia. The City Government of Malang has received many awards, one of which being </w:t>
      </w:r>
      <w:r w:rsidRPr="008A7689">
        <w:rPr>
          <w:rFonts w:ascii="Candara" w:eastAsia="Times New Roman" w:hAnsi="Candara" w:cs="Times New Roman"/>
          <w:lang w:val="en-GB" w:eastAsia="en-GB"/>
        </w:rPr>
        <w:t>the most innovative city in Indonesia in 2019 (Badan Arsip, 2019). The work discipline of employees of the local government of Malang City produced various awards. Several studies have shown work discipline can increase employee productivity (Zainal, 2017;</w:t>
      </w:r>
      <w:r w:rsidRPr="008A7689">
        <w:rPr>
          <w:rFonts w:ascii="Candara" w:eastAsia="Times New Roman" w:hAnsi="Candara" w:cs="Times New Roman"/>
          <w:lang w:val="en-GB" w:eastAsia="en-GB"/>
        </w:rPr>
        <w:t xml:space="preserve"> Gitonga et al., 2019), employee performance (Adi, 2018; Nasution, 2019; Priyandi et al., 2020; Siregar &amp; Evanita, 2020) ; (Nasir et al., 2020; Mulyani et al., 2019), positive effects for the organization (Bugdol, 2018), effectiveness and efficiency of the</w:t>
      </w:r>
      <w:r w:rsidRPr="008A7689">
        <w:rPr>
          <w:rFonts w:ascii="Candara" w:eastAsia="Times New Roman" w:hAnsi="Candara" w:cs="Times New Roman"/>
          <w:lang w:val="en-GB" w:eastAsia="en-GB"/>
        </w:rPr>
        <w:t xml:space="preserve"> team (Khan et al., 2014). The results of this study indicate the positive contribution of employee work discipline at the individual and organizational level. Otherwise, it has implications for the urgency of research related to work discipline.</w:t>
      </w:r>
    </w:p>
    <w:p w:rsidR="00253E6E" w:rsidRPr="008A7689" w:rsidRDefault="00F02EC8" w:rsidP="00253E6E">
      <w:pPr>
        <w:spacing w:after="0" w:line="240" w:lineRule="auto"/>
        <w:ind w:firstLine="851"/>
        <w:jc w:val="both"/>
        <w:rPr>
          <w:rFonts w:ascii="Candara" w:eastAsia="Times New Roman" w:hAnsi="Candara" w:cs="Times New Roman"/>
          <w:lang w:val="en-GB" w:eastAsia="en-GB"/>
        </w:rPr>
      </w:pPr>
      <w:r w:rsidRPr="008A7689">
        <w:rPr>
          <w:rFonts w:ascii="Candara" w:eastAsia="Times New Roman" w:hAnsi="Candara" w:cs="Times New Roman"/>
          <w:lang w:val="en-GB" w:eastAsia="en-GB"/>
        </w:rPr>
        <w:t>Work disc</w:t>
      </w:r>
      <w:r w:rsidRPr="008A7689">
        <w:rPr>
          <w:rFonts w:ascii="Candara" w:eastAsia="Times New Roman" w:hAnsi="Candara" w:cs="Times New Roman"/>
          <w:lang w:val="en-GB" w:eastAsia="en-GB"/>
        </w:rPr>
        <w:t>ipline</w:t>
      </w:r>
      <w:r w:rsidRPr="008A7689">
        <w:rPr>
          <w:rFonts w:ascii="Candara" w:eastAsia="Times New Roman" w:hAnsi="Candara" w:cs="Times New Roman"/>
          <w:lang w:val="en-GB" w:eastAsia="en-GB"/>
        </w:rPr>
        <w:t xml:space="preserve"> is awareness to comply with the rules in force in the organization so that it can affect the positive value of work. Thus, work discipline as a process of constructive development for interested employees (Bintoro, 2017). Employee self-control proce</w:t>
      </w:r>
      <w:r w:rsidRPr="008A7689">
        <w:rPr>
          <w:rFonts w:ascii="Candara" w:eastAsia="Times New Roman" w:hAnsi="Candara" w:cs="Times New Roman"/>
          <w:lang w:val="en-GB" w:eastAsia="en-GB"/>
        </w:rPr>
        <w:t>ss can improve d discipline work. Locus of control also has a positive correlation with discipline. Besides that, locus of control predicts someone's discipline (Kokkinos &amp; Panayiotou, 2007). The results of this study indicate that the locus of control fro</w:t>
      </w:r>
      <w:r w:rsidRPr="008A7689">
        <w:rPr>
          <w:rFonts w:ascii="Candara" w:eastAsia="Times New Roman" w:hAnsi="Candara" w:cs="Times New Roman"/>
          <w:lang w:val="en-GB" w:eastAsia="en-GB"/>
        </w:rPr>
        <w:t xml:space="preserve">m parents can improve a child's discipline in daily activities.  Locus of control affects the discipline of high school students in Hong Kong (Kee Tony, 2003).  </w:t>
      </w:r>
    </w:p>
    <w:p w:rsidR="00253E6E" w:rsidRPr="008A7689" w:rsidRDefault="00F02EC8" w:rsidP="00253E6E">
      <w:pPr>
        <w:spacing w:after="0" w:line="240" w:lineRule="auto"/>
        <w:ind w:firstLine="851"/>
        <w:jc w:val="both"/>
        <w:rPr>
          <w:rFonts w:ascii="Candara" w:eastAsia="Times New Roman" w:hAnsi="Candara" w:cs="Times New Roman"/>
          <w:lang w:val="en-GB" w:eastAsia="en-GB"/>
        </w:rPr>
      </w:pPr>
      <w:r w:rsidRPr="008A7689">
        <w:rPr>
          <w:rFonts w:ascii="Candara" w:eastAsia="Times New Roman" w:hAnsi="Candara" w:cs="Times New Roman"/>
          <w:lang w:val="en-GB" w:eastAsia="en-GB"/>
        </w:rPr>
        <w:t>Although many studies have shown that locus of control has a positive effect on work disciplin</w:t>
      </w:r>
      <w:r w:rsidRPr="008A7689">
        <w:rPr>
          <w:rFonts w:ascii="Candara" w:eastAsia="Times New Roman" w:hAnsi="Candara" w:cs="Times New Roman"/>
          <w:lang w:val="en-GB" w:eastAsia="en-GB"/>
        </w:rPr>
        <w:t>e, several studies show different results. Hasibuan &amp; Al Musadieq, ( 2017) showed that internal locus of control had a positive effect on the work discipline of oil drilling employees. However, the external locus of control variable has a negative effect o</w:t>
      </w:r>
      <w:r w:rsidRPr="008A7689">
        <w:rPr>
          <w:rFonts w:ascii="Candara" w:eastAsia="Times New Roman" w:hAnsi="Candara" w:cs="Times New Roman"/>
          <w:lang w:val="en-GB" w:eastAsia="en-GB"/>
        </w:rPr>
        <w:t xml:space="preserve">n employee work discipline at the oil drilling company. To improve employee work discipline, there needs to be a belief factor that can encourage </w:t>
      </w:r>
      <w:r w:rsidRPr="008A7689">
        <w:rPr>
          <w:rFonts w:ascii="Candara" w:eastAsia="Times New Roman" w:hAnsi="Candara" w:cs="Times New Roman"/>
          <w:lang w:val="en-GB" w:eastAsia="en-GB"/>
        </w:rPr>
        <w:lastRenderedPageBreak/>
        <w:t>a person to carry out activities and work activities that can be controlled, one of which is the locus of cont</w:t>
      </w:r>
      <w:r w:rsidRPr="008A7689">
        <w:rPr>
          <w:rFonts w:ascii="Candara" w:eastAsia="Times New Roman" w:hAnsi="Candara" w:cs="Times New Roman"/>
          <w:lang w:val="en-GB" w:eastAsia="en-GB"/>
        </w:rPr>
        <w:t>rol (Sedarmayanti, 2017).</w:t>
      </w:r>
    </w:p>
    <w:p w:rsidR="00253E6E" w:rsidRPr="008A7689" w:rsidRDefault="00F02EC8" w:rsidP="00253E6E">
      <w:pPr>
        <w:spacing w:after="0" w:line="240" w:lineRule="auto"/>
        <w:ind w:firstLine="851"/>
        <w:jc w:val="both"/>
        <w:rPr>
          <w:rFonts w:ascii="Candara" w:eastAsia="Times New Roman" w:hAnsi="Candara" w:cs="Times New Roman"/>
          <w:lang w:val="en-GB" w:eastAsia="en-GB"/>
        </w:rPr>
      </w:pPr>
      <w:r w:rsidRPr="008A7689">
        <w:rPr>
          <w:rFonts w:ascii="Candara" w:eastAsia="Times New Roman" w:hAnsi="Candara" w:cs="Times New Roman"/>
          <w:lang w:val="en-GB" w:eastAsia="en-GB"/>
        </w:rPr>
        <w:t>Locus of control also correlates with work ethics. Locus of control can affect a student's behaviour (Rose &amp; Medway, 1981). Locus of control is one of the concepts of individual personality in behaviour. Locus of control correlate</w:t>
      </w:r>
      <w:r w:rsidRPr="008A7689">
        <w:rPr>
          <w:rFonts w:ascii="Candara" w:eastAsia="Times New Roman" w:hAnsi="Candara" w:cs="Times New Roman"/>
          <w:lang w:val="en-GB" w:eastAsia="en-GB"/>
        </w:rPr>
        <w:t>s with work ethics (Boshoff &amp; Van Zyl, 2011) ; (Kokkinos &amp; Panayiotou, 2007). Locus of control can improve employee ethics in Saudi Arabia (Yousef, 2000). Krayawan, who has a high level of locus of control , the employees also have high work ethics. Someon</w:t>
      </w:r>
      <w:r w:rsidRPr="008A7689">
        <w:rPr>
          <w:rFonts w:ascii="Candara" w:eastAsia="Times New Roman" w:hAnsi="Candara" w:cs="Times New Roman"/>
          <w:lang w:val="en-GB" w:eastAsia="en-GB"/>
        </w:rPr>
        <w:t>e who has a high locus of control tends to increase work ethics intention. Özbek et al., ( 2013) showed that locus of control had a positive effect on work ethics manager's marketing intentions in Turkey. Nadirsyah &amp; Zuhra, ( 2009) showed that the internal</w:t>
      </w:r>
      <w:r w:rsidRPr="008A7689">
        <w:rPr>
          <w:rFonts w:ascii="Candara" w:eastAsia="Times New Roman" w:hAnsi="Candara" w:cs="Times New Roman"/>
          <w:lang w:val="en-GB" w:eastAsia="en-GB"/>
        </w:rPr>
        <w:t xml:space="preserve"> locus of control significantly affected the work ethics of BPKP Aceh provincial auditor employees. Boshoff &amp; Van Zyl, ( 2011) also show a significant relationship between internal locus of control and external to the work ethics of employees in </w:t>
      </w:r>
      <w:r w:rsidR="009E5FC1" w:rsidRPr="008A7689">
        <w:rPr>
          <w:rFonts w:ascii="Candara" w:eastAsia="Times New Roman" w:hAnsi="Candara" w:cs="Times New Roman"/>
          <w:lang w:val="en-GB" w:eastAsia="en-GB"/>
        </w:rPr>
        <w:t xml:space="preserve">Sout </w:t>
      </w:r>
      <w:r w:rsidRPr="008A7689">
        <w:rPr>
          <w:rFonts w:ascii="Candara" w:eastAsia="Times New Roman" w:hAnsi="Candara" w:cs="Times New Roman"/>
          <w:lang w:val="en-GB" w:eastAsia="en-GB"/>
        </w:rPr>
        <w:t>Af</w:t>
      </w:r>
      <w:r w:rsidR="009E5FC1" w:rsidRPr="008A7689">
        <w:rPr>
          <w:rFonts w:ascii="Candara" w:eastAsia="Times New Roman" w:hAnsi="Candara" w:cs="Times New Roman"/>
          <w:lang w:val="en-GB" w:eastAsia="en-GB"/>
        </w:rPr>
        <w:t>rica</w:t>
      </w:r>
      <w:r w:rsidRPr="008A7689">
        <w:rPr>
          <w:rFonts w:ascii="Candara" w:eastAsia="Times New Roman" w:hAnsi="Candara" w:cs="Times New Roman"/>
          <w:lang w:val="en-GB" w:eastAsia="en-GB"/>
        </w:rPr>
        <w:t>.</w:t>
      </w:r>
      <w:r w:rsidRPr="008A7689">
        <w:rPr>
          <w:rFonts w:ascii="Candara" w:eastAsia="Times New Roman" w:hAnsi="Candara" w:cs="Times New Roman"/>
          <w:i/>
          <w:iCs/>
          <w:lang w:val="en-GB" w:eastAsia="en-GB"/>
        </w:rPr>
        <w:t xml:space="preserve"> </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Companies can discipline employees through several approaches. The system approach is one of the coercive approaches, namely through giving rewards to disciplined employees and giving punishment to undisciplined employees. In this study, rese</w:t>
      </w:r>
      <w:r w:rsidRPr="008A7689">
        <w:rPr>
          <w:rFonts w:ascii="Candara" w:eastAsia="Times New Roman" w:hAnsi="Candara" w:cs="Times New Roman"/>
          <w:lang w:val="en-GB" w:eastAsia="en-GB"/>
        </w:rPr>
        <w:t>archers investigated the role of employee locus of control in work discipline. The locus of control has two proxies, namely internal locus of control and external locus of control. Locus of control is a source of confidence to control events that occur bot</w:t>
      </w:r>
      <w:r w:rsidRPr="008A7689">
        <w:rPr>
          <w:rFonts w:ascii="Candara" w:eastAsia="Times New Roman" w:hAnsi="Candara" w:cs="Times New Roman"/>
          <w:lang w:val="en-GB" w:eastAsia="en-GB"/>
        </w:rPr>
        <w:t>h from within and from outside him to lead to success in life or organizational success (Stephen, 2006).</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Local government is an organization of government which insists that employees work in a disciplined and optimal manner. Many policies were issued to d</w:t>
      </w:r>
      <w:r w:rsidRPr="008A7689">
        <w:rPr>
          <w:rFonts w:ascii="Candara" w:eastAsia="Times New Roman" w:hAnsi="Candara" w:cs="Times New Roman"/>
          <w:lang w:val="en-GB" w:eastAsia="en-GB"/>
        </w:rPr>
        <w:t xml:space="preserve">iscipline civil servants. Civil servants need to be given targets and workloads. After the burden and targets are determined, they have an obligation to achieve. Therefore, disciplinary variables are fundamental to improving organizational performance. In </w:t>
      </w:r>
      <w:r w:rsidRPr="008A7689">
        <w:rPr>
          <w:rFonts w:ascii="Candara" w:eastAsia="Times New Roman" w:hAnsi="Candara" w:cs="Times New Roman"/>
          <w:lang w:val="en-GB" w:eastAsia="en-GB"/>
        </w:rPr>
        <w:t>addition, to minimize employee civil less effectively enforced system of work discipline strict. Furthermore, it is stated in a work discipline guideline a. As an employee in the government must be able to work as much as possible in order to achieve organ</w:t>
      </w:r>
      <w:r w:rsidRPr="008A7689">
        <w:rPr>
          <w:rFonts w:ascii="Candara" w:eastAsia="Times New Roman" w:hAnsi="Candara" w:cs="Times New Roman"/>
          <w:lang w:val="en-GB" w:eastAsia="en-GB"/>
        </w:rPr>
        <w:t>izational goals. The main tasks of government employees are to exercise as much autonomy as possible, improve the welfare of the community, provide services and regional competitiveness.</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Malang City Government obtained a BB score (score 70-80) throughout t</w:t>
      </w:r>
      <w:r w:rsidRPr="008A7689">
        <w:rPr>
          <w:rFonts w:ascii="Candara" w:eastAsia="Times New Roman" w:hAnsi="Candara" w:cs="Times New Roman"/>
          <w:lang w:val="en-GB" w:eastAsia="en-GB"/>
        </w:rPr>
        <w:t>he year for four consecutive years, namely the period 2016-2019 (Suryamalang, 2020). The achievement, according to the Mayor of Malang, is an achievement that needs to be compared. Because in previous years the acquisition of the education city SAKIP was o</w:t>
      </w:r>
      <w:r w:rsidRPr="008A7689">
        <w:rPr>
          <w:rFonts w:ascii="Candara" w:eastAsia="Times New Roman" w:hAnsi="Candara" w:cs="Times New Roman"/>
          <w:lang w:val="en-GB" w:eastAsia="en-GB"/>
        </w:rPr>
        <w:t>nly limited to CC and B. And the target, in the following year it was unfortunate to achieve the achievement of value A. The data could be used as a foundation for the government and make policies always to optimize work discipline, foster attitudes and ch</w:t>
      </w:r>
      <w:r w:rsidRPr="008A7689">
        <w:rPr>
          <w:rFonts w:ascii="Candara" w:eastAsia="Times New Roman" w:hAnsi="Candara" w:cs="Times New Roman"/>
          <w:lang w:val="en-GB" w:eastAsia="en-GB"/>
        </w:rPr>
        <w:t>aracter that is ethical so that the tasks assigned are completed effectively and provide benefits to others.</w:t>
      </w:r>
    </w:p>
    <w:p w:rsidR="00253E6E" w:rsidRPr="008A7689" w:rsidRDefault="00F02EC8" w:rsidP="00253E6E">
      <w:pPr>
        <w:spacing w:after="0" w:line="240" w:lineRule="auto"/>
        <w:ind w:firstLine="851"/>
        <w:jc w:val="both"/>
        <w:rPr>
          <w:rFonts w:ascii="Candara" w:eastAsia="Times New Roman" w:hAnsi="Candara" w:cs="Times New Roman"/>
          <w:lang w:val="en-GB" w:eastAsia="en-GB"/>
        </w:rPr>
      </w:pPr>
      <w:r w:rsidRPr="008A7689">
        <w:rPr>
          <w:rFonts w:ascii="Candara" w:eastAsia="Times New Roman" w:hAnsi="Candara" w:cs="Times New Roman"/>
          <w:lang w:val="en-GB" w:eastAsia="en-GB"/>
        </w:rPr>
        <w:t>Based on the results of interviews conducted by researchers in the field at the time of field observations with Mrs Etna, one of the heads of the d</w:t>
      </w:r>
      <w:r w:rsidRPr="008A7689">
        <w:rPr>
          <w:rFonts w:ascii="Candara" w:eastAsia="Times New Roman" w:hAnsi="Candara" w:cs="Times New Roman"/>
          <w:lang w:val="en-GB" w:eastAsia="en-GB"/>
        </w:rPr>
        <w:t>iscipline of civil servants working in Malang under the auspices of the regional staffing agency. Information obtained that employees lack discipline in timeliness in completing tasks. Furthermore, the lack of attitude and view of work that work is not jus</w:t>
      </w:r>
      <w:r w:rsidRPr="008A7689">
        <w:rPr>
          <w:rFonts w:ascii="Candara" w:eastAsia="Times New Roman" w:hAnsi="Candara" w:cs="Times New Roman"/>
          <w:lang w:val="en-GB" w:eastAsia="en-GB"/>
        </w:rPr>
        <w:t>t looking for money but to have a clean and sincere morality in doing a task (interview 11 May 2018). Based on the gap in the literature review and the existence of disciplinary phenomena in civil servants, this study was conducted.</w:t>
      </w:r>
    </w:p>
    <w:p w:rsidR="00253E6E" w:rsidRPr="008A7689" w:rsidRDefault="00F02EC8" w:rsidP="00253E6E">
      <w:pPr>
        <w:spacing w:after="0" w:line="360" w:lineRule="auto"/>
        <w:ind w:firstLine="851"/>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w:t>
      </w:r>
    </w:p>
    <w:p w:rsidR="008A7689" w:rsidRDefault="008A7689">
      <w:pPr>
        <w:rPr>
          <w:rFonts w:ascii="Candara" w:eastAsia="Times New Roman" w:hAnsi="Candara" w:cs="Times New Roman"/>
          <w:b/>
          <w:bCs/>
          <w:lang w:val="en-GB" w:eastAsia="en-GB"/>
        </w:rPr>
      </w:pPr>
      <w:r>
        <w:rPr>
          <w:rFonts w:ascii="Candara" w:eastAsia="Times New Roman" w:hAnsi="Candara" w:cs="Times New Roman"/>
          <w:b/>
          <w:bCs/>
          <w:lang w:val="en-GB" w:eastAsia="en-GB"/>
        </w:rPr>
        <w:br w:type="page"/>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lastRenderedPageBreak/>
        <w:t>THEORETICAL REVIEW</w:t>
      </w:r>
    </w:p>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b/>
          <w:bCs/>
          <w:lang w:val="en-GB" w:eastAsia="en-GB"/>
        </w:rPr>
        <w:t>Locus of control</w:t>
      </w:r>
      <w:r w:rsidRPr="008A7689">
        <w:rPr>
          <w:rFonts w:ascii="Candara" w:eastAsia="Times New Roman" w:hAnsi="Candara" w:cs="Times New Roman"/>
          <w:b/>
          <w:bCs/>
          <w:i/>
          <w:iCs/>
          <w:lang w:val="en-GB" w:eastAsia="en-GB"/>
        </w:rPr>
        <w:t xml:space="preserve"> </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Locus of control is one of the concepts of individual personality in organizational behaviour. The basic concept of locus of control is taken from the social learning theory developed by Rotter. Rotter, ( 1966) explains that the locus of </w:t>
      </w:r>
      <w:r w:rsidRPr="008A7689">
        <w:rPr>
          <w:rFonts w:ascii="Candara" w:eastAsia="Times New Roman" w:hAnsi="Candara" w:cs="Times New Roman"/>
          <w:lang w:val="en-GB" w:eastAsia="en-GB"/>
        </w:rPr>
        <w:t>control is a person's beliefs about the source of behaviour in his life. Behaviour in organizations is closely related to how individuals can control themselves in deviant behaviour so that they can work optimally towards success. Whether or not individual</w:t>
      </w:r>
      <w:r w:rsidRPr="008A7689">
        <w:rPr>
          <w:rFonts w:ascii="Candara" w:eastAsia="Times New Roman" w:hAnsi="Candara" w:cs="Times New Roman"/>
          <w:lang w:val="en-GB" w:eastAsia="en-GB"/>
        </w:rPr>
        <w:t>s can control themselves to behave, which will have an impact on success, individuals who can control themselves to be ethically disciplined in working will affect optimal work results.</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Locus of control is a concept that refers to an individual's beliefs a</w:t>
      </w:r>
      <w:r w:rsidRPr="008A7689">
        <w:rPr>
          <w:rFonts w:ascii="Candara" w:eastAsia="Times New Roman" w:hAnsi="Candara" w:cs="Times New Roman"/>
          <w:lang w:val="en-GB" w:eastAsia="en-GB"/>
        </w:rPr>
        <w:t>bout the events that occur in his life. Locus of control refers to a measure that shows how a person perceives the possibility of a relationship between an action or behaviour carried out with the results or results obtained (Smet, 1994). So locus of contr</w:t>
      </w:r>
      <w:r w:rsidRPr="008A7689">
        <w:rPr>
          <w:rFonts w:ascii="Candara" w:eastAsia="Times New Roman" w:hAnsi="Candara" w:cs="Times New Roman"/>
          <w:lang w:val="en-GB" w:eastAsia="en-GB"/>
        </w:rPr>
        <w:t>ol is one's perception of success or failure in carrying out various activities in his life.</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Locus of control has two categories, namely internal locus of control and external locus of control. Rotter, ( 1966) states that individuals with a high internal l</w:t>
      </w:r>
      <w:r w:rsidRPr="008A7689">
        <w:rPr>
          <w:rFonts w:ascii="Candara" w:eastAsia="Times New Roman" w:hAnsi="Candara" w:cs="Times New Roman"/>
          <w:lang w:val="en-GB" w:eastAsia="en-GB"/>
        </w:rPr>
        <w:t>ocus of control tend to be more confident, responsible for all events owned, capable of discipline in working to achieve success, being ethical in all actions and responses. Individuals with an internal locus of control believe that they will successes and</w:t>
      </w:r>
      <w:r w:rsidRPr="008A7689">
        <w:rPr>
          <w:rFonts w:ascii="Candara" w:eastAsia="Times New Roman" w:hAnsi="Candara" w:cs="Times New Roman"/>
          <w:lang w:val="en-GB" w:eastAsia="en-GB"/>
        </w:rPr>
        <w:t xml:space="preserve"> failures are caused by their actions and abilities. In contrast, individuals with an external locus of control believe that success is determined by external forces, whether it is luck or social context. Individuals with an external locus of control feel </w:t>
      </w:r>
      <w:r w:rsidRPr="008A7689">
        <w:rPr>
          <w:rFonts w:ascii="Candara" w:eastAsia="Times New Roman" w:hAnsi="Candara" w:cs="Times New Roman"/>
          <w:lang w:val="en-GB" w:eastAsia="en-GB"/>
        </w:rPr>
        <w:t>unable to control the events that occur in themselves, so there needs to be encouragement or mediation to behave to achieve success such as work discipline, culture to be ethical in order to work effectively and efficiently (Allen, 2015).</w:t>
      </w:r>
      <w:r w:rsidRPr="008A7689">
        <w:rPr>
          <w:rFonts w:ascii="Candara" w:eastAsia="Times New Roman" w:hAnsi="Candara" w:cs="Times New Roman"/>
          <w:i/>
          <w:iCs/>
          <w:lang w:val="en-GB" w:eastAsia="en-GB"/>
        </w:rPr>
        <w:t xml:space="preserve"> </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While Levenson, </w:t>
      </w:r>
      <w:r w:rsidRPr="008A7689">
        <w:rPr>
          <w:rFonts w:ascii="Candara" w:eastAsia="Times New Roman" w:hAnsi="Candara" w:cs="Times New Roman"/>
          <w:lang w:val="en-GB" w:eastAsia="en-GB"/>
        </w:rPr>
        <w:t xml:space="preserve">( 1981) states that individuals who are oriented to an internal locus of control believe that the actions experienced by their lives are mainly determined by their own abilities and efforts. In contrast, individuals who are oriented towards external locus </w:t>
      </w:r>
      <w:r w:rsidRPr="008A7689">
        <w:rPr>
          <w:rFonts w:ascii="Candara" w:eastAsia="Times New Roman" w:hAnsi="Candara" w:cs="Times New Roman"/>
          <w:lang w:val="en-GB" w:eastAsia="en-GB"/>
        </w:rPr>
        <w:t xml:space="preserve">of control are grouped into two categories, namely </w:t>
      </w:r>
      <w:r w:rsidRPr="008A7689">
        <w:rPr>
          <w:rFonts w:ascii="Candara" w:eastAsia="Times New Roman" w:hAnsi="Candara" w:cs="Times New Roman"/>
          <w:i/>
          <w:iCs/>
          <w:lang w:val="en-GB" w:eastAsia="en-GB"/>
        </w:rPr>
        <w:t xml:space="preserve">convincing others </w:t>
      </w:r>
      <w:r w:rsidRPr="008A7689">
        <w:rPr>
          <w:rFonts w:ascii="Candara" w:eastAsia="Times New Roman" w:hAnsi="Candara" w:cs="Times New Roman"/>
          <w:lang w:val="en-GB" w:eastAsia="en-GB"/>
        </w:rPr>
        <w:t xml:space="preserve">and </w:t>
      </w:r>
      <w:r w:rsidRPr="008A7689">
        <w:rPr>
          <w:rFonts w:ascii="Candara" w:eastAsia="Times New Roman" w:hAnsi="Candara" w:cs="Times New Roman"/>
          <w:i/>
          <w:iCs/>
          <w:lang w:val="en-GB" w:eastAsia="en-GB"/>
        </w:rPr>
        <w:t xml:space="preserve">chance. </w:t>
      </w:r>
      <w:r w:rsidRPr="008A7689">
        <w:rPr>
          <w:rFonts w:ascii="Candara" w:eastAsia="Times New Roman" w:hAnsi="Candara" w:cs="Times New Roman"/>
          <w:lang w:val="en-GB" w:eastAsia="en-GB"/>
        </w:rPr>
        <w:t xml:space="preserve">Individuals with other </w:t>
      </w:r>
      <w:r w:rsidRPr="008A7689">
        <w:rPr>
          <w:rFonts w:ascii="Candara" w:eastAsia="Times New Roman" w:hAnsi="Candara" w:cs="Times New Roman"/>
          <w:i/>
          <w:iCs/>
          <w:lang w:val="en-GB" w:eastAsia="en-GB"/>
        </w:rPr>
        <w:t xml:space="preserve">powerful </w:t>
      </w:r>
      <w:r w:rsidRPr="008A7689">
        <w:rPr>
          <w:rFonts w:ascii="Candara" w:eastAsia="Times New Roman" w:hAnsi="Candara" w:cs="Times New Roman"/>
          <w:lang w:val="en-GB" w:eastAsia="en-GB"/>
        </w:rPr>
        <w:t xml:space="preserve">orientations believe that life is determined by more powerful people around them, while </w:t>
      </w:r>
      <w:r w:rsidRPr="008A7689">
        <w:rPr>
          <w:rFonts w:ascii="Candara" w:eastAsia="Times New Roman" w:hAnsi="Candara" w:cs="Times New Roman"/>
          <w:i/>
          <w:iCs/>
          <w:lang w:val="en-GB" w:eastAsia="en-GB"/>
        </w:rPr>
        <w:t xml:space="preserve">chance </w:t>
      </w:r>
      <w:r w:rsidRPr="008A7689">
        <w:rPr>
          <w:rFonts w:ascii="Candara" w:eastAsia="Times New Roman" w:hAnsi="Candara" w:cs="Times New Roman"/>
          <w:lang w:val="en-GB" w:eastAsia="en-GB"/>
        </w:rPr>
        <w:t>-oriented people believe that life and the event</w:t>
      </w:r>
      <w:r w:rsidRPr="008A7689">
        <w:rPr>
          <w:rFonts w:ascii="Candara" w:eastAsia="Times New Roman" w:hAnsi="Candara" w:cs="Times New Roman"/>
          <w:lang w:val="en-GB" w:eastAsia="en-GB"/>
        </w:rPr>
        <w:t xml:space="preserve">s experienced are determined by destiny, fate, luck and opportunity (Robbinson, 2006). From the above presentation, it can be concluded that the difference of internal locus of control is an individual who has the belief that the determinant of success in </w:t>
      </w:r>
      <w:r w:rsidRPr="008A7689">
        <w:rPr>
          <w:rFonts w:ascii="Candara" w:eastAsia="Times New Roman" w:hAnsi="Candara" w:cs="Times New Roman"/>
          <w:lang w:val="en-GB" w:eastAsia="en-GB"/>
        </w:rPr>
        <w:t>life is based on the control of behaviour in and of itself, and external locus of control is the belief that factors outside himself to control the behaviour of his life.</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Work Discipline</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Work discipline</w:t>
      </w:r>
      <w:r w:rsidRPr="008A7689">
        <w:rPr>
          <w:rFonts w:ascii="Candara" w:eastAsia="Times New Roman" w:hAnsi="Candara" w:cs="Times New Roman"/>
          <w:lang w:val="en-GB" w:eastAsia="en-GB"/>
        </w:rPr>
        <w:t xml:space="preserve"> is the awareness to comply with the rules in force in the organization so that it can affect the positive value of the job. Davis &amp; Newstrom, (2002) explain that work discipline can be interpreted as implementing management to reinforce work guidelines in</w:t>
      </w:r>
      <w:r w:rsidRPr="008A7689">
        <w:rPr>
          <w:rFonts w:ascii="Candara" w:eastAsia="Times New Roman" w:hAnsi="Candara" w:cs="Times New Roman"/>
          <w:lang w:val="en-GB" w:eastAsia="en-GB"/>
        </w:rPr>
        <w:t xml:space="preserve"> the organization, a work activity carried out by someone to get positive value from these activities (Mangkunegara &amp; Prabu, 2005). Discipline work has an essential role as a communications manager with subordinates so that they are willing to change the b</w:t>
      </w:r>
      <w:r w:rsidRPr="008A7689">
        <w:rPr>
          <w:rFonts w:ascii="Candara" w:eastAsia="Times New Roman" w:hAnsi="Candara" w:cs="Times New Roman"/>
          <w:lang w:val="en-GB" w:eastAsia="en-GB"/>
        </w:rPr>
        <w:t>ehaviour so that the formation of a positive attitude of self-control in the self-employees (Riva, 201). In other contexts, work discipline is the awareness and willingness of a person to obey all company regulations and social norms that apply (Hasibuan &amp;</w:t>
      </w:r>
      <w:r w:rsidRPr="008A7689">
        <w:rPr>
          <w:rFonts w:ascii="Candara" w:eastAsia="Times New Roman" w:hAnsi="Candara" w:cs="Times New Roman"/>
          <w:lang w:val="en-GB" w:eastAsia="en-GB"/>
        </w:rPr>
        <w:t xml:space="preserve"> Al Musadieq, 2017). Discipline must be upheld in a corporate organization because it can improve employee work ethics. Without the support of good employee discipline, it is difficult for companies to achieve their goals.  </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Discipline employees as a form </w:t>
      </w:r>
      <w:r w:rsidRPr="008A7689">
        <w:rPr>
          <w:rFonts w:ascii="Candara" w:eastAsia="Times New Roman" w:hAnsi="Candara" w:cs="Times New Roman"/>
          <w:lang w:val="en-GB" w:eastAsia="en-GB"/>
        </w:rPr>
        <w:t xml:space="preserve">of training to improve and establish the knowledge, attitude and behaviour of employees (Siagian Sondra, 2007). Employees can act voluntarily trying to work cooperatively with other employees and improve their work performance. So that employees have a </w:t>
      </w:r>
      <w:r w:rsidRPr="008A7689">
        <w:rPr>
          <w:rFonts w:ascii="Candara" w:eastAsia="Times New Roman" w:hAnsi="Candara" w:cs="Times New Roman"/>
          <w:lang w:val="en-GB" w:eastAsia="en-GB"/>
        </w:rPr>
        <w:lastRenderedPageBreak/>
        <w:t>pos</w:t>
      </w:r>
      <w:r w:rsidRPr="008A7689">
        <w:rPr>
          <w:rFonts w:ascii="Candara" w:eastAsia="Times New Roman" w:hAnsi="Candara" w:cs="Times New Roman"/>
          <w:lang w:val="en-GB" w:eastAsia="en-GB"/>
        </w:rPr>
        <w:t>itive attitude of self-control which will affect the work ethics that is working optimally, effectively in offering services. Rotter, ( 1966) argues that locus of control can shape work behaviour and discipline. Individuals with a high internal locus of co</w:t>
      </w:r>
      <w:r w:rsidRPr="008A7689">
        <w:rPr>
          <w:rFonts w:ascii="Candara" w:eastAsia="Times New Roman" w:hAnsi="Candara" w:cs="Times New Roman"/>
          <w:lang w:val="en-GB" w:eastAsia="en-GB"/>
        </w:rPr>
        <w:t>ntrol tend to have good work discipline.</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Moving and controlling people to want to work according to company expectations is not easy. This is because humans have the power of thought and self-confidence in controlling everything. Therefore, discipline is n</w:t>
      </w:r>
      <w:r w:rsidRPr="008A7689">
        <w:rPr>
          <w:rFonts w:ascii="Candara" w:eastAsia="Times New Roman" w:hAnsi="Candara" w:cs="Times New Roman"/>
          <w:lang w:val="en-GB" w:eastAsia="en-GB"/>
        </w:rPr>
        <w:t>eeded to know the extent of the responsibility that someone has in carrying out the tasks given to him. Organizations that have high discipline will affect work ethics in achieving optimal work because individuals with locus of control have a high motivati</w:t>
      </w:r>
      <w:r w:rsidRPr="008A7689">
        <w:rPr>
          <w:rFonts w:ascii="Candara" w:eastAsia="Times New Roman" w:hAnsi="Candara" w:cs="Times New Roman"/>
          <w:lang w:val="en-GB" w:eastAsia="en-GB"/>
        </w:rPr>
        <w:t>on drive to behave in achieving life success.</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Work ethics</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A person who has high work ethics has a belief that they work not for themselves but can also provide benefits for others. Work ethic is something that is believed, ways of doing, attitudes and pe</w:t>
      </w:r>
      <w:r w:rsidRPr="008A7689">
        <w:rPr>
          <w:rFonts w:ascii="Candara" w:eastAsia="Times New Roman" w:hAnsi="Candara" w:cs="Times New Roman"/>
          <w:lang w:val="en-GB" w:eastAsia="en-GB"/>
        </w:rPr>
        <w:t>rceptions of the value of work (Djakfar, 2012). Be working not only earns a living, fulfils the necessities of life but also seeks divine pleasure such as responsibility or mandate in completing a job, loyal to the provision of services. Work ethics is a t</w:t>
      </w:r>
      <w:r w:rsidRPr="008A7689">
        <w:rPr>
          <w:rFonts w:ascii="Candara" w:eastAsia="Times New Roman" w:hAnsi="Candara" w:cs="Times New Roman"/>
          <w:lang w:val="en-GB" w:eastAsia="en-GB"/>
        </w:rPr>
        <w:t>ool to encourage people to work optimally. Work ethics also has significance encouragement of positive behaviours that stem from belief to control the source of the events in the life of employees. Which of these beliefs is considered good and right carrie</w:t>
      </w:r>
      <w:r w:rsidRPr="008A7689">
        <w:rPr>
          <w:rFonts w:ascii="Candara" w:eastAsia="Times New Roman" w:hAnsi="Candara" w:cs="Times New Roman"/>
          <w:lang w:val="en-GB" w:eastAsia="en-GB"/>
        </w:rPr>
        <w:t>d out in employee work behaviour to create an optimal success. Such a discipline to increase effectiveness and efficiency at work.</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Sinamo, ( 2011) describes professional work ethics which reveals that work ethics is a set of positive behaviour or control o</w:t>
      </w:r>
      <w:r w:rsidRPr="008A7689">
        <w:rPr>
          <w:rFonts w:ascii="Candara" w:eastAsia="Times New Roman" w:hAnsi="Candara" w:cs="Times New Roman"/>
          <w:lang w:val="en-GB" w:eastAsia="en-GB"/>
        </w:rPr>
        <w:t>f positive behaviour that is rooted in the belief in the source that controls events in his life both from within and outside the individual which is fundamentally accompanied by a total commitment to the work paradigm the integral. This commitment is form</w:t>
      </w:r>
      <w:r w:rsidRPr="008A7689">
        <w:rPr>
          <w:rFonts w:ascii="Candara" w:eastAsia="Times New Roman" w:hAnsi="Candara" w:cs="Times New Roman"/>
          <w:lang w:val="en-GB" w:eastAsia="en-GB"/>
        </w:rPr>
        <w:t>ed from the beliefs that exist in every employee, which beliefs that bring employees to a success. A belief that every individual has a direct effect as a substantive effect on his views and reactions on the organizational environment. While Weber, ( 2002)</w:t>
      </w:r>
      <w:r w:rsidRPr="008A7689">
        <w:rPr>
          <w:rFonts w:ascii="Candara" w:eastAsia="Times New Roman" w:hAnsi="Candara" w:cs="Times New Roman"/>
          <w:lang w:val="en-GB" w:eastAsia="en-GB"/>
        </w:rPr>
        <w:t xml:space="preserve"> explains that work ethics is a belief or doctrine about work that is believed and believed by humans. He has a belief as an individual or a group, as something that is considered good and right that is manifested specifically and manifestly in their work </w:t>
      </w:r>
      <w:r w:rsidRPr="008A7689">
        <w:rPr>
          <w:rFonts w:ascii="Candara" w:eastAsia="Times New Roman" w:hAnsi="Candara" w:cs="Times New Roman"/>
          <w:lang w:val="en-GB" w:eastAsia="en-GB"/>
        </w:rPr>
        <w:t>behaviour. Work ethics also described as the totality of the personality himself and to express, see, believe, and meant that there was something that drove him to behave and achieve charitable optimized so that the pattern of human relationships with them</w:t>
      </w:r>
      <w:r w:rsidRPr="008A7689">
        <w:rPr>
          <w:rFonts w:ascii="Candara" w:eastAsia="Times New Roman" w:hAnsi="Candara" w:cs="Times New Roman"/>
          <w:lang w:val="en-GB" w:eastAsia="en-GB"/>
        </w:rPr>
        <w:t>selves and other human beings can be established by either (Tasmara, 1994). The characteristics have  motivation and discipline, loyalty, commitment, able to work optimally, can refrain from deviant behaviour, and have confidence that was working for worsh</w:t>
      </w:r>
      <w:r w:rsidRPr="008A7689">
        <w:rPr>
          <w:rFonts w:ascii="Candara" w:eastAsia="Times New Roman" w:hAnsi="Candara" w:cs="Times New Roman"/>
          <w:lang w:val="en-GB" w:eastAsia="en-GB"/>
        </w:rPr>
        <w:t>ip</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Relationship of Locus of control, Work ethics, and Work Discipline</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Locus of control is one of the concepts of individual personality in behaviour. Locus of control correlates with work ethics (Boshoff &amp; Van Zyl, 2011; Kokkinos &amp; Panayiotou, 2007). Loc</w:t>
      </w:r>
      <w:r w:rsidRPr="008A7689">
        <w:rPr>
          <w:rFonts w:ascii="Candara" w:eastAsia="Times New Roman" w:hAnsi="Candara" w:cs="Times New Roman"/>
          <w:lang w:val="en-GB" w:eastAsia="en-GB"/>
        </w:rPr>
        <w:t xml:space="preserve">us of control can improve employee ethics in Saudi Arabia (Yousef, 2000). </w:t>
      </w:r>
      <w:r w:rsidR="00232B55" w:rsidRPr="008A7689">
        <w:rPr>
          <w:rFonts w:ascii="Candara" w:eastAsia="Times New Roman" w:hAnsi="Candara" w:cs="Times New Roman"/>
          <w:lang w:val="en-GB" w:eastAsia="en-GB"/>
        </w:rPr>
        <w:t>Employee</w:t>
      </w:r>
      <w:r w:rsidRPr="008A7689">
        <w:rPr>
          <w:rFonts w:ascii="Candara" w:eastAsia="Times New Roman" w:hAnsi="Candara" w:cs="Times New Roman"/>
          <w:lang w:val="en-GB" w:eastAsia="en-GB"/>
        </w:rPr>
        <w:t>, who has a high level of locus of control, also has high work ethics employees. Ozbek (2013) prove that the locus of control influence positively on the work ethic; ethical i</w:t>
      </w:r>
      <w:r w:rsidRPr="008A7689">
        <w:rPr>
          <w:rFonts w:ascii="Candara" w:eastAsia="Times New Roman" w:hAnsi="Candara" w:cs="Times New Roman"/>
          <w:lang w:val="en-GB" w:eastAsia="en-GB"/>
        </w:rPr>
        <w:t>n this study is work ethics. Another study conducted by Nadirsyah &amp; Zuhra, ( 2009) showed that the internal locus of control could significantly affect the work ethics of the Aceh provincial BPKP auditor employees. Boshoff &amp; Van Zyl, ( 2011) showed that th</w:t>
      </w:r>
      <w:r w:rsidRPr="008A7689">
        <w:rPr>
          <w:rFonts w:ascii="Candara" w:eastAsia="Times New Roman" w:hAnsi="Candara" w:cs="Times New Roman"/>
          <w:lang w:val="en-GB" w:eastAsia="en-GB"/>
        </w:rPr>
        <w:t>ere was a significant relationship between internal locus of control and external to the work ethics of employees in finance South Africa.</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Work ethics is a motivation for employees to work. The enthusiasm that will have implications for what is done, such </w:t>
      </w:r>
      <w:r w:rsidRPr="008A7689">
        <w:rPr>
          <w:rFonts w:ascii="Candara" w:eastAsia="Times New Roman" w:hAnsi="Candara" w:cs="Times New Roman"/>
          <w:lang w:val="en-GB" w:eastAsia="en-GB"/>
        </w:rPr>
        <w:t xml:space="preserve">as having confidence in working so that the target given by the agency is met </w:t>
      </w:r>
      <w:r w:rsidRPr="008A7689">
        <w:rPr>
          <w:rFonts w:ascii="Candara" w:eastAsia="Times New Roman" w:hAnsi="Candara" w:cs="Times New Roman"/>
          <w:lang w:val="en-GB" w:eastAsia="en-GB"/>
        </w:rPr>
        <w:lastRenderedPageBreak/>
        <w:t>on time. According to Sinamo, (2011), work ethics is a set of positive behaviours rooted in fundamental beliefs accompanied by a total commitment to an integral work paradigm. Th</w:t>
      </w:r>
      <w:r w:rsidRPr="008A7689">
        <w:rPr>
          <w:rFonts w:ascii="Candara" w:eastAsia="Times New Roman" w:hAnsi="Candara" w:cs="Times New Roman"/>
          <w:lang w:val="en-GB" w:eastAsia="en-GB"/>
        </w:rPr>
        <w:t>ese commitments are formed through a belief that is in every employee, which is the belief that will bring employees to success. This belief is what according to Rotter called the locus of control or the existence of one's belief in the source that control</w:t>
      </w:r>
      <w:r w:rsidRPr="008A7689">
        <w:rPr>
          <w:rFonts w:ascii="Candara" w:eastAsia="Times New Roman" w:hAnsi="Candara" w:cs="Times New Roman"/>
          <w:lang w:val="en-GB" w:eastAsia="en-GB"/>
        </w:rPr>
        <w:t>s the events in his life (Kreitner &amp; Kinicki, 2014). From the explanation above, it can be concluded that motivated individuals in controlling behaviour will affect the work ethics of each employee. Work ethics is a behaviour both on ethical to do in the w</w:t>
      </w:r>
      <w:r w:rsidRPr="008A7689">
        <w:rPr>
          <w:rFonts w:ascii="Candara" w:eastAsia="Times New Roman" w:hAnsi="Candara" w:cs="Times New Roman"/>
          <w:lang w:val="en-GB" w:eastAsia="en-GB"/>
        </w:rPr>
        <w:t>orkplace, such as discipline, responsibility, passionate and knowledgeable and environmentally conscious.</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Locus of control is the science of personality possessed by each individual. A person in his activities has the belief that all his activities are con</w:t>
      </w:r>
      <w:r w:rsidRPr="008A7689">
        <w:rPr>
          <w:rFonts w:ascii="Candara" w:eastAsia="Times New Roman" w:hAnsi="Candara" w:cs="Times New Roman"/>
          <w:lang w:val="en-GB" w:eastAsia="en-GB"/>
        </w:rPr>
        <w:t xml:space="preserve">trolling both from within the individual or other controlling factors. Individuals who have an internal locus of control believe that the actions carried out that control is themselves, identical these individuals have high discipline. Whereas individuals </w:t>
      </w:r>
      <w:r w:rsidRPr="008A7689">
        <w:rPr>
          <w:rFonts w:ascii="Candara" w:eastAsia="Times New Roman" w:hAnsi="Candara" w:cs="Times New Roman"/>
          <w:lang w:val="en-GB" w:eastAsia="en-GB"/>
        </w:rPr>
        <w:t>with an external locus of control have a belief that the environment can control their life activities, so individuals with this type need mediation so that all activities can be controlled so that behaviour does not deviate as there is work discipline. As</w:t>
      </w:r>
      <w:r w:rsidRPr="008A7689">
        <w:rPr>
          <w:rFonts w:ascii="Candara" w:eastAsia="Times New Roman" w:hAnsi="Candara" w:cs="Times New Roman"/>
          <w:lang w:val="en-GB" w:eastAsia="en-GB"/>
        </w:rPr>
        <w:t xml:space="preserve"> revealed by Bintoro, (2017) </w:t>
      </w:r>
      <w:r w:rsidR="009B0D16" w:rsidRPr="008A7689">
        <w:rPr>
          <w:rFonts w:ascii="Candara" w:eastAsia="Times New Roman" w:hAnsi="Candara" w:cs="Times New Roman"/>
          <w:lang w:val="en-GB" w:eastAsia="en-GB"/>
        </w:rPr>
        <w:t>work discipline</w:t>
      </w:r>
      <w:r w:rsidRPr="008A7689">
        <w:rPr>
          <w:rFonts w:ascii="Candara" w:eastAsia="Times New Roman" w:hAnsi="Candara" w:cs="Times New Roman"/>
          <w:lang w:val="en-GB" w:eastAsia="en-GB"/>
        </w:rPr>
        <w:t xml:space="preserve"> is a process of constructive development for the employees concerned for the discipline of work aimed at the action. Work discipline is also an exercise in employees so that employees can develop self-control an</w:t>
      </w:r>
      <w:r w:rsidRPr="008A7689">
        <w:rPr>
          <w:rFonts w:ascii="Candara" w:eastAsia="Times New Roman" w:hAnsi="Candara" w:cs="Times New Roman"/>
          <w:lang w:val="en-GB" w:eastAsia="en-GB"/>
        </w:rPr>
        <w:t>d in order to become more effective at work.</w:t>
      </w:r>
      <w:r w:rsidRPr="008A7689">
        <w:rPr>
          <w:rFonts w:ascii="Candara" w:eastAsia="Times New Roman" w:hAnsi="Candara" w:cs="Times New Roman"/>
          <w:i/>
          <w:iCs/>
          <w:lang w:val="en-GB" w:eastAsia="en-GB"/>
        </w:rPr>
        <w:t xml:space="preserve"> </w:t>
      </w:r>
    </w:p>
    <w:p w:rsidR="00253E6E" w:rsidRPr="008A7689" w:rsidRDefault="00F02EC8" w:rsidP="00253E6E">
      <w:pPr>
        <w:spacing w:after="0" w:line="240" w:lineRule="auto"/>
        <w:ind w:firstLine="567"/>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From the above explanation, it can be concluded that the locus of control is very influential on work discipline. The results of previous studies revealed by Dewi, ( 2018) also prove that locus of control </w:t>
      </w:r>
      <w:r w:rsidRPr="008A7689">
        <w:rPr>
          <w:rFonts w:ascii="Candara" w:eastAsia="Times New Roman" w:hAnsi="Candara" w:cs="Times New Roman"/>
          <w:lang w:val="en-GB" w:eastAsia="en-GB"/>
        </w:rPr>
        <w:t>significantly influences work discipline. The work discipline in an organization is essential because it can affect the right level of work ethics. Yousef, ( 2000) asserted in his research that work discipline, which is a timeline for work is one of the fa</w:t>
      </w:r>
      <w:r w:rsidRPr="008A7689">
        <w:rPr>
          <w:rFonts w:ascii="Candara" w:eastAsia="Times New Roman" w:hAnsi="Candara" w:cs="Times New Roman"/>
          <w:lang w:val="en-GB" w:eastAsia="en-GB"/>
        </w:rPr>
        <w:t>ctors forming work ethics in organizations. Mangkunegara &amp; Prabu, ( 2005) revealed that the factors that influence the achievement of performance are the factors of ability and motivation, which means that an individual in achieving performance must have t</w:t>
      </w:r>
      <w:r w:rsidRPr="008A7689">
        <w:rPr>
          <w:rFonts w:ascii="Candara" w:eastAsia="Times New Roman" w:hAnsi="Candara" w:cs="Times New Roman"/>
          <w:lang w:val="en-GB" w:eastAsia="en-GB"/>
        </w:rPr>
        <w:t xml:space="preserve">he ability and work motivation. Owned motivation is seen through favourable attitudes and work situations because this will be related to work achievement. While an ethical individual can behave in the work environment in providing services to the public, </w:t>
      </w:r>
      <w:r w:rsidRPr="008A7689">
        <w:rPr>
          <w:rFonts w:ascii="Candara" w:eastAsia="Times New Roman" w:hAnsi="Candara" w:cs="Times New Roman"/>
          <w:lang w:val="en-GB" w:eastAsia="en-GB"/>
        </w:rPr>
        <w:t>indirectly affect work ethics optimally (Mangkunagara &amp; King, 2005). So work discipline is very influential on work ethics because work discipline is one of the factors that can influence the emergence of work ethics.</w:t>
      </w:r>
      <w:r w:rsidRPr="008A7689">
        <w:rPr>
          <w:rFonts w:ascii="Candara" w:eastAsia="Times New Roman" w:hAnsi="Candara" w:cs="Times New Roman"/>
          <w:i/>
          <w:iCs/>
          <w:lang w:val="en-GB" w:eastAsia="en-GB"/>
        </w:rPr>
        <w:t xml:space="preserve"> </w:t>
      </w:r>
    </w:p>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 </w:t>
      </w:r>
    </w:p>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b/>
          <w:bCs/>
          <w:lang w:val="en-GB" w:eastAsia="en-GB"/>
        </w:rPr>
        <w:t xml:space="preserve">Hypothesis </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Based on </w:t>
      </w:r>
      <w:r w:rsidRPr="008A7689">
        <w:rPr>
          <w:rFonts w:ascii="Candara" w:eastAsia="Times New Roman" w:hAnsi="Candara" w:cs="Times New Roman"/>
          <w:lang w:val="en-GB" w:eastAsia="en-GB"/>
        </w:rPr>
        <w:t xml:space="preserve">the literature review above, the following research hypothesis is proposed. The hypothesis is a temporary answer to the formulation of a research problem, where the research problem formulation has been stated in the form of a sentence question (Sugiyono, </w:t>
      </w:r>
      <w:r w:rsidRPr="008A7689">
        <w:rPr>
          <w:rFonts w:ascii="Candara" w:eastAsia="Times New Roman" w:hAnsi="Candara" w:cs="Times New Roman"/>
          <w:lang w:val="en-GB" w:eastAsia="en-GB"/>
        </w:rPr>
        <w:t>2008). The hypotheses to be tested are as follows:</w:t>
      </w:r>
    </w:p>
    <w:p w:rsidR="00253E6E" w:rsidRPr="008A7689" w:rsidRDefault="00F02EC8" w:rsidP="008A7689">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lang w:val="en-GB" w:eastAsia="en-GB"/>
        </w:rPr>
        <w:t>H1: There is an influence of the internal locus of control variable on work ethics.</w:t>
      </w:r>
    </w:p>
    <w:p w:rsidR="00253E6E" w:rsidRPr="008A7689" w:rsidRDefault="00F02EC8" w:rsidP="008A7689">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lang w:val="en-GB" w:eastAsia="en-GB"/>
        </w:rPr>
        <w:t>H2: There is an influence of the external locus of control variable on work ethics.</w:t>
      </w:r>
    </w:p>
    <w:p w:rsidR="00253E6E" w:rsidRPr="008A7689" w:rsidRDefault="00F02EC8" w:rsidP="008A7689">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lang w:val="en-GB" w:eastAsia="en-GB"/>
        </w:rPr>
        <w:t>H3: There is an influence of internal</w:t>
      </w:r>
      <w:r w:rsidRPr="008A7689">
        <w:rPr>
          <w:rFonts w:ascii="Candara" w:eastAsia="Times New Roman" w:hAnsi="Candara" w:cs="Times New Roman"/>
          <w:lang w:val="en-GB" w:eastAsia="en-GB"/>
        </w:rPr>
        <w:t xml:space="preserve"> locus of control variables on work ethics through mediating work discipline variables.</w:t>
      </w:r>
    </w:p>
    <w:p w:rsidR="00253E6E" w:rsidRPr="008A7689" w:rsidRDefault="00F02EC8" w:rsidP="008A7689">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lang w:val="en-GB" w:eastAsia="en-GB"/>
        </w:rPr>
        <w:t>H4: There is an influence of the external locus of control variable on work ethics through the mediation of work discipline variables.</w:t>
      </w:r>
    </w:p>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b/>
          <w:bCs/>
          <w:lang w:val="en-GB" w:eastAsia="en-GB"/>
        </w:rPr>
        <w:t>RESEARCH METHODS</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The research </w:t>
      </w:r>
      <w:r w:rsidRPr="008A7689">
        <w:rPr>
          <w:rFonts w:ascii="Candara" w:eastAsia="Times New Roman" w:hAnsi="Candara" w:cs="Times New Roman"/>
          <w:lang w:val="en-GB" w:eastAsia="en-GB"/>
        </w:rPr>
        <w:t>used a quantitative approach. Quantitative research methods based on the philosophy of positivism, used to examine specific populations or samples, data collection using research instruments, quantitative or statistical data analysis, with the aim of testi</w:t>
      </w:r>
      <w:r w:rsidR="00232B55" w:rsidRPr="008A7689">
        <w:rPr>
          <w:rFonts w:ascii="Candara" w:eastAsia="Times New Roman" w:hAnsi="Candara" w:cs="Times New Roman"/>
          <w:lang w:val="en-GB" w:eastAsia="en-GB"/>
        </w:rPr>
        <w:t xml:space="preserve">ng hypotheses that </w:t>
      </w:r>
      <w:r w:rsidR="00232B55" w:rsidRPr="008A7689">
        <w:rPr>
          <w:rFonts w:ascii="Candara" w:eastAsia="Times New Roman" w:hAnsi="Candara" w:cs="Times New Roman"/>
          <w:lang w:val="en-GB" w:eastAsia="en-GB"/>
        </w:rPr>
        <w:lastRenderedPageBreak/>
        <w:t xml:space="preserve">have </w:t>
      </w:r>
      <w:r w:rsidRPr="008A7689">
        <w:rPr>
          <w:rFonts w:ascii="Candara" w:eastAsia="Times New Roman" w:hAnsi="Candara" w:cs="Times New Roman"/>
          <w:lang w:val="en-GB" w:eastAsia="en-GB"/>
        </w:rPr>
        <w:t>determined from the influence of a variable on (Siswanto, 2012; Sugiyono, 2008). Variables in the study include; internal variables locus of control, external locus of control, work ethics, work discipline. The respondents in thi</w:t>
      </w:r>
      <w:r w:rsidRPr="008A7689">
        <w:rPr>
          <w:rFonts w:ascii="Candara" w:eastAsia="Times New Roman" w:hAnsi="Candara" w:cs="Times New Roman"/>
          <w:lang w:val="en-GB" w:eastAsia="en-GB"/>
        </w:rPr>
        <w:t>s research are employees at the Malang City Government Office, in the Personnel Agency, the Planning, Research and Development Agency and the Regional Financial and Asset Management Agency.</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The sampling technique used stratified random sampling. The popula</w:t>
      </w:r>
      <w:r w:rsidRPr="008A7689">
        <w:rPr>
          <w:rFonts w:ascii="Candara" w:eastAsia="Times New Roman" w:hAnsi="Candara" w:cs="Times New Roman"/>
          <w:lang w:val="en-GB" w:eastAsia="en-GB"/>
        </w:rPr>
        <w:t>tion studied is homogenous (not of a kind) which in this case is different in terms of the field of work so that the sample size in each stratum or group s taken proportionally to obtain data (Sugiyono, 2008). The number of research samples is 114 employee</w:t>
      </w:r>
      <w:r w:rsidRPr="008A7689">
        <w:rPr>
          <w:rFonts w:ascii="Candara" w:eastAsia="Times New Roman" w:hAnsi="Candara" w:cs="Times New Roman"/>
          <w:lang w:val="en-GB" w:eastAsia="en-GB"/>
        </w:rPr>
        <w:t>s. The sample size obtained is based on Slovin formula. They were collecting data in this study using questionnaires, interviews, and documentation. Data analysis used validity, reliability, and path analysis.</w:t>
      </w:r>
    </w:p>
    <w:p w:rsidR="00253E6E" w:rsidRPr="008A7689" w:rsidRDefault="00F02EC8" w:rsidP="00253E6E">
      <w:pPr>
        <w:spacing w:after="0" w:line="240" w:lineRule="auto"/>
        <w:ind w:firstLine="851"/>
        <w:jc w:val="both"/>
        <w:rPr>
          <w:rFonts w:ascii="Candara" w:eastAsia="Times New Roman" w:hAnsi="Candara" w:cs="Times New Roman"/>
          <w:lang w:val="en-GB" w:eastAsia="en-GB"/>
        </w:rPr>
      </w:pPr>
      <w:r w:rsidRPr="008A7689">
        <w:rPr>
          <w:rFonts w:ascii="Candara" w:eastAsia="Times New Roman" w:hAnsi="Candara" w:cs="Times New Roman"/>
          <w:lang w:val="en-GB" w:eastAsia="en-GB"/>
        </w:rPr>
        <w:t>Methods path analysis is a method of assessing</w:t>
      </w:r>
      <w:r w:rsidRPr="008A7689">
        <w:rPr>
          <w:rFonts w:ascii="Candara" w:eastAsia="Times New Roman" w:hAnsi="Candara" w:cs="Times New Roman"/>
          <w:lang w:val="en-GB" w:eastAsia="en-GB"/>
        </w:rPr>
        <w:t xml:space="preserve"> the effect (effect) directly or indirectly from the variables hypothesized to be due to the effect of treatment on these variables. </w:t>
      </w:r>
      <w:r w:rsidRPr="008A7689">
        <w:rPr>
          <w:rFonts w:ascii="Candara" w:eastAsia="Times New Roman" w:hAnsi="Candara" w:cs="Times New Roman"/>
          <w:i/>
          <w:iCs/>
          <w:lang w:val="en-GB" w:eastAsia="en-GB"/>
        </w:rPr>
        <w:t xml:space="preserve">This path analysis </w:t>
      </w:r>
      <w:r w:rsidRPr="008A7689">
        <w:rPr>
          <w:rFonts w:ascii="Candara" w:eastAsia="Times New Roman" w:hAnsi="Candara" w:cs="Times New Roman"/>
          <w:lang w:val="en-GB" w:eastAsia="en-GB"/>
        </w:rPr>
        <w:t>is not a method of discovery of cause and effect, but a method applied to a causal model that is formula</w:t>
      </w:r>
      <w:r w:rsidRPr="008A7689">
        <w:rPr>
          <w:rFonts w:ascii="Candara" w:eastAsia="Times New Roman" w:hAnsi="Candara" w:cs="Times New Roman"/>
          <w:lang w:val="en-GB" w:eastAsia="en-GB"/>
        </w:rPr>
        <w:t xml:space="preserve">ted by researchers on the primary and theoretical knowledge developed. By using </w:t>
      </w:r>
      <w:r w:rsidRPr="008A7689">
        <w:rPr>
          <w:rFonts w:ascii="Candara" w:eastAsia="Times New Roman" w:hAnsi="Candara" w:cs="Times New Roman"/>
          <w:i/>
          <w:iCs/>
          <w:lang w:val="en-GB" w:eastAsia="en-GB"/>
        </w:rPr>
        <w:t>path analysis</w:t>
      </w:r>
      <w:r w:rsidRPr="008A7689">
        <w:rPr>
          <w:rFonts w:ascii="Candara" w:eastAsia="Times New Roman" w:hAnsi="Candara" w:cs="Times New Roman"/>
          <w:lang w:val="en-GB" w:eastAsia="en-GB"/>
        </w:rPr>
        <w:t xml:space="preserve">, not only calculate all independent variables on the dependent variable simultaneously but also partial effect can be known from each independent variable on the </w:t>
      </w:r>
      <w:r w:rsidRPr="008A7689">
        <w:rPr>
          <w:rFonts w:ascii="Candara" w:eastAsia="Times New Roman" w:hAnsi="Candara" w:cs="Times New Roman"/>
          <w:lang w:val="en-GB" w:eastAsia="en-GB"/>
        </w:rPr>
        <w:t xml:space="preserve">dependent variable. </w:t>
      </w:r>
      <w:r w:rsidRPr="008A7689">
        <w:rPr>
          <w:rFonts w:ascii="Candara" w:eastAsia="Times New Roman" w:hAnsi="Candara" w:cs="Times New Roman"/>
          <w:i/>
          <w:iCs/>
          <w:lang w:val="en-GB" w:eastAsia="en-GB"/>
        </w:rPr>
        <w:t xml:space="preserve">Path analysis is </w:t>
      </w:r>
      <w:r w:rsidRPr="008A7689">
        <w:rPr>
          <w:rFonts w:ascii="Candara" w:eastAsia="Times New Roman" w:hAnsi="Candara" w:cs="Times New Roman"/>
          <w:lang w:val="en-GB" w:eastAsia="en-GB"/>
        </w:rPr>
        <w:t>used to analyze the pattern of relationships between variables. This model is to determine the direct or indirect influence of a set of independent or exogenous variables on the dependent or endogenous variables (Sani &amp;</w:t>
      </w:r>
      <w:r w:rsidRPr="008A7689">
        <w:rPr>
          <w:rFonts w:ascii="Candara" w:eastAsia="Times New Roman" w:hAnsi="Candara" w:cs="Times New Roman"/>
          <w:lang w:val="en-GB" w:eastAsia="en-GB"/>
        </w:rPr>
        <w:t xml:space="preserve"> Maharani, 2013).</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b/>
          <w:bCs/>
          <w:lang w:val="en-GB" w:eastAsia="en-GB"/>
        </w:rPr>
        <w:t>RESULTS AND DISCUSSION</w:t>
      </w:r>
    </w:p>
    <w:p w:rsidR="00253E6E" w:rsidRPr="008A7689" w:rsidRDefault="00F02EC8" w:rsidP="00253E6E">
      <w:pPr>
        <w:spacing w:after="0" w:line="240" w:lineRule="auto"/>
        <w:ind w:firstLine="851"/>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Malang City is a city located in East Java Province, Indonesia. Malang is the second-largest city in East Java after Surabaya. Malang City is one part of the unity of the region known as Malang Raya together with </w:t>
      </w:r>
      <w:r w:rsidRPr="008A7689">
        <w:rPr>
          <w:rFonts w:ascii="Candara" w:eastAsia="Times New Roman" w:hAnsi="Candara" w:cs="Times New Roman"/>
          <w:lang w:val="en-GB" w:eastAsia="en-GB"/>
        </w:rPr>
        <w:t>Batu City, and Malang Regency. Malang City is known as an education city, tourism city, an industrial city. Malang City as an education city, this is because Malang City itself has various educational facilities such as schools, college campuses, non-forma</w:t>
      </w:r>
      <w:r w:rsidRPr="008A7689">
        <w:rPr>
          <w:rFonts w:ascii="Candara" w:eastAsia="Times New Roman" w:hAnsi="Candara" w:cs="Times New Roman"/>
          <w:lang w:val="en-GB" w:eastAsia="en-GB"/>
        </w:rPr>
        <w:t>l educational institutions or places of study, as well as several boarding schools. Malang City, as a tourism city, the potential of Malang City invites many local and foreign tourists to visit.</w:t>
      </w:r>
    </w:p>
    <w:p w:rsidR="00253E6E" w:rsidRPr="008A7689" w:rsidRDefault="00F02EC8" w:rsidP="00253E6E">
      <w:pPr>
        <w:spacing w:after="0" w:line="240" w:lineRule="auto"/>
        <w:ind w:firstLine="851"/>
        <w:jc w:val="both"/>
        <w:rPr>
          <w:rFonts w:ascii="Candara" w:eastAsia="Times New Roman" w:hAnsi="Candara" w:cs="Times New Roman"/>
          <w:lang w:val="en-GB" w:eastAsia="en-GB"/>
        </w:rPr>
      </w:pPr>
      <w:r w:rsidRPr="008A7689">
        <w:rPr>
          <w:rFonts w:ascii="Candara" w:eastAsia="Times New Roman" w:hAnsi="Candara" w:cs="Times New Roman"/>
          <w:lang w:val="en-GB" w:eastAsia="en-GB"/>
        </w:rPr>
        <w:t>Beautiful natural scenery and fresh, shady, and beautiful air</w:t>
      </w:r>
      <w:r w:rsidRPr="008A7689">
        <w:rPr>
          <w:rFonts w:ascii="Candara" w:eastAsia="Times New Roman" w:hAnsi="Candara" w:cs="Times New Roman"/>
          <w:lang w:val="en-GB" w:eastAsia="en-GB"/>
        </w:rPr>
        <w:t xml:space="preserve"> with ancient buildings from the Dutch heritage have their charm. Various choices of tourist attractions and shopping, both traditional and modern are scattered in various directions. Malang City as an industrial city, industries in Malang City are very di</w:t>
      </w:r>
      <w:r w:rsidRPr="008A7689">
        <w:rPr>
          <w:rFonts w:ascii="Candara" w:eastAsia="Times New Roman" w:hAnsi="Candara" w:cs="Times New Roman"/>
          <w:lang w:val="en-GB" w:eastAsia="en-GB"/>
        </w:rPr>
        <w:t>verse, ranging from small to large scale. Small to medium scale industries today continue to develop with the guidance, investment and quality improvement by the City Government of Malang. At the same time, the large-scale industry continues to be widely i</w:t>
      </w:r>
      <w:r w:rsidRPr="008A7689">
        <w:rPr>
          <w:rFonts w:ascii="Candara" w:eastAsia="Times New Roman" w:hAnsi="Candara" w:cs="Times New Roman"/>
          <w:lang w:val="en-GB" w:eastAsia="en-GB"/>
        </w:rPr>
        <w:t>ntroduced to support the productivity of Malang City as an industrial city.</w:t>
      </w:r>
    </w:p>
    <w:p w:rsidR="00253E6E" w:rsidRPr="008A7689" w:rsidRDefault="00F02EC8" w:rsidP="00253E6E">
      <w:pPr>
        <w:spacing w:after="0" w:line="240" w:lineRule="auto"/>
        <w:ind w:hanging="567"/>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ind w:hanging="567"/>
        <w:jc w:val="both"/>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 xml:space="preserve">Results </w:t>
      </w:r>
    </w:p>
    <w:p w:rsidR="00253E6E" w:rsidRPr="008A7689" w:rsidRDefault="00F02EC8" w:rsidP="00253E6E">
      <w:pPr>
        <w:spacing w:after="0" w:line="240" w:lineRule="auto"/>
        <w:ind w:hanging="567"/>
        <w:jc w:val="both"/>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Results of Analysis of Respondent Characteristics</w:t>
      </w:r>
    </w:p>
    <w:p w:rsidR="00253E6E" w:rsidRPr="008A7689" w:rsidRDefault="00F02EC8" w:rsidP="00253E6E">
      <w:pPr>
        <w:spacing w:after="0" w:line="240" w:lineRule="auto"/>
        <w:ind w:firstLine="851"/>
        <w:jc w:val="both"/>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Individual characteristics are important data that must be examined first because factors are easily defined and easily</w:t>
      </w:r>
      <w:r w:rsidRPr="008A7689">
        <w:rPr>
          <w:rFonts w:ascii="Candara" w:eastAsia="Times New Roman" w:hAnsi="Candara" w:cs="Times New Roman"/>
          <w:shd w:val="clear" w:color="auto" w:fill="FFFFFF"/>
          <w:lang w:val="en-GB" w:eastAsia="en-GB"/>
        </w:rPr>
        <w:t xml:space="preserve"> obtained as well as objectivity. Respondents used in this study were employees of the Malang City Government office in the Regional Employee Agency, the Regional Financial and Asset Management Agency and the Malang City Planning, Research and Development </w:t>
      </w:r>
      <w:r w:rsidRPr="008A7689">
        <w:rPr>
          <w:rFonts w:ascii="Candara" w:eastAsia="Times New Roman" w:hAnsi="Candara" w:cs="Times New Roman"/>
          <w:shd w:val="clear" w:color="auto" w:fill="FFFFFF"/>
          <w:lang w:val="en-GB" w:eastAsia="en-GB"/>
        </w:rPr>
        <w:t>Agency. The results of the distribution of questionnaires on 27 August 2018 were 114 respondents, obtained the characteristics of respondents based on gender, last education, age, years of service, marital status, and income. Following is the explanation o</w:t>
      </w:r>
      <w:r w:rsidRPr="008A7689">
        <w:rPr>
          <w:rFonts w:ascii="Candara" w:eastAsia="Times New Roman" w:hAnsi="Candara" w:cs="Times New Roman"/>
          <w:shd w:val="clear" w:color="auto" w:fill="FFFFFF"/>
          <w:lang w:val="en-GB" w:eastAsia="en-GB"/>
        </w:rPr>
        <w:t>f the results of each respondent's characteristics.</w:t>
      </w:r>
    </w:p>
    <w:p w:rsidR="00253E6E" w:rsidRPr="008A7689" w:rsidRDefault="00F02EC8" w:rsidP="00253E6E">
      <w:pPr>
        <w:spacing w:after="0" w:line="240" w:lineRule="auto"/>
        <w:ind w:firstLine="851"/>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lastRenderedPageBreak/>
        <w:t>Table 1. Respondent characteristics </w:t>
      </w:r>
    </w:p>
    <w:tbl>
      <w:tblPr>
        <w:tblW w:w="0" w:type="auto"/>
        <w:tblCellMar>
          <w:left w:w="0" w:type="dxa"/>
          <w:right w:w="0" w:type="dxa"/>
        </w:tblCellMar>
        <w:tblLook w:val="04A0" w:firstRow="1" w:lastRow="0" w:firstColumn="1" w:lastColumn="0" w:noHBand="0" w:noVBand="1"/>
      </w:tblPr>
      <w:tblGrid>
        <w:gridCol w:w="1843"/>
        <w:gridCol w:w="2835"/>
        <w:gridCol w:w="1052"/>
        <w:gridCol w:w="851"/>
      </w:tblGrid>
      <w:tr w:rsidR="001732D0" w:rsidRPr="008A7689" w:rsidTr="00253E6E">
        <w:tc>
          <w:tcPr>
            <w:tcW w:w="1843" w:type="dxa"/>
            <w:tcBorders>
              <w:top w:val="single" w:sz="6" w:space="0" w:color="000000"/>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lang w:val="en-GB" w:eastAsia="en-GB"/>
              </w:rPr>
              <w:t>Characteristics</w:t>
            </w:r>
          </w:p>
        </w:tc>
        <w:tc>
          <w:tcPr>
            <w:tcW w:w="2835" w:type="dxa"/>
            <w:tcBorders>
              <w:top w:val="single" w:sz="6" w:space="0" w:color="000000"/>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lang w:val="en-GB" w:eastAsia="en-GB"/>
              </w:rPr>
              <w:t>Variable Characteristics</w:t>
            </w:r>
          </w:p>
        </w:tc>
        <w:tc>
          <w:tcPr>
            <w:tcW w:w="1052" w:type="dxa"/>
            <w:tcBorders>
              <w:top w:val="single" w:sz="6" w:space="0" w:color="000000"/>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lang w:val="en-GB" w:eastAsia="en-GB"/>
              </w:rPr>
              <w:t>Number</w:t>
            </w:r>
          </w:p>
        </w:tc>
        <w:tc>
          <w:tcPr>
            <w:tcW w:w="851" w:type="dxa"/>
            <w:tcBorders>
              <w:top w:val="single" w:sz="6" w:space="0" w:color="000000"/>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lang w:val="en-GB" w:eastAsia="en-GB"/>
              </w:rPr>
              <w:t>%</w:t>
            </w:r>
          </w:p>
        </w:tc>
      </w:tr>
      <w:tr w:rsidR="001732D0" w:rsidRPr="008A7689" w:rsidTr="00253E6E">
        <w:tc>
          <w:tcPr>
            <w:tcW w:w="1843" w:type="dxa"/>
            <w:tcBorders>
              <w:top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Age group</w:t>
            </w:r>
          </w:p>
        </w:tc>
        <w:tc>
          <w:tcPr>
            <w:tcW w:w="2835" w:type="dxa"/>
            <w:tcBorders>
              <w:top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lang w:val="en-GB" w:eastAsia="en-GB"/>
              </w:rPr>
              <w:t>Less than three years</w:t>
            </w:r>
          </w:p>
        </w:tc>
        <w:tc>
          <w:tcPr>
            <w:tcW w:w="1052" w:type="dxa"/>
            <w:tcBorders>
              <w:top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47</w:t>
            </w:r>
          </w:p>
        </w:tc>
        <w:tc>
          <w:tcPr>
            <w:tcW w:w="851" w:type="dxa"/>
            <w:tcBorders>
              <w:top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41 %</w:t>
            </w:r>
          </w:p>
        </w:tc>
      </w:tr>
      <w:tr w:rsidR="001732D0" w:rsidRPr="008A7689" w:rsidTr="00253E6E">
        <w:tc>
          <w:tcPr>
            <w:tcW w:w="1843"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tc>
        <w:tc>
          <w:tcPr>
            <w:tcW w:w="2835" w:type="dxa"/>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lang w:val="en-GB" w:eastAsia="en-GB"/>
              </w:rPr>
              <w:t>30 -40 years</w:t>
            </w:r>
          </w:p>
        </w:tc>
        <w:tc>
          <w:tcPr>
            <w:tcW w:w="105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39</w:t>
            </w:r>
          </w:p>
        </w:tc>
        <w:tc>
          <w:tcPr>
            <w:tcW w:w="851"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34 %</w:t>
            </w:r>
          </w:p>
        </w:tc>
      </w:tr>
      <w:tr w:rsidR="001732D0" w:rsidRPr="008A7689" w:rsidTr="00253E6E">
        <w:tc>
          <w:tcPr>
            <w:tcW w:w="1843"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tc>
        <w:tc>
          <w:tcPr>
            <w:tcW w:w="2835" w:type="dxa"/>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lang w:val="en-GB" w:eastAsia="en-GB"/>
              </w:rPr>
              <w:t>4 0 -50 years</w:t>
            </w:r>
          </w:p>
        </w:tc>
        <w:tc>
          <w:tcPr>
            <w:tcW w:w="105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25</w:t>
            </w:r>
          </w:p>
        </w:tc>
        <w:tc>
          <w:tcPr>
            <w:tcW w:w="851"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22 %</w:t>
            </w:r>
          </w:p>
        </w:tc>
      </w:tr>
      <w:tr w:rsidR="001732D0" w:rsidRPr="008A7689" w:rsidTr="00253E6E">
        <w:tc>
          <w:tcPr>
            <w:tcW w:w="1843"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tc>
        <w:tc>
          <w:tcPr>
            <w:tcW w:w="2835" w:type="dxa"/>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lang w:val="en-GB" w:eastAsia="en-GB"/>
              </w:rPr>
              <w:t>More than 50 years</w:t>
            </w:r>
          </w:p>
        </w:tc>
        <w:tc>
          <w:tcPr>
            <w:tcW w:w="105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3</w:t>
            </w:r>
          </w:p>
        </w:tc>
        <w:tc>
          <w:tcPr>
            <w:tcW w:w="851"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3</w:t>
            </w:r>
            <w:r w:rsidRPr="008A7689">
              <w:rPr>
                <w:rFonts w:ascii="Candara" w:eastAsia="Times New Roman" w:hAnsi="Candara" w:cs="Times New Roman"/>
                <w:lang w:val="en-GB" w:eastAsia="en-GB"/>
              </w:rPr>
              <w:t xml:space="preserve"> %</w:t>
            </w:r>
          </w:p>
        </w:tc>
      </w:tr>
      <w:tr w:rsidR="001732D0" w:rsidRPr="008A7689" w:rsidTr="00253E6E">
        <w:tc>
          <w:tcPr>
            <w:tcW w:w="1843"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Gender</w:t>
            </w:r>
          </w:p>
        </w:tc>
        <w:tc>
          <w:tcPr>
            <w:tcW w:w="2835"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lang w:val="en-GB" w:eastAsia="en-GB"/>
              </w:rPr>
              <w:t>Male</w:t>
            </w:r>
          </w:p>
        </w:tc>
        <w:tc>
          <w:tcPr>
            <w:tcW w:w="105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39</w:t>
            </w:r>
          </w:p>
        </w:tc>
        <w:tc>
          <w:tcPr>
            <w:tcW w:w="851"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33 %</w:t>
            </w:r>
          </w:p>
        </w:tc>
      </w:tr>
      <w:tr w:rsidR="001732D0" w:rsidRPr="008A7689" w:rsidTr="00253E6E">
        <w:tc>
          <w:tcPr>
            <w:tcW w:w="1843"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tc>
        <w:tc>
          <w:tcPr>
            <w:tcW w:w="2835" w:type="dxa"/>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lang w:val="en-GB" w:eastAsia="en-GB"/>
              </w:rPr>
              <w:t>Female</w:t>
            </w:r>
          </w:p>
        </w:tc>
        <w:tc>
          <w:tcPr>
            <w:tcW w:w="105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75</w:t>
            </w:r>
          </w:p>
        </w:tc>
        <w:tc>
          <w:tcPr>
            <w:tcW w:w="851"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67 %</w:t>
            </w:r>
          </w:p>
        </w:tc>
      </w:tr>
      <w:tr w:rsidR="001732D0" w:rsidRPr="008A7689" w:rsidTr="00253E6E">
        <w:tc>
          <w:tcPr>
            <w:tcW w:w="1843"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Education</w:t>
            </w:r>
          </w:p>
        </w:tc>
        <w:tc>
          <w:tcPr>
            <w:tcW w:w="2835" w:type="dxa"/>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lang w:val="en-GB" w:eastAsia="en-GB"/>
              </w:rPr>
              <w:t>Senior High School</w:t>
            </w:r>
          </w:p>
        </w:tc>
        <w:tc>
          <w:tcPr>
            <w:tcW w:w="105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9</w:t>
            </w:r>
          </w:p>
        </w:tc>
        <w:tc>
          <w:tcPr>
            <w:tcW w:w="851"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8 %</w:t>
            </w:r>
          </w:p>
        </w:tc>
      </w:tr>
      <w:tr w:rsidR="001732D0" w:rsidRPr="008A7689" w:rsidTr="00253E6E">
        <w:tc>
          <w:tcPr>
            <w:tcW w:w="1843"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tc>
        <w:tc>
          <w:tcPr>
            <w:tcW w:w="2835" w:type="dxa"/>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lang w:val="en-GB" w:eastAsia="en-GB"/>
              </w:rPr>
              <w:t>Undergraduate degree</w:t>
            </w:r>
          </w:p>
        </w:tc>
        <w:tc>
          <w:tcPr>
            <w:tcW w:w="105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85</w:t>
            </w:r>
          </w:p>
        </w:tc>
        <w:tc>
          <w:tcPr>
            <w:tcW w:w="851"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7 4 %</w:t>
            </w:r>
          </w:p>
        </w:tc>
      </w:tr>
      <w:tr w:rsidR="001732D0" w:rsidRPr="008A7689" w:rsidTr="00253E6E">
        <w:tc>
          <w:tcPr>
            <w:tcW w:w="1843" w:type="dxa"/>
            <w:tcMar>
              <w:top w:w="0" w:type="dxa"/>
              <w:left w:w="108" w:type="dxa"/>
              <w:bottom w:w="0" w:type="dxa"/>
              <w:right w:w="108" w:type="dxa"/>
            </w:tcMar>
            <w:hideMark/>
          </w:tcPr>
          <w:p w:rsidR="00253E6E" w:rsidRPr="008A7689" w:rsidRDefault="00F02EC8" w:rsidP="00253E6E">
            <w:pPr>
              <w:spacing w:after="0" w:line="240" w:lineRule="auto"/>
              <w:ind w:left="360"/>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tc>
        <w:tc>
          <w:tcPr>
            <w:tcW w:w="2835" w:type="dxa"/>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lang w:val="en-GB" w:eastAsia="en-GB"/>
              </w:rPr>
              <w:t>Master's degree</w:t>
            </w:r>
          </w:p>
        </w:tc>
        <w:tc>
          <w:tcPr>
            <w:tcW w:w="105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18</w:t>
            </w:r>
          </w:p>
        </w:tc>
        <w:tc>
          <w:tcPr>
            <w:tcW w:w="851"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16%</w:t>
            </w:r>
          </w:p>
        </w:tc>
      </w:tr>
      <w:tr w:rsidR="001732D0" w:rsidRPr="008A7689" w:rsidTr="00253E6E">
        <w:tc>
          <w:tcPr>
            <w:tcW w:w="1843" w:type="dxa"/>
            <w:tcMar>
              <w:top w:w="0" w:type="dxa"/>
              <w:left w:w="108" w:type="dxa"/>
              <w:bottom w:w="0" w:type="dxa"/>
              <w:right w:w="108" w:type="dxa"/>
            </w:tcMar>
            <w:hideMark/>
          </w:tcPr>
          <w:p w:rsidR="00253E6E" w:rsidRPr="008A7689" w:rsidRDefault="00F02EC8" w:rsidP="00253E6E">
            <w:pPr>
              <w:spacing w:after="0" w:line="240" w:lineRule="auto"/>
              <w:ind w:left="360"/>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tc>
        <w:tc>
          <w:tcPr>
            <w:tcW w:w="2835" w:type="dxa"/>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lang w:val="en-GB" w:eastAsia="en-GB"/>
              </w:rPr>
              <w:t>Doctorate</w:t>
            </w:r>
          </w:p>
        </w:tc>
        <w:tc>
          <w:tcPr>
            <w:tcW w:w="105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2</w:t>
            </w:r>
          </w:p>
        </w:tc>
        <w:tc>
          <w:tcPr>
            <w:tcW w:w="851"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2%</w:t>
            </w:r>
          </w:p>
        </w:tc>
      </w:tr>
      <w:tr w:rsidR="001732D0" w:rsidRPr="008A7689" w:rsidTr="00253E6E">
        <w:tc>
          <w:tcPr>
            <w:tcW w:w="1843"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Experience</w:t>
            </w:r>
          </w:p>
        </w:tc>
        <w:tc>
          <w:tcPr>
            <w:tcW w:w="2835"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lang w:val="en-GB" w:eastAsia="en-GB"/>
              </w:rPr>
              <w:t>Less than 1 0 years</w:t>
            </w:r>
          </w:p>
        </w:tc>
        <w:tc>
          <w:tcPr>
            <w:tcW w:w="105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47</w:t>
            </w:r>
          </w:p>
        </w:tc>
        <w:tc>
          <w:tcPr>
            <w:tcW w:w="851"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41%</w:t>
            </w:r>
          </w:p>
        </w:tc>
      </w:tr>
      <w:tr w:rsidR="001732D0" w:rsidRPr="008A7689" w:rsidTr="00253E6E">
        <w:tc>
          <w:tcPr>
            <w:tcW w:w="1843"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tc>
        <w:tc>
          <w:tcPr>
            <w:tcW w:w="2835" w:type="dxa"/>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lang w:val="en-GB" w:eastAsia="en-GB"/>
              </w:rPr>
              <w:t>1 0 -20 years</w:t>
            </w:r>
          </w:p>
        </w:tc>
        <w:tc>
          <w:tcPr>
            <w:tcW w:w="105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26</w:t>
            </w:r>
          </w:p>
        </w:tc>
        <w:tc>
          <w:tcPr>
            <w:tcW w:w="851"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23%</w:t>
            </w:r>
          </w:p>
        </w:tc>
      </w:tr>
      <w:tr w:rsidR="001732D0" w:rsidRPr="008A7689" w:rsidTr="00253E6E">
        <w:tc>
          <w:tcPr>
            <w:tcW w:w="1843"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tc>
        <w:tc>
          <w:tcPr>
            <w:tcW w:w="2835" w:type="dxa"/>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lang w:val="en-GB" w:eastAsia="en-GB"/>
              </w:rPr>
              <w:t>More than 20 years</w:t>
            </w:r>
          </w:p>
        </w:tc>
        <w:tc>
          <w:tcPr>
            <w:tcW w:w="105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41</w:t>
            </w:r>
          </w:p>
        </w:tc>
        <w:tc>
          <w:tcPr>
            <w:tcW w:w="851"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36%</w:t>
            </w:r>
          </w:p>
        </w:tc>
      </w:tr>
      <w:tr w:rsidR="001732D0" w:rsidRPr="008A7689" w:rsidTr="00253E6E">
        <w:tc>
          <w:tcPr>
            <w:tcW w:w="1843"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xml:space="preserve">Marital </w:t>
            </w:r>
            <w:r w:rsidRPr="008A7689">
              <w:rPr>
                <w:rFonts w:ascii="Candara" w:eastAsia="Times New Roman" w:hAnsi="Candara" w:cs="Times New Roman"/>
                <w:b/>
                <w:bCs/>
                <w:lang w:val="en-GB" w:eastAsia="en-GB"/>
              </w:rPr>
              <w:t>status</w:t>
            </w:r>
          </w:p>
        </w:tc>
        <w:tc>
          <w:tcPr>
            <w:tcW w:w="2835"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lang w:val="en-GB" w:eastAsia="en-GB"/>
              </w:rPr>
              <w:t>Married</w:t>
            </w:r>
          </w:p>
        </w:tc>
        <w:tc>
          <w:tcPr>
            <w:tcW w:w="105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73</w:t>
            </w:r>
          </w:p>
        </w:tc>
        <w:tc>
          <w:tcPr>
            <w:tcW w:w="851"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64 %</w:t>
            </w:r>
          </w:p>
        </w:tc>
      </w:tr>
      <w:tr w:rsidR="001732D0" w:rsidRPr="008A7689" w:rsidTr="00253E6E">
        <w:tc>
          <w:tcPr>
            <w:tcW w:w="1843" w:type="dxa"/>
            <w:tcMar>
              <w:top w:w="0" w:type="dxa"/>
              <w:left w:w="108" w:type="dxa"/>
              <w:bottom w:w="0" w:type="dxa"/>
              <w:right w:w="108" w:type="dxa"/>
            </w:tcMar>
            <w:hideMark/>
          </w:tcPr>
          <w:p w:rsidR="00253E6E" w:rsidRPr="008A7689" w:rsidRDefault="00F02EC8" w:rsidP="00253E6E">
            <w:pPr>
              <w:spacing w:after="0" w:line="240" w:lineRule="auto"/>
              <w:ind w:left="360"/>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tc>
        <w:tc>
          <w:tcPr>
            <w:tcW w:w="2835" w:type="dxa"/>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lang w:val="en-GB" w:eastAsia="en-GB"/>
              </w:rPr>
              <w:t>Single</w:t>
            </w:r>
          </w:p>
        </w:tc>
        <w:tc>
          <w:tcPr>
            <w:tcW w:w="105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39</w:t>
            </w:r>
          </w:p>
        </w:tc>
        <w:tc>
          <w:tcPr>
            <w:tcW w:w="851"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34 %</w:t>
            </w:r>
          </w:p>
        </w:tc>
      </w:tr>
      <w:tr w:rsidR="001732D0" w:rsidRPr="008A7689" w:rsidTr="00253E6E">
        <w:tc>
          <w:tcPr>
            <w:tcW w:w="1843" w:type="dxa"/>
            <w:tcBorders>
              <w:bottom w:val="single" w:sz="6" w:space="0" w:color="000000"/>
            </w:tcBorders>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tc>
        <w:tc>
          <w:tcPr>
            <w:tcW w:w="2835" w:type="dxa"/>
            <w:tcBorders>
              <w:bottom w:val="single" w:sz="6" w:space="0" w:color="000000"/>
            </w:tcBorders>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lang w:val="en-GB" w:eastAsia="en-GB"/>
              </w:rPr>
              <w:t>Widowed</w:t>
            </w:r>
          </w:p>
        </w:tc>
        <w:tc>
          <w:tcPr>
            <w:tcW w:w="1052" w:type="dxa"/>
            <w:tcBorders>
              <w:bottom w:val="single" w:sz="6"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2</w:t>
            </w:r>
          </w:p>
        </w:tc>
        <w:tc>
          <w:tcPr>
            <w:tcW w:w="851" w:type="dxa"/>
            <w:tcBorders>
              <w:bottom w:val="single" w:sz="6"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2 %</w:t>
            </w:r>
          </w:p>
        </w:tc>
      </w:tr>
    </w:tbl>
    <w:p w:rsidR="00253E6E" w:rsidRPr="008A7689" w:rsidRDefault="00F02EC8" w:rsidP="00253E6E">
      <w:pPr>
        <w:spacing w:after="0" w:line="240" w:lineRule="auto"/>
        <w:ind w:firstLine="851"/>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w:t>
      </w:r>
    </w:p>
    <w:p w:rsidR="00253E6E" w:rsidRPr="008A7689" w:rsidRDefault="00F02EC8" w:rsidP="00253E6E">
      <w:pPr>
        <w:spacing w:after="0" w:line="240" w:lineRule="auto"/>
        <w:ind w:firstLine="851"/>
        <w:jc w:val="both"/>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 xml:space="preserve">Based on the data obtained by researchers, the number of respondents obtained from the percentage of gender, namely 75 women with a percentage of 67% and 39 men with a percentage of 33%. This </w:t>
      </w:r>
      <w:r w:rsidRPr="008A7689">
        <w:rPr>
          <w:rFonts w:ascii="Candara" w:eastAsia="Times New Roman" w:hAnsi="Candara" w:cs="Times New Roman"/>
          <w:shd w:val="clear" w:color="auto" w:fill="FFFFFF"/>
          <w:lang w:val="en-GB" w:eastAsia="en-GB"/>
        </w:rPr>
        <w:t>data is needed to determine the level of education of Malang City government office employees. Based on the level of education pursued by employees of the Government of Malang City is 8% of high schools and 74% of SI undergraduate education, 16% for underg</w:t>
      </w:r>
      <w:r w:rsidRPr="008A7689">
        <w:rPr>
          <w:rFonts w:ascii="Candara" w:eastAsia="Times New Roman" w:hAnsi="Candara" w:cs="Times New Roman"/>
          <w:shd w:val="clear" w:color="auto" w:fill="FFFFFF"/>
          <w:lang w:val="en-GB" w:eastAsia="en-GB"/>
        </w:rPr>
        <w:t>raduate and 2% for undergraduate degrees.</w:t>
      </w:r>
    </w:p>
    <w:p w:rsidR="00253E6E" w:rsidRPr="008A7689" w:rsidRDefault="00F02EC8" w:rsidP="00253E6E">
      <w:pPr>
        <w:spacing w:after="0" w:line="240" w:lineRule="auto"/>
        <w:ind w:firstLine="851"/>
        <w:jc w:val="both"/>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 xml:space="preserve">Subsequent respondent characteristics are based on age. This data is needed to determine the age of the employees in the government office in Malang. By age shows that most employees aged less than 30 years by 41% </w:t>
      </w:r>
      <w:r w:rsidRPr="008A7689">
        <w:rPr>
          <w:rFonts w:ascii="Candara" w:eastAsia="Times New Roman" w:hAnsi="Candara" w:cs="Times New Roman"/>
          <w:shd w:val="clear" w:color="auto" w:fill="FFFFFF"/>
          <w:lang w:val="en-GB" w:eastAsia="en-GB"/>
        </w:rPr>
        <w:t>with the number of employees 47 people, employees with ages 30 to 40 years by 34% with the number of employees 39 people, employees aged 40 to 50 years by 22 % with 25 employees, while employees with more than 50 years of age are 3% with three employees.</w:t>
      </w:r>
    </w:p>
    <w:p w:rsidR="00253E6E" w:rsidRPr="008A7689" w:rsidRDefault="00F02EC8" w:rsidP="00253E6E">
      <w:pPr>
        <w:spacing w:after="0" w:line="240" w:lineRule="auto"/>
        <w:ind w:left="131" w:firstLine="720"/>
        <w:jc w:val="both"/>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B</w:t>
      </w:r>
      <w:r w:rsidRPr="008A7689">
        <w:rPr>
          <w:rFonts w:ascii="Candara" w:eastAsia="Times New Roman" w:hAnsi="Candara" w:cs="Times New Roman"/>
          <w:shd w:val="clear" w:color="auto" w:fill="FFFFFF"/>
          <w:lang w:val="en-GB" w:eastAsia="en-GB"/>
        </w:rPr>
        <w:t xml:space="preserve">ased on the working period shows that employees who work less than ten years by 41%, while the tenure of up to 20 years is 23% and the working period is more than 20 years by 36%. The results of this description indicate that most employees still have ten </w:t>
      </w:r>
      <w:r w:rsidRPr="008A7689">
        <w:rPr>
          <w:rFonts w:ascii="Candara" w:eastAsia="Times New Roman" w:hAnsi="Candara" w:cs="Times New Roman"/>
          <w:shd w:val="clear" w:color="auto" w:fill="FFFFFF"/>
          <w:lang w:val="en-GB" w:eastAsia="en-GB"/>
        </w:rPr>
        <w:t>years of service. Based on marital status shows that most of the marital status of Malang City government office employees are the married status of 73 people or 64%, 39 people unmarried status or 34%, while widower/widow status of 2% or two people.</w:t>
      </w:r>
    </w:p>
    <w:p w:rsidR="00253E6E" w:rsidRPr="008A7689" w:rsidRDefault="00F02EC8" w:rsidP="00253E6E">
      <w:pPr>
        <w:spacing w:after="0" w:line="240" w:lineRule="auto"/>
        <w:ind w:firstLine="851"/>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Anal</w:t>
      </w:r>
      <w:r w:rsidRPr="008A7689">
        <w:rPr>
          <w:rFonts w:ascii="Candara" w:eastAsia="Times New Roman" w:hAnsi="Candara" w:cs="Times New Roman"/>
          <w:b/>
          <w:bCs/>
          <w:shd w:val="clear" w:color="auto" w:fill="FFFFFF"/>
          <w:lang w:val="en-GB" w:eastAsia="en-GB"/>
        </w:rPr>
        <w:t xml:space="preserve">ysis Results </w:t>
      </w:r>
    </w:p>
    <w:p w:rsidR="00253E6E" w:rsidRPr="008A7689" w:rsidRDefault="00F02EC8" w:rsidP="00253E6E">
      <w:pPr>
        <w:spacing w:after="0" w:line="240" w:lineRule="auto"/>
        <w:ind w:firstLine="851"/>
        <w:jc w:val="both"/>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 xml:space="preserve">The research instrument test uses the validity and reliability test. The validity test is the degree of determination between the data that occurs in the object of research with the power that can be reported by researchers </w:t>
      </w:r>
      <w:r w:rsidRPr="008A7689">
        <w:rPr>
          <w:rFonts w:ascii="Candara" w:eastAsia="Times New Roman" w:hAnsi="Candara" w:cs="Times New Roman"/>
          <w:lang w:val="en-GB" w:eastAsia="en-GB"/>
        </w:rPr>
        <w:t>(Sugiyono, 2008)</w:t>
      </w:r>
      <w:r w:rsidRPr="008A7689">
        <w:rPr>
          <w:rFonts w:ascii="Candara" w:eastAsia="Times New Roman" w:hAnsi="Candara" w:cs="Times New Roman"/>
          <w:shd w:val="clear" w:color="auto" w:fill="FFFFFF"/>
          <w:lang w:val="en-GB" w:eastAsia="en-GB"/>
        </w:rPr>
        <w:t>. Thus valid data is data that does not differ between data reported by researchers with data that occurs on the object of research. The results showed that have a positive correlation with the criteria (total score) as well as a high correlation, indicati</w:t>
      </w:r>
      <w:r w:rsidRPr="008A7689">
        <w:rPr>
          <w:rFonts w:ascii="Candara" w:eastAsia="Times New Roman" w:hAnsi="Candara" w:cs="Times New Roman"/>
          <w:shd w:val="clear" w:color="auto" w:fill="FFFFFF"/>
          <w:lang w:val="en-GB" w:eastAsia="en-GB"/>
        </w:rPr>
        <w:t xml:space="preserve">ng that the item has high validity. If the value of r is greater than </w:t>
      </w:r>
      <w:r w:rsidRPr="008A7689">
        <w:rPr>
          <w:rFonts w:ascii="Candara" w:eastAsia="Times New Roman" w:hAnsi="Candara" w:cs="Times New Roman"/>
          <w:u w:val="single"/>
          <w:shd w:val="clear" w:color="auto" w:fill="FFFFFF"/>
          <w:lang w:val="en-GB" w:eastAsia="en-GB"/>
        </w:rPr>
        <w:t xml:space="preserve">&gt; </w:t>
      </w:r>
      <w:r w:rsidRPr="008A7689">
        <w:rPr>
          <w:rFonts w:ascii="Candara" w:eastAsia="Times New Roman" w:hAnsi="Candara" w:cs="Times New Roman"/>
          <w:shd w:val="clear" w:color="auto" w:fill="FFFFFF"/>
          <w:lang w:val="en-GB" w:eastAsia="en-GB"/>
        </w:rPr>
        <w:t xml:space="preserve">0.3 and the significance value (sig) of the correlation results is less than 0.05 (5%) then it is declared valid and vice versa then it is declared invalid </w:t>
      </w:r>
      <w:r w:rsidRPr="008A7689">
        <w:rPr>
          <w:rFonts w:ascii="Candara" w:eastAsia="Times New Roman" w:hAnsi="Candara" w:cs="Times New Roman"/>
          <w:lang w:val="en-GB" w:eastAsia="en-GB"/>
        </w:rPr>
        <w:t>(Sani &amp; Maharani, 2013)</w:t>
      </w:r>
      <w:r w:rsidRPr="008A7689">
        <w:rPr>
          <w:rFonts w:ascii="Candara" w:eastAsia="Times New Roman" w:hAnsi="Candara" w:cs="Times New Roman"/>
          <w:shd w:val="clear" w:color="auto" w:fill="FFFFFF"/>
          <w:lang w:val="en-GB" w:eastAsia="en-GB"/>
        </w:rPr>
        <w:t>. The test used two-sided tests with a significance level of 0.05. Based on Appendix 1 shows that the whole item correlation coefficients for each variable internal locus of control, external locus of control, work discipline and work ethics is greater tha</w:t>
      </w:r>
      <w:r w:rsidRPr="008A7689">
        <w:rPr>
          <w:rFonts w:ascii="Candara" w:eastAsia="Times New Roman" w:hAnsi="Candara" w:cs="Times New Roman"/>
          <w:shd w:val="clear" w:color="auto" w:fill="FFFFFF"/>
          <w:lang w:val="en-GB" w:eastAsia="en-GB"/>
        </w:rPr>
        <w:t xml:space="preserve">n 0.3, and the </w:t>
      </w:r>
      <w:r w:rsidRPr="008A7689">
        <w:rPr>
          <w:rFonts w:ascii="Candara" w:eastAsia="Times New Roman" w:hAnsi="Candara" w:cs="Times New Roman"/>
          <w:shd w:val="clear" w:color="auto" w:fill="FFFFFF"/>
          <w:lang w:val="en-GB" w:eastAsia="en-GB"/>
        </w:rPr>
        <w:lastRenderedPageBreak/>
        <w:t xml:space="preserve">probability value </w:t>
      </w:r>
      <w:r w:rsidR="00535AFC" w:rsidRPr="008A7689">
        <w:rPr>
          <w:rFonts w:ascii="Candara" w:eastAsia="Times New Roman" w:hAnsi="Candara" w:cs="Times New Roman"/>
          <w:shd w:val="clear" w:color="auto" w:fill="FFFFFF"/>
          <w:lang w:val="en-GB" w:eastAsia="en-GB"/>
        </w:rPr>
        <w:t>less than 0.05 (5%</w:t>
      </w:r>
      <w:r w:rsidRPr="008A7689">
        <w:rPr>
          <w:rFonts w:ascii="Candara" w:eastAsia="Times New Roman" w:hAnsi="Candara" w:cs="Times New Roman"/>
          <w:shd w:val="clear" w:color="auto" w:fill="FFFFFF"/>
          <w:lang w:val="en-GB" w:eastAsia="en-GB"/>
        </w:rPr>
        <w:t xml:space="preserve">). Therefore, all items used in this study are valid and feasible. According to </w:t>
      </w:r>
      <w:r w:rsidRPr="008A7689">
        <w:rPr>
          <w:rFonts w:ascii="Candara" w:eastAsia="Times New Roman" w:hAnsi="Candara" w:cs="Times New Roman"/>
          <w:lang w:val="en-GB" w:eastAsia="en-GB"/>
        </w:rPr>
        <w:t xml:space="preserve">Sani &amp; Maharani ( 2013), </w:t>
      </w:r>
      <w:r w:rsidRPr="008A7689">
        <w:rPr>
          <w:rFonts w:ascii="Candara" w:eastAsia="Times New Roman" w:hAnsi="Candara" w:cs="Times New Roman"/>
          <w:shd w:val="clear" w:color="auto" w:fill="FFFFFF"/>
          <w:lang w:val="en-GB" w:eastAsia="en-GB"/>
        </w:rPr>
        <w:t>reliability shows the understanding that something can be trusted to be used as a data collection to</w:t>
      </w:r>
      <w:r w:rsidRPr="008A7689">
        <w:rPr>
          <w:rFonts w:ascii="Candara" w:eastAsia="Times New Roman" w:hAnsi="Candara" w:cs="Times New Roman"/>
          <w:shd w:val="clear" w:color="auto" w:fill="FFFFFF"/>
          <w:lang w:val="en-GB" w:eastAsia="en-GB"/>
        </w:rPr>
        <w:t xml:space="preserve">ol because the instrument is already good. If the studied variable has </w:t>
      </w:r>
      <w:r w:rsidRPr="008A7689">
        <w:rPr>
          <w:rFonts w:ascii="Candara" w:eastAsia="Times New Roman" w:hAnsi="Candara" w:cs="Times New Roman"/>
          <w:i/>
          <w:iCs/>
          <w:shd w:val="clear" w:color="auto" w:fill="FFFFFF"/>
          <w:lang w:val="en-GB" w:eastAsia="en-GB"/>
        </w:rPr>
        <w:t xml:space="preserve">Cronbach's alpha </w:t>
      </w:r>
      <w:r w:rsidRPr="008A7689">
        <w:rPr>
          <w:rFonts w:ascii="Candara" w:eastAsia="Times New Roman" w:hAnsi="Candara" w:cs="Times New Roman"/>
          <w:shd w:val="clear" w:color="auto" w:fill="FFFFFF"/>
          <w:lang w:val="en-GB" w:eastAsia="en-GB"/>
        </w:rPr>
        <w:t xml:space="preserve">(∂)&gt; 60% (0.60) then the variable is said to be reliable, whereas </w:t>
      </w:r>
      <w:r w:rsidRPr="008A7689">
        <w:rPr>
          <w:rFonts w:ascii="Candara" w:eastAsia="Times New Roman" w:hAnsi="Candara" w:cs="Times New Roman"/>
          <w:i/>
          <w:iCs/>
          <w:shd w:val="clear" w:color="auto" w:fill="FFFFFF"/>
          <w:lang w:val="en-GB" w:eastAsia="en-GB"/>
        </w:rPr>
        <w:t xml:space="preserve">Cronbach's alpha </w:t>
      </w:r>
      <w:r w:rsidRPr="008A7689">
        <w:rPr>
          <w:rFonts w:ascii="Candara" w:eastAsia="Times New Roman" w:hAnsi="Candara" w:cs="Times New Roman"/>
          <w:shd w:val="clear" w:color="auto" w:fill="FFFFFF"/>
          <w:lang w:val="en-GB" w:eastAsia="en-GB"/>
        </w:rPr>
        <w:t xml:space="preserve">(∂) &lt;60 then the variable is not reliable. </w:t>
      </w:r>
    </w:p>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Table 2. Reliability test results</w:t>
      </w:r>
    </w:p>
    <w:tbl>
      <w:tblPr>
        <w:tblW w:w="0" w:type="auto"/>
        <w:tblCellMar>
          <w:left w:w="0" w:type="dxa"/>
          <w:right w:w="0" w:type="dxa"/>
        </w:tblCellMar>
        <w:tblLook w:val="04A0" w:firstRow="1" w:lastRow="0" w:firstColumn="1" w:lastColumn="0" w:noHBand="0" w:noVBand="1"/>
      </w:tblPr>
      <w:tblGrid>
        <w:gridCol w:w="2975"/>
        <w:gridCol w:w="1982"/>
        <w:gridCol w:w="146"/>
        <w:gridCol w:w="1836"/>
        <w:gridCol w:w="146"/>
      </w:tblGrid>
      <w:tr w:rsidR="001732D0" w:rsidRPr="008A7689" w:rsidTr="00253E6E">
        <w:tc>
          <w:tcPr>
            <w:tcW w:w="2975" w:type="dxa"/>
            <w:tcBorders>
              <w:top w:val="single" w:sz="8" w:space="0" w:color="000000"/>
            </w:tcBorders>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Varia</w:t>
            </w:r>
            <w:r w:rsidRPr="008A7689">
              <w:rPr>
                <w:rFonts w:ascii="Candara" w:eastAsia="Times New Roman" w:hAnsi="Candara" w:cs="Times New Roman"/>
                <w:b/>
                <w:bCs/>
                <w:shd w:val="clear" w:color="auto" w:fill="FFFFFF"/>
                <w:lang w:val="en-GB" w:eastAsia="en-GB"/>
              </w:rPr>
              <w:t>ble</w:t>
            </w:r>
          </w:p>
        </w:tc>
        <w:tc>
          <w:tcPr>
            <w:tcW w:w="2128" w:type="dxa"/>
            <w:gridSpan w:val="2"/>
            <w:tcBorders>
              <w:top w:val="single" w:sz="8" w:space="0" w:color="000000"/>
              <w:bottom w:val="single" w:sz="6"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Cronbach's alpha</w:t>
            </w:r>
          </w:p>
        </w:tc>
        <w:tc>
          <w:tcPr>
            <w:tcW w:w="1982" w:type="dxa"/>
            <w:gridSpan w:val="2"/>
            <w:tcBorders>
              <w:top w:val="single" w:sz="8" w:space="0" w:color="000000"/>
              <w:bottom w:val="single" w:sz="6"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Information</w:t>
            </w:r>
          </w:p>
        </w:tc>
      </w:tr>
      <w:tr w:rsidR="001732D0" w:rsidRPr="008A7689" w:rsidTr="00253E6E">
        <w:tc>
          <w:tcPr>
            <w:tcW w:w="2975" w:type="dxa"/>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 xml:space="preserve">Internal Locus of control </w:t>
            </w:r>
          </w:p>
        </w:tc>
        <w:tc>
          <w:tcPr>
            <w:tcW w:w="198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0 . 807</w:t>
            </w:r>
          </w:p>
        </w:tc>
        <w:tc>
          <w:tcPr>
            <w:tcW w:w="1982" w:type="dxa"/>
            <w:gridSpan w:val="2"/>
            <w:tcMar>
              <w:top w:w="0" w:type="dxa"/>
              <w:left w:w="108" w:type="dxa"/>
              <w:bottom w:w="0" w:type="dxa"/>
              <w:right w:w="108" w:type="dxa"/>
            </w:tcMar>
            <w:hideMark/>
          </w:tcPr>
          <w:p w:rsidR="00253E6E" w:rsidRPr="008A7689" w:rsidRDefault="00F02EC8" w:rsidP="004F43FB">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 xml:space="preserve">Reliable </w:t>
            </w:r>
          </w:p>
        </w:tc>
        <w:tc>
          <w:tcPr>
            <w:tcW w:w="0" w:type="auto"/>
            <w:tcBorders>
              <w:top w:val="single" w:sz="6" w:space="0" w:color="000000"/>
            </w:tcBorders>
            <w:hideMark/>
          </w:tcPr>
          <w:p w:rsidR="00253E6E" w:rsidRPr="008A7689" w:rsidRDefault="00253E6E" w:rsidP="00253E6E">
            <w:pPr>
              <w:spacing w:after="0" w:line="240" w:lineRule="auto"/>
              <w:rPr>
                <w:rFonts w:ascii="Candara" w:eastAsia="Times New Roman" w:hAnsi="Candara" w:cs="Times New Roman"/>
                <w:lang w:val="en-GB" w:eastAsia="en-GB"/>
              </w:rPr>
            </w:pPr>
          </w:p>
        </w:tc>
      </w:tr>
      <w:tr w:rsidR="001732D0" w:rsidRPr="008A7689" w:rsidTr="00253E6E">
        <w:tc>
          <w:tcPr>
            <w:tcW w:w="2975" w:type="dxa"/>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External locus of control</w:t>
            </w:r>
          </w:p>
        </w:tc>
        <w:tc>
          <w:tcPr>
            <w:tcW w:w="198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0. 796</w:t>
            </w:r>
          </w:p>
        </w:tc>
        <w:tc>
          <w:tcPr>
            <w:tcW w:w="1982" w:type="dxa"/>
            <w:gridSpan w:val="2"/>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Reliable</w:t>
            </w:r>
          </w:p>
        </w:tc>
        <w:tc>
          <w:tcPr>
            <w:tcW w:w="0" w:type="auto"/>
            <w:hideMark/>
          </w:tcPr>
          <w:p w:rsidR="00253E6E" w:rsidRPr="008A7689" w:rsidRDefault="00253E6E" w:rsidP="00253E6E">
            <w:pPr>
              <w:spacing w:after="0" w:line="240" w:lineRule="auto"/>
              <w:rPr>
                <w:rFonts w:ascii="Candara" w:eastAsia="Times New Roman" w:hAnsi="Candara" w:cs="Times New Roman"/>
                <w:lang w:val="en-GB" w:eastAsia="en-GB"/>
              </w:rPr>
            </w:pPr>
          </w:p>
        </w:tc>
      </w:tr>
      <w:tr w:rsidR="001732D0" w:rsidRPr="008A7689" w:rsidTr="00253E6E">
        <w:tc>
          <w:tcPr>
            <w:tcW w:w="2975" w:type="dxa"/>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Work Discipline</w:t>
            </w:r>
          </w:p>
        </w:tc>
        <w:tc>
          <w:tcPr>
            <w:tcW w:w="1982"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0. 902</w:t>
            </w:r>
          </w:p>
        </w:tc>
        <w:tc>
          <w:tcPr>
            <w:tcW w:w="1982" w:type="dxa"/>
            <w:gridSpan w:val="2"/>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Reliable</w:t>
            </w:r>
          </w:p>
        </w:tc>
        <w:tc>
          <w:tcPr>
            <w:tcW w:w="0" w:type="auto"/>
            <w:hideMark/>
          </w:tcPr>
          <w:p w:rsidR="00253E6E" w:rsidRPr="008A7689" w:rsidRDefault="00253E6E" w:rsidP="00253E6E">
            <w:pPr>
              <w:spacing w:after="0" w:line="240" w:lineRule="auto"/>
              <w:rPr>
                <w:rFonts w:ascii="Candara" w:eastAsia="Times New Roman" w:hAnsi="Candara" w:cs="Times New Roman"/>
                <w:lang w:val="en-GB" w:eastAsia="en-GB"/>
              </w:rPr>
            </w:pPr>
          </w:p>
        </w:tc>
      </w:tr>
      <w:tr w:rsidR="001732D0" w:rsidRPr="008A7689" w:rsidTr="00253E6E">
        <w:tc>
          <w:tcPr>
            <w:tcW w:w="2975" w:type="dxa"/>
            <w:tcBorders>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Work ethics</w:t>
            </w:r>
          </w:p>
        </w:tc>
        <w:tc>
          <w:tcPr>
            <w:tcW w:w="1982" w:type="dxa"/>
            <w:tcBorders>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0. 911</w:t>
            </w:r>
          </w:p>
        </w:tc>
        <w:tc>
          <w:tcPr>
            <w:tcW w:w="1982" w:type="dxa"/>
            <w:gridSpan w:val="2"/>
            <w:tcBorders>
              <w:bottom w:val="single" w:sz="8" w:space="0" w:color="000000"/>
            </w:tcBorders>
            <w:tcMar>
              <w:top w:w="0" w:type="dxa"/>
              <w:left w:w="108" w:type="dxa"/>
              <w:bottom w:w="0" w:type="dxa"/>
              <w:right w:w="108" w:type="dxa"/>
            </w:tcMar>
            <w:hideMark/>
          </w:tcPr>
          <w:p w:rsidR="00253E6E" w:rsidRPr="008A7689" w:rsidRDefault="00F02EC8" w:rsidP="004F43FB">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Reliable</w:t>
            </w:r>
            <w:r w:rsidRPr="008A7689">
              <w:rPr>
                <w:rFonts w:ascii="Candara" w:eastAsia="Times New Roman" w:hAnsi="Candara" w:cs="Times New Roman"/>
                <w:shd w:val="clear" w:color="auto" w:fill="FFFFFF"/>
                <w:lang w:val="en-GB" w:eastAsia="en-GB"/>
              </w:rPr>
              <w:t xml:space="preserve"> </w:t>
            </w:r>
          </w:p>
        </w:tc>
        <w:tc>
          <w:tcPr>
            <w:tcW w:w="0" w:type="auto"/>
            <w:hideMark/>
          </w:tcPr>
          <w:p w:rsidR="00253E6E" w:rsidRPr="008A7689" w:rsidRDefault="00253E6E" w:rsidP="00253E6E">
            <w:pPr>
              <w:spacing w:after="0" w:line="240" w:lineRule="auto"/>
              <w:rPr>
                <w:rFonts w:ascii="Candara" w:eastAsia="Times New Roman" w:hAnsi="Candara" w:cs="Times New Roman"/>
                <w:lang w:val="en-GB" w:eastAsia="en-GB"/>
              </w:rPr>
            </w:pPr>
          </w:p>
        </w:tc>
      </w:tr>
    </w:tbl>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Based on table 2, the reliability test results show that the internal locus of control, external locus of control, work discipline, and work ethics variables have a Cronbach's alpha value of more than 0.60. This means that all variables are reliable, and t</w:t>
      </w:r>
      <w:r w:rsidRPr="008A7689">
        <w:rPr>
          <w:rFonts w:ascii="Candara" w:eastAsia="Times New Roman" w:hAnsi="Candara" w:cs="Times New Roman"/>
          <w:shd w:val="clear" w:color="auto" w:fill="FFFFFF"/>
          <w:lang w:val="en-GB" w:eastAsia="en-GB"/>
        </w:rPr>
        <w:t xml:space="preserve">he instrument can be continued to be used for all targeted respondents. </w:t>
      </w:r>
      <w:r w:rsidRPr="008A7689">
        <w:rPr>
          <w:rFonts w:ascii="Candara" w:eastAsia="Times New Roman" w:hAnsi="Candara" w:cs="Times New Roman"/>
          <w:lang w:val="en-GB" w:eastAsia="en-GB"/>
        </w:rPr>
        <w:t>The purpose of using this path analysis is to prove the hypothesis about the influence of internal locus of control and external locus of control on work discipline. The results of the</w:t>
      </w:r>
      <w:r w:rsidRPr="008A7689">
        <w:rPr>
          <w:rFonts w:ascii="Candara" w:eastAsia="Times New Roman" w:hAnsi="Candara" w:cs="Times New Roman"/>
          <w:lang w:val="en-GB" w:eastAsia="en-GB"/>
        </w:rPr>
        <w:t xml:space="preserve"> path analysis of the exogenous variables to endogenous variables are as follows :</w:t>
      </w:r>
      <w:r w:rsidRPr="008A7689">
        <w:rPr>
          <w:rFonts w:ascii="Candara" w:eastAsia="Times New Roman" w:hAnsi="Candara" w:cs="Times New Roman"/>
          <w:shd w:val="clear" w:color="auto" w:fill="FFFFFF"/>
          <w:lang w:val="en-GB" w:eastAsia="en-GB"/>
        </w:rPr>
        <w:t xml:space="preserve"> </w:t>
      </w:r>
    </w:p>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ind w:right="708"/>
        <w:rPr>
          <w:rFonts w:ascii="Candara" w:eastAsia="Times New Roman" w:hAnsi="Candara" w:cs="Times New Roman"/>
          <w:lang w:val="en-GB" w:eastAsia="en-GB"/>
        </w:rPr>
      </w:pPr>
      <w:r w:rsidRPr="008A7689">
        <w:rPr>
          <w:rFonts w:ascii="Candara" w:eastAsia="Times New Roman" w:hAnsi="Candara" w:cs="Times New Roman"/>
          <w:b/>
          <w:bCs/>
          <w:lang w:val="en-GB" w:eastAsia="en-GB"/>
        </w:rPr>
        <w:t>Table 3 Path Analysis</w:t>
      </w:r>
    </w:p>
    <w:tbl>
      <w:tblPr>
        <w:tblW w:w="0" w:type="auto"/>
        <w:tblCellMar>
          <w:left w:w="0" w:type="dxa"/>
          <w:right w:w="0" w:type="dxa"/>
        </w:tblCellMar>
        <w:tblLook w:val="04A0" w:firstRow="1" w:lastRow="0" w:firstColumn="1" w:lastColumn="0" w:noHBand="0" w:noVBand="1"/>
      </w:tblPr>
      <w:tblGrid>
        <w:gridCol w:w="2694"/>
        <w:gridCol w:w="1561"/>
        <w:gridCol w:w="1107"/>
        <w:gridCol w:w="1017"/>
        <w:gridCol w:w="1418"/>
      </w:tblGrid>
      <w:tr w:rsidR="001732D0" w:rsidRPr="008A7689" w:rsidTr="00253E6E">
        <w:trPr>
          <w:tblHeader/>
        </w:trPr>
        <w:tc>
          <w:tcPr>
            <w:tcW w:w="2694" w:type="dxa"/>
            <w:tcBorders>
              <w:top w:val="single" w:sz="8" w:space="0" w:color="000000"/>
            </w:tcBorders>
            <w:tcMar>
              <w:top w:w="15" w:type="dxa"/>
              <w:left w:w="140" w:type="dxa"/>
              <w:bottom w:w="15" w:type="dxa"/>
              <w:right w:w="140" w:type="dxa"/>
            </w:tcMar>
            <w:vAlign w:val="center"/>
            <w:hideMark/>
          </w:tcPr>
          <w:p w:rsidR="00253E6E" w:rsidRPr="008A7689" w:rsidRDefault="00F02EC8" w:rsidP="00253E6E">
            <w:pPr>
              <w:spacing w:after="0" w:line="240" w:lineRule="auto"/>
              <w:ind w:hanging="140"/>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tc>
        <w:tc>
          <w:tcPr>
            <w:tcW w:w="1561" w:type="dxa"/>
            <w:tcBorders>
              <w:top w:val="single" w:sz="8" w:space="0" w:color="000000"/>
              <w:bottom w:val="single" w:sz="6" w:space="0" w:color="000000"/>
            </w:tcBorders>
            <w:tcMar>
              <w:top w:w="15" w:type="dxa"/>
              <w:left w:w="140" w:type="dxa"/>
              <w:bottom w:w="15" w:type="dxa"/>
              <w:right w:w="140" w:type="dxa"/>
            </w:tcMar>
            <w:vAlign w:val="center"/>
            <w:hideMark/>
          </w:tcPr>
          <w:p w:rsidR="00253E6E" w:rsidRPr="008A7689" w:rsidRDefault="00F02EC8" w:rsidP="00253E6E">
            <w:pPr>
              <w:spacing w:after="0" w:line="240" w:lineRule="auto"/>
              <w:jc w:val="right"/>
              <w:rPr>
                <w:rFonts w:ascii="Candara" w:eastAsia="Times New Roman" w:hAnsi="Candara" w:cs="Times New Roman"/>
                <w:lang w:val="en-GB" w:eastAsia="en-GB"/>
              </w:rPr>
            </w:pPr>
            <w:r w:rsidRPr="008A7689">
              <w:rPr>
                <w:rFonts w:ascii="Candara" w:eastAsia="Times New Roman" w:hAnsi="Candara" w:cs="Times New Roman"/>
                <w:b/>
                <w:bCs/>
                <w:lang w:val="en-GB" w:eastAsia="en-GB"/>
              </w:rPr>
              <w:t>Coefficient</w:t>
            </w:r>
          </w:p>
        </w:tc>
        <w:tc>
          <w:tcPr>
            <w:tcW w:w="1107" w:type="dxa"/>
            <w:tcBorders>
              <w:top w:val="single" w:sz="8" w:space="0" w:color="000000"/>
              <w:bottom w:val="single" w:sz="6" w:space="0" w:color="000000"/>
            </w:tcBorders>
            <w:tcMar>
              <w:top w:w="15" w:type="dxa"/>
              <w:left w:w="140" w:type="dxa"/>
              <w:bottom w:w="15" w:type="dxa"/>
              <w:right w:w="140" w:type="dxa"/>
            </w:tcMar>
            <w:vAlign w:val="center"/>
            <w:hideMark/>
          </w:tcPr>
          <w:p w:rsidR="00253E6E" w:rsidRPr="008A7689" w:rsidRDefault="00F02EC8" w:rsidP="00253E6E">
            <w:pPr>
              <w:spacing w:after="0" w:line="240" w:lineRule="auto"/>
              <w:jc w:val="right"/>
              <w:rPr>
                <w:rFonts w:ascii="Candara" w:eastAsia="Times New Roman" w:hAnsi="Candara" w:cs="Times New Roman"/>
                <w:lang w:val="en-GB" w:eastAsia="en-GB"/>
              </w:rPr>
            </w:pPr>
            <w:r w:rsidRPr="008A7689">
              <w:rPr>
                <w:rFonts w:ascii="Candara" w:eastAsia="Times New Roman" w:hAnsi="Candara" w:cs="Times New Roman"/>
                <w:b/>
                <w:bCs/>
                <w:lang w:val="en-GB" w:eastAsia="en-GB"/>
              </w:rPr>
              <w:t xml:space="preserve">T </w:t>
            </w:r>
            <w:r w:rsidRPr="008A7689">
              <w:rPr>
                <w:rFonts w:ascii="Candara" w:eastAsia="Times New Roman" w:hAnsi="Candara" w:cs="Times New Roman"/>
                <w:b/>
                <w:bCs/>
                <w:vertAlign w:val="subscript"/>
                <w:lang w:val="en-GB" w:eastAsia="en-GB"/>
              </w:rPr>
              <w:t>statistic</w:t>
            </w:r>
            <w:r w:rsidRPr="008A7689">
              <w:rPr>
                <w:rFonts w:ascii="Candara" w:eastAsia="Times New Roman" w:hAnsi="Candara" w:cs="Times New Roman"/>
                <w:b/>
                <w:bCs/>
                <w:lang w:val="en-GB" w:eastAsia="en-GB"/>
              </w:rPr>
              <w:t xml:space="preserve"> </w:t>
            </w:r>
          </w:p>
        </w:tc>
        <w:tc>
          <w:tcPr>
            <w:tcW w:w="1017" w:type="dxa"/>
            <w:tcBorders>
              <w:top w:val="single" w:sz="8" w:space="0" w:color="000000"/>
              <w:bottom w:val="single" w:sz="6" w:space="0" w:color="000000"/>
            </w:tcBorders>
            <w:tcMar>
              <w:top w:w="15" w:type="dxa"/>
              <w:left w:w="140" w:type="dxa"/>
              <w:bottom w:w="15" w:type="dxa"/>
              <w:right w:w="140"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lang w:val="en-GB" w:eastAsia="en-GB"/>
              </w:rPr>
              <w:t>P</w:t>
            </w:r>
            <w:r w:rsidRPr="008A7689">
              <w:rPr>
                <w:rFonts w:ascii="Candara" w:eastAsia="Times New Roman" w:hAnsi="Candara" w:cs="Times New Roman"/>
                <w:b/>
                <w:bCs/>
                <w:vertAlign w:val="subscript"/>
                <w:lang w:val="en-GB" w:eastAsia="en-GB"/>
              </w:rPr>
              <w:t>-value</w:t>
            </w:r>
            <w:r w:rsidRPr="008A7689">
              <w:rPr>
                <w:rFonts w:ascii="Candara" w:eastAsia="Times New Roman" w:hAnsi="Candara" w:cs="Times New Roman"/>
                <w:b/>
                <w:bCs/>
                <w:lang w:val="en-GB" w:eastAsia="en-GB"/>
              </w:rPr>
              <w:t xml:space="preserve"> </w:t>
            </w:r>
          </w:p>
        </w:tc>
        <w:tc>
          <w:tcPr>
            <w:tcW w:w="1418" w:type="dxa"/>
            <w:tcBorders>
              <w:top w:val="single" w:sz="8" w:space="0" w:color="000000"/>
              <w:bottom w:val="single" w:sz="6" w:space="0" w:color="000000"/>
            </w:tcBorders>
            <w:tcMar>
              <w:top w:w="15" w:type="dxa"/>
              <w:left w:w="15" w:type="dxa"/>
              <w:bottom w:w="15" w:type="dxa"/>
              <w:right w:w="15"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lang w:val="en-GB" w:eastAsia="en-GB"/>
              </w:rPr>
              <w:t>Hypothesis</w:t>
            </w:r>
          </w:p>
        </w:tc>
      </w:tr>
      <w:tr w:rsidR="001732D0" w:rsidRPr="008A7689" w:rsidTr="00253E6E">
        <w:tc>
          <w:tcPr>
            <w:tcW w:w="2694" w:type="dxa"/>
            <w:tcMar>
              <w:top w:w="15" w:type="dxa"/>
              <w:left w:w="57" w:type="dxa"/>
              <w:bottom w:w="15" w:type="dxa"/>
              <w:right w:w="57"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 xml:space="preserve">Internal locus of control to work ethics </w:t>
            </w:r>
          </w:p>
        </w:tc>
        <w:tc>
          <w:tcPr>
            <w:tcW w:w="1561" w:type="dxa"/>
            <w:tcBorders>
              <w:top w:val="single" w:sz="6" w:space="0" w:color="000000"/>
            </w:tcBorders>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0.252</w:t>
            </w:r>
          </w:p>
        </w:tc>
        <w:tc>
          <w:tcPr>
            <w:tcW w:w="1107" w:type="dxa"/>
            <w:tcBorders>
              <w:top w:val="single" w:sz="6" w:space="0" w:color="000000"/>
            </w:tcBorders>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2</w:t>
            </w:r>
          </w:p>
          <w:p w:rsidR="001732D0" w:rsidRPr="008A7689" w:rsidRDefault="00F02EC8">
            <w:pPr>
              <w:rPr>
                <w:rFonts w:ascii="Candara" w:hAnsi="Candara"/>
              </w:rPr>
            </w:pPr>
            <w:r w:rsidRPr="008A7689">
              <w:rPr>
                <w:rFonts w:ascii="Candara" w:hAnsi="Candara"/>
              </w:rPr>
              <w:t>.924</w:t>
            </w:r>
          </w:p>
        </w:tc>
        <w:tc>
          <w:tcPr>
            <w:tcW w:w="1017" w:type="dxa"/>
            <w:tcBorders>
              <w:top w:val="single" w:sz="6" w:space="0" w:color="000000"/>
            </w:tcBorders>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0.000</w:t>
            </w:r>
          </w:p>
        </w:tc>
        <w:tc>
          <w:tcPr>
            <w:tcW w:w="1418" w:type="dxa"/>
            <w:tcBorders>
              <w:top w:val="single" w:sz="6" w:space="0" w:color="000000"/>
            </w:tcBorders>
            <w:tcMar>
              <w:top w:w="15" w:type="dxa"/>
              <w:left w:w="15" w:type="dxa"/>
              <w:bottom w:w="15" w:type="dxa"/>
              <w:right w:w="15"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Accepted </w:t>
            </w:r>
          </w:p>
        </w:tc>
      </w:tr>
      <w:tr w:rsidR="001732D0" w:rsidRPr="008A7689" w:rsidTr="00253E6E">
        <w:tc>
          <w:tcPr>
            <w:tcW w:w="2694" w:type="dxa"/>
            <w:tcMar>
              <w:top w:w="15" w:type="dxa"/>
              <w:left w:w="57" w:type="dxa"/>
              <w:bottom w:w="15" w:type="dxa"/>
              <w:right w:w="57"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 xml:space="preserve">External locus of control to work ethics </w:t>
            </w:r>
          </w:p>
        </w:tc>
        <w:tc>
          <w:tcPr>
            <w:tcW w:w="1561" w:type="dxa"/>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0. 260</w:t>
            </w:r>
          </w:p>
        </w:tc>
        <w:tc>
          <w:tcPr>
            <w:tcW w:w="1107" w:type="dxa"/>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3</w:t>
            </w:r>
          </w:p>
          <w:p w:rsidR="001732D0" w:rsidRPr="008A7689" w:rsidRDefault="00F02EC8">
            <w:pPr>
              <w:rPr>
                <w:rFonts w:ascii="Candara" w:hAnsi="Candara"/>
              </w:rPr>
            </w:pPr>
            <w:r w:rsidRPr="008A7689">
              <w:rPr>
                <w:rFonts w:ascii="Candara" w:hAnsi="Candara"/>
              </w:rPr>
              <w:t>.271</w:t>
            </w:r>
          </w:p>
        </w:tc>
        <w:tc>
          <w:tcPr>
            <w:tcW w:w="1017" w:type="dxa"/>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0.000</w:t>
            </w:r>
          </w:p>
        </w:tc>
        <w:tc>
          <w:tcPr>
            <w:tcW w:w="1418" w:type="dxa"/>
            <w:tcMar>
              <w:top w:w="15" w:type="dxa"/>
              <w:left w:w="15" w:type="dxa"/>
              <w:bottom w:w="15" w:type="dxa"/>
              <w:right w:w="15"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Accepted </w:t>
            </w:r>
          </w:p>
        </w:tc>
      </w:tr>
      <w:tr w:rsidR="001732D0" w:rsidRPr="008A7689" w:rsidTr="00253E6E">
        <w:tc>
          <w:tcPr>
            <w:tcW w:w="2694" w:type="dxa"/>
            <w:tcMar>
              <w:top w:w="15" w:type="dxa"/>
              <w:left w:w="57" w:type="dxa"/>
              <w:bottom w:w="15" w:type="dxa"/>
              <w:right w:w="57"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 xml:space="preserve">Internal locus of control to work discipline </w:t>
            </w:r>
          </w:p>
        </w:tc>
        <w:tc>
          <w:tcPr>
            <w:tcW w:w="1561" w:type="dxa"/>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0.413</w:t>
            </w:r>
          </w:p>
        </w:tc>
        <w:tc>
          <w:tcPr>
            <w:tcW w:w="1107" w:type="dxa"/>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4,815</w:t>
            </w:r>
          </w:p>
        </w:tc>
        <w:tc>
          <w:tcPr>
            <w:tcW w:w="1017" w:type="dxa"/>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0.000</w:t>
            </w:r>
          </w:p>
        </w:tc>
        <w:tc>
          <w:tcPr>
            <w:tcW w:w="1418" w:type="dxa"/>
            <w:tcMar>
              <w:top w:w="15" w:type="dxa"/>
              <w:left w:w="15" w:type="dxa"/>
              <w:bottom w:w="15" w:type="dxa"/>
              <w:right w:w="15"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Accepted</w:t>
            </w:r>
          </w:p>
        </w:tc>
      </w:tr>
      <w:tr w:rsidR="001732D0" w:rsidRPr="008A7689" w:rsidTr="00253E6E">
        <w:tc>
          <w:tcPr>
            <w:tcW w:w="2694" w:type="dxa"/>
            <w:tcMar>
              <w:top w:w="15" w:type="dxa"/>
              <w:left w:w="57" w:type="dxa"/>
              <w:bottom w:w="15" w:type="dxa"/>
              <w:right w:w="57" w:type="dxa"/>
            </w:tcMa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 xml:space="preserve">External locus of control to work discipline </w:t>
            </w:r>
          </w:p>
        </w:tc>
        <w:tc>
          <w:tcPr>
            <w:tcW w:w="1561" w:type="dxa"/>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0.161</w:t>
            </w:r>
          </w:p>
        </w:tc>
        <w:tc>
          <w:tcPr>
            <w:tcW w:w="1107" w:type="dxa"/>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1.878</w:t>
            </w:r>
          </w:p>
        </w:tc>
        <w:tc>
          <w:tcPr>
            <w:tcW w:w="1017" w:type="dxa"/>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0.063</w:t>
            </w:r>
          </w:p>
        </w:tc>
        <w:tc>
          <w:tcPr>
            <w:tcW w:w="1418" w:type="dxa"/>
            <w:tcMar>
              <w:top w:w="15" w:type="dxa"/>
              <w:left w:w="15" w:type="dxa"/>
              <w:bottom w:w="15" w:type="dxa"/>
              <w:right w:w="15"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Rejected </w:t>
            </w:r>
          </w:p>
        </w:tc>
      </w:tr>
      <w:tr w:rsidR="001732D0" w:rsidRPr="008A7689" w:rsidTr="00253E6E">
        <w:tc>
          <w:tcPr>
            <w:tcW w:w="2694" w:type="dxa"/>
            <w:tcBorders>
              <w:bottom w:val="single" w:sz="8" w:space="0" w:color="000000"/>
            </w:tcBorders>
            <w:tcMar>
              <w:top w:w="15" w:type="dxa"/>
              <w:left w:w="57" w:type="dxa"/>
              <w:bottom w:w="15" w:type="dxa"/>
              <w:right w:w="57" w:type="dxa"/>
            </w:tcMar>
            <w:vAlign w:val="center"/>
            <w:hideMark/>
          </w:tcPr>
          <w:p w:rsidR="00253E6E" w:rsidRPr="008A7689" w:rsidRDefault="00F02EC8" w:rsidP="00253E6E">
            <w:pPr>
              <w:spacing w:after="0" w:line="240" w:lineRule="auto"/>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Work Discipline to </w:t>
            </w:r>
            <w:r w:rsidRPr="008A7689">
              <w:rPr>
                <w:rFonts w:ascii="Candara" w:eastAsia="Times New Roman" w:hAnsi="Candara" w:cs="Times New Roman"/>
                <w:shd w:val="clear" w:color="auto" w:fill="FFFFFF"/>
                <w:lang w:val="en-GB" w:eastAsia="en-GB"/>
              </w:rPr>
              <w:t>work ethics</w:t>
            </w:r>
          </w:p>
        </w:tc>
        <w:tc>
          <w:tcPr>
            <w:tcW w:w="1561" w:type="dxa"/>
            <w:tcBorders>
              <w:bottom w:val="single" w:sz="8" w:space="0" w:color="000000"/>
            </w:tcBorders>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0. </w:t>
            </w:r>
            <w:r w:rsidRPr="008A7689">
              <w:rPr>
                <w:rFonts w:ascii="Candara" w:eastAsia="Times New Roman" w:hAnsi="Candara" w:cs="Times New Roman"/>
                <w:lang w:val="en-GB" w:eastAsia="en-GB"/>
              </w:rPr>
              <w:t>304</w:t>
            </w:r>
          </w:p>
        </w:tc>
        <w:tc>
          <w:tcPr>
            <w:tcW w:w="1107" w:type="dxa"/>
            <w:tcBorders>
              <w:bottom w:val="single" w:sz="8" w:space="0" w:color="000000"/>
            </w:tcBorders>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3</w:t>
            </w:r>
          </w:p>
          <w:p w:rsidR="001732D0" w:rsidRPr="008A7689" w:rsidRDefault="00F02EC8">
            <w:pPr>
              <w:rPr>
                <w:rFonts w:ascii="Candara" w:hAnsi="Candara"/>
              </w:rPr>
            </w:pPr>
            <w:r w:rsidRPr="008A7689">
              <w:rPr>
                <w:rFonts w:ascii="Candara" w:hAnsi="Candara"/>
              </w:rPr>
              <w:t>.508</w:t>
            </w:r>
          </w:p>
        </w:tc>
        <w:tc>
          <w:tcPr>
            <w:tcW w:w="1017" w:type="dxa"/>
            <w:tcBorders>
              <w:bottom w:val="single" w:sz="8" w:space="0" w:color="000000"/>
            </w:tcBorders>
            <w:tcMar>
              <w:top w:w="15" w:type="dxa"/>
              <w:left w:w="57" w:type="dxa"/>
              <w:bottom w:w="15" w:type="dxa"/>
              <w:right w:w="57"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0.000</w:t>
            </w:r>
          </w:p>
        </w:tc>
        <w:tc>
          <w:tcPr>
            <w:tcW w:w="1418" w:type="dxa"/>
            <w:tcBorders>
              <w:bottom w:val="single" w:sz="8" w:space="0" w:color="000000"/>
            </w:tcBorders>
            <w:tcMar>
              <w:top w:w="15" w:type="dxa"/>
              <w:left w:w="15" w:type="dxa"/>
              <w:bottom w:w="15" w:type="dxa"/>
              <w:right w:w="15" w:type="dxa"/>
            </w:tcMar>
            <w:vAlign w:val="cente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Accepted </w:t>
            </w:r>
          </w:p>
        </w:tc>
      </w:tr>
    </w:tbl>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              From the table above it can be obtained that the value of the standardized coefficient beta shows the magnitude of the contribution of the internal locus of control variable to work discipline is 0.413. Rated standardized coefficient beta ind</w:t>
      </w:r>
      <w:r w:rsidRPr="008A7689">
        <w:rPr>
          <w:rFonts w:ascii="Candara" w:eastAsia="Times New Roman" w:hAnsi="Candara" w:cs="Times New Roman"/>
          <w:shd w:val="clear" w:color="auto" w:fill="FFFFFF"/>
          <w:lang w:val="en-GB" w:eastAsia="en-GB"/>
        </w:rPr>
        <w:t>icates the magnitude of the contribution of external locus of control to the discipline of work was 0.1 61. From these results may indicate that the ability of variable internal locus of control and external locus of control to the variable working discipl</w:t>
      </w:r>
      <w:r w:rsidRPr="008A7689">
        <w:rPr>
          <w:rFonts w:ascii="Candara" w:eastAsia="Times New Roman" w:hAnsi="Candara" w:cs="Times New Roman"/>
          <w:shd w:val="clear" w:color="auto" w:fill="FFFFFF"/>
          <w:lang w:val="en-GB" w:eastAsia="en-GB"/>
        </w:rPr>
        <w:t>ine of 22.8% while the remaining 77. 2% is explained by variables not examined in this study. To partially test the t-test is used to test directly between the independent variable and the dependent variable. With the criteria, if the significance value of</w:t>
      </w:r>
      <w:r w:rsidRPr="008A7689">
        <w:rPr>
          <w:rFonts w:ascii="Candara" w:eastAsia="Times New Roman" w:hAnsi="Candara" w:cs="Times New Roman"/>
          <w:shd w:val="clear" w:color="auto" w:fill="FFFFFF"/>
          <w:lang w:val="en-GB" w:eastAsia="en-GB"/>
        </w:rPr>
        <w:t xml:space="preserve"> t is less than 5%, there is an influence between the exogenous and endogenous variables and vice versa.</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In table 3 it can be seen that the t-test on the internal locus of control variable is obtained t count of 4,815 with a significance of 0,000. The anal</w:t>
      </w:r>
      <w:r w:rsidRPr="008A7689">
        <w:rPr>
          <w:rFonts w:ascii="Candara" w:eastAsia="Times New Roman" w:hAnsi="Candara" w:cs="Times New Roman"/>
          <w:shd w:val="clear" w:color="auto" w:fill="FFFFFF"/>
          <w:lang w:val="en-GB" w:eastAsia="en-GB"/>
        </w:rPr>
        <w:t xml:space="preserve">ysis shows that the internal locus of control variable has a significant effect on work discipline variables. Meanwhile, the external locus of control </w:t>
      </w:r>
      <w:r w:rsidRPr="008A7689">
        <w:rPr>
          <w:rFonts w:ascii="Candara" w:eastAsia="Times New Roman" w:hAnsi="Candara" w:cs="Times New Roman"/>
          <w:shd w:val="clear" w:color="auto" w:fill="FFFFFF"/>
          <w:lang w:val="en-GB" w:eastAsia="en-GB"/>
        </w:rPr>
        <w:lastRenderedPageBreak/>
        <w:t xml:space="preserve">variable does not affect the work discipline. The significance of t-value is more than 5 %. Based on the </w:t>
      </w:r>
      <w:r w:rsidRPr="008A7689">
        <w:rPr>
          <w:rFonts w:ascii="Candara" w:eastAsia="Times New Roman" w:hAnsi="Candara" w:cs="Times New Roman"/>
          <w:shd w:val="clear" w:color="auto" w:fill="FFFFFF"/>
          <w:lang w:val="en-GB" w:eastAsia="en-GB"/>
        </w:rPr>
        <w:t>results of the analysis shows that the external locus of control variable does not affect the work discipline variable—meanwhile, the variable internal locus of control effect on work ethics. The analysis shows the coefficient value of 0.252 with a probabi</w:t>
      </w:r>
      <w:r w:rsidRPr="008A7689">
        <w:rPr>
          <w:rFonts w:ascii="Candara" w:eastAsia="Times New Roman" w:hAnsi="Candara" w:cs="Times New Roman"/>
          <w:shd w:val="clear" w:color="auto" w:fill="FFFFFF"/>
          <w:lang w:val="en-GB" w:eastAsia="en-GB"/>
        </w:rPr>
        <w:t>lity value of 0.000. From these results, partially, the external locus of control variable has a significant effect on the work ethics variable. Likewise, the external locus of control variable affects work ethics. The results of the analysis showed a coef</w:t>
      </w:r>
      <w:r w:rsidRPr="008A7689">
        <w:rPr>
          <w:rFonts w:ascii="Candara" w:eastAsia="Times New Roman" w:hAnsi="Candara" w:cs="Times New Roman"/>
          <w:shd w:val="clear" w:color="auto" w:fill="FFFFFF"/>
          <w:lang w:val="en-GB" w:eastAsia="en-GB"/>
        </w:rPr>
        <w:t>ficient value of 0.252, with a probability value of 0.000. Variable work discipline also affects the work ethic (coefficient = 0.304; p = 0.000).</w:t>
      </w:r>
    </w:p>
    <w:p w:rsidR="00253E6E" w:rsidRPr="008A7689" w:rsidRDefault="00F02EC8" w:rsidP="00253E6E">
      <w:pPr>
        <w:spacing w:after="0" w:line="240" w:lineRule="auto"/>
        <w:ind w:firstLine="720"/>
        <w:jc w:val="both"/>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Mediation testing can be done with a Sobel test. Sobel test is done by testing the strength of the indirect in</w:t>
      </w:r>
      <w:r w:rsidRPr="008A7689">
        <w:rPr>
          <w:rFonts w:ascii="Candara" w:eastAsia="Times New Roman" w:hAnsi="Candara" w:cs="Times New Roman"/>
          <w:shd w:val="clear" w:color="auto" w:fill="FFFFFF"/>
          <w:lang w:val="en-GB" w:eastAsia="en-GB"/>
        </w:rPr>
        <w:t xml:space="preserve">fluence of independent variables to the dependent variable through mediating variables. If the calculated t value is greater than the t table value, then it can be concluded that there is a mediating </w:t>
      </w:r>
      <w:r w:rsidRPr="008A7689">
        <w:rPr>
          <w:rFonts w:ascii="Candara" w:eastAsia="Times New Roman" w:hAnsi="Candara" w:cs="Times New Roman"/>
          <w:lang w:val="en-GB" w:eastAsia="en-GB"/>
        </w:rPr>
        <w:t>effect (Ghozali, 2011)</w:t>
      </w:r>
      <w:r w:rsidRPr="008A7689">
        <w:rPr>
          <w:rFonts w:ascii="Candara" w:eastAsia="Times New Roman" w:hAnsi="Candara" w:cs="Times New Roman"/>
          <w:shd w:val="clear" w:color="auto" w:fill="FFFFFF"/>
          <w:lang w:val="en-GB" w:eastAsia="en-GB"/>
        </w:rPr>
        <w:t xml:space="preserve">. Based on the results of the analysis show </w:t>
      </w:r>
      <w:r w:rsidRPr="008A7689">
        <w:rPr>
          <w:rFonts w:ascii="Candara" w:eastAsia="Times New Roman" w:hAnsi="Candara" w:cs="Times New Roman"/>
          <w:lang w:val="en-GB" w:eastAsia="en-GB"/>
        </w:rPr>
        <w:t>that the calculated value of the internal locus of control variable t is greater than t table, meaning that the work discipline variable can mediate the internal locus of control variable on the work ethics of Ma</w:t>
      </w:r>
      <w:r w:rsidRPr="008A7689">
        <w:rPr>
          <w:rFonts w:ascii="Candara" w:eastAsia="Times New Roman" w:hAnsi="Candara" w:cs="Times New Roman"/>
          <w:lang w:val="en-GB" w:eastAsia="en-GB"/>
        </w:rPr>
        <w:t>lang City Government employees. Whereas the external locus of control variable shows that t count is smaller than t- table, meaning that the work discipline variable is not able to mediate the external locus of control of the work ethics of Malang City Gov</w:t>
      </w:r>
      <w:r w:rsidRPr="008A7689">
        <w:rPr>
          <w:rFonts w:ascii="Candara" w:eastAsia="Times New Roman" w:hAnsi="Candara" w:cs="Times New Roman"/>
          <w:lang w:val="en-GB" w:eastAsia="en-GB"/>
        </w:rPr>
        <w:t>ernment employees.</w:t>
      </w:r>
      <w:r w:rsidRPr="008A7689">
        <w:rPr>
          <w:rFonts w:ascii="Candara" w:eastAsia="Times New Roman" w:hAnsi="Candara" w:cs="Times New Roman"/>
          <w:i/>
          <w:iCs/>
          <w:shd w:val="clear" w:color="auto" w:fill="FFFFFF"/>
          <w:lang w:val="en-GB" w:eastAsia="en-GB"/>
        </w:rPr>
        <w:t xml:space="preserve"> </w:t>
      </w:r>
    </w:p>
    <w:p w:rsidR="00253E6E" w:rsidRPr="008A7689" w:rsidRDefault="00F02EC8" w:rsidP="00253E6E">
      <w:pPr>
        <w:spacing w:after="0" w:line="240" w:lineRule="auto"/>
        <w:ind w:firstLine="567"/>
        <w:jc w:val="both"/>
        <w:rPr>
          <w:rFonts w:ascii="Candara" w:eastAsia="Times New Roman" w:hAnsi="Candara" w:cs="Times New Roman"/>
          <w:lang w:val="en-GB" w:eastAsia="en-GB"/>
        </w:rPr>
      </w:pPr>
      <w:r w:rsidRPr="008A7689">
        <w:rPr>
          <w:rFonts w:ascii="Candara" w:eastAsia="Times New Roman" w:hAnsi="Candara" w:cs="Times New Roman"/>
          <w:lang w:val="en-GB" w:eastAsia="en-GB"/>
        </w:rPr>
        <w:t>The results of path analysis show that there is a direct influence between internal locus of control and external locus of control on work ethics. The results of the analysis indicate that the magnitude of the direct effect between the internal locus of co</w:t>
      </w:r>
      <w:r w:rsidRPr="008A7689">
        <w:rPr>
          <w:rFonts w:ascii="Candara" w:eastAsia="Times New Roman" w:hAnsi="Candara" w:cs="Times New Roman"/>
          <w:lang w:val="en-GB" w:eastAsia="en-GB"/>
        </w:rPr>
        <w:t xml:space="preserve">ntrol variable on work ethics is 0.252 with a significance of 0.000. In contrast, the external locus of control variable on work ethics is 0.260 with a significance of 0.000. The path analysis results show that there are indirect effects of internal locus </w:t>
      </w:r>
      <w:r w:rsidRPr="008A7689">
        <w:rPr>
          <w:rFonts w:ascii="Candara" w:eastAsia="Times New Roman" w:hAnsi="Candara" w:cs="Times New Roman"/>
          <w:lang w:val="en-GB" w:eastAsia="en-GB"/>
        </w:rPr>
        <w:t xml:space="preserve">of control and external locus of control variables on work ethics through work discipline. </w:t>
      </w:r>
      <w:r w:rsidRPr="008A7689">
        <w:rPr>
          <w:rFonts w:ascii="Candara" w:eastAsia="Times New Roman" w:hAnsi="Candara" w:cs="Times New Roman"/>
          <w:shd w:val="clear" w:color="auto" w:fill="FFFFFF"/>
          <w:lang w:val="en-GB" w:eastAsia="en-GB"/>
        </w:rPr>
        <w:t xml:space="preserve">From the picture above shows that the magnitude of the indirect effect. According to </w:t>
      </w:r>
      <w:r w:rsidRPr="008A7689">
        <w:rPr>
          <w:rFonts w:ascii="Candara" w:eastAsia="Times New Roman" w:hAnsi="Candara" w:cs="Times New Roman"/>
          <w:lang w:val="en-GB" w:eastAsia="en-GB"/>
        </w:rPr>
        <w:t xml:space="preserve">Ghozali ( 2011) </w:t>
      </w:r>
      <w:r w:rsidRPr="008A7689">
        <w:rPr>
          <w:rFonts w:ascii="Candara" w:eastAsia="Times New Roman" w:hAnsi="Candara" w:cs="Times New Roman"/>
          <w:shd w:val="clear" w:color="auto" w:fill="FFFFFF"/>
          <w:lang w:val="en-GB" w:eastAsia="en-GB"/>
        </w:rPr>
        <w:t>to determine the influence indirectly by calculating the value o</w:t>
      </w:r>
      <w:r w:rsidRPr="008A7689">
        <w:rPr>
          <w:rFonts w:ascii="Candara" w:eastAsia="Times New Roman" w:hAnsi="Candara" w:cs="Times New Roman"/>
          <w:shd w:val="clear" w:color="auto" w:fill="FFFFFF"/>
          <w:lang w:val="en-GB" w:eastAsia="en-GB"/>
        </w:rPr>
        <w:t>f the independent variable multiplied by the value of the dependent variable. Then the magnitude of the effect does not lag that is 0.413 x 0.304 = 0.125. This means that the influence of the internal locus of control on work ethics through work discipline</w:t>
      </w:r>
      <w:r w:rsidRPr="008A7689">
        <w:rPr>
          <w:rFonts w:ascii="Candara" w:eastAsia="Times New Roman" w:hAnsi="Candara" w:cs="Times New Roman"/>
          <w:shd w:val="clear" w:color="auto" w:fill="FFFFFF"/>
          <w:lang w:val="en-GB" w:eastAsia="en-GB"/>
        </w:rPr>
        <w:t xml:space="preserve"> is smaller than the effect of the internal locus of control on work ethics directly because 0.125 &lt; 0.252. As for the value of the indirect effect of variables external locus of control on work ethics trough </w:t>
      </w:r>
      <w:r w:rsidR="009B0D16" w:rsidRPr="008A7689">
        <w:rPr>
          <w:rFonts w:ascii="Candara" w:eastAsia="Times New Roman" w:hAnsi="Candara" w:cs="Times New Roman"/>
          <w:shd w:val="clear" w:color="auto" w:fill="FFFFFF"/>
          <w:lang w:val="en-GB" w:eastAsia="en-GB"/>
        </w:rPr>
        <w:t>work discipline</w:t>
      </w:r>
      <w:r w:rsidRPr="008A7689">
        <w:rPr>
          <w:rFonts w:ascii="Candara" w:eastAsia="Times New Roman" w:hAnsi="Candara" w:cs="Times New Roman"/>
          <w:shd w:val="clear" w:color="auto" w:fill="FFFFFF"/>
          <w:lang w:val="en-GB" w:eastAsia="en-GB"/>
        </w:rPr>
        <w:t xml:space="preserve"> is 0.1 61 x 0.304 = 0.048. This</w:t>
      </w:r>
      <w:r w:rsidRPr="008A7689">
        <w:rPr>
          <w:rFonts w:ascii="Candara" w:eastAsia="Times New Roman" w:hAnsi="Candara" w:cs="Times New Roman"/>
          <w:shd w:val="clear" w:color="auto" w:fill="FFFFFF"/>
          <w:lang w:val="en-GB" w:eastAsia="en-GB"/>
        </w:rPr>
        <w:t xml:space="preserve"> means that the influence of external locus of control on work ethics through work discipline is smaller than the influence of external locus of control on work ethics directly because 0.048 &lt; 0.260.</w:t>
      </w:r>
      <w:r w:rsidRPr="008A7689">
        <w:rPr>
          <w:rFonts w:ascii="Candara" w:eastAsia="Times New Roman" w:hAnsi="Candara" w:cs="Times New Roman"/>
          <w:lang w:val="en-GB" w:eastAsia="en-GB"/>
        </w:rPr>
        <w:t xml:space="preserve"> </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 </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Discussion</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The internal locus of the control variable</w:t>
      </w:r>
      <w:r w:rsidRPr="008A7689">
        <w:rPr>
          <w:rFonts w:ascii="Candara" w:eastAsia="Times New Roman" w:hAnsi="Candara" w:cs="Times New Roman"/>
          <w:lang w:val="en-GB" w:eastAsia="en-GB"/>
        </w:rPr>
        <w:t xml:space="preserve"> is formed by two indicators, namely ability and effort. Internal locus of control in the employees of Malang City Government office based on respondents' answers shows that employees who have an internal locus of control are indicators of ability, employe</w:t>
      </w:r>
      <w:r w:rsidRPr="008A7689">
        <w:rPr>
          <w:rFonts w:ascii="Candara" w:eastAsia="Times New Roman" w:hAnsi="Candara" w:cs="Times New Roman"/>
          <w:lang w:val="en-GB" w:eastAsia="en-GB"/>
        </w:rPr>
        <w:t>es can be disciplined in working, able to work in teams and feel satisfied with their work and are excited or motivated to achieve something that is desired, while from business indicators, employees like to face challenges, can work optimally in providing</w:t>
      </w:r>
      <w:r w:rsidRPr="008A7689">
        <w:rPr>
          <w:rFonts w:ascii="Candara" w:eastAsia="Times New Roman" w:hAnsi="Candara" w:cs="Times New Roman"/>
          <w:lang w:val="en-GB" w:eastAsia="en-GB"/>
        </w:rPr>
        <w:t xml:space="preserve"> services and have confidence that success in life is from the expertise possessed by employees.</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From the results of respondents' answers showed that employees have good work ethics with the belief that working to seek divine pleasure and employee discipli</w:t>
      </w:r>
      <w:r w:rsidRPr="008A7689">
        <w:rPr>
          <w:rFonts w:ascii="Candara" w:eastAsia="Times New Roman" w:hAnsi="Candara" w:cs="Times New Roman"/>
          <w:lang w:val="en-GB" w:eastAsia="en-GB"/>
        </w:rPr>
        <w:t xml:space="preserve">ne in terms of responsibility for the time given for completing tasks and adhere to organizational regulations, have good relations with superiors and colleagues, and motivated employees in working to provide the best ethical service possible. So that the </w:t>
      </w:r>
      <w:r w:rsidRPr="008A7689">
        <w:rPr>
          <w:rFonts w:ascii="Candara" w:eastAsia="Times New Roman" w:hAnsi="Candara" w:cs="Times New Roman"/>
          <w:lang w:val="en-GB" w:eastAsia="en-GB"/>
        </w:rPr>
        <w:t>internal locus of control has a positive and significant effect on work ethics, the magnitude of the influence of the internal locus of control on work ethics s aimed at the coefficient of determination of 25.2%, and for the regression coefficient of the i</w:t>
      </w:r>
      <w:r w:rsidRPr="008A7689">
        <w:rPr>
          <w:rFonts w:ascii="Candara" w:eastAsia="Times New Roman" w:hAnsi="Candara" w:cs="Times New Roman"/>
          <w:lang w:val="en-GB" w:eastAsia="en-GB"/>
        </w:rPr>
        <w:t xml:space="preserve">nternal locus of control has a positive </w:t>
      </w:r>
      <w:r w:rsidRPr="008A7689">
        <w:rPr>
          <w:rFonts w:ascii="Candara" w:eastAsia="Times New Roman" w:hAnsi="Candara" w:cs="Times New Roman"/>
          <w:lang w:val="en-GB" w:eastAsia="en-GB"/>
        </w:rPr>
        <w:lastRenderedPageBreak/>
        <w:t>direction on work ethics. Supported by partial t-test results with a significance level of 5%, there is a significant influence between the internal locus of control variables on work ethics.</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The result is consistent</w:t>
      </w:r>
      <w:r w:rsidRPr="008A7689">
        <w:rPr>
          <w:rFonts w:ascii="Candara" w:eastAsia="Times New Roman" w:hAnsi="Candara" w:cs="Times New Roman"/>
          <w:lang w:val="en-GB" w:eastAsia="en-GB"/>
        </w:rPr>
        <w:t xml:space="preserve"> with results of previous studies conducted by Ayudiyati &amp; Nugraheni, ( 2010) showed that employees who have an internal locus of control height could affect work ethics, this is because of employees have </w:t>
      </w:r>
      <w:r w:rsidRPr="008A7689">
        <w:rPr>
          <w:rFonts w:ascii="Candara" w:eastAsia="Times New Roman" w:hAnsi="Candara" w:cs="Times New Roman"/>
          <w:lang w:val="en-GB" w:eastAsia="en-GB"/>
        </w:rPr>
        <w:t>belief that an event is always within the rang</w:t>
      </w:r>
      <w:r w:rsidRPr="008A7689">
        <w:rPr>
          <w:rFonts w:ascii="Candara" w:eastAsia="Times New Roman" w:hAnsi="Candara" w:cs="Times New Roman"/>
          <w:lang w:val="en-GB" w:eastAsia="en-GB"/>
        </w:rPr>
        <w:t>e of control, so that can be more ethical. Whereas in this study shows that there is a positive and significant influence between the internal locus of control on work ethics this is because the employees of the Malang City Government office have good work</w:t>
      </w:r>
      <w:r w:rsidRPr="008A7689">
        <w:rPr>
          <w:rFonts w:ascii="Candara" w:eastAsia="Times New Roman" w:hAnsi="Candara" w:cs="Times New Roman"/>
          <w:lang w:val="en-GB" w:eastAsia="en-GB"/>
        </w:rPr>
        <w:t xml:space="preserve"> ethics with the internal locus of control within the employee.</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Based on this research, it can be explained that internal locus of control really needs to be cultivated within employees to create good work ethics. Internal locus of control in the employees</w:t>
      </w:r>
      <w:r w:rsidRPr="008A7689">
        <w:rPr>
          <w:rFonts w:ascii="Candara" w:eastAsia="Times New Roman" w:hAnsi="Candara" w:cs="Times New Roman"/>
          <w:lang w:val="en-GB" w:eastAsia="en-GB"/>
        </w:rPr>
        <w:t xml:space="preserve"> of Malang City Government office affects work ethics. This can be seen from the results of the distribution of the highest locus of control score, which is one of them having high enthusiasm to achieve something that is desired. While one indicator of wor</w:t>
      </w:r>
      <w:r w:rsidRPr="008A7689">
        <w:rPr>
          <w:rFonts w:ascii="Candara" w:eastAsia="Times New Roman" w:hAnsi="Candara" w:cs="Times New Roman"/>
          <w:lang w:val="en-GB" w:eastAsia="en-GB"/>
        </w:rPr>
        <w:t>k ethics is that employees have high motivation always to work well, which means that the internal locus of control has a positive and significant effect on work ethics.</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In the theory of social learning developed by Rotter, ( 1966) states that individuals </w:t>
      </w:r>
      <w:r w:rsidRPr="008A7689">
        <w:rPr>
          <w:rFonts w:ascii="Candara" w:eastAsia="Times New Roman" w:hAnsi="Candara" w:cs="Times New Roman"/>
          <w:lang w:val="en-GB" w:eastAsia="en-GB"/>
        </w:rPr>
        <w:t>with an internal locus of control are more confident, responsible for all events that are owned, being ethical in all actions and responses. Because individuals with internal locus of control believe that the successes and failures experienced are caused b</w:t>
      </w:r>
      <w:r w:rsidRPr="008A7689">
        <w:rPr>
          <w:rFonts w:ascii="Candara" w:eastAsia="Times New Roman" w:hAnsi="Candara" w:cs="Times New Roman"/>
          <w:lang w:val="en-GB" w:eastAsia="en-GB"/>
        </w:rPr>
        <w:t>y their actions and abilities. From the explanation above, it can be concluded that one of the factors that can influence employees to behave ethically in this study means the creation of work ethics, namely the existence of internal locus of control withi</w:t>
      </w:r>
      <w:r w:rsidRPr="008A7689">
        <w:rPr>
          <w:rFonts w:ascii="Candara" w:eastAsia="Times New Roman" w:hAnsi="Candara" w:cs="Times New Roman"/>
          <w:lang w:val="en-GB" w:eastAsia="en-GB"/>
        </w:rPr>
        <w:t>n employees.</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In Islam, belief in oneself is fundamental, because belief makes a person able to control all his actions and behaviour so that he can obey organizational rules and behave ethically. Without faith, a person will always feel overshadowed by var</w:t>
      </w:r>
      <w:r w:rsidRPr="008A7689">
        <w:rPr>
          <w:rFonts w:ascii="Candara" w:eastAsia="Times New Roman" w:hAnsi="Candara" w:cs="Times New Roman"/>
          <w:lang w:val="en-GB" w:eastAsia="en-GB"/>
        </w:rPr>
        <w:t>ious doubts so that the soul is full of shock, ignorance and darkness, which in the end, the soul will become fragile and easily influenced.</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The external locus of control variable is formed by two indicators related to the fate and influence of others. </w:t>
      </w:r>
      <w:r w:rsidRPr="008A7689">
        <w:rPr>
          <w:rFonts w:ascii="Candara" w:eastAsia="Times New Roman" w:hAnsi="Candara" w:cs="Times New Roman"/>
          <w:lang w:val="en-GB" w:eastAsia="en-GB"/>
        </w:rPr>
        <w:t>External locus of control in the employees of Malang City Government office based on respondents' answers shows that employees have confidence that the future happens by themselves so that they believe in fate, whatever happens in their lives will surrende</w:t>
      </w:r>
      <w:r w:rsidRPr="008A7689">
        <w:rPr>
          <w:rFonts w:ascii="Candara" w:eastAsia="Times New Roman" w:hAnsi="Candara" w:cs="Times New Roman"/>
          <w:lang w:val="en-GB" w:eastAsia="en-GB"/>
        </w:rPr>
        <w:t>r to face, doing an action on the wishes of others, and need the help of others to solve problems.</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From the results of respondents' answers that employees have good work ethics with the belief that was working to seek divine pleasure and discipline of empl</w:t>
      </w:r>
      <w:r w:rsidRPr="008A7689">
        <w:rPr>
          <w:rFonts w:ascii="Candara" w:eastAsia="Times New Roman" w:hAnsi="Candara" w:cs="Times New Roman"/>
          <w:lang w:val="en-GB" w:eastAsia="en-GB"/>
        </w:rPr>
        <w:t>oyees in terms of responsibility for the time of completion of tasks given and adhere to organizational regulations, have good relations with superiors and colleagues, and motivated employees in working to provide the best ethical service possible. So that</w:t>
      </w:r>
      <w:r w:rsidRPr="008A7689">
        <w:rPr>
          <w:rFonts w:ascii="Candara" w:eastAsia="Times New Roman" w:hAnsi="Candara" w:cs="Times New Roman"/>
          <w:lang w:val="en-GB" w:eastAsia="en-GB"/>
        </w:rPr>
        <w:t xml:space="preserve"> the external locus of control has a positive and significant effect on work ethics, the magnitude of the influence of external locus of control on work ethics is aimed at the coefficient of determination of 2.60%. For the regression coefficient of the ext</w:t>
      </w:r>
      <w:r w:rsidRPr="008A7689">
        <w:rPr>
          <w:rFonts w:ascii="Candara" w:eastAsia="Times New Roman" w:hAnsi="Candara" w:cs="Times New Roman"/>
          <w:lang w:val="en-GB" w:eastAsia="en-GB"/>
        </w:rPr>
        <w:t>ernal locus of control, a variable has a positive direction on work ethics. Supported by partial t-test results with a significance level of 5%, there is a significant influence between the internal locus of control variables on work ethics.</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The results of</w:t>
      </w:r>
      <w:r w:rsidRPr="008A7689">
        <w:rPr>
          <w:rFonts w:ascii="Candara" w:eastAsia="Times New Roman" w:hAnsi="Candara" w:cs="Times New Roman"/>
          <w:lang w:val="en-GB" w:eastAsia="en-GB"/>
        </w:rPr>
        <w:t xml:space="preserve"> this study are not following research conducted by Nadirsyah (2009) which states that the external locus of control does not positively and significantly influence work ethics, due to the nature of employees who make groups, so there is an unsupportive so</w:t>
      </w:r>
      <w:r w:rsidRPr="008A7689">
        <w:rPr>
          <w:rFonts w:ascii="Candara" w:eastAsia="Times New Roman" w:hAnsi="Candara" w:cs="Times New Roman"/>
          <w:lang w:val="en-GB" w:eastAsia="en-GB"/>
        </w:rPr>
        <w:t>cial environment. While this research shows that external locus of control has a positive and significant effect on work ethics, this is because seen from the results of the distribution of external locus of control variables. They need other people to sol</w:t>
      </w:r>
      <w:r w:rsidRPr="008A7689">
        <w:rPr>
          <w:rFonts w:ascii="Candara" w:eastAsia="Times New Roman" w:hAnsi="Candara" w:cs="Times New Roman"/>
          <w:lang w:val="en-GB" w:eastAsia="en-GB"/>
        </w:rPr>
        <w:t xml:space="preserve">ve problems and behave according to the wishes of others around them, in accordance with the work ethics indicators at environmental points that the characteristics of </w:t>
      </w:r>
      <w:r w:rsidRPr="008A7689">
        <w:rPr>
          <w:rFonts w:ascii="Candara" w:eastAsia="Times New Roman" w:hAnsi="Candara" w:cs="Times New Roman"/>
          <w:lang w:val="en-GB" w:eastAsia="en-GB"/>
        </w:rPr>
        <w:lastRenderedPageBreak/>
        <w:t>employees who have high work ethics are having good relations with superiors and colleag</w:t>
      </w:r>
      <w:r w:rsidRPr="008A7689">
        <w:rPr>
          <w:rFonts w:ascii="Candara" w:eastAsia="Times New Roman" w:hAnsi="Candara" w:cs="Times New Roman"/>
          <w:lang w:val="en-GB" w:eastAsia="en-GB"/>
        </w:rPr>
        <w:t>ues and leaders as figures for actions that must be emulated.</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In the theory of social learning developed by Rotter (1966) states that individuals with external locus of control believe that success is basically determined by external forces. Whether it is </w:t>
      </w:r>
      <w:r w:rsidRPr="008A7689">
        <w:rPr>
          <w:rFonts w:ascii="Candara" w:eastAsia="Times New Roman" w:hAnsi="Candara" w:cs="Times New Roman"/>
          <w:lang w:val="en-GB" w:eastAsia="en-GB"/>
        </w:rPr>
        <w:t>luck or social context because they too believe in a fate that environmental factors determine success in life. Based on this research, it can be explained that Malang City Government office employees who have an external locus of control believe in the su</w:t>
      </w:r>
      <w:r w:rsidRPr="008A7689">
        <w:rPr>
          <w:rFonts w:ascii="Candara" w:eastAsia="Times New Roman" w:hAnsi="Candara" w:cs="Times New Roman"/>
          <w:lang w:val="en-GB" w:eastAsia="en-GB"/>
        </w:rPr>
        <w:t>rrounding environment that the environment can determine their destiny. Work ethics created from a good social environment will affect the personality of the employees themselves.</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Islam teaches that we always think well of ourselves and our environment</w:t>
      </w:r>
      <w:r w:rsidRPr="008A7689">
        <w:rPr>
          <w:rFonts w:ascii="Candara" w:eastAsia="Times New Roman" w:hAnsi="Candara" w:cs="Times New Roman"/>
          <w:shd w:val="clear" w:color="auto" w:fill="FFFFFF"/>
          <w:lang w:val="en-GB" w:eastAsia="en-GB"/>
        </w:rPr>
        <w:t>. Me</w:t>
      </w:r>
      <w:r w:rsidRPr="008A7689">
        <w:rPr>
          <w:rFonts w:ascii="Candara" w:eastAsia="Times New Roman" w:hAnsi="Candara" w:cs="Times New Roman"/>
          <w:shd w:val="clear" w:color="auto" w:fill="FFFFFF"/>
          <w:lang w:val="en-GB" w:eastAsia="en-GB"/>
        </w:rPr>
        <w:t xml:space="preserve">aning that when we read and recognize ourselves positively, it will undoubtedly produce something positive and vice versa if we label ourselves negatively, we have defined ourselves as someone negative. </w:t>
      </w:r>
      <w:r w:rsidRPr="008A7689">
        <w:rPr>
          <w:rFonts w:ascii="Candara" w:eastAsia="Times New Roman" w:hAnsi="Candara" w:cs="Times New Roman"/>
          <w:lang w:val="en-GB" w:eastAsia="en-GB"/>
        </w:rPr>
        <w:t>The regression path analysis model from the results o</w:t>
      </w:r>
      <w:r w:rsidRPr="008A7689">
        <w:rPr>
          <w:rFonts w:ascii="Candara" w:eastAsia="Times New Roman" w:hAnsi="Candara" w:cs="Times New Roman"/>
          <w:lang w:val="en-GB" w:eastAsia="en-GB"/>
        </w:rPr>
        <w:t>f this study shows that the internal locus of control can affect work ethics with a sig value of less than 5%. Likewise with the results of the analysis of work discipline pathways have a significant effect on the variable work ethics with a sig value less</w:t>
      </w:r>
      <w:r w:rsidRPr="008A7689">
        <w:rPr>
          <w:rFonts w:ascii="Candara" w:eastAsia="Times New Roman" w:hAnsi="Candara" w:cs="Times New Roman"/>
          <w:lang w:val="en-GB" w:eastAsia="en-GB"/>
        </w:rPr>
        <w:t xml:space="preserve"> than 5%, the internal locus of control variable can also affect work discipline with a sig value less than 5%. So it can be concluded that work discipline can indirectly affect the internal locus of control of work ethics.</w:t>
      </w:r>
      <w:r w:rsidRPr="008A7689">
        <w:rPr>
          <w:rFonts w:ascii="Candara" w:eastAsia="Times New Roman" w:hAnsi="Candara" w:cs="Times New Roman"/>
          <w:shd w:val="clear" w:color="auto" w:fill="FFFFFF"/>
          <w:lang w:val="en-GB" w:eastAsia="en-GB"/>
        </w:rPr>
        <w:t xml:space="preserve"> </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According Siagian (2007: 32) ar</w:t>
      </w:r>
      <w:r w:rsidRPr="008A7689">
        <w:rPr>
          <w:rFonts w:ascii="Candara" w:eastAsia="Times New Roman" w:hAnsi="Candara" w:cs="Times New Roman"/>
          <w:lang w:val="en-GB" w:eastAsia="en-GB"/>
        </w:rPr>
        <w:t>gues that a work discipline is a form of training that seeks to improve and shape the knowledge, attitudes and behaviour of employees so that these employees voluntarily try to work cooperatively with other employees and improve work performance. So that e</w:t>
      </w:r>
      <w:r w:rsidRPr="008A7689">
        <w:rPr>
          <w:rFonts w:ascii="Candara" w:eastAsia="Times New Roman" w:hAnsi="Candara" w:cs="Times New Roman"/>
          <w:lang w:val="en-GB" w:eastAsia="en-GB"/>
        </w:rPr>
        <w:t>mployees have an attitude of self-control, which will affect the work ethics that work optimally effective in providing services.</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Judging from the results of the distribution of the internal locus of control the highest score is that employees can be disci</w:t>
      </w:r>
      <w:r w:rsidRPr="008A7689">
        <w:rPr>
          <w:rFonts w:ascii="Candara" w:eastAsia="Times New Roman" w:hAnsi="Candara" w:cs="Times New Roman"/>
          <w:lang w:val="en-GB" w:eastAsia="en-GB"/>
        </w:rPr>
        <w:t xml:space="preserve">plined in working with the results of a value of 4. 403%. This is consistent with Rotter's social learning theory that one of the factors affecting locus of control is work discipline. Individuals with a disciplined internal locus of control are motivated </w:t>
      </w:r>
      <w:r w:rsidRPr="008A7689">
        <w:rPr>
          <w:rFonts w:ascii="Candara" w:eastAsia="Times New Roman" w:hAnsi="Candara" w:cs="Times New Roman"/>
          <w:lang w:val="en-GB" w:eastAsia="en-GB"/>
        </w:rPr>
        <w:t>by their lives to work effectively and efficiently in order to succeed in achieving their goals. The results of the distribution of work discipline have the highest score on employees responsible for orders given by superiors with a value of 4.263%.</w:t>
      </w:r>
      <w:r w:rsidRPr="008A7689">
        <w:rPr>
          <w:rFonts w:ascii="Candara" w:eastAsia="Times New Roman" w:hAnsi="Candara" w:cs="Times New Roman"/>
          <w:i/>
          <w:iCs/>
          <w:lang w:val="en-GB" w:eastAsia="en-GB"/>
        </w:rPr>
        <w:t xml:space="preserve"> </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While</w:t>
      </w:r>
      <w:r w:rsidRPr="008A7689">
        <w:rPr>
          <w:rFonts w:ascii="Candara" w:eastAsia="Times New Roman" w:hAnsi="Candara" w:cs="Times New Roman"/>
          <w:lang w:val="en-GB" w:eastAsia="en-GB"/>
        </w:rPr>
        <w:t xml:space="preserve"> the results of the distribution of work ethics, the highest score found in employees able to provide servants with the best possible ethics with a value of 4.157%. This means being able to provide optimal service with the best possible ethics can affect t</w:t>
      </w:r>
      <w:r w:rsidRPr="008A7689">
        <w:rPr>
          <w:rFonts w:ascii="Candara" w:eastAsia="Times New Roman" w:hAnsi="Candara" w:cs="Times New Roman"/>
          <w:lang w:val="en-GB" w:eastAsia="en-GB"/>
        </w:rPr>
        <w:t>he creation of work ethics, when an employee can provide optimal service, indirectly employees have discipline in work because they can provide services optimally. This is in accordance with research conducted by Gustinsia (2012) that work discipline affec</w:t>
      </w:r>
      <w:r w:rsidRPr="008A7689">
        <w:rPr>
          <w:rFonts w:ascii="Candara" w:eastAsia="Times New Roman" w:hAnsi="Candara" w:cs="Times New Roman"/>
          <w:lang w:val="en-GB" w:eastAsia="en-GB"/>
        </w:rPr>
        <w:t>ts work ethics, the higher the employee discipline is at work; the higher the employee work ethics is created.</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xml:space="preserve">In Islam, work ethics is about working faith in good ethics, sincerity, patience to control yourself from lust, and gratitude. These four things </w:t>
      </w:r>
      <w:r w:rsidRPr="008A7689">
        <w:rPr>
          <w:rFonts w:ascii="Candara" w:eastAsia="Times New Roman" w:hAnsi="Candara" w:cs="Times New Roman"/>
          <w:lang w:val="en-GB" w:eastAsia="en-GB"/>
        </w:rPr>
        <w:t>in our daily lives are very related to problems that arise at work. Can work with good ethics, be able to discipline in providing services, be grateful for something that is obtained, and be able to control themselves in deviations sometimes does not guara</w:t>
      </w:r>
      <w:r w:rsidRPr="008A7689">
        <w:rPr>
          <w:rFonts w:ascii="Candara" w:eastAsia="Times New Roman" w:hAnsi="Candara" w:cs="Times New Roman"/>
          <w:lang w:val="en-GB" w:eastAsia="en-GB"/>
        </w:rPr>
        <w:t>ntee to increase output. Nevertheless, as a process, working with these actions can provide its value not only for yourself but also for others. The regression path analysis model from the results of this study shows that an external locus of control can a</w:t>
      </w:r>
      <w:r w:rsidRPr="008A7689">
        <w:rPr>
          <w:rFonts w:ascii="Candara" w:eastAsia="Times New Roman" w:hAnsi="Candara" w:cs="Times New Roman"/>
          <w:lang w:val="en-GB" w:eastAsia="en-GB"/>
        </w:rPr>
        <w:t xml:space="preserve">ffect work ethics with a sig value of less than 5%. Likewise with the results of the analysis of work discipline pathways have a significant effect on the variable work ethics with a sig value less than 5%, while the external locus of the control variable </w:t>
      </w:r>
      <w:r w:rsidRPr="008A7689">
        <w:rPr>
          <w:rFonts w:ascii="Candara" w:eastAsia="Times New Roman" w:hAnsi="Candara" w:cs="Times New Roman"/>
          <w:lang w:val="en-GB" w:eastAsia="en-GB"/>
        </w:rPr>
        <w:t>is not able to influence work discipline because the sig value is greater than 5%, namely (0.063 &gt; 0.05) . So it can be concluded that indirectly work discipline is not able to influence or mediate the external locus of control of work ethics.</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lastRenderedPageBreak/>
        <w:t>Work discipl</w:t>
      </w:r>
      <w:r w:rsidRPr="008A7689">
        <w:rPr>
          <w:rFonts w:ascii="Candara" w:eastAsia="Times New Roman" w:hAnsi="Candara" w:cs="Times New Roman"/>
          <w:lang w:val="en-GB" w:eastAsia="en-GB"/>
        </w:rPr>
        <w:t>ine is not directly able to influence the external locus of control of work ethics, it is seen from the distribution of the external locus of control variable the lowest value is found in employees too resigned in facing their lives with a score of 3.7%, a</w:t>
      </w:r>
      <w:r w:rsidRPr="008A7689">
        <w:rPr>
          <w:rFonts w:ascii="Candara" w:eastAsia="Times New Roman" w:hAnsi="Candara" w:cs="Times New Roman"/>
          <w:lang w:val="en-GB" w:eastAsia="en-GB"/>
        </w:rPr>
        <w:t>nd they do something at the will of others a score of 4.5%. While seen from the distribution of work discipline variables the lowest value is found in employees not working according to working hours with a score of 3.5% and employees completing work on ti</w:t>
      </w:r>
      <w:r w:rsidRPr="008A7689">
        <w:rPr>
          <w:rFonts w:ascii="Candara" w:eastAsia="Times New Roman" w:hAnsi="Candara" w:cs="Times New Roman"/>
          <w:lang w:val="en-GB" w:eastAsia="en-GB"/>
        </w:rPr>
        <w:t>me than desired by a boss with a score of 3.9%. It can be concluded that Malang City Government Office employees who have external locus of control are too resigned in carrying out their life activities, lack of enthusiasm in working so that it affects dis</w:t>
      </w:r>
      <w:r w:rsidRPr="008A7689">
        <w:rPr>
          <w:rFonts w:ascii="Candara" w:eastAsia="Times New Roman" w:hAnsi="Candara" w:cs="Times New Roman"/>
          <w:lang w:val="en-GB" w:eastAsia="en-GB"/>
        </w:rPr>
        <w:t>cipline in work such as not being punctual in completing work given by superiors. The results of this study are in line with the statement expressed by Mrs Etna that employees lack discipline in the timing of the task completion given by superiors.</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The res</w:t>
      </w:r>
      <w:r w:rsidRPr="008A7689">
        <w:rPr>
          <w:rFonts w:ascii="Candara" w:eastAsia="Times New Roman" w:hAnsi="Candara" w:cs="Times New Roman"/>
          <w:lang w:val="en-GB" w:eastAsia="en-GB"/>
        </w:rPr>
        <w:t>ults of this study are in line with research conducted by Hasibuan and Musadiq (2017) which states that the regression coefficient of the external locus of control variable does not affect the work discipline of PT Pumpindo Ekamas Pratama employees, this i</w:t>
      </w:r>
      <w:r w:rsidRPr="008A7689">
        <w:rPr>
          <w:rFonts w:ascii="Candara" w:eastAsia="Times New Roman" w:hAnsi="Candara" w:cs="Times New Roman"/>
          <w:lang w:val="en-GB" w:eastAsia="en-GB"/>
        </w:rPr>
        <w:t>s due to the lack of enthusiasm and motivation in work. Whereas in this study work discipline is not able to mediate the external locus of control is seen from the regression coefficient sig value of the external locus of control variable to work disciplin</w:t>
      </w:r>
      <w:r w:rsidRPr="008A7689">
        <w:rPr>
          <w:rFonts w:ascii="Candara" w:eastAsia="Times New Roman" w:hAnsi="Candara" w:cs="Times New Roman"/>
          <w:lang w:val="en-GB" w:eastAsia="en-GB"/>
        </w:rPr>
        <w:t>e is greater than 5% (0.36&gt; 0.05), seen from the variable distribution of office employees The City Government of Malang, which has an external locus of control, is too resigned to the lack of initiative so that it affects discipline in completing work and</w:t>
      </w:r>
      <w:r w:rsidRPr="008A7689">
        <w:rPr>
          <w:rFonts w:ascii="Candara" w:eastAsia="Times New Roman" w:hAnsi="Candara" w:cs="Times New Roman"/>
          <w:lang w:val="en-GB" w:eastAsia="en-GB"/>
        </w:rPr>
        <w:t xml:space="preserve"> does not go home during working hours. This indirectly weakens the creation of work ethics of Malang City Government office employees. The results of this study are not in line with Rotter's theory which states that individuals with external locus of cont</w:t>
      </w:r>
      <w:r w:rsidRPr="008A7689">
        <w:rPr>
          <w:rFonts w:ascii="Candara" w:eastAsia="Times New Roman" w:hAnsi="Candara" w:cs="Times New Roman"/>
          <w:lang w:val="en-GB" w:eastAsia="en-GB"/>
        </w:rPr>
        <w:t>rol work discipline are conducted as mediation in controlling deviant behaviour. Because the factors that are able to influence the external locus of control in his work performance are from belief in the fate and influence of other people like other peopl</w:t>
      </w:r>
      <w:r w:rsidRPr="008A7689">
        <w:rPr>
          <w:rFonts w:ascii="Candara" w:eastAsia="Times New Roman" w:hAnsi="Candara" w:cs="Times New Roman"/>
          <w:lang w:val="en-GB" w:eastAsia="en-GB"/>
        </w:rPr>
        <w:t>e considered figures to be made opportunities for optimal work success.</w:t>
      </w:r>
    </w:p>
    <w:p w:rsidR="00253E6E" w:rsidRPr="008A7689" w:rsidRDefault="00F02EC8" w:rsidP="00253E6E">
      <w:pPr>
        <w:spacing w:after="0" w:line="240" w:lineRule="auto"/>
        <w:ind w:left="993"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Conclusion</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Based on the results of data analysis through proving the four hypotheses proposed in this study regarding the influence of internal locus of control and external locus of</w:t>
      </w:r>
      <w:r w:rsidRPr="008A7689">
        <w:rPr>
          <w:rFonts w:ascii="Candara" w:eastAsia="Times New Roman" w:hAnsi="Candara" w:cs="Times New Roman"/>
          <w:lang w:val="en-GB" w:eastAsia="en-GB"/>
        </w:rPr>
        <w:t xml:space="preserve"> control on work ethics through work discipline variables in the Malang City Government office. Internal locus of control directly influences work ethics. This can be seen from the results of the internal distribution of the highest score locus of control,</w:t>
      </w:r>
      <w:r w:rsidRPr="008A7689">
        <w:rPr>
          <w:rFonts w:ascii="Candara" w:eastAsia="Times New Roman" w:hAnsi="Candara" w:cs="Times New Roman"/>
          <w:lang w:val="en-GB" w:eastAsia="en-GB"/>
        </w:rPr>
        <w:t xml:space="preserve"> one of which is that employees have high enthusiasm to achieve something they want. While one indicator of work ethics is that employees have high motivation always to work well, which means that the internal locus of control has a positive and significan</w:t>
      </w:r>
      <w:r w:rsidRPr="008A7689">
        <w:rPr>
          <w:rFonts w:ascii="Candara" w:eastAsia="Times New Roman" w:hAnsi="Candara" w:cs="Times New Roman"/>
          <w:lang w:val="en-GB" w:eastAsia="en-GB"/>
        </w:rPr>
        <w:t>t effect on work ethics. External locus of control directly affects work ethics. The results of the distribution of the external locus of control variable are that they need other people to solve problems and behave following the wishes of others around th</w:t>
      </w:r>
      <w:r w:rsidRPr="008A7689">
        <w:rPr>
          <w:rFonts w:ascii="Candara" w:eastAsia="Times New Roman" w:hAnsi="Candara" w:cs="Times New Roman"/>
          <w:lang w:val="en-GB" w:eastAsia="en-GB"/>
        </w:rPr>
        <w:t>em. Following the work ethics indicators at the point of the environment show that the characteristics of employees who have high work ethics that is having a good relationship with superiors and colleagues and leaders as figures for actions that must be e</w:t>
      </w:r>
      <w:r w:rsidRPr="008A7689">
        <w:rPr>
          <w:rFonts w:ascii="Candara" w:eastAsia="Times New Roman" w:hAnsi="Candara" w:cs="Times New Roman"/>
          <w:lang w:val="en-GB" w:eastAsia="en-GB"/>
        </w:rPr>
        <w:t>mulated.</w:t>
      </w:r>
    </w:p>
    <w:p w:rsidR="00253E6E" w:rsidRPr="008A7689" w:rsidRDefault="00F02EC8" w:rsidP="00253E6E">
      <w:pPr>
        <w:spacing w:after="0" w:line="240" w:lineRule="auto"/>
        <w:ind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Internal locus of control affects work ethics through work discipline. The results of the regression path analysis of this study indicate that internal locus of control can affect work ethics. Likewise, the results of the analysis of the path of w</w:t>
      </w:r>
      <w:r w:rsidRPr="008A7689">
        <w:rPr>
          <w:rFonts w:ascii="Candara" w:eastAsia="Times New Roman" w:hAnsi="Candara" w:cs="Times New Roman"/>
          <w:lang w:val="en-GB" w:eastAsia="en-GB"/>
        </w:rPr>
        <w:t>ork discipline have a significant effect on the variable work ethics. Internal locus of control also affects the work discipline. External locus of control has an effect on work ethics through work discipline. The results of the regression path analysis of</w:t>
      </w:r>
      <w:r w:rsidRPr="008A7689">
        <w:rPr>
          <w:rFonts w:ascii="Candara" w:eastAsia="Times New Roman" w:hAnsi="Candara" w:cs="Times New Roman"/>
          <w:lang w:val="en-GB" w:eastAsia="en-GB"/>
        </w:rPr>
        <w:t xml:space="preserve"> this study indicate that external locus of control can affect work ethics. Likewise, with the results of testing the path of work discipline variables have a significant effect on the work ethics variable. Otherwise, external locus of control is not capab</w:t>
      </w:r>
      <w:r w:rsidRPr="008A7689">
        <w:rPr>
          <w:rFonts w:ascii="Candara" w:eastAsia="Times New Roman" w:hAnsi="Candara" w:cs="Times New Roman"/>
          <w:lang w:val="en-GB" w:eastAsia="en-GB"/>
        </w:rPr>
        <w:t xml:space="preserve">le of affecting the work discipline. Based on the results of the </w:t>
      </w:r>
      <w:r w:rsidRPr="008A7689">
        <w:rPr>
          <w:rFonts w:ascii="Candara" w:eastAsia="Times New Roman" w:hAnsi="Candara" w:cs="Times New Roman"/>
          <w:lang w:val="en-GB" w:eastAsia="en-GB"/>
        </w:rPr>
        <w:lastRenderedPageBreak/>
        <w:t>Sobel test work discipline s able to mediate the relationship between the influence of internal locus of control on work ethics. Meanwhile, work discipline is not able to mediate the relation</w:t>
      </w:r>
      <w:r w:rsidRPr="008A7689">
        <w:rPr>
          <w:rFonts w:ascii="Candara" w:eastAsia="Times New Roman" w:hAnsi="Candara" w:cs="Times New Roman"/>
          <w:lang w:val="en-GB" w:eastAsia="en-GB"/>
        </w:rPr>
        <w:t>ship between the influence of external locus of control on work ethics.</w:t>
      </w:r>
    </w:p>
    <w:p w:rsidR="00253E6E" w:rsidRPr="008A7689" w:rsidRDefault="00F02EC8" w:rsidP="00253E6E">
      <w:pPr>
        <w:spacing w:after="0" w:line="240" w:lineRule="auto"/>
        <w:ind w:left="851" w:firstLine="709"/>
        <w:jc w:val="both"/>
        <w:rPr>
          <w:rFonts w:ascii="Candara" w:eastAsia="Times New Roman" w:hAnsi="Candara" w:cs="Times New Roman"/>
          <w:lang w:val="en-GB" w:eastAsia="en-GB"/>
        </w:rPr>
      </w:pPr>
      <w:r w:rsidRPr="008A7689">
        <w:rPr>
          <w:rFonts w:ascii="Candara" w:eastAsia="Times New Roman" w:hAnsi="Candara" w:cs="Times New Roman"/>
          <w:lang w:val="en-GB" w:eastAsia="en-GB"/>
        </w:rPr>
        <w:t> </w:t>
      </w:r>
    </w:p>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lang w:val="en-GB" w:eastAsia="en-GB"/>
        </w:rPr>
        <w:t>References</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Adi, S. T. (2018). Effect of Competence, Leader-Member Exchange and Teamwork on Work Discipline, Job Stress and Their Impact on Employee Performance of Construction Compan</w:t>
      </w:r>
      <w:r w:rsidRPr="008A7689">
        <w:rPr>
          <w:rFonts w:ascii="Candara" w:hAnsi="Candara" w:cs="Times New Roman"/>
        </w:rPr>
        <w:t xml:space="preserve">y In East Java, Indonesia. </w:t>
      </w:r>
      <w:r w:rsidRPr="008A7689">
        <w:rPr>
          <w:rFonts w:ascii="Candara" w:hAnsi="Candara" w:cs="Times New Roman"/>
          <w:i/>
          <w:iCs/>
        </w:rPr>
        <w:t>Russian Journal of Agricultural and Socio-Economic Sciences</w:t>
      </w:r>
      <w:r w:rsidRPr="008A7689">
        <w:rPr>
          <w:rFonts w:ascii="Candara" w:hAnsi="Candara" w:cs="Times New Roman"/>
        </w:rPr>
        <w:t xml:space="preserve">, </w:t>
      </w:r>
      <w:r w:rsidRPr="008A7689">
        <w:rPr>
          <w:rFonts w:ascii="Candara" w:hAnsi="Candara" w:cs="Times New Roman"/>
          <w:i/>
          <w:iCs/>
        </w:rPr>
        <w:t>74</w:t>
      </w:r>
      <w:r w:rsidRPr="008A7689">
        <w:rPr>
          <w:rFonts w:ascii="Candara" w:hAnsi="Candara" w:cs="Times New Roman"/>
        </w:rPr>
        <w:t>(2).</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Allen, B. P. (2015). </w:t>
      </w:r>
      <w:r w:rsidRPr="008A7689">
        <w:rPr>
          <w:rFonts w:ascii="Candara" w:hAnsi="Candara" w:cs="Times New Roman"/>
          <w:i/>
          <w:iCs/>
        </w:rPr>
        <w:t>Personality theories: Development, growth, and diversity</w:t>
      </w:r>
      <w:r w:rsidRPr="008A7689">
        <w:rPr>
          <w:rFonts w:ascii="Candara" w:hAnsi="Candara" w:cs="Times New Roman"/>
        </w:rPr>
        <w:t>. Psychology Press.</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Ayudiyati, S. E., &amp; Nugraheni, R. (2010). </w:t>
      </w:r>
      <w:r w:rsidRPr="008A7689">
        <w:rPr>
          <w:rFonts w:ascii="Candara" w:hAnsi="Candara" w:cs="Times New Roman"/>
          <w:i/>
          <w:iCs/>
        </w:rPr>
        <w:t xml:space="preserve">Analisis pengaruh </w:t>
      </w:r>
      <w:r w:rsidRPr="008A7689">
        <w:rPr>
          <w:rFonts w:ascii="Candara" w:hAnsi="Candara" w:cs="Times New Roman"/>
          <w:i/>
          <w:iCs/>
        </w:rPr>
        <w:t>locus of control terhadap kinerja dengan etika kerja islam sebagai variabel moderating (studi pada karyawan tetap Bank Jateng Semarang)</w:t>
      </w:r>
      <w:r w:rsidRPr="008A7689">
        <w:rPr>
          <w:rFonts w:ascii="Candara" w:hAnsi="Candara" w:cs="Times New Roman"/>
        </w:rPr>
        <w:t xml:space="preserve"> [PhD Thesis]. Perpustakaan FE UNDIP.</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Badan Arsip. (2019). </w:t>
      </w:r>
      <w:r w:rsidRPr="008A7689">
        <w:rPr>
          <w:rFonts w:ascii="Candara" w:hAnsi="Candara" w:cs="Times New Roman"/>
          <w:i/>
          <w:iCs/>
        </w:rPr>
        <w:t>Sutiaji Terima Penghargaan Kepala Daerah Inovatif 2019—Pemerin</w:t>
      </w:r>
      <w:r w:rsidRPr="008A7689">
        <w:rPr>
          <w:rFonts w:ascii="Candara" w:hAnsi="Candara" w:cs="Times New Roman"/>
          <w:i/>
          <w:iCs/>
        </w:rPr>
        <w:t>tah Kota Malang | Pemerintah Kota Malang</w:t>
      </w:r>
      <w:r w:rsidRPr="008A7689">
        <w:rPr>
          <w:rFonts w:ascii="Candara" w:hAnsi="Candara" w:cs="Times New Roman"/>
        </w:rPr>
        <w:t>. https://malangkota.go.id/2019/08/23/sutiaji-terima-penghargaan-kepala-daerah-inovatif-2019/</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Bintoro, D. (2017). Manajemen penilaian kinerja karyawan. </w:t>
      </w:r>
      <w:r w:rsidRPr="008A7689">
        <w:rPr>
          <w:rFonts w:ascii="Candara" w:hAnsi="Candara" w:cs="Times New Roman"/>
          <w:i/>
          <w:iCs/>
        </w:rPr>
        <w:t>Yogyakarta: Gava Media</w:t>
      </w:r>
      <w:r w:rsidRPr="008A7689">
        <w:rPr>
          <w:rFonts w:ascii="Candara" w:hAnsi="Candara" w:cs="Times New Roman"/>
        </w:rPr>
        <w:t>.</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Boshoff, E., &amp; Van Zyl, E. S. (2011). Th</w:t>
      </w:r>
      <w:r w:rsidRPr="008A7689">
        <w:rPr>
          <w:rFonts w:ascii="Candara" w:hAnsi="Candara" w:cs="Times New Roman"/>
        </w:rPr>
        <w:t xml:space="preserve">e relationship between locus of control and ethical behaviour among employees in the financial sector. </w:t>
      </w:r>
      <w:r w:rsidRPr="008A7689">
        <w:rPr>
          <w:rFonts w:ascii="Candara" w:hAnsi="Candara" w:cs="Times New Roman"/>
          <w:i/>
          <w:iCs/>
        </w:rPr>
        <w:t>Koers</w:t>
      </w:r>
      <w:r w:rsidRPr="008A7689">
        <w:rPr>
          <w:rFonts w:ascii="Candara" w:hAnsi="Candara" w:cs="Times New Roman"/>
        </w:rPr>
        <w:t xml:space="preserve">, </w:t>
      </w:r>
      <w:r w:rsidRPr="008A7689">
        <w:rPr>
          <w:rFonts w:ascii="Candara" w:hAnsi="Candara" w:cs="Times New Roman"/>
          <w:i/>
          <w:iCs/>
        </w:rPr>
        <w:t>76</w:t>
      </w:r>
      <w:r w:rsidRPr="008A7689">
        <w:rPr>
          <w:rFonts w:ascii="Candara" w:hAnsi="Candara" w:cs="Times New Roman"/>
        </w:rPr>
        <w:t>(2), 283–303.</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Bugdol, M. (2018). A Different Approach To Work Discipline. </w:t>
      </w:r>
      <w:r w:rsidRPr="008A7689">
        <w:rPr>
          <w:rFonts w:ascii="Candara" w:hAnsi="Candara" w:cs="Times New Roman"/>
          <w:i/>
          <w:iCs/>
        </w:rPr>
        <w:t xml:space="preserve">Human Resource Management. Palgrave Macmillan: Springer International </w:t>
      </w:r>
      <w:r w:rsidRPr="008A7689">
        <w:rPr>
          <w:rFonts w:ascii="Candara" w:hAnsi="Candara" w:cs="Times New Roman"/>
          <w:i/>
          <w:iCs/>
        </w:rPr>
        <w:t>Publishing</w:t>
      </w:r>
      <w:r w:rsidRPr="008A7689">
        <w:rPr>
          <w:rFonts w:ascii="Candara" w:hAnsi="Candara" w:cs="Times New Roman"/>
        </w:rPr>
        <w:t>.</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Davis, K., &amp; Newstrom, J. W. (2002). Organizational behavior. </w:t>
      </w:r>
      <w:r w:rsidRPr="008A7689">
        <w:rPr>
          <w:rFonts w:ascii="Candara" w:hAnsi="Candara" w:cs="Times New Roman"/>
          <w:i/>
          <w:iCs/>
        </w:rPr>
        <w:t>Translation By</w:t>
      </w:r>
      <w:r w:rsidRPr="008A7689">
        <w:rPr>
          <w:rFonts w:ascii="Candara" w:hAnsi="Candara" w:cs="Times New Roman"/>
        </w:rPr>
        <w:t>.</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Dewi, I. (2018). Faktor-faktor yang mempengaruhi disiplin kerja pegawai pada sekretariat daerah (setda) kabupaten buton tengah. </w:t>
      </w:r>
      <w:r w:rsidRPr="008A7689">
        <w:rPr>
          <w:rFonts w:ascii="Candara" w:hAnsi="Candara" w:cs="Times New Roman"/>
          <w:i/>
          <w:iCs/>
        </w:rPr>
        <w:t>REZ PUBLICA</w:t>
      </w:r>
      <w:r w:rsidRPr="008A7689">
        <w:rPr>
          <w:rFonts w:ascii="Candara" w:hAnsi="Candara" w:cs="Times New Roman"/>
        </w:rPr>
        <w:t xml:space="preserve">, </w:t>
      </w:r>
      <w:r w:rsidRPr="008A7689">
        <w:rPr>
          <w:rFonts w:ascii="Candara" w:hAnsi="Candara" w:cs="Times New Roman"/>
          <w:i/>
          <w:iCs/>
        </w:rPr>
        <w:t>4</w:t>
      </w:r>
      <w:r w:rsidRPr="008A7689">
        <w:rPr>
          <w:rFonts w:ascii="Candara" w:hAnsi="Candara" w:cs="Times New Roman"/>
        </w:rPr>
        <w:t>(2), 13.</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Djakfar, M. (20</w:t>
      </w:r>
      <w:r w:rsidRPr="008A7689">
        <w:rPr>
          <w:rFonts w:ascii="Candara" w:hAnsi="Candara" w:cs="Times New Roman"/>
        </w:rPr>
        <w:t xml:space="preserve">12). </w:t>
      </w:r>
      <w:r w:rsidRPr="008A7689">
        <w:rPr>
          <w:rFonts w:ascii="Candara" w:hAnsi="Candara" w:cs="Times New Roman"/>
          <w:i/>
          <w:iCs/>
        </w:rPr>
        <w:t>Etika Bisnis: Menangkap Spirit Ajaran Langit &amp; Pesan Moral Ajaran Bumi</w:t>
      </w:r>
      <w:r w:rsidRPr="008A7689">
        <w:rPr>
          <w:rFonts w:ascii="Candara" w:hAnsi="Candara" w:cs="Times New Roman"/>
        </w:rPr>
        <w:t>. Bogor: Plus Imprint dari Penebar Swadaya.</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Ghozali, I. (2011). </w:t>
      </w:r>
      <w:r w:rsidRPr="008A7689">
        <w:rPr>
          <w:rFonts w:ascii="Candara" w:hAnsi="Candara" w:cs="Times New Roman"/>
          <w:i/>
          <w:iCs/>
        </w:rPr>
        <w:t>Aplikasi analisis multivariate dengan program IBM</w:t>
      </w:r>
      <w:r w:rsidRPr="008A7689">
        <w:rPr>
          <w:rFonts w:ascii="Candara" w:hAnsi="Candara" w:cs="Times New Roman"/>
        </w:rPr>
        <w:t>. Spss.</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Gitonga, G. K., Mungania, A. K., &amp; Kariuki, A. (2019). Influ</w:t>
      </w:r>
      <w:r w:rsidRPr="008A7689">
        <w:rPr>
          <w:rFonts w:ascii="Candara" w:hAnsi="Candara" w:cs="Times New Roman"/>
        </w:rPr>
        <w:t xml:space="preserve">ence of Alternative Work Discipline Interventions on Employee Productivity in the County Government of Meru. </w:t>
      </w:r>
      <w:r w:rsidRPr="008A7689">
        <w:rPr>
          <w:rFonts w:ascii="Candara" w:hAnsi="Candara" w:cs="Times New Roman"/>
          <w:i/>
          <w:iCs/>
        </w:rPr>
        <w:t>International Journal Of Academic Research In Business And Social Sciences</w:t>
      </w:r>
      <w:r w:rsidRPr="008A7689">
        <w:rPr>
          <w:rFonts w:ascii="Candara" w:hAnsi="Candara" w:cs="Times New Roman"/>
        </w:rPr>
        <w:t xml:space="preserve">, </w:t>
      </w:r>
      <w:r w:rsidRPr="008A7689">
        <w:rPr>
          <w:rFonts w:ascii="Candara" w:hAnsi="Candara" w:cs="Times New Roman"/>
          <w:i/>
          <w:iCs/>
        </w:rPr>
        <w:t>9</w:t>
      </w:r>
      <w:r w:rsidRPr="008A7689">
        <w:rPr>
          <w:rFonts w:ascii="Candara" w:hAnsi="Candara" w:cs="Times New Roman"/>
        </w:rPr>
        <w:t>(1).</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Hasibuan, B. A. A., &amp; Al Musadieq, M. (2017). Pengaruh Locus of C</w:t>
      </w:r>
      <w:r w:rsidRPr="008A7689">
        <w:rPr>
          <w:rFonts w:ascii="Candara" w:hAnsi="Candara" w:cs="Times New Roman"/>
        </w:rPr>
        <w:t xml:space="preserve">ontrol Terhadap Disiplin Kerja Dengan Kepuasan Kerja Sebagai Variabel Moderasi (Studi Pada Karyawan PT Pumpindo Ekamas Pratama). </w:t>
      </w:r>
      <w:r w:rsidRPr="008A7689">
        <w:rPr>
          <w:rFonts w:ascii="Candara" w:hAnsi="Candara" w:cs="Times New Roman"/>
          <w:i/>
          <w:iCs/>
        </w:rPr>
        <w:t>Jurnal Administrasi Bisnis</w:t>
      </w:r>
      <w:r w:rsidRPr="008A7689">
        <w:rPr>
          <w:rFonts w:ascii="Candara" w:hAnsi="Candara" w:cs="Times New Roman"/>
        </w:rPr>
        <w:t xml:space="preserve">, </w:t>
      </w:r>
      <w:r w:rsidRPr="008A7689">
        <w:rPr>
          <w:rFonts w:ascii="Candara" w:hAnsi="Candara" w:cs="Times New Roman"/>
          <w:i/>
          <w:iCs/>
        </w:rPr>
        <w:t>45</w:t>
      </w:r>
      <w:r w:rsidRPr="008A7689">
        <w:rPr>
          <w:rFonts w:ascii="Candara" w:hAnsi="Candara" w:cs="Times New Roman"/>
        </w:rPr>
        <w:t>(1), 37–46.</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Kee Tony, T. S. (2003). Locus of control, attributional style and discipline problems</w:t>
      </w:r>
      <w:r w:rsidRPr="008A7689">
        <w:rPr>
          <w:rFonts w:ascii="Candara" w:hAnsi="Candara" w:cs="Times New Roman"/>
        </w:rPr>
        <w:t xml:space="preserve"> in secondary schools. </w:t>
      </w:r>
      <w:r w:rsidRPr="008A7689">
        <w:rPr>
          <w:rFonts w:ascii="Candara" w:hAnsi="Candara" w:cs="Times New Roman"/>
          <w:i/>
          <w:iCs/>
        </w:rPr>
        <w:t>Early Child Development and Care</w:t>
      </w:r>
      <w:r w:rsidRPr="008A7689">
        <w:rPr>
          <w:rFonts w:ascii="Candara" w:hAnsi="Candara" w:cs="Times New Roman"/>
        </w:rPr>
        <w:t xml:space="preserve">, </w:t>
      </w:r>
      <w:r w:rsidRPr="008A7689">
        <w:rPr>
          <w:rFonts w:ascii="Candara" w:hAnsi="Candara" w:cs="Times New Roman"/>
          <w:i/>
          <w:iCs/>
        </w:rPr>
        <w:t>173</w:t>
      </w:r>
      <w:r w:rsidRPr="008A7689">
        <w:rPr>
          <w:rFonts w:ascii="Candara" w:hAnsi="Candara" w:cs="Times New Roman"/>
        </w:rPr>
        <w:t>(5), 455–466. https://doi.org/10.1080/0300443032000088203</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Khan, M. S., Breitenecker, R. J., &amp; Schwarz, E. J. (2014). Entrepreneurial team locus of control: Diversity and trust. </w:t>
      </w:r>
      <w:r w:rsidRPr="008A7689">
        <w:rPr>
          <w:rFonts w:ascii="Candara" w:hAnsi="Candara" w:cs="Times New Roman"/>
          <w:i/>
          <w:iCs/>
        </w:rPr>
        <w:t>Management Decision</w:t>
      </w:r>
      <w:r w:rsidRPr="008A7689">
        <w:rPr>
          <w:rFonts w:ascii="Candara" w:hAnsi="Candara" w:cs="Times New Roman"/>
        </w:rPr>
        <w:t>.</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Kokkinos, C. M., &amp; Panayiotou, G. (2007). Parental discipline practices and locus of control: Relationship to bullying and victimization experiences of elementary school students. </w:t>
      </w:r>
      <w:r w:rsidRPr="008A7689">
        <w:rPr>
          <w:rFonts w:ascii="Candara" w:hAnsi="Candara" w:cs="Times New Roman"/>
          <w:i/>
          <w:iCs/>
        </w:rPr>
        <w:t>Social Psychology of Education</w:t>
      </w:r>
      <w:r w:rsidRPr="008A7689">
        <w:rPr>
          <w:rFonts w:ascii="Candara" w:hAnsi="Candara" w:cs="Times New Roman"/>
        </w:rPr>
        <w:t xml:space="preserve">, </w:t>
      </w:r>
      <w:r w:rsidRPr="008A7689">
        <w:rPr>
          <w:rFonts w:ascii="Candara" w:hAnsi="Candara" w:cs="Times New Roman"/>
          <w:i/>
          <w:iCs/>
        </w:rPr>
        <w:t>10</w:t>
      </w:r>
      <w:r w:rsidRPr="008A7689">
        <w:rPr>
          <w:rFonts w:ascii="Candara" w:hAnsi="Candara" w:cs="Times New Roman"/>
        </w:rPr>
        <w:t>(3), 281–301.</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Kreitner, R., &amp; Kinicki, A. (2014). </w:t>
      </w:r>
      <w:r w:rsidRPr="008A7689">
        <w:rPr>
          <w:rFonts w:ascii="Candara" w:hAnsi="Candara" w:cs="Times New Roman"/>
          <w:i/>
          <w:iCs/>
        </w:rPr>
        <w:t>Organizational behavioral</w:t>
      </w:r>
      <w:r w:rsidRPr="008A7689">
        <w:rPr>
          <w:rFonts w:ascii="Candara" w:hAnsi="Candara" w:cs="Times New Roman"/>
        </w:rPr>
        <w:t>. Boston: McGraw-Hill.</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Levenson, H. (1981). Differentiating among internality, powerful others, and chance. </w:t>
      </w:r>
      <w:r w:rsidRPr="008A7689">
        <w:rPr>
          <w:rFonts w:ascii="Candara" w:hAnsi="Candara" w:cs="Times New Roman"/>
          <w:i/>
          <w:iCs/>
        </w:rPr>
        <w:t>Research with the Locus of Control Construct</w:t>
      </w:r>
      <w:r w:rsidRPr="008A7689">
        <w:rPr>
          <w:rFonts w:ascii="Candara" w:hAnsi="Candara" w:cs="Times New Roman"/>
        </w:rPr>
        <w:t xml:space="preserve">, </w:t>
      </w:r>
      <w:r w:rsidRPr="008A7689">
        <w:rPr>
          <w:rFonts w:ascii="Candara" w:hAnsi="Candara" w:cs="Times New Roman"/>
          <w:i/>
          <w:iCs/>
        </w:rPr>
        <w:t>1</w:t>
      </w:r>
      <w:r w:rsidRPr="008A7689">
        <w:rPr>
          <w:rFonts w:ascii="Candara" w:hAnsi="Candara" w:cs="Times New Roman"/>
        </w:rPr>
        <w:t>, 15–63.</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Mangkunegara, A. P., &amp; Prabu, A. (2005). Perilaku dan budaya organisasi. </w:t>
      </w:r>
      <w:r w:rsidRPr="008A7689">
        <w:rPr>
          <w:rFonts w:ascii="Candara" w:hAnsi="Candara" w:cs="Times New Roman"/>
          <w:i/>
          <w:iCs/>
        </w:rPr>
        <w:t>Bandung: Refika Aditama</w:t>
      </w:r>
      <w:r w:rsidRPr="008A7689">
        <w:rPr>
          <w:rFonts w:ascii="Candara" w:hAnsi="Candara" w:cs="Times New Roman"/>
        </w:rPr>
        <w:t>.</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Mulyani, S. R., Sari, M. W., Sari, V. N., &amp; Tawakalni, W. (2019). The Effect Locus of Control and Organizational Culture Toward Employee Performance with Orga</w:t>
      </w:r>
      <w:r w:rsidRPr="008A7689">
        <w:rPr>
          <w:rFonts w:ascii="Candara" w:hAnsi="Candara" w:cs="Times New Roman"/>
        </w:rPr>
        <w:t xml:space="preserve">nizational Commitments as Intervening Variable. </w:t>
      </w:r>
      <w:r w:rsidRPr="008A7689">
        <w:rPr>
          <w:rFonts w:ascii="Candara" w:hAnsi="Candara" w:cs="Times New Roman"/>
          <w:i/>
          <w:iCs/>
        </w:rPr>
        <w:t>JEMA: Jurnal Ilmiah Bidang Akuntansi Dan Manajemen</w:t>
      </w:r>
      <w:r w:rsidRPr="008A7689">
        <w:rPr>
          <w:rFonts w:ascii="Candara" w:hAnsi="Candara" w:cs="Times New Roman"/>
        </w:rPr>
        <w:t xml:space="preserve">, </w:t>
      </w:r>
      <w:r w:rsidRPr="008A7689">
        <w:rPr>
          <w:rFonts w:ascii="Candara" w:hAnsi="Candara" w:cs="Times New Roman"/>
          <w:i/>
          <w:iCs/>
        </w:rPr>
        <w:t>16</w:t>
      </w:r>
      <w:r w:rsidRPr="008A7689">
        <w:rPr>
          <w:rFonts w:ascii="Candara" w:hAnsi="Candara" w:cs="Times New Roman"/>
        </w:rPr>
        <w:t>(2), 147–159.</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lastRenderedPageBreak/>
        <w:t xml:space="preserve">Nadirsyah, N., &amp; Zuhra, I. M. (2009). Locus of control, time budget pressure dan penyimpangan perilaku dalam audit. </w:t>
      </w:r>
      <w:r w:rsidRPr="008A7689">
        <w:rPr>
          <w:rFonts w:ascii="Candara" w:hAnsi="Candara" w:cs="Times New Roman"/>
          <w:i/>
          <w:iCs/>
        </w:rPr>
        <w:t xml:space="preserve">Jurnal Telaah Dan Riset </w:t>
      </w:r>
      <w:r w:rsidRPr="008A7689">
        <w:rPr>
          <w:rFonts w:ascii="Candara" w:hAnsi="Candara" w:cs="Times New Roman"/>
          <w:i/>
          <w:iCs/>
        </w:rPr>
        <w:t>Akuntansi</w:t>
      </w:r>
      <w:r w:rsidRPr="008A7689">
        <w:rPr>
          <w:rFonts w:ascii="Candara" w:hAnsi="Candara" w:cs="Times New Roman"/>
        </w:rPr>
        <w:t xml:space="preserve">, </w:t>
      </w:r>
      <w:r w:rsidRPr="008A7689">
        <w:rPr>
          <w:rFonts w:ascii="Candara" w:hAnsi="Candara" w:cs="Times New Roman"/>
          <w:i/>
          <w:iCs/>
        </w:rPr>
        <w:t>2</w:t>
      </w:r>
      <w:r w:rsidRPr="008A7689">
        <w:rPr>
          <w:rFonts w:ascii="Candara" w:hAnsi="Candara" w:cs="Times New Roman"/>
        </w:rPr>
        <w:t>(2), 104–116.</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Nasution, D. A. D. (2019). The Effect of Implementation Islamic Values and Employee Work Discipline on The Performance of Moslem Religious Employees at Regional Financial Management in the North Sumatera Provincial Government. </w:t>
      </w:r>
      <w:r w:rsidRPr="008A7689">
        <w:rPr>
          <w:rFonts w:ascii="Candara" w:hAnsi="Candara" w:cs="Times New Roman"/>
          <w:i/>
          <w:iCs/>
        </w:rPr>
        <w:t>Int</w:t>
      </w:r>
      <w:r w:rsidRPr="008A7689">
        <w:rPr>
          <w:rFonts w:ascii="Candara" w:hAnsi="Candara" w:cs="Times New Roman"/>
          <w:i/>
          <w:iCs/>
        </w:rPr>
        <w:t>ernational Halal Conference &amp; Exhibition 2019 (IHCE)</w:t>
      </w:r>
      <w:r w:rsidRPr="008A7689">
        <w:rPr>
          <w:rFonts w:ascii="Candara" w:hAnsi="Candara" w:cs="Times New Roman"/>
        </w:rPr>
        <w:t xml:space="preserve">, </w:t>
      </w:r>
      <w:r w:rsidRPr="008A7689">
        <w:rPr>
          <w:rFonts w:ascii="Candara" w:hAnsi="Candara" w:cs="Times New Roman"/>
          <w:i/>
          <w:iCs/>
        </w:rPr>
        <w:t>1</w:t>
      </w:r>
      <w:r w:rsidRPr="008A7689">
        <w:rPr>
          <w:rFonts w:ascii="Candara" w:hAnsi="Candara" w:cs="Times New Roman"/>
        </w:rPr>
        <w:t>(1), 1–7.</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Özbek, V., Alnıaçık, Ü., Akkılıç, M. E., &amp; Koç, F. (2013). The moderating role of locus of control on the links between perceived ethical problem and ethical intentions of marketing managers </w:t>
      </w:r>
      <w:r w:rsidRPr="008A7689">
        <w:rPr>
          <w:rFonts w:ascii="Candara" w:hAnsi="Candara" w:cs="Times New Roman"/>
        </w:rPr>
        <w:t xml:space="preserve">in Turkey. </w:t>
      </w:r>
      <w:r w:rsidRPr="008A7689">
        <w:rPr>
          <w:rFonts w:ascii="Candara" w:hAnsi="Candara" w:cs="Times New Roman"/>
          <w:i/>
          <w:iCs/>
        </w:rPr>
        <w:t>Procedia-Social and Behavioral Sciences</w:t>
      </w:r>
      <w:r w:rsidRPr="008A7689">
        <w:rPr>
          <w:rFonts w:ascii="Candara" w:hAnsi="Candara" w:cs="Times New Roman"/>
        </w:rPr>
        <w:t xml:space="preserve">, </w:t>
      </w:r>
      <w:r w:rsidRPr="008A7689">
        <w:rPr>
          <w:rFonts w:ascii="Candara" w:hAnsi="Candara" w:cs="Times New Roman"/>
          <w:i/>
          <w:iCs/>
        </w:rPr>
        <w:t>99</w:t>
      </w:r>
      <w:r w:rsidRPr="008A7689">
        <w:rPr>
          <w:rFonts w:ascii="Candara" w:hAnsi="Candara" w:cs="Times New Roman"/>
        </w:rPr>
        <w:t>, 265–273.</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Priyandi, R., Ginting, P., &amp; Absah, Y. (2020). The Effect of Work Load, Discipline and Employee Income of Employees on Aparature Performance Civil Country through Work Satisfaction as an Inte</w:t>
      </w:r>
      <w:r w:rsidRPr="008A7689">
        <w:rPr>
          <w:rFonts w:ascii="Candara" w:hAnsi="Candara" w:cs="Times New Roman"/>
        </w:rPr>
        <w:t xml:space="preserve">rvening Variable on Medan Education Department. </w:t>
      </w:r>
      <w:r w:rsidRPr="008A7689">
        <w:rPr>
          <w:rFonts w:ascii="Candara" w:hAnsi="Candara" w:cs="Times New Roman"/>
          <w:i/>
          <w:iCs/>
        </w:rPr>
        <w:t>International Journal of Research and Review</w:t>
      </w:r>
      <w:r w:rsidRPr="008A7689">
        <w:rPr>
          <w:rFonts w:ascii="Candara" w:hAnsi="Candara" w:cs="Times New Roman"/>
        </w:rPr>
        <w:t xml:space="preserve">, </w:t>
      </w:r>
      <w:r w:rsidRPr="008A7689">
        <w:rPr>
          <w:rFonts w:ascii="Candara" w:hAnsi="Candara" w:cs="Times New Roman"/>
          <w:i/>
          <w:iCs/>
        </w:rPr>
        <w:t>7</w:t>
      </w:r>
      <w:r w:rsidRPr="008A7689">
        <w:rPr>
          <w:rFonts w:ascii="Candara" w:hAnsi="Candara" w:cs="Times New Roman"/>
        </w:rPr>
        <w:t>(1), 372–383.</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Rivai, V. (2011). Manajemen Sumber Daya Untuk Perusahaan. </w:t>
      </w:r>
      <w:r w:rsidRPr="008A7689">
        <w:rPr>
          <w:rFonts w:ascii="Candara" w:hAnsi="Candara" w:cs="Times New Roman"/>
          <w:i/>
          <w:iCs/>
        </w:rPr>
        <w:t>PT Raja Grafindo Persada, Jakarta</w:t>
      </w:r>
      <w:r w:rsidRPr="008A7689">
        <w:rPr>
          <w:rFonts w:ascii="Candara" w:hAnsi="Candara" w:cs="Times New Roman"/>
        </w:rPr>
        <w:t>.</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Robbinson, S. P. (2006). </w:t>
      </w:r>
      <w:r w:rsidRPr="008A7689">
        <w:rPr>
          <w:rFonts w:ascii="Candara" w:hAnsi="Candara" w:cs="Times New Roman"/>
          <w:i/>
          <w:iCs/>
        </w:rPr>
        <w:t>Perilaku Organisasi (Alih Bah</w:t>
      </w:r>
      <w:r w:rsidRPr="008A7689">
        <w:rPr>
          <w:rFonts w:ascii="Candara" w:hAnsi="Candara" w:cs="Times New Roman"/>
          <w:i/>
          <w:iCs/>
        </w:rPr>
        <w:t>asa, Benyamin, 2006) PenerČbit: PT Macanan Jaya Cemerlang</w:t>
      </w:r>
      <w:r w:rsidRPr="008A7689">
        <w:rPr>
          <w:rFonts w:ascii="Candara" w:hAnsi="Candara" w:cs="Times New Roman"/>
        </w:rPr>
        <w:t>. Jakarta-Indonesia.</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Rose, J. S., &amp; Medway, F. J. (1981). Teacher Locus of Control, Teacher Behavior, and Student Behavior as Determinants of Student Achievement. </w:t>
      </w:r>
      <w:r w:rsidRPr="008A7689">
        <w:rPr>
          <w:rFonts w:ascii="Candara" w:hAnsi="Candara" w:cs="Times New Roman"/>
          <w:i/>
          <w:iCs/>
        </w:rPr>
        <w:t>The Journal of Educational Research</w:t>
      </w:r>
      <w:r w:rsidRPr="008A7689">
        <w:rPr>
          <w:rFonts w:ascii="Candara" w:hAnsi="Candara" w:cs="Times New Roman"/>
        </w:rPr>
        <w:t>,</w:t>
      </w:r>
      <w:r w:rsidRPr="008A7689">
        <w:rPr>
          <w:rFonts w:ascii="Candara" w:hAnsi="Candara" w:cs="Times New Roman"/>
        </w:rPr>
        <w:t xml:space="preserve"> </w:t>
      </w:r>
      <w:r w:rsidRPr="008A7689">
        <w:rPr>
          <w:rFonts w:ascii="Candara" w:hAnsi="Candara" w:cs="Times New Roman"/>
          <w:i/>
          <w:iCs/>
        </w:rPr>
        <w:t>74</w:t>
      </w:r>
      <w:r w:rsidRPr="008A7689">
        <w:rPr>
          <w:rFonts w:ascii="Candara" w:hAnsi="Candara" w:cs="Times New Roman"/>
        </w:rPr>
        <w:t>(6), 375–381. https://doi.org/10.1080/00220671.1981.10885334</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Rotter, J. B. (1966). Generalized expectancies for internal versus external control of reinforcement. </w:t>
      </w:r>
      <w:r w:rsidRPr="008A7689">
        <w:rPr>
          <w:rFonts w:ascii="Candara" w:hAnsi="Candara" w:cs="Times New Roman"/>
          <w:i/>
          <w:iCs/>
        </w:rPr>
        <w:t>Psychological Monographs: General and Applied</w:t>
      </w:r>
      <w:r w:rsidRPr="008A7689">
        <w:rPr>
          <w:rFonts w:ascii="Candara" w:hAnsi="Candara" w:cs="Times New Roman"/>
        </w:rPr>
        <w:t xml:space="preserve">, </w:t>
      </w:r>
      <w:r w:rsidRPr="008A7689">
        <w:rPr>
          <w:rFonts w:ascii="Candara" w:hAnsi="Candara" w:cs="Times New Roman"/>
          <w:i/>
          <w:iCs/>
        </w:rPr>
        <w:t>80</w:t>
      </w:r>
      <w:r w:rsidRPr="008A7689">
        <w:rPr>
          <w:rFonts w:ascii="Candara" w:hAnsi="Candara" w:cs="Times New Roman"/>
        </w:rPr>
        <w:t>(1), 1.</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Salamon, T., &amp; Mesko, M. (2016). </w:t>
      </w:r>
      <w:r w:rsidRPr="008A7689">
        <w:rPr>
          <w:rFonts w:ascii="Candara" w:hAnsi="Candara" w:cs="Times New Roman"/>
        </w:rPr>
        <w:t xml:space="preserve">Can an ethical work climate influence payment discipline? </w:t>
      </w:r>
      <w:r w:rsidRPr="008A7689">
        <w:rPr>
          <w:rFonts w:ascii="Candara" w:hAnsi="Candara" w:cs="Times New Roman"/>
          <w:i/>
          <w:iCs/>
        </w:rPr>
        <w:t>Journal of Industrial Engineering and Management</w:t>
      </w:r>
      <w:r w:rsidRPr="008A7689">
        <w:rPr>
          <w:rFonts w:ascii="Candara" w:hAnsi="Candara" w:cs="Times New Roman"/>
        </w:rPr>
        <w:t xml:space="preserve">, </w:t>
      </w:r>
      <w:r w:rsidRPr="008A7689">
        <w:rPr>
          <w:rFonts w:ascii="Candara" w:hAnsi="Candara" w:cs="Times New Roman"/>
          <w:i/>
          <w:iCs/>
        </w:rPr>
        <w:t>9</w:t>
      </w:r>
      <w:r w:rsidRPr="008A7689">
        <w:rPr>
          <w:rFonts w:ascii="Candara" w:hAnsi="Candara" w:cs="Times New Roman"/>
        </w:rPr>
        <w:t>(1), 73–89.</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Sani, A., &amp; Maharani, V. (2013). Metodologi Penelitian Manajemen Sumberdaya Manusia: Teori, Kuesioner dan Analisis Data. </w:t>
      </w:r>
      <w:r w:rsidRPr="008A7689">
        <w:rPr>
          <w:rFonts w:ascii="Candara" w:hAnsi="Candara" w:cs="Times New Roman"/>
          <w:i/>
          <w:iCs/>
        </w:rPr>
        <w:t>Malang: UIN MA</w:t>
      </w:r>
      <w:r w:rsidRPr="008A7689">
        <w:rPr>
          <w:rFonts w:ascii="Candara" w:hAnsi="Candara" w:cs="Times New Roman"/>
          <w:i/>
          <w:iCs/>
        </w:rPr>
        <w:t>LIKI Press. Cetakan Ke-2</w:t>
      </w:r>
      <w:r w:rsidRPr="008A7689">
        <w:rPr>
          <w:rFonts w:ascii="Candara" w:hAnsi="Candara" w:cs="Times New Roman"/>
        </w:rPr>
        <w:t>.</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Sedarmayanti, P. (2017). Pengembangan Sumber Daya Manusia. </w:t>
      </w:r>
      <w:r w:rsidRPr="008A7689">
        <w:rPr>
          <w:rFonts w:ascii="Candara" w:hAnsi="Candara" w:cs="Times New Roman"/>
          <w:i/>
          <w:iCs/>
        </w:rPr>
        <w:t>Bandung: PT Refika Aditama</w:t>
      </w:r>
      <w:r w:rsidRPr="008A7689">
        <w:rPr>
          <w:rFonts w:ascii="Candara" w:hAnsi="Candara" w:cs="Times New Roman"/>
        </w:rPr>
        <w:t>.</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Siagian Sondang, P. (2007). </w:t>
      </w:r>
      <w:r w:rsidRPr="008A7689">
        <w:rPr>
          <w:rFonts w:ascii="Candara" w:hAnsi="Candara" w:cs="Times New Roman"/>
          <w:i/>
          <w:iCs/>
        </w:rPr>
        <w:t>Manajemen SDM</w:t>
      </w:r>
      <w:r w:rsidRPr="008A7689">
        <w:rPr>
          <w:rFonts w:ascii="Candara" w:hAnsi="Candara" w:cs="Times New Roman"/>
        </w:rPr>
        <w:t>. Edisi pertama, cetakan ketigabelas. Bumi Aksara. Jakarta.</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Sinamo, J. (2011). Delapan Etos Kerja Prof</w:t>
      </w:r>
      <w:r w:rsidRPr="008A7689">
        <w:rPr>
          <w:rFonts w:ascii="Candara" w:hAnsi="Candara" w:cs="Times New Roman"/>
        </w:rPr>
        <w:t xml:space="preserve">esional. </w:t>
      </w:r>
      <w:r w:rsidRPr="008A7689">
        <w:rPr>
          <w:rFonts w:ascii="Candara" w:hAnsi="Candara" w:cs="Times New Roman"/>
          <w:i/>
          <w:iCs/>
        </w:rPr>
        <w:t>Jakarta: Institut Mahardika</w:t>
      </w:r>
      <w:r w:rsidRPr="008A7689">
        <w:rPr>
          <w:rFonts w:ascii="Candara" w:hAnsi="Candara" w:cs="Times New Roman"/>
        </w:rPr>
        <w:t>.</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Siregar, F. L. S., &amp; Evanita, S. (2020). The Effect of Transformational Leadership, Organization Climate and Work Discipline on Employee Performance at Royal Denai Group Hotel Bukittinggi. </w:t>
      </w:r>
      <w:r w:rsidRPr="008A7689">
        <w:rPr>
          <w:rFonts w:ascii="Candara" w:hAnsi="Candara" w:cs="Times New Roman"/>
          <w:i/>
          <w:iCs/>
        </w:rPr>
        <w:t>4th Padang International Conf</w:t>
      </w:r>
      <w:r w:rsidRPr="008A7689">
        <w:rPr>
          <w:rFonts w:ascii="Candara" w:hAnsi="Candara" w:cs="Times New Roman"/>
          <w:i/>
          <w:iCs/>
        </w:rPr>
        <w:t>erence on Education, Economics, Business and Accounting (PICEEBA-2 2019)</w:t>
      </w:r>
      <w:r w:rsidRPr="008A7689">
        <w:rPr>
          <w:rFonts w:ascii="Candara" w:hAnsi="Candara" w:cs="Times New Roman"/>
        </w:rPr>
        <w:t>, 749–754.</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Siswanto, S. (2012). </w:t>
      </w:r>
      <w:r w:rsidRPr="008A7689">
        <w:rPr>
          <w:rFonts w:ascii="Candara" w:hAnsi="Candara" w:cs="Times New Roman"/>
          <w:i/>
          <w:iCs/>
        </w:rPr>
        <w:t>Creating the superior Islamic Banking through improving the quality of human resources</w:t>
      </w:r>
      <w:r w:rsidRPr="008A7689">
        <w:rPr>
          <w:rFonts w:ascii="Candara" w:hAnsi="Candara" w:cs="Times New Roman"/>
        </w:rPr>
        <w:t>. Kementerian Agama Republik Indonesia.</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Smet, B. (1994). </w:t>
      </w:r>
      <w:r w:rsidRPr="008A7689">
        <w:rPr>
          <w:rFonts w:ascii="Candara" w:hAnsi="Candara" w:cs="Times New Roman"/>
          <w:i/>
          <w:iCs/>
        </w:rPr>
        <w:t>Psikologi</w:t>
      </w:r>
      <w:r w:rsidRPr="008A7689">
        <w:rPr>
          <w:rFonts w:ascii="Candara" w:hAnsi="Candara" w:cs="Times New Roman"/>
          <w:i/>
          <w:iCs/>
        </w:rPr>
        <w:t xml:space="preserve"> kesehatan</w:t>
      </w:r>
      <w:r w:rsidRPr="008A7689">
        <w:rPr>
          <w:rFonts w:ascii="Candara" w:hAnsi="Candara" w:cs="Times New Roman"/>
        </w:rPr>
        <w:t>. Jakarta: Grasindo.</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Stephen, R. (2006). Perilaku organisasi. </w:t>
      </w:r>
      <w:r w:rsidRPr="008A7689">
        <w:rPr>
          <w:rFonts w:ascii="Candara" w:hAnsi="Candara" w:cs="Times New Roman"/>
          <w:i/>
          <w:iCs/>
        </w:rPr>
        <w:t>Edisi Kesepuluh. Jakarta: PT. Indeks</w:t>
      </w:r>
      <w:r w:rsidRPr="008A7689">
        <w:rPr>
          <w:rFonts w:ascii="Candara" w:hAnsi="Candara" w:cs="Times New Roman"/>
        </w:rPr>
        <w:t>.</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Sugiyono, D. (2008). Metode penelitian bisnis. </w:t>
      </w:r>
      <w:r w:rsidRPr="008A7689">
        <w:rPr>
          <w:rFonts w:ascii="Candara" w:hAnsi="Candara" w:cs="Times New Roman"/>
          <w:i/>
          <w:iCs/>
        </w:rPr>
        <w:t>Bandung: Pusat Bahasa Depdiknas</w:t>
      </w:r>
      <w:r w:rsidRPr="008A7689">
        <w:rPr>
          <w:rFonts w:ascii="Candara" w:hAnsi="Candara" w:cs="Times New Roman"/>
        </w:rPr>
        <w:t>.</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Suryamalang. (2020). </w:t>
      </w:r>
      <w:r w:rsidRPr="008A7689">
        <w:rPr>
          <w:rFonts w:ascii="Candara" w:hAnsi="Candara" w:cs="Times New Roman"/>
          <w:i/>
          <w:iCs/>
        </w:rPr>
        <w:t xml:space="preserve">SAKIP 2019 Kota Malang Raih Nilai BB - Surya </w:t>
      </w:r>
      <w:r w:rsidRPr="008A7689">
        <w:rPr>
          <w:rFonts w:ascii="Candara" w:hAnsi="Candara" w:cs="Times New Roman"/>
          <w:i/>
          <w:iCs/>
        </w:rPr>
        <w:t>Malang</w:t>
      </w:r>
      <w:r w:rsidRPr="008A7689">
        <w:rPr>
          <w:rFonts w:ascii="Candara" w:hAnsi="Candara" w:cs="Times New Roman"/>
        </w:rPr>
        <w:t>. https://suryamalang.tribunnews.com/2020/01/27/sakip-2019-kota-malang-raih-nilai-bb</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Tasmara, T. (1994). </w:t>
      </w:r>
      <w:r w:rsidRPr="008A7689">
        <w:rPr>
          <w:rFonts w:ascii="Candara" w:hAnsi="Candara" w:cs="Times New Roman"/>
          <w:i/>
          <w:iCs/>
        </w:rPr>
        <w:t>Etos kerja pribadi muslim</w:t>
      </w:r>
      <w:r w:rsidRPr="008A7689">
        <w:rPr>
          <w:rFonts w:ascii="Candara" w:hAnsi="Candara" w:cs="Times New Roman"/>
        </w:rPr>
        <w:t>. Dana Bakti Wakaf.</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 xml:space="preserve">Weber, M. (2002). </w:t>
      </w:r>
      <w:r w:rsidRPr="008A7689">
        <w:rPr>
          <w:rFonts w:ascii="Candara" w:hAnsi="Candara" w:cs="Times New Roman"/>
          <w:i/>
          <w:iCs/>
        </w:rPr>
        <w:t>The Protestant ethic and the" spirit" of capitalism and other writings</w:t>
      </w:r>
      <w:r w:rsidRPr="008A7689">
        <w:rPr>
          <w:rFonts w:ascii="Candara" w:hAnsi="Candara" w:cs="Times New Roman"/>
        </w:rPr>
        <w:t>. Penguin.</w:t>
      </w:r>
    </w:p>
    <w:p w:rsidR="00535AFC" w:rsidRPr="008A7689" w:rsidRDefault="00F02EC8" w:rsidP="00535AFC">
      <w:pPr>
        <w:pStyle w:val="Bibliography"/>
        <w:spacing w:after="0" w:line="240" w:lineRule="auto"/>
        <w:ind w:left="709" w:hanging="709"/>
        <w:jc w:val="both"/>
        <w:rPr>
          <w:rFonts w:ascii="Candara" w:hAnsi="Candara" w:cs="Times New Roman"/>
        </w:rPr>
      </w:pPr>
      <w:r w:rsidRPr="008A7689">
        <w:rPr>
          <w:rFonts w:ascii="Candara" w:hAnsi="Candara" w:cs="Times New Roman"/>
        </w:rPr>
        <w:t>Y</w:t>
      </w:r>
      <w:r w:rsidRPr="008A7689">
        <w:rPr>
          <w:rFonts w:ascii="Candara" w:hAnsi="Candara" w:cs="Times New Roman"/>
        </w:rPr>
        <w:t xml:space="preserve">ousef, D. A. (2000). The Islamic work ethic as a mediator of the relationship between locus of control, role conflict and role ambiguity – A study in an Islamic country setting. </w:t>
      </w:r>
      <w:r w:rsidRPr="008A7689">
        <w:rPr>
          <w:rFonts w:ascii="Candara" w:hAnsi="Candara" w:cs="Times New Roman"/>
          <w:i/>
          <w:iCs/>
        </w:rPr>
        <w:t>Journal of Managerial Psychology</w:t>
      </w:r>
      <w:r w:rsidRPr="008A7689">
        <w:rPr>
          <w:rFonts w:ascii="Candara" w:hAnsi="Candara" w:cs="Times New Roman"/>
        </w:rPr>
        <w:t xml:space="preserve">, </w:t>
      </w:r>
      <w:r w:rsidRPr="008A7689">
        <w:rPr>
          <w:rFonts w:ascii="Candara" w:hAnsi="Candara" w:cs="Times New Roman"/>
          <w:i/>
          <w:iCs/>
        </w:rPr>
        <w:t>15</w:t>
      </w:r>
      <w:r w:rsidRPr="008A7689">
        <w:rPr>
          <w:rFonts w:ascii="Candara" w:hAnsi="Candara" w:cs="Times New Roman"/>
        </w:rPr>
        <w:t>(4), 283–298. https://doi.org/10.1108/0268</w:t>
      </w:r>
      <w:r w:rsidRPr="008A7689">
        <w:rPr>
          <w:rFonts w:ascii="Candara" w:hAnsi="Candara" w:cs="Times New Roman"/>
        </w:rPr>
        <w:t>3940010330966</w:t>
      </w:r>
    </w:p>
    <w:p w:rsidR="00535AFC" w:rsidRPr="008A7689" w:rsidRDefault="00F02EC8" w:rsidP="00F02EC8">
      <w:pPr>
        <w:spacing w:after="0" w:line="240" w:lineRule="auto"/>
        <w:ind w:left="709" w:hanging="709"/>
        <w:jc w:val="both"/>
        <w:rPr>
          <w:rFonts w:ascii="Candara" w:eastAsia="Times New Roman" w:hAnsi="Candara" w:cs="Times New Roman"/>
          <w:lang w:val="en-GB" w:eastAsia="en-GB"/>
        </w:rPr>
      </w:pPr>
      <w:r w:rsidRPr="008A7689">
        <w:rPr>
          <w:rFonts w:ascii="Candara" w:hAnsi="Candara" w:cs="Times New Roman"/>
        </w:rPr>
        <w:t xml:space="preserve">Zainal, H. (2017). Influence of Work Motivation and Discipline on Work Productivity. </w:t>
      </w:r>
      <w:r w:rsidRPr="008A7689">
        <w:rPr>
          <w:rFonts w:ascii="Candara" w:hAnsi="Candara" w:cs="Times New Roman"/>
          <w:i/>
          <w:iCs/>
        </w:rPr>
        <w:t xml:space="preserve">2nd International Conference </w:t>
      </w:r>
      <w:bookmarkStart w:id="0" w:name="_GoBack"/>
      <w:bookmarkEnd w:id="0"/>
      <w:r w:rsidRPr="008A7689">
        <w:rPr>
          <w:rFonts w:ascii="Candara" w:hAnsi="Candara" w:cs="Times New Roman"/>
          <w:i/>
          <w:iCs/>
        </w:rPr>
        <w:t>on Education, Science, and Technology (ICEST 2017)</w:t>
      </w:r>
      <w:r w:rsidRPr="008A7689">
        <w:rPr>
          <w:rFonts w:ascii="Candara" w:hAnsi="Candara" w:cs="Times New Roman"/>
        </w:rPr>
        <w:t>.</w:t>
      </w:r>
    </w:p>
    <w:p w:rsidR="00253E6E" w:rsidRPr="008A7689" w:rsidRDefault="00253E6E" w:rsidP="00253E6E">
      <w:pPr>
        <w:spacing w:after="0" w:line="240" w:lineRule="auto"/>
        <w:jc w:val="both"/>
        <w:rPr>
          <w:rFonts w:ascii="Candara" w:eastAsia="Times New Roman" w:hAnsi="Candara" w:cs="Times New Roman"/>
          <w:lang w:val="en-GB" w:eastAsia="en-GB"/>
        </w:rPr>
      </w:pPr>
    </w:p>
    <w:p w:rsidR="00253E6E" w:rsidRPr="008A7689" w:rsidRDefault="00F02EC8" w:rsidP="00253E6E">
      <w:pPr>
        <w:rPr>
          <w:rFonts w:ascii="Candara" w:eastAsia="Times New Roman" w:hAnsi="Candara" w:cs="Times New Roman"/>
          <w:lang w:val="en-GB" w:eastAsia="en-GB"/>
        </w:rPr>
      </w:pPr>
      <w:r w:rsidRPr="008A7689">
        <w:rPr>
          <w:rFonts w:ascii="Candara" w:eastAsia="Times New Roman" w:hAnsi="Candara" w:cs="Times New Roman"/>
          <w:lang w:val="en-GB" w:eastAsia="en-GB"/>
        </w:rPr>
        <w:br w:type="page"/>
      </w:r>
    </w:p>
    <w:p w:rsidR="00253E6E" w:rsidRPr="008A7689" w:rsidRDefault="00253E6E" w:rsidP="00253E6E">
      <w:pPr>
        <w:spacing w:after="0" w:line="240" w:lineRule="auto"/>
        <w:rPr>
          <w:rFonts w:ascii="Candara" w:eastAsia="Times New Roman" w:hAnsi="Candara" w:cs="Times New Roman"/>
          <w:lang w:val="en-GB" w:eastAsia="en-GB"/>
        </w:rPr>
        <w:sectPr w:rsidR="00253E6E" w:rsidRPr="008A7689">
          <w:pgSz w:w="12240" w:h="15840"/>
          <w:pgMar w:top="1440" w:right="1440" w:bottom="1440" w:left="1440" w:header="720" w:footer="720" w:gutter="0"/>
          <w:cols w:space="720"/>
        </w:sectPr>
      </w:pPr>
    </w:p>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lastRenderedPageBreak/>
        <w:t>Appendix 1: Validity test results</w:t>
      </w:r>
    </w:p>
    <w:tbl>
      <w:tblPr>
        <w:tblW w:w="9701" w:type="dxa"/>
        <w:tblInd w:w="1310" w:type="dxa"/>
        <w:tblCellMar>
          <w:left w:w="0" w:type="dxa"/>
          <w:right w:w="0" w:type="dxa"/>
        </w:tblCellMar>
        <w:tblLook w:val="04A0" w:firstRow="1" w:lastRow="0" w:firstColumn="1" w:lastColumn="0" w:noHBand="0" w:noVBand="1"/>
      </w:tblPr>
      <w:tblGrid>
        <w:gridCol w:w="3118"/>
        <w:gridCol w:w="1585"/>
        <w:gridCol w:w="1585"/>
        <w:gridCol w:w="1507"/>
        <w:gridCol w:w="1906"/>
      </w:tblGrid>
      <w:tr w:rsidR="001732D0" w:rsidRPr="008A7689" w:rsidTr="00253E6E">
        <w:tc>
          <w:tcPr>
            <w:tcW w:w="3118" w:type="dxa"/>
            <w:tcBorders>
              <w:top w:val="single" w:sz="8" w:space="0" w:color="000000"/>
            </w:tcBorders>
            <w:tcMar>
              <w:top w:w="0" w:type="dxa"/>
              <w:left w:w="108" w:type="dxa"/>
              <w:bottom w:w="0" w:type="dxa"/>
              <w:right w:w="108" w:type="dxa"/>
            </w:tcMar>
            <w:hideMark/>
          </w:tcPr>
          <w:p w:rsidR="00253E6E" w:rsidRPr="008A7689" w:rsidRDefault="00F02EC8" w:rsidP="00535AFC">
            <w:pPr>
              <w:spacing w:after="0" w:line="240" w:lineRule="auto"/>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 xml:space="preserve">Variable </w:t>
            </w:r>
          </w:p>
        </w:tc>
        <w:tc>
          <w:tcPr>
            <w:tcW w:w="1585" w:type="dxa"/>
            <w:tcBorders>
              <w:top w:val="single" w:sz="8" w:space="0" w:color="000000"/>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Item</w:t>
            </w:r>
          </w:p>
        </w:tc>
        <w:tc>
          <w:tcPr>
            <w:tcW w:w="1585" w:type="dxa"/>
            <w:tcBorders>
              <w:top w:val="single" w:sz="8" w:space="0" w:color="000000"/>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R</w:t>
            </w:r>
          </w:p>
        </w:tc>
        <w:tc>
          <w:tcPr>
            <w:tcW w:w="1507" w:type="dxa"/>
            <w:tcBorders>
              <w:top w:val="single" w:sz="8" w:space="0" w:color="000000"/>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Significant</w:t>
            </w:r>
          </w:p>
        </w:tc>
        <w:tc>
          <w:tcPr>
            <w:tcW w:w="1906" w:type="dxa"/>
            <w:tcBorders>
              <w:top w:val="single" w:sz="8" w:space="0" w:color="000000"/>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Information</w:t>
            </w:r>
          </w:p>
        </w:tc>
      </w:tr>
      <w:tr w:rsidR="001732D0" w:rsidRPr="008A7689" w:rsidTr="00253E6E">
        <w:tc>
          <w:tcPr>
            <w:tcW w:w="3118" w:type="dxa"/>
            <w:vMerge w:val="restart"/>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Internal Locus of control</w:t>
            </w:r>
          </w:p>
        </w:tc>
        <w:tc>
          <w:tcPr>
            <w:tcW w:w="1585" w:type="dxa"/>
            <w:tcBorders>
              <w:top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X1.1</w:t>
            </w:r>
          </w:p>
        </w:tc>
        <w:tc>
          <w:tcPr>
            <w:tcW w:w="1585" w:type="dxa"/>
            <w:tcBorders>
              <w:top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0.732</w:t>
            </w:r>
          </w:p>
        </w:tc>
        <w:tc>
          <w:tcPr>
            <w:tcW w:w="1507" w:type="dxa"/>
            <w:tcBorders>
              <w:top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Borders>
              <w:top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X1.2</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0.586</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X1.3</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0.735</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X1.4</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.753</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X1.5</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0.553</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X1.6</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0.780</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X1.7</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.621</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3118" w:type="dxa"/>
            <w:vMerge w:val="restart"/>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External Locus of Control</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X2.1</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.478</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X2.2</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0.463</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X2.3</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0.828</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X2.4</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0.770</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X2.5</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.679</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3118" w:type="dxa"/>
            <w:vMerge w:val="restart"/>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Work Discipline</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Z1</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.708</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Z2</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.691</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Z3</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.681</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Z4</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0.735</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Z5</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0.825</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Z6</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0.839</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Z7</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.808</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Z8</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.751</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Z9</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0.822</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Z10</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0.785</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3118" w:type="dxa"/>
            <w:vMerge w:val="restart"/>
            <w:tcBorders>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both"/>
              <w:rPr>
                <w:rFonts w:ascii="Candara" w:eastAsia="Times New Roman" w:hAnsi="Candara" w:cs="Times New Roman"/>
                <w:lang w:val="en-GB" w:eastAsia="en-GB"/>
              </w:rPr>
            </w:pPr>
            <w:r w:rsidRPr="008A7689">
              <w:rPr>
                <w:rFonts w:ascii="Candara" w:eastAsia="Times New Roman" w:hAnsi="Candara" w:cs="Times New Roman"/>
                <w:b/>
                <w:bCs/>
                <w:shd w:val="clear" w:color="auto" w:fill="FFFFFF"/>
                <w:lang w:val="en-GB" w:eastAsia="en-GB"/>
              </w:rPr>
              <w:t xml:space="preserve">Work ethic </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Y1</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0.547</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tcBorders>
              <w:bottom w:val="single" w:sz="8" w:space="0" w:color="000000"/>
            </w:tcBorders>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Y2</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0.584</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tcBorders>
              <w:bottom w:val="single" w:sz="8" w:space="0" w:color="000000"/>
            </w:tcBorders>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Y3</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0.755</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tcBorders>
              <w:bottom w:val="single" w:sz="8" w:space="0" w:color="000000"/>
            </w:tcBorders>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Y4</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0.822</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tcBorders>
              <w:bottom w:val="single" w:sz="8" w:space="0" w:color="000000"/>
            </w:tcBorders>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Y5</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0.862</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tcBorders>
              <w:bottom w:val="single" w:sz="8" w:space="0" w:color="000000"/>
            </w:tcBorders>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Y6</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0,900</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tcBorders>
              <w:bottom w:val="single" w:sz="8" w:space="0" w:color="000000"/>
            </w:tcBorders>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Y7</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.856</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tcBorders>
              <w:bottom w:val="single" w:sz="8" w:space="0" w:color="000000"/>
            </w:tcBorders>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Y8</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0.783</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tcBorders>
              <w:bottom w:val="single" w:sz="8" w:space="0" w:color="000000"/>
            </w:tcBorders>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Y9</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.626</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tcBorders>
              <w:bottom w:val="single" w:sz="8" w:space="0" w:color="000000"/>
            </w:tcBorders>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Y10</w:t>
            </w:r>
          </w:p>
        </w:tc>
        <w:tc>
          <w:tcPr>
            <w:tcW w:w="1585"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0.740</w:t>
            </w:r>
          </w:p>
        </w:tc>
        <w:tc>
          <w:tcPr>
            <w:tcW w:w="1507"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r w:rsidR="001732D0" w:rsidRPr="008A7689" w:rsidTr="00253E6E">
        <w:tc>
          <w:tcPr>
            <w:tcW w:w="0" w:type="auto"/>
            <w:vMerge/>
            <w:tcBorders>
              <w:bottom w:val="single" w:sz="8" w:space="0" w:color="000000"/>
            </w:tcBorders>
            <w:vAlign w:val="center"/>
            <w:hideMark/>
          </w:tcPr>
          <w:p w:rsidR="00253E6E" w:rsidRPr="008A7689" w:rsidRDefault="00253E6E" w:rsidP="00253E6E">
            <w:pPr>
              <w:spacing w:after="0" w:line="240" w:lineRule="auto"/>
              <w:rPr>
                <w:rFonts w:ascii="Candara" w:eastAsia="Times New Roman" w:hAnsi="Candara" w:cs="Times New Roman"/>
                <w:lang w:val="en-GB" w:eastAsia="en-GB"/>
              </w:rPr>
            </w:pPr>
          </w:p>
        </w:tc>
        <w:tc>
          <w:tcPr>
            <w:tcW w:w="1585" w:type="dxa"/>
            <w:tcBorders>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Y11</w:t>
            </w:r>
          </w:p>
        </w:tc>
        <w:tc>
          <w:tcPr>
            <w:tcW w:w="1585" w:type="dxa"/>
            <w:tcBorders>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0.520</w:t>
            </w:r>
          </w:p>
        </w:tc>
        <w:tc>
          <w:tcPr>
            <w:tcW w:w="1507" w:type="dxa"/>
            <w:tcBorders>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0,000</w:t>
            </w:r>
          </w:p>
        </w:tc>
        <w:tc>
          <w:tcPr>
            <w:tcW w:w="1906" w:type="dxa"/>
            <w:tcBorders>
              <w:bottom w:val="single" w:sz="8" w:space="0" w:color="000000"/>
            </w:tcBorders>
            <w:tcMar>
              <w:top w:w="0" w:type="dxa"/>
              <w:left w:w="108" w:type="dxa"/>
              <w:bottom w:w="0" w:type="dxa"/>
              <w:right w:w="108" w:type="dxa"/>
            </w:tcMar>
            <w:hideMark/>
          </w:tcPr>
          <w:p w:rsidR="00253E6E" w:rsidRPr="008A7689" w:rsidRDefault="00F02EC8" w:rsidP="00253E6E">
            <w:pPr>
              <w:spacing w:after="0" w:line="240" w:lineRule="auto"/>
              <w:jc w:val="center"/>
              <w:rPr>
                <w:rFonts w:ascii="Candara" w:eastAsia="Times New Roman" w:hAnsi="Candara" w:cs="Times New Roman"/>
                <w:lang w:val="en-GB" w:eastAsia="en-GB"/>
              </w:rPr>
            </w:pPr>
            <w:r w:rsidRPr="008A7689">
              <w:rPr>
                <w:rFonts w:ascii="Candara" w:eastAsia="Times New Roman" w:hAnsi="Candara" w:cs="Times New Roman"/>
                <w:shd w:val="clear" w:color="auto" w:fill="FFFFFF"/>
                <w:lang w:val="en-GB" w:eastAsia="en-GB"/>
              </w:rPr>
              <w:t>Valid</w:t>
            </w:r>
          </w:p>
        </w:tc>
      </w:tr>
    </w:tbl>
    <w:p w:rsidR="00A179F9" w:rsidRPr="008A7689" w:rsidRDefault="00A179F9" w:rsidP="004F43FB">
      <w:pPr>
        <w:rPr>
          <w:rFonts w:ascii="Candara" w:hAnsi="Candara"/>
        </w:rPr>
      </w:pPr>
    </w:p>
    <w:sectPr w:rsidR="00A179F9" w:rsidRPr="008A7689" w:rsidSect="00253E6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E6E"/>
    <w:rsid w:val="001202AC"/>
    <w:rsid w:val="001732D0"/>
    <w:rsid w:val="001A433E"/>
    <w:rsid w:val="00232B55"/>
    <w:rsid w:val="00253E6E"/>
    <w:rsid w:val="00392B00"/>
    <w:rsid w:val="00426E4D"/>
    <w:rsid w:val="004A636C"/>
    <w:rsid w:val="004E1DBA"/>
    <w:rsid w:val="004F43FB"/>
    <w:rsid w:val="00535AFC"/>
    <w:rsid w:val="005D70E8"/>
    <w:rsid w:val="005F7590"/>
    <w:rsid w:val="006C4098"/>
    <w:rsid w:val="006C640A"/>
    <w:rsid w:val="00700D72"/>
    <w:rsid w:val="00755611"/>
    <w:rsid w:val="007768AA"/>
    <w:rsid w:val="008A7689"/>
    <w:rsid w:val="00946D4B"/>
    <w:rsid w:val="009B0D16"/>
    <w:rsid w:val="009E59ED"/>
    <w:rsid w:val="009E5FC1"/>
    <w:rsid w:val="00A179F9"/>
    <w:rsid w:val="00B138EC"/>
    <w:rsid w:val="00C65F49"/>
    <w:rsid w:val="00F02E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2C56"/>
  <w15:chartTrackingRefBased/>
  <w15:docId w15:val="{60E9A6AD-115B-44EF-BFC4-FE08DFEE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53E6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253E6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ibliography">
    <w:name w:val="Bibliography"/>
    <w:basedOn w:val="Normal"/>
    <w:next w:val="Normal"/>
    <w:uiPriority w:val="37"/>
    <w:semiHidden/>
    <w:unhideWhenUsed/>
    <w:rsid w:val="00535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8288</Words>
  <Characters>47244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MMFE-403</dc:creator>
  <cp:lastModifiedBy>MMFE-403</cp:lastModifiedBy>
  <cp:revision>12</cp:revision>
  <dcterms:created xsi:type="dcterms:W3CDTF">2020-07-12T23:29:00Z</dcterms:created>
  <dcterms:modified xsi:type="dcterms:W3CDTF">2020-07-13T00:23:00Z</dcterms:modified>
</cp:coreProperties>
</file>