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86D" w:rsidRDefault="0033558B" w:rsidP="0063386D">
      <w:pPr>
        <w:jc w:val="center"/>
        <w:rPr>
          <w:rFonts w:eastAsia="Calibri"/>
          <w:b/>
          <w:szCs w:val="24"/>
          <w:lang w:val="en-US"/>
        </w:rPr>
      </w:pPr>
      <w:bookmarkStart w:id="0" w:name="_GoBack"/>
      <w:r>
        <w:rPr>
          <w:rFonts w:eastAsia="Calibri"/>
          <w:b/>
          <w:szCs w:val="24"/>
          <w:lang w:val="en-US"/>
        </w:rPr>
        <w:t xml:space="preserve">MODEL </w:t>
      </w:r>
      <w:r w:rsidR="0063386D">
        <w:rPr>
          <w:rFonts w:eastAsia="Calibri"/>
          <w:b/>
          <w:szCs w:val="24"/>
          <w:lang w:val="en-US"/>
        </w:rPr>
        <w:t>PROGRAM</w:t>
      </w:r>
      <w:r w:rsidR="0063386D" w:rsidRPr="00F62E6E">
        <w:rPr>
          <w:rFonts w:eastAsia="Calibri"/>
          <w:b/>
          <w:szCs w:val="24"/>
          <w:lang w:val="en-US"/>
        </w:rPr>
        <w:t xml:space="preserve"> PENANGGULANGAN PERKAWINAN ANAK </w:t>
      </w:r>
    </w:p>
    <w:p w:rsidR="00A31968" w:rsidRDefault="0063386D" w:rsidP="0063386D">
      <w:pPr>
        <w:jc w:val="center"/>
        <w:rPr>
          <w:rFonts w:eastAsia="Calibri"/>
          <w:b/>
          <w:szCs w:val="24"/>
          <w:lang w:val="en-US"/>
        </w:rPr>
      </w:pPr>
      <w:r w:rsidRPr="00F62E6E">
        <w:rPr>
          <w:rFonts w:eastAsia="Calibri"/>
          <w:b/>
          <w:szCs w:val="24"/>
          <w:lang w:val="en-US"/>
        </w:rPr>
        <w:t>DI KABUPATEN MALANG PERSPEKTIF TEORI MASLAHAH</w:t>
      </w:r>
    </w:p>
    <w:p w:rsidR="0063386D" w:rsidRDefault="0063386D" w:rsidP="0063386D">
      <w:pPr>
        <w:jc w:val="center"/>
        <w:rPr>
          <w:rFonts w:eastAsia="Calibri"/>
          <w:b/>
          <w:szCs w:val="24"/>
          <w:lang w:val="en-US"/>
        </w:rPr>
      </w:pPr>
    </w:p>
    <w:p w:rsidR="0063386D" w:rsidRDefault="0063386D" w:rsidP="0063386D">
      <w:pPr>
        <w:jc w:val="center"/>
        <w:rPr>
          <w:rFonts w:eastAsia="Calibri"/>
          <w:b/>
          <w:szCs w:val="24"/>
          <w:lang w:val="en-US"/>
        </w:rPr>
      </w:pPr>
      <w:r>
        <w:rPr>
          <w:rFonts w:eastAsia="Calibri"/>
          <w:b/>
          <w:szCs w:val="24"/>
          <w:lang w:val="en-US"/>
        </w:rPr>
        <w:t>Erfaniah Zuhriah</w:t>
      </w:r>
    </w:p>
    <w:p w:rsidR="0063386D" w:rsidRDefault="0063386D" w:rsidP="0063386D">
      <w:pPr>
        <w:jc w:val="center"/>
        <w:rPr>
          <w:rFonts w:eastAsia="Calibri"/>
          <w:b/>
          <w:szCs w:val="24"/>
          <w:lang w:val="en-US"/>
        </w:rPr>
      </w:pPr>
      <w:r>
        <w:rPr>
          <w:rFonts w:eastAsia="Calibri"/>
          <w:b/>
          <w:szCs w:val="24"/>
          <w:lang w:val="en-US"/>
        </w:rPr>
        <w:t>Fakultas Syariah UIN Maulana Malik Ibrahim Malang</w:t>
      </w:r>
    </w:p>
    <w:p w:rsidR="00444617" w:rsidRDefault="00E16417" w:rsidP="00444617">
      <w:pPr>
        <w:jc w:val="center"/>
        <w:rPr>
          <w:lang w:val="en-US"/>
        </w:rPr>
      </w:pPr>
      <w:hyperlink r:id="rId9" w:history="1">
        <w:r w:rsidR="00444617" w:rsidRPr="009976CB">
          <w:rPr>
            <w:rStyle w:val="Hyperlink"/>
            <w:lang w:val="en-US"/>
          </w:rPr>
          <w:t>erfa@syariah,uin-malang.ac.id</w:t>
        </w:r>
      </w:hyperlink>
    </w:p>
    <w:p w:rsidR="0063386D" w:rsidRDefault="0063386D" w:rsidP="0063386D">
      <w:pPr>
        <w:jc w:val="center"/>
        <w:rPr>
          <w:rFonts w:eastAsia="Calibri"/>
          <w:b/>
          <w:szCs w:val="24"/>
          <w:lang w:val="en-US"/>
        </w:rPr>
      </w:pPr>
    </w:p>
    <w:p w:rsidR="0063386D" w:rsidRDefault="0063386D" w:rsidP="0063386D">
      <w:pPr>
        <w:jc w:val="center"/>
        <w:rPr>
          <w:rFonts w:eastAsia="Calibri"/>
          <w:b/>
          <w:szCs w:val="24"/>
          <w:lang w:val="en-US"/>
        </w:rPr>
      </w:pPr>
      <w:r>
        <w:rPr>
          <w:rFonts w:eastAsia="Calibri"/>
          <w:b/>
          <w:szCs w:val="24"/>
          <w:lang w:val="en-US"/>
        </w:rPr>
        <w:t>Imam Sukadi</w:t>
      </w:r>
    </w:p>
    <w:p w:rsidR="0063386D" w:rsidRDefault="0063386D" w:rsidP="0063386D">
      <w:pPr>
        <w:jc w:val="center"/>
        <w:rPr>
          <w:rFonts w:eastAsia="Calibri"/>
          <w:b/>
          <w:szCs w:val="24"/>
          <w:lang w:val="en-US"/>
        </w:rPr>
      </w:pPr>
      <w:r>
        <w:rPr>
          <w:rFonts w:eastAsia="Calibri"/>
          <w:b/>
          <w:szCs w:val="24"/>
          <w:lang w:val="en-US"/>
        </w:rPr>
        <w:t>Fakultas Syariah UIN Maulana Malik Ibrahim Malang</w:t>
      </w:r>
    </w:p>
    <w:p w:rsidR="0063386D" w:rsidRDefault="00E16417" w:rsidP="0063386D">
      <w:pPr>
        <w:jc w:val="center"/>
        <w:rPr>
          <w:lang w:val="en-US"/>
        </w:rPr>
      </w:pPr>
      <w:hyperlink r:id="rId10" w:history="1">
        <w:r w:rsidR="0063386D" w:rsidRPr="007B270D">
          <w:rPr>
            <w:rStyle w:val="Hyperlink"/>
            <w:lang w:val="en-US"/>
          </w:rPr>
          <w:t>imam_sukadi@syariah,uin-malang.ac.id</w:t>
        </w:r>
      </w:hyperlink>
    </w:p>
    <w:bookmarkEnd w:id="0"/>
    <w:p w:rsidR="0063386D" w:rsidRDefault="0063386D" w:rsidP="0063386D">
      <w:pPr>
        <w:rPr>
          <w:lang w:val="en-US"/>
        </w:rPr>
      </w:pPr>
    </w:p>
    <w:p w:rsidR="0063386D" w:rsidRDefault="0063386D" w:rsidP="0063386D">
      <w:pPr>
        <w:rPr>
          <w:lang w:val="en-US"/>
        </w:rPr>
      </w:pPr>
    </w:p>
    <w:p w:rsidR="0063386D" w:rsidRDefault="0063386D" w:rsidP="0033558B">
      <w:pPr>
        <w:jc w:val="center"/>
        <w:rPr>
          <w:b/>
          <w:lang w:val="en-US"/>
        </w:rPr>
      </w:pPr>
      <w:r w:rsidRPr="0063386D">
        <w:rPr>
          <w:b/>
          <w:lang w:val="en-US"/>
        </w:rPr>
        <w:t>Abstrak</w:t>
      </w:r>
    </w:p>
    <w:p w:rsidR="005E107D" w:rsidRDefault="0033558B" w:rsidP="0063386D">
      <w:pPr>
        <w:rPr>
          <w:szCs w:val="24"/>
          <w:lang w:val="en-US"/>
        </w:rPr>
      </w:pPr>
      <w:r w:rsidRPr="00DC2AD6">
        <w:rPr>
          <w:szCs w:val="24"/>
        </w:rPr>
        <w:t>Putusan MK No. 22/PUU-XV/2017 yang ditindak lanjutin dengan UU No. 16 Tahun 2019 tentang Peruba</w:t>
      </w:r>
      <w:r w:rsidR="00CF16B0">
        <w:rPr>
          <w:szCs w:val="24"/>
          <w:lang w:val="en-US"/>
        </w:rPr>
        <w:t>a</w:t>
      </w:r>
      <w:r w:rsidRPr="00DC2AD6">
        <w:rPr>
          <w:szCs w:val="24"/>
        </w:rPr>
        <w:t>han UU No. 1 Tahun 1974 tentang Perkawinan, yang menaikkan batas usia perkawinan bagi perempuan yang semula 16 tahun menjadi 19 tahun menimbulkan probematika ter</w:t>
      </w:r>
      <w:r>
        <w:rPr>
          <w:szCs w:val="24"/>
        </w:rPr>
        <w:t>sen</w:t>
      </w:r>
      <w:r w:rsidRPr="00DC2AD6">
        <w:rPr>
          <w:szCs w:val="24"/>
        </w:rPr>
        <w:t>diri, yaitu jumlah permohonan dispensasi nikah ke Pengadilan Agama bertambah banyak</w:t>
      </w:r>
      <w:r>
        <w:rPr>
          <w:szCs w:val="24"/>
          <w:lang w:val="en-US"/>
        </w:rPr>
        <w:t xml:space="preserve">. Pada </w:t>
      </w:r>
      <w:r>
        <w:rPr>
          <w:szCs w:val="24"/>
        </w:rPr>
        <w:t xml:space="preserve">kabupaten Malang, </w:t>
      </w:r>
      <w:r>
        <w:rPr>
          <w:szCs w:val="24"/>
          <w:lang w:val="en-US"/>
        </w:rPr>
        <w:t>t</w:t>
      </w:r>
      <w:r w:rsidRPr="00496253">
        <w:rPr>
          <w:szCs w:val="24"/>
        </w:rPr>
        <w:t>otal jumlah penerimaan perkara 8 bulan sebelum diterapkan putusan MK No. 22/PUU-XV/2017 adalah 280 Perkara, dan Total jumlah penerimaan perkara 8 bulan setelah diterapkan putusan MK No. 22/PUU-XV/2017 adalah 1293 Perkara</w:t>
      </w:r>
      <w:r>
        <w:rPr>
          <w:szCs w:val="24"/>
          <w:lang w:val="en-US"/>
        </w:rPr>
        <w:t xml:space="preserve">. </w:t>
      </w:r>
      <w:r>
        <w:rPr>
          <w:szCs w:val="24"/>
        </w:rPr>
        <w:t>Melihat semacam ini, tentu harus ada sebuah upaya penanggulangan untuk menekan tingginya angka perkawinan anak</w:t>
      </w:r>
      <w:r>
        <w:rPr>
          <w:szCs w:val="24"/>
          <w:lang w:val="en-US"/>
        </w:rPr>
        <w:t xml:space="preserve">. </w:t>
      </w:r>
      <w:r w:rsidR="005E107D" w:rsidRPr="0063386D">
        <w:rPr>
          <w:szCs w:val="24"/>
        </w:rPr>
        <w:t>M</w:t>
      </w:r>
      <w:r w:rsidR="005E107D" w:rsidRPr="0063386D">
        <w:rPr>
          <w:rFonts w:eastAsia="Calibri"/>
          <w:szCs w:val="24"/>
        </w:rPr>
        <w:t>odel program untuk menanggulangi perkawinan anak di wilayah Kabupaten Malang perspektif teori maslahah adalah dengan melakukan s</w:t>
      </w:r>
      <w:r w:rsidR="005E107D" w:rsidRPr="0063386D">
        <w:rPr>
          <w:szCs w:val="24"/>
        </w:rPr>
        <w:t xml:space="preserve">osialisasi pendewasaan perkawinan lewat madrasah, melakukan bimbingan perkawinan di masing-masing KUA Kecamatan, Pembentukan Pusat Informasi Konseling (PIK) sebagai upaya kesehatan reproduksi, Pemberian alat peraga genre kid, Pembentukan </w:t>
      </w:r>
      <w:r w:rsidR="005E107D" w:rsidRPr="00211AB6">
        <w:rPr>
          <w:i/>
          <w:szCs w:val="24"/>
        </w:rPr>
        <w:t>insan genre</w:t>
      </w:r>
      <w:r w:rsidR="005E107D" w:rsidRPr="0063386D">
        <w:rPr>
          <w:szCs w:val="24"/>
        </w:rPr>
        <w:t xml:space="preserve"> dan duta genre, dan sosialisasi penyuluhan kesehatan reproduksi</w:t>
      </w:r>
      <w:r w:rsidR="001172E8">
        <w:rPr>
          <w:szCs w:val="24"/>
          <w:lang w:val="en-US"/>
        </w:rPr>
        <w:t>.</w:t>
      </w:r>
    </w:p>
    <w:p w:rsidR="001172E8" w:rsidRDefault="001172E8" w:rsidP="0063386D">
      <w:pPr>
        <w:rPr>
          <w:szCs w:val="24"/>
          <w:lang w:val="en-US"/>
        </w:rPr>
      </w:pPr>
    </w:p>
    <w:p w:rsidR="001172E8" w:rsidRPr="001172E8" w:rsidRDefault="001172E8" w:rsidP="0063386D">
      <w:pPr>
        <w:rPr>
          <w:b/>
          <w:szCs w:val="24"/>
          <w:lang w:val="en-US"/>
        </w:rPr>
      </w:pPr>
      <w:r w:rsidRPr="001172E8">
        <w:rPr>
          <w:b/>
          <w:szCs w:val="24"/>
          <w:lang w:val="en-US"/>
        </w:rPr>
        <w:t>Kata Kunci: Model Program, Penanggulangan, Perkawinan Anak, Maslahah.</w:t>
      </w:r>
    </w:p>
    <w:p w:rsidR="0063386D" w:rsidRDefault="0063386D" w:rsidP="0063386D">
      <w:pPr>
        <w:rPr>
          <w:lang w:val="en-US"/>
        </w:rPr>
      </w:pPr>
    </w:p>
    <w:p w:rsidR="0063386D" w:rsidRDefault="0063386D" w:rsidP="0063386D">
      <w:pPr>
        <w:rPr>
          <w:b/>
          <w:lang w:val="en-US"/>
        </w:rPr>
      </w:pPr>
      <w:r w:rsidRPr="0063386D">
        <w:rPr>
          <w:b/>
          <w:lang w:val="en-US"/>
        </w:rPr>
        <w:t>Pendahuluan</w:t>
      </w:r>
    </w:p>
    <w:p w:rsidR="0063386D" w:rsidRDefault="0063386D" w:rsidP="0063386D">
      <w:pPr>
        <w:ind w:firstLine="709"/>
        <w:rPr>
          <w:szCs w:val="24"/>
        </w:rPr>
      </w:pPr>
      <w:r>
        <w:rPr>
          <w:szCs w:val="24"/>
        </w:rPr>
        <w:t>Menurut Pasal 1 UU No. 1 Tahun 1974 tentang Perkawinan, p</w:t>
      </w:r>
      <w:r w:rsidRPr="00983149">
        <w:rPr>
          <w:szCs w:val="24"/>
        </w:rPr>
        <w:t xml:space="preserve">erkawinan ialah ikatan lahir batin antara seorang pria dengan seorang </w:t>
      </w:r>
      <w:r>
        <w:rPr>
          <w:szCs w:val="24"/>
        </w:rPr>
        <w:t xml:space="preserve">wanita </w:t>
      </w:r>
      <w:r w:rsidRPr="00983149">
        <w:rPr>
          <w:szCs w:val="24"/>
        </w:rPr>
        <w:t>sebagai suami istri dengan tujuan membentuk keluarga (rumah tangga) yang bahagia dan kekal berdas</w:t>
      </w:r>
      <w:r>
        <w:rPr>
          <w:szCs w:val="24"/>
        </w:rPr>
        <w:t xml:space="preserve">arkan KeTuhanan Yang Maha Esa. Menurut Idris Ramulya, perkawinan </w:t>
      </w:r>
      <w:r w:rsidRPr="00997146">
        <w:rPr>
          <w:szCs w:val="24"/>
        </w:rPr>
        <w:t>adalah ikatan lahir ba</w:t>
      </w:r>
      <w:r>
        <w:rPr>
          <w:szCs w:val="24"/>
        </w:rPr>
        <w:t xml:space="preserve">tin antara seorang pria dengan </w:t>
      </w:r>
      <w:r w:rsidRPr="00997146">
        <w:rPr>
          <w:szCs w:val="24"/>
        </w:rPr>
        <w:t>seorang wanita sebagai suami isteri de</w:t>
      </w:r>
      <w:r>
        <w:rPr>
          <w:szCs w:val="24"/>
        </w:rPr>
        <w:t xml:space="preserve">ngan tujuan membentuk keluarga </w:t>
      </w:r>
      <w:r w:rsidRPr="00997146">
        <w:rPr>
          <w:szCs w:val="24"/>
        </w:rPr>
        <w:t>(rumah tangga) yang bahagia dan kekal b</w:t>
      </w:r>
      <w:r>
        <w:rPr>
          <w:szCs w:val="24"/>
        </w:rPr>
        <w:t>erdasarkan ketuhanan yang Maha Esa.</w:t>
      </w:r>
      <w:r>
        <w:rPr>
          <w:rStyle w:val="FootnoteReference"/>
          <w:szCs w:val="24"/>
        </w:rPr>
        <w:footnoteReference w:id="1"/>
      </w:r>
    </w:p>
    <w:p w:rsidR="0063386D" w:rsidRDefault="0063386D" w:rsidP="0063386D">
      <w:pPr>
        <w:ind w:firstLine="709"/>
        <w:rPr>
          <w:szCs w:val="24"/>
        </w:rPr>
      </w:pPr>
      <w:r w:rsidRPr="00983149">
        <w:rPr>
          <w:szCs w:val="24"/>
        </w:rPr>
        <w:t xml:space="preserve">Untuk menjembatani antara kebutuhan kodrati manusia dengan pencapaian esensi dari suatu perkawinan, </w:t>
      </w:r>
      <w:r>
        <w:rPr>
          <w:szCs w:val="24"/>
        </w:rPr>
        <w:t>UU</w:t>
      </w:r>
      <w:r w:rsidRPr="00983149">
        <w:rPr>
          <w:szCs w:val="24"/>
        </w:rPr>
        <w:t xml:space="preserve"> Perkawinan telah menetapkan dasar dan syarat yang harus dipenuhi dalam perkawinan. Salah satunya yaitu dalam </w:t>
      </w:r>
      <w:r>
        <w:rPr>
          <w:szCs w:val="24"/>
        </w:rPr>
        <w:t xml:space="preserve">Pasal 7 ayat (1) UU Perkawinan yang berbunyi </w:t>
      </w:r>
      <w:r w:rsidRPr="00983149">
        <w:rPr>
          <w:szCs w:val="24"/>
        </w:rPr>
        <w:t>“Perkawinan hanya diizinkan jika pi</w:t>
      </w:r>
      <w:r>
        <w:rPr>
          <w:szCs w:val="24"/>
        </w:rPr>
        <w:t xml:space="preserve">hak pria </w:t>
      </w:r>
      <w:r>
        <w:rPr>
          <w:szCs w:val="24"/>
        </w:rPr>
        <w:lastRenderedPageBreak/>
        <w:t>sudah mencapai umur 19</w:t>
      </w:r>
      <w:r>
        <w:rPr>
          <w:b/>
          <w:szCs w:val="24"/>
        </w:rPr>
        <w:t xml:space="preserve"> </w:t>
      </w:r>
      <w:r w:rsidRPr="00983149">
        <w:rPr>
          <w:szCs w:val="24"/>
        </w:rPr>
        <w:t>(sembilan belas) tahun dan pihak wanita mencapai umur 16 (enam belas) tahun.”</w:t>
      </w:r>
      <w:r>
        <w:rPr>
          <w:szCs w:val="24"/>
        </w:rPr>
        <w:t xml:space="preserve"> </w:t>
      </w:r>
      <w:r w:rsidRPr="00997146">
        <w:rPr>
          <w:szCs w:val="24"/>
        </w:rPr>
        <w:t xml:space="preserve">Batasan ini di maksudnya untuk menjaga kesehatan suami istri dan keturunan. Dari adanya batasan usia ini </w:t>
      </w:r>
      <w:r>
        <w:rPr>
          <w:szCs w:val="24"/>
        </w:rPr>
        <w:t>dapat ditafsirkan bahwa Undang-U</w:t>
      </w:r>
      <w:r w:rsidRPr="00997146">
        <w:rPr>
          <w:szCs w:val="24"/>
        </w:rPr>
        <w:t xml:space="preserve">ndang Nomor 1 Tahun 1974 tidak mengehendaki pelaksanaan perkawinan di bawah umur yang telah ditentukan oleh Undang-undang Nomor 1 Tahun 1974. Perkawinan di bawah umur bukanlah sesuatu yang baru di Indonesia. Praktek ini sudah lama terjadi dengan begitu banyak pelaku. Tidak di kota besar tidak di pedalaman. Sebabnya-pun bervariasi, karena masalah ekonomi, rendahnya pendidikan, pemahaman budaya </w:t>
      </w:r>
      <w:r>
        <w:rPr>
          <w:szCs w:val="24"/>
        </w:rPr>
        <w:t>dan nilai-nilai agama tertentu,</w:t>
      </w:r>
      <w:r w:rsidRPr="00997146">
        <w:rPr>
          <w:szCs w:val="24"/>
        </w:rPr>
        <w:t xml:space="preserve"> dan lain-lain</w:t>
      </w:r>
      <w:r>
        <w:rPr>
          <w:szCs w:val="24"/>
        </w:rPr>
        <w:t>.</w:t>
      </w:r>
      <w:r>
        <w:rPr>
          <w:rStyle w:val="FootnoteReference"/>
          <w:szCs w:val="24"/>
        </w:rPr>
        <w:footnoteReference w:id="2"/>
      </w:r>
    </w:p>
    <w:p w:rsidR="0063386D" w:rsidRPr="00997146" w:rsidRDefault="0063386D" w:rsidP="0063386D">
      <w:pPr>
        <w:ind w:firstLine="709"/>
        <w:rPr>
          <w:szCs w:val="24"/>
        </w:rPr>
      </w:pPr>
      <w:r>
        <w:rPr>
          <w:szCs w:val="24"/>
        </w:rPr>
        <w:t>P</w:t>
      </w:r>
      <w:r w:rsidRPr="00997146">
        <w:rPr>
          <w:szCs w:val="24"/>
        </w:rPr>
        <w:t>ada kenyataanya perkawinan di bawah umur pada masa zaman dahulu sampai pada zaman sekarang masih banyak sekali yang terjadi Meskipun demikian dalam hal perkawinan di bawah umur terpaksa dilakukan, maka Undang-undang Nomor 1 Tahun 1974 masih memberikan kemungkinan penyimpangannya. Hal ini diatur dalam Pasal 7 ayat (2) Undang-</w:t>
      </w:r>
      <w:r>
        <w:rPr>
          <w:szCs w:val="24"/>
        </w:rPr>
        <w:t>Un</w:t>
      </w:r>
      <w:r w:rsidRPr="00997146">
        <w:rPr>
          <w:szCs w:val="24"/>
        </w:rPr>
        <w:t>dang Nomor 1 Tahun 1974, yaitu dengan adanya dispensasi dari Pengadilan bagi yang belum mencapai batas umur minimal tersebut, dan ini di berikan untuk menghindari hal-hal yang tidak diinginkan pada diri anak seperti perbuatan zina dan lain-lainnya.</w:t>
      </w:r>
      <w:r w:rsidRPr="00997146">
        <w:rPr>
          <w:rStyle w:val="FootnoteReference"/>
          <w:szCs w:val="24"/>
        </w:rPr>
        <w:footnoteReference w:id="3"/>
      </w:r>
    </w:p>
    <w:p w:rsidR="0063386D" w:rsidRDefault="0063386D" w:rsidP="0063386D">
      <w:pPr>
        <w:ind w:firstLine="709"/>
        <w:rPr>
          <w:color w:val="000000" w:themeColor="text1"/>
          <w:szCs w:val="24"/>
        </w:rPr>
      </w:pPr>
      <w:r w:rsidRPr="00997146">
        <w:rPr>
          <w:szCs w:val="24"/>
        </w:rPr>
        <w:t>BPS merilis hasil surveynya bahwa pada tahun 2017, dari 34 provinsi di Indonesia, sebaran angka perkawinan anak di atas 25% berada di 23 provinsi. Kondisi seperti ini sangat dilematis dan sungguh sangat meng</w:t>
      </w:r>
      <w:r>
        <w:rPr>
          <w:szCs w:val="24"/>
        </w:rPr>
        <w:t>k</w:t>
      </w:r>
      <w:r w:rsidRPr="00997146">
        <w:rPr>
          <w:szCs w:val="24"/>
        </w:rPr>
        <w:t xml:space="preserve">hawatirkan karena negara harus melindungi anak dan hak-haknya karena anak adalah masa depan generasi penerus perjuangan bangsa. Jika kondisi seperti ini dibiarkan terus-menerus, akan sangat membahayakan dan indonesia akan mengalai darurat perkawinan anak sehingga tujuan negara sebagai mana termaktub dalam pembukaan Undang-Undang Dasar Negara Republik Indonesia Tahun 1945 (UUD NRI 1945) akan semakin sulit </w:t>
      </w:r>
      <w:r w:rsidRPr="00997146">
        <w:rPr>
          <w:color w:val="000000" w:themeColor="text1"/>
          <w:szCs w:val="24"/>
        </w:rPr>
        <w:t>terealisasi.</w:t>
      </w:r>
      <w:r w:rsidRPr="00997146">
        <w:rPr>
          <w:rStyle w:val="FootnoteReference"/>
          <w:color w:val="000000" w:themeColor="text1"/>
          <w:szCs w:val="24"/>
        </w:rPr>
        <w:footnoteReference w:id="4"/>
      </w:r>
    </w:p>
    <w:p w:rsidR="0063386D" w:rsidRPr="00EC3C0F" w:rsidRDefault="0063386D" w:rsidP="0063386D">
      <w:pPr>
        <w:ind w:firstLine="709"/>
        <w:rPr>
          <w:color w:val="000000" w:themeColor="text1"/>
          <w:szCs w:val="24"/>
        </w:rPr>
      </w:pPr>
      <w:r>
        <w:rPr>
          <w:szCs w:val="24"/>
        </w:rPr>
        <w:t>Perkawinan anak</w:t>
      </w:r>
      <w:r w:rsidRPr="00983149">
        <w:rPr>
          <w:szCs w:val="24"/>
        </w:rPr>
        <w:t xml:space="preserve"> atau sering juga disebut perkawinan dini, merupakan praktik tradisional yang telah lama dikenal </w:t>
      </w:r>
      <w:r w:rsidRPr="00EC3C0F">
        <w:rPr>
          <w:szCs w:val="24"/>
        </w:rPr>
        <w:t>dan tersebar luas di seluruh belahan dunia. Studi pustaka mencatat dua pola perkawinan anak, yaitu menikahkan anak perempuan dengan laki-laki dewasa dan menjodohkan anak laki-laki dengan perempuan yang dilakukan oleh orang tua kedua anak yang bersangkutan.</w:t>
      </w:r>
      <w:r w:rsidRPr="00EC3C0F">
        <w:rPr>
          <w:rStyle w:val="FootnoteReference"/>
          <w:szCs w:val="24"/>
        </w:rPr>
        <w:footnoteReference w:id="5"/>
      </w:r>
    </w:p>
    <w:p w:rsidR="0063386D" w:rsidRDefault="0063386D" w:rsidP="0063386D">
      <w:pPr>
        <w:ind w:firstLine="709"/>
        <w:rPr>
          <w:szCs w:val="24"/>
        </w:rPr>
      </w:pPr>
      <w:r w:rsidRPr="00EC3C0F">
        <w:rPr>
          <w:szCs w:val="24"/>
        </w:rPr>
        <w:t xml:space="preserve">Bertambahnya angka perkawinan anak di Indonesia dan merespon putusan MK Nomor 22/PUU-XV/2017 tertanggal 13 Desember 2018 mengenai Pengujian Pasal 7 ayat (1) UU No. 1 Tahun 1974 Tentang </w:t>
      </w:r>
      <w:r w:rsidRPr="00EC3C0F">
        <w:rPr>
          <w:color w:val="000000" w:themeColor="text1"/>
          <w:szCs w:val="24"/>
        </w:rPr>
        <w:t>Perkawinan, DPR bersama Pemerintah</w:t>
      </w:r>
      <w:r>
        <w:rPr>
          <w:color w:val="000000" w:themeColor="text1"/>
          <w:szCs w:val="24"/>
        </w:rPr>
        <w:t xml:space="preserve"> mengesahkan UU No. 16 tahun 2019 tentang Perubahan UU No. 1 Tahun 1974 tentang perkawinan.</w:t>
      </w:r>
      <w:r>
        <w:rPr>
          <w:szCs w:val="24"/>
        </w:rPr>
        <w:t xml:space="preserve"> </w:t>
      </w:r>
      <w:r w:rsidRPr="00EC3C0F">
        <w:rPr>
          <w:szCs w:val="24"/>
        </w:rPr>
        <w:t>Pasal 7 ayat (1) UU No. 16 Tahun 2019 tentang Perubahan UU No. 1 Tahun 1974 tentang Perkawinan menyatakan bahwa “Perkawinan hanya diizinkan apabila pria dan wanita sudah mencapai umur 19 (sembilan belas) tahun.</w:t>
      </w:r>
    </w:p>
    <w:p w:rsidR="0063386D" w:rsidRDefault="0063386D" w:rsidP="0063386D">
      <w:pPr>
        <w:ind w:firstLine="709"/>
        <w:rPr>
          <w:szCs w:val="24"/>
        </w:rPr>
      </w:pPr>
      <w:r>
        <w:rPr>
          <w:szCs w:val="24"/>
        </w:rPr>
        <w:lastRenderedPageBreak/>
        <w:t xml:space="preserve">Dinaikkannya batas usia perkawinan tentu harus diimbangi dengan kebijakan yang tepat dalam rangka menanggulangi pernikahan anak yang semakin banyak.  Alhasil pengajuan permohonan dispensasi nikah ke pengadilan agama semakin tinggi dari hari ke hari. Sebagai contoh pengajuan permohonan dispensasi kawin di Pengadilan Agama Kabupaten Malang, Total jumlah penerimaan perkara 8 bulan sebelum diterapkan putusan MK No. </w:t>
      </w:r>
      <w:r w:rsidRPr="00EC3C0F">
        <w:rPr>
          <w:szCs w:val="24"/>
        </w:rPr>
        <w:t>22/PUU-XV/2017</w:t>
      </w:r>
      <w:r>
        <w:rPr>
          <w:szCs w:val="24"/>
        </w:rPr>
        <w:t xml:space="preserve">, jumlah permohonan dispensasi nikah sebanyak 280 perkara, dan total penerimaan perkara permohonan dispensasi nikah setelah putusan MK No. </w:t>
      </w:r>
      <w:r w:rsidRPr="00EC3C0F">
        <w:rPr>
          <w:szCs w:val="24"/>
        </w:rPr>
        <w:t>22/PUU-XV/2017</w:t>
      </w:r>
      <w:r>
        <w:rPr>
          <w:szCs w:val="24"/>
        </w:rPr>
        <w:t xml:space="preserve"> yang direspon dengan direvisinya UU No. 1 Tahun 1974, terkhusus di pasal 7 ayat (1), sampai bulan juni 2020 adalah sebanyak 1293 perkara.</w:t>
      </w:r>
      <w:r>
        <w:rPr>
          <w:rStyle w:val="FootnoteReference"/>
          <w:szCs w:val="24"/>
        </w:rPr>
        <w:footnoteReference w:id="6"/>
      </w:r>
      <w:r>
        <w:rPr>
          <w:szCs w:val="24"/>
        </w:rPr>
        <w:t xml:space="preserve"> Apabila kita perhatikan bersama, ada kenaikan permohonan dispensasi kawin yang tinggi yakni sebanyak 463,57 persen selama delapan bulan terakhir sebelum dan sesudah penerapan putusan MK ini.</w:t>
      </w:r>
    </w:p>
    <w:p w:rsidR="0063386D" w:rsidRPr="00EC3C0F" w:rsidRDefault="0063386D" w:rsidP="0063386D">
      <w:pPr>
        <w:ind w:firstLine="709"/>
        <w:rPr>
          <w:szCs w:val="24"/>
        </w:rPr>
      </w:pPr>
      <w:r>
        <w:rPr>
          <w:szCs w:val="24"/>
        </w:rPr>
        <w:t xml:space="preserve">Melihat semacam ini, tentu harus ada sebuah upaya penanggulangan untuk menekan tingginya angka perkawinan anak khusunya di Kabupaten Malang. Kebijakan yang diambil ini sangat penting karena anak adalah aset bangsa penerus perjuangan bangsa di masa yang akan datang. Model kebijakan penanggulangan perkawinan anak ini, akan semakin menarik apabila dikaji dengan teori maslahah mursalah, karena tujuan dari maslahah mursalah </w:t>
      </w:r>
      <w:r w:rsidRPr="00F2094F">
        <w:rPr>
          <w:szCs w:val="24"/>
        </w:rPr>
        <w:t xml:space="preserve">adalah </w:t>
      </w:r>
      <w:r>
        <w:rPr>
          <w:szCs w:val="24"/>
        </w:rPr>
        <w:t xml:space="preserve">untuk </w:t>
      </w:r>
      <w:r w:rsidRPr="00F2094F">
        <w:rPr>
          <w:szCs w:val="24"/>
        </w:rPr>
        <w:t>kemaslahatan, yakni memelihara dari kemudharatan dan menjaga kemanfaatannya</w:t>
      </w:r>
      <w:r>
        <w:rPr>
          <w:szCs w:val="24"/>
        </w:rPr>
        <w:t>.</w:t>
      </w:r>
    </w:p>
    <w:p w:rsidR="0063386D" w:rsidRDefault="0063386D" w:rsidP="0063386D">
      <w:pPr>
        <w:rPr>
          <w:lang w:val="en-US"/>
        </w:rPr>
      </w:pPr>
    </w:p>
    <w:p w:rsidR="0063386D" w:rsidRPr="0063386D" w:rsidRDefault="0063386D" w:rsidP="0063386D">
      <w:pPr>
        <w:rPr>
          <w:b/>
          <w:lang w:val="en-US"/>
        </w:rPr>
      </w:pPr>
      <w:r w:rsidRPr="0063386D">
        <w:rPr>
          <w:b/>
          <w:lang w:val="en-US"/>
        </w:rPr>
        <w:t>Pembahasan</w:t>
      </w:r>
    </w:p>
    <w:p w:rsidR="0063386D" w:rsidRPr="0063386D" w:rsidRDefault="0063386D" w:rsidP="0063386D">
      <w:pPr>
        <w:rPr>
          <w:b/>
        </w:rPr>
      </w:pPr>
      <w:r w:rsidRPr="0063386D">
        <w:rPr>
          <w:b/>
        </w:rPr>
        <w:t>Faktor-Faktor Yang Melatarbelakangi Tingginya Perkawinan Anak Di Wilayah Kabupaten Malang</w:t>
      </w:r>
    </w:p>
    <w:p w:rsidR="0063386D" w:rsidRPr="002A7312" w:rsidRDefault="0063386D" w:rsidP="0063386D">
      <w:pPr>
        <w:ind w:firstLine="709"/>
        <w:rPr>
          <w:color w:val="000000" w:themeColor="text1"/>
          <w:szCs w:val="24"/>
        </w:rPr>
      </w:pPr>
      <w:r w:rsidRPr="00DC2AD6">
        <w:rPr>
          <w:szCs w:val="24"/>
        </w:rPr>
        <w:t xml:space="preserve">Setiap makhluk diciptakan berpasang-pasangan untuk saling menyayangi dan mengasihi. Ungkapan ini menunjukkan bahwa hal ini akan terjadi dengan baik melalui hubungan pernikahan, dalam rangka membentuk keluarga yang sakinah. Keluarga pada dasarnya merupakan upaya untuk memperoleh kebahagian dan kesejahteraan hidup, keluarga dibentuk untuk memadukan rasa kasih dan sayang diantara dua makhluk berlainan jenis yang berlanjut untuk menyebarkan rasa </w:t>
      </w:r>
      <w:r w:rsidRPr="002A7312">
        <w:rPr>
          <w:color w:val="000000" w:themeColor="text1"/>
          <w:szCs w:val="24"/>
        </w:rPr>
        <w:t>kasih dan sayang keibuan dan keayahan terhadap seluruh anggota keluarga (anak keturunan). Semuanya jelas-jelas bermuara pada keinginan manusia untuk hidup lebih bahagia dan lebih sejahtera. Untuk membentuk suatu keluarga harus dipersiapkan dengan matang diantaranya pasangan yang akan membentuk keluarga harus sudah dewasa, baik secara biologis maupun pedagogis atau  bertanggung jawab.  Bagi  pria harus sudah  siap  untuk  memikul tanggung jawab  sebagai  kepala  keluarga, sehingga berkewajiban member nafkah kepada anggota keluarga. Bagi seorang wanita ia harus sudah siap menjadi ibu rumah tangga yang bertugas mengendalikan  rumah  tangga,  melahirkan,  mendidik,  dan  mengasuh  anak-anak.</w:t>
      </w:r>
      <w:r w:rsidRPr="002A7312">
        <w:rPr>
          <w:rStyle w:val="FootnoteReference"/>
          <w:color w:val="000000" w:themeColor="text1"/>
          <w:szCs w:val="24"/>
        </w:rPr>
        <w:footnoteReference w:id="7"/>
      </w:r>
    </w:p>
    <w:p w:rsidR="0063386D" w:rsidRPr="002A7312" w:rsidRDefault="0063386D" w:rsidP="0063386D">
      <w:pPr>
        <w:ind w:firstLine="709"/>
        <w:rPr>
          <w:color w:val="000000" w:themeColor="text1"/>
          <w:szCs w:val="24"/>
        </w:rPr>
      </w:pPr>
      <w:r w:rsidRPr="002A7312">
        <w:rPr>
          <w:color w:val="000000" w:themeColor="text1"/>
          <w:szCs w:val="24"/>
        </w:rPr>
        <w:t xml:space="preserve">Seseorang dengan melangsungkan sebuah perkawinan maka dengan sendirinya  semua kebutuhan biologisnya bisa terpenuhi. Ia akan bisa menyalurkan kebutuhan  seksnya dengan pasangan hidupnya. Sementara itu secara mental atau rohani mereka yang telah menikah lebih bisa mengendalikan emosinya dan mengendalikan nafsu seksnya. Kematangan emosi merupakan </w:t>
      </w:r>
      <w:r w:rsidRPr="002A7312">
        <w:rPr>
          <w:color w:val="000000" w:themeColor="text1"/>
          <w:szCs w:val="24"/>
        </w:rPr>
        <w:lastRenderedPageBreak/>
        <w:t>aspek yang sangat penting untuk menjaga kelangsungan perkawinan. Keberhasilan rumah tangga sangat banyak di tentukan oleh kematangan emosi, baik suami maupun istri. Dengan dilangsungkannya perkawinan maka status sosialnya dalam kehidupan bermasyarakat diakui sebagai pasangan suami-istri, dan sah secara hukum.</w:t>
      </w:r>
    </w:p>
    <w:p w:rsidR="00A82CFF" w:rsidRPr="002A7312" w:rsidRDefault="0063386D" w:rsidP="00C9240E">
      <w:pPr>
        <w:ind w:firstLine="709"/>
        <w:rPr>
          <w:color w:val="000000" w:themeColor="text1"/>
          <w:szCs w:val="24"/>
          <w:lang w:val="en-US"/>
        </w:rPr>
      </w:pPr>
      <w:r w:rsidRPr="002A7312">
        <w:rPr>
          <w:color w:val="000000" w:themeColor="text1"/>
          <w:szCs w:val="24"/>
        </w:rPr>
        <w:t>Pernikahan adalah upacara pengikatan janji nikah yang dirayakan atau dilaksanakan oleh dua orang dengan maksud meresmikan ikatan perkawinan secara norma agama, norma hukum, dan norma sosial. Upacara pernikahan memiliki banyak ragam dan variasi menurut tradisi suku bangsa, agama, budaya, maupun kelas sosial. Penggunaan adat atau aturan tertentu kadang-kadang berkaitan dengan aturan atau hukum agama tertentu pula. Adapun Pengertian pernikahan dini adalah pernikahan yang dilakukan oleh salah satu pasangan yang memiliki usia di bawah umur yang biasanya di bawah 17 tahun. Baik pria atau wanita jika belum cukup umur (17 Tahun) jika melangsungkan pernikahan dapat dikatakan sebagai pernikahan usia dini. Di Indonesia sendiri pernikahan belum cukup umur ini marak terjadi, tidak hanya di desa melainkan juga di kota.</w:t>
      </w:r>
      <w:r w:rsidRPr="002A7312">
        <w:rPr>
          <w:rStyle w:val="FootnoteReference"/>
          <w:color w:val="000000" w:themeColor="text1"/>
          <w:szCs w:val="24"/>
        </w:rPr>
        <w:footnoteReference w:id="8"/>
      </w:r>
      <w:r w:rsidRPr="002A7312">
        <w:rPr>
          <w:color w:val="000000" w:themeColor="text1"/>
          <w:szCs w:val="24"/>
        </w:rPr>
        <w:t xml:space="preserve"> Salah satunya ada di Kabupaten Malang sebagai salah satu kabupaten yang tertinggi perkawinan usia dini (perkawinan anak).</w:t>
      </w:r>
    </w:p>
    <w:p w:rsidR="00A82CFF" w:rsidRPr="002A7312" w:rsidRDefault="00C9240E" w:rsidP="00C9240E">
      <w:pPr>
        <w:ind w:firstLine="709"/>
        <w:rPr>
          <w:color w:val="000000" w:themeColor="text1"/>
          <w:szCs w:val="24"/>
          <w:lang w:val="en-US"/>
        </w:rPr>
      </w:pPr>
      <w:r w:rsidRPr="002A7312">
        <w:rPr>
          <w:color w:val="000000" w:themeColor="text1"/>
          <w:szCs w:val="24"/>
          <w:lang w:val="en-US"/>
        </w:rPr>
        <w:t>P</w:t>
      </w:r>
      <w:r w:rsidRPr="002A7312">
        <w:rPr>
          <w:color w:val="000000" w:themeColor="text1"/>
          <w:szCs w:val="24"/>
        </w:rPr>
        <w:t xml:space="preserve">embatasan </w:t>
      </w:r>
      <w:proofErr w:type="gramStart"/>
      <w:r w:rsidRPr="002A7312">
        <w:rPr>
          <w:color w:val="000000" w:themeColor="text1"/>
          <w:szCs w:val="24"/>
        </w:rPr>
        <w:t>usia</w:t>
      </w:r>
      <w:proofErr w:type="gramEnd"/>
      <w:r w:rsidRPr="002A7312">
        <w:rPr>
          <w:color w:val="000000" w:themeColor="text1"/>
          <w:szCs w:val="24"/>
        </w:rPr>
        <w:t xml:space="preserve"> perkawinan boleh dilakukan selama untuk tujuan</w:t>
      </w:r>
      <w:r w:rsidRPr="002A7312">
        <w:rPr>
          <w:color w:val="000000" w:themeColor="text1"/>
          <w:szCs w:val="24"/>
          <w:lang w:val="en-US"/>
        </w:rPr>
        <w:t xml:space="preserve"> </w:t>
      </w:r>
      <w:r w:rsidRPr="002A7312">
        <w:rPr>
          <w:color w:val="000000" w:themeColor="text1"/>
          <w:szCs w:val="24"/>
        </w:rPr>
        <w:t>kemaslahatan umat</w:t>
      </w:r>
      <w:r w:rsidRPr="002A7312">
        <w:rPr>
          <w:color w:val="000000" w:themeColor="text1"/>
          <w:szCs w:val="24"/>
          <w:lang w:val="en-US"/>
        </w:rPr>
        <w:t xml:space="preserve">. </w:t>
      </w:r>
      <w:proofErr w:type="gramStart"/>
      <w:r w:rsidRPr="002A7312">
        <w:rPr>
          <w:color w:val="000000" w:themeColor="text1"/>
          <w:szCs w:val="24"/>
          <w:lang w:val="en-US"/>
        </w:rPr>
        <w:t xml:space="preserve">Ini adalah </w:t>
      </w:r>
      <w:r w:rsidR="00A82CFF" w:rsidRPr="002A7312">
        <w:rPr>
          <w:color w:val="000000" w:themeColor="text1"/>
          <w:szCs w:val="24"/>
        </w:rPr>
        <w:t xml:space="preserve">fatwa </w:t>
      </w:r>
      <w:r w:rsidRPr="002A7312">
        <w:rPr>
          <w:color w:val="000000" w:themeColor="text1"/>
          <w:szCs w:val="24"/>
          <w:lang w:val="en-US"/>
        </w:rPr>
        <w:t xml:space="preserve">dari </w:t>
      </w:r>
      <w:r w:rsidR="00A82CFF" w:rsidRPr="002A7312">
        <w:rPr>
          <w:color w:val="000000" w:themeColor="text1"/>
          <w:szCs w:val="24"/>
        </w:rPr>
        <w:t>Syaikh Yusuf al-Qardhawi yang</w:t>
      </w:r>
      <w:r w:rsidR="00A82CFF" w:rsidRPr="002A7312">
        <w:rPr>
          <w:color w:val="000000" w:themeColor="text1"/>
          <w:szCs w:val="24"/>
          <w:lang w:val="en-US"/>
        </w:rPr>
        <w:t xml:space="preserve"> </w:t>
      </w:r>
      <w:r w:rsidR="00A82CFF" w:rsidRPr="002A7312">
        <w:rPr>
          <w:color w:val="000000" w:themeColor="text1"/>
          <w:szCs w:val="24"/>
        </w:rPr>
        <w:t xml:space="preserve">membolehkan </w:t>
      </w:r>
      <w:r w:rsidR="00A82CFF" w:rsidRPr="002A7312">
        <w:rPr>
          <w:i/>
          <w:color w:val="000000" w:themeColor="text1"/>
          <w:szCs w:val="24"/>
        </w:rPr>
        <w:t>taqyid al-mubah</w:t>
      </w:r>
      <w:r w:rsidR="00A82CFF" w:rsidRPr="002A7312">
        <w:rPr>
          <w:color w:val="000000" w:themeColor="text1"/>
          <w:szCs w:val="24"/>
        </w:rPr>
        <w:t xml:space="preserve"> (pembatasan hal yang boleh)</w:t>
      </w:r>
      <w:r w:rsidR="00A82CFF" w:rsidRPr="002A7312">
        <w:rPr>
          <w:color w:val="000000" w:themeColor="text1"/>
          <w:szCs w:val="24"/>
          <w:lang w:val="en-US"/>
        </w:rPr>
        <w:t xml:space="preserve"> </w:t>
      </w:r>
      <w:r w:rsidR="00A82CFF" w:rsidRPr="002A7312">
        <w:rPr>
          <w:color w:val="000000" w:themeColor="text1"/>
          <w:szCs w:val="24"/>
        </w:rPr>
        <w:t>untuk suatu kemaslahatan.</w:t>
      </w:r>
      <w:proofErr w:type="gramEnd"/>
      <w:r w:rsidR="00A82CFF" w:rsidRPr="002A7312">
        <w:rPr>
          <w:rStyle w:val="FootnoteReference"/>
          <w:color w:val="000000" w:themeColor="text1"/>
          <w:szCs w:val="24"/>
        </w:rPr>
        <w:footnoteReference w:id="9"/>
      </w:r>
      <w:r w:rsidR="00A82CFF" w:rsidRPr="002A7312">
        <w:rPr>
          <w:color w:val="000000" w:themeColor="text1"/>
          <w:szCs w:val="24"/>
          <w:lang w:val="en-US"/>
        </w:rPr>
        <w:t xml:space="preserve"> Pada </w:t>
      </w:r>
      <w:r w:rsidR="00A82CFF" w:rsidRPr="002A7312">
        <w:rPr>
          <w:color w:val="000000" w:themeColor="text1"/>
          <w:szCs w:val="24"/>
        </w:rPr>
        <w:t xml:space="preserve">kitab </w:t>
      </w:r>
      <w:r w:rsidR="00A82CFF" w:rsidRPr="002A7312">
        <w:rPr>
          <w:i/>
          <w:color w:val="000000" w:themeColor="text1"/>
          <w:szCs w:val="24"/>
          <w:lang w:val="en-US"/>
        </w:rPr>
        <w:t>‘</w:t>
      </w:r>
      <w:r w:rsidR="00A82CFF" w:rsidRPr="002A7312">
        <w:rPr>
          <w:i/>
          <w:color w:val="000000" w:themeColor="text1"/>
          <w:szCs w:val="24"/>
        </w:rPr>
        <w:t xml:space="preserve">Dalil Qadhaya al-Shihhah al-Injabiyah li al-Murahiqin </w:t>
      </w:r>
      <w:proofErr w:type="gramStart"/>
      <w:r w:rsidR="00A82CFF" w:rsidRPr="002A7312">
        <w:rPr>
          <w:i/>
          <w:color w:val="000000" w:themeColor="text1"/>
          <w:szCs w:val="24"/>
        </w:rPr>
        <w:t>wa</w:t>
      </w:r>
      <w:proofErr w:type="gramEnd"/>
      <w:r w:rsidR="00A82CFF" w:rsidRPr="002A7312">
        <w:rPr>
          <w:i/>
          <w:color w:val="000000" w:themeColor="text1"/>
          <w:szCs w:val="24"/>
        </w:rPr>
        <w:t xml:space="preserve"> al-Syabab</w:t>
      </w:r>
      <w:r w:rsidR="00A82CFF" w:rsidRPr="002A7312">
        <w:rPr>
          <w:i/>
          <w:color w:val="000000" w:themeColor="text1"/>
          <w:szCs w:val="24"/>
          <w:lang w:val="en-US"/>
        </w:rPr>
        <w:t xml:space="preserve"> </w:t>
      </w:r>
      <w:r w:rsidR="00A82CFF" w:rsidRPr="002A7312">
        <w:rPr>
          <w:i/>
          <w:color w:val="000000" w:themeColor="text1"/>
          <w:szCs w:val="24"/>
        </w:rPr>
        <w:t>min Manzhur Islami</w:t>
      </w:r>
      <w:r w:rsidR="00A82CFF" w:rsidRPr="002A7312">
        <w:rPr>
          <w:color w:val="000000" w:themeColor="text1"/>
          <w:szCs w:val="24"/>
        </w:rPr>
        <w:t>,</w:t>
      </w:r>
      <w:r w:rsidRPr="002A7312">
        <w:rPr>
          <w:rStyle w:val="FootnoteReference"/>
          <w:color w:val="000000" w:themeColor="text1"/>
          <w:szCs w:val="24"/>
        </w:rPr>
        <w:footnoteReference w:id="10"/>
      </w:r>
      <w:r w:rsidR="00A82CFF" w:rsidRPr="002A7312">
        <w:rPr>
          <w:color w:val="000000" w:themeColor="text1"/>
          <w:szCs w:val="24"/>
          <w:lang w:val="en-US"/>
        </w:rPr>
        <w:t xml:space="preserve"> </w:t>
      </w:r>
      <w:r w:rsidR="00A82CFF" w:rsidRPr="002A7312">
        <w:rPr>
          <w:color w:val="000000" w:themeColor="text1"/>
          <w:szCs w:val="24"/>
        </w:rPr>
        <w:t xml:space="preserve">dinyatakan bahwa perkawinan usia dini </w:t>
      </w:r>
      <w:r w:rsidR="00A82CFF" w:rsidRPr="002A7312">
        <w:rPr>
          <w:color w:val="000000" w:themeColor="text1"/>
          <w:szCs w:val="24"/>
          <w:lang w:val="en-US"/>
        </w:rPr>
        <w:t xml:space="preserve">(perkawinan anak) </w:t>
      </w:r>
      <w:r w:rsidR="00A82CFF" w:rsidRPr="002A7312">
        <w:rPr>
          <w:color w:val="000000" w:themeColor="text1"/>
          <w:szCs w:val="24"/>
        </w:rPr>
        <w:t>dari empat sudut pandang,</w:t>
      </w:r>
      <w:r w:rsidR="00A82CFF" w:rsidRPr="002A7312">
        <w:rPr>
          <w:color w:val="000000" w:themeColor="text1"/>
          <w:szCs w:val="24"/>
          <w:lang w:val="en-US"/>
        </w:rPr>
        <w:t xml:space="preserve"> </w:t>
      </w:r>
      <w:r w:rsidR="00A82CFF" w:rsidRPr="002A7312">
        <w:rPr>
          <w:color w:val="000000" w:themeColor="text1"/>
          <w:szCs w:val="24"/>
        </w:rPr>
        <w:t>antara lain</w:t>
      </w:r>
    </w:p>
    <w:p w:rsidR="00A82CFF" w:rsidRPr="002A7312" w:rsidRDefault="00A82CFF" w:rsidP="00C9240E">
      <w:pPr>
        <w:pStyle w:val="ListParagraph"/>
        <w:numPr>
          <w:ilvl w:val="0"/>
          <w:numId w:val="11"/>
        </w:numPr>
        <w:spacing w:line="240" w:lineRule="auto"/>
        <w:ind w:left="284" w:hanging="284"/>
        <w:jc w:val="both"/>
        <w:rPr>
          <w:rFonts w:ascii="Times New Roman" w:hAnsi="Times New Roman" w:cs="Times New Roman"/>
          <w:color w:val="000000" w:themeColor="text1"/>
          <w:sz w:val="24"/>
          <w:szCs w:val="24"/>
        </w:rPr>
      </w:pPr>
      <w:r w:rsidRPr="002A7312">
        <w:rPr>
          <w:rFonts w:ascii="Times New Roman" w:hAnsi="Times New Roman" w:cs="Times New Roman"/>
          <w:color w:val="000000" w:themeColor="text1"/>
          <w:sz w:val="24"/>
          <w:szCs w:val="24"/>
        </w:rPr>
        <w:t xml:space="preserve">Dari sudut pandang kesehatan reproduksi, </w:t>
      </w:r>
      <w:proofErr w:type="gramStart"/>
      <w:r w:rsidRPr="002A7312">
        <w:rPr>
          <w:rFonts w:ascii="Times New Roman" w:hAnsi="Times New Roman" w:cs="Times New Roman"/>
          <w:color w:val="000000" w:themeColor="text1"/>
          <w:sz w:val="24"/>
          <w:szCs w:val="24"/>
        </w:rPr>
        <w:t>usia</w:t>
      </w:r>
      <w:proofErr w:type="gramEnd"/>
      <w:r w:rsidRPr="002A7312">
        <w:rPr>
          <w:rFonts w:ascii="Times New Roman" w:hAnsi="Times New Roman" w:cs="Times New Roman"/>
          <w:color w:val="000000" w:themeColor="text1"/>
          <w:sz w:val="24"/>
          <w:szCs w:val="24"/>
        </w:rPr>
        <w:t xml:space="preserve"> perempuan yang siap mengalami reproduksi tidak boleh kurang dari 18. Dan usia yang ideal bagi kehamilan adalah usia antara 20-35 tahun</w:t>
      </w:r>
    </w:p>
    <w:p w:rsidR="00A82CFF" w:rsidRPr="002A7312" w:rsidRDefault="00A82CFF" w:rsidP="00C9240E">
      <w:pPr>
        <w:pStyle w:val="ListParagraph"/>
        <w:numPr>
          <w:ilvl w:val="0"/>
          <w:numId w:val="11"/>
        </w:numPr>
        <w:spacing w:line="240" w:lineRule="auto"/>
        <w:ind w:left="284" w:hanging="284"/>
        <w:jc w:val="both"/>
        <w:rPr>
          <w:rFonts w:ascii="Times New Roman" w:hAnsi="Times New Roman" w:cs="Times New Roman"/>
          <w:color w:val="000000" w:themeColor="text1"/>
          <w:sz w:val="24"/>
          <w:szCs w:val="24"/>
        </w:rPr>
      </w:pPr>
      <w:r w:rsidRPr="002A7312">
        <w:rPr>
          <w:rFonts w:ascii="Times New Roman" w:hAnsi="Times New Roman" w:cs="Times New Roman"/>
          <w:color w:val="000000" w:themeColor="text1"/>
          <w:sz w:val="24"/>
          <w:szCs w:val="24"/>
        </w:rPr>
        <w:t>Pernikahan dini ditinjau dari sudut pandang kekerasan terhadap perempuan, model perkawinan ini berpotensi memunculkan kekerasan non-fisik dan kekerasan fisik. Selain itu model perkawinan ini juga berakibat pada terjadinya domestifikasi perempuan</w:t>
      </w:r>
      <w:r w:rsidR="00C9240E" w:rsidRPr="002A7312">
        <w:rPr>
          <w:rFonts w:ascii="Times New Roman" w:hAnsi="Times New Roman" w:cs="Times New Roman"/>
          <w:color w:val="000000" w:themeColor="text1"/>
          <w:sz w:val="24"/>
          <w:szCs w:val="24"/>
        </w:rPr>
        <w:t>.</w:t>
      </w:r>
      <w:r w:rsidR="00C9240E" w:rsidRPr="002A7312">
        <w:rPr>
          <w:rStyle w:val="FootnoteReference"/>
          <w:rFonts w:ascii="Times New Roman" w:hAnsi="Times New Roman"/>
          <w:color w:val="000000" w:themeColor="text1"/>
          <w:sz w:val="24"/>
          <w:szCs w:val="24"/>
        </w:rPr>
        <w:footnoteReference w:id="11"/>
      </w:r>
    </w:p>
    <w:p w:rsidR="00A82CFF" w:rsidRPr="002A7312" w:rsidRDefault="00A82CFF" w:rsidP="00C9240E">
      <w:pPr>
        <w:pStyle w:val="ListParagraph"/>
        <w:numPr>
          <w:ilvl w:val="0"/>
          <w:numId w:val="11"/>
        </w:numPr>
        <w:spacing w:line="240" w:lineRule="auto"/>
        <w:ind w:left="284" w:hanging="284"/>
        <w:jc w:val="both"/>
        <w:rPr>
          <w:rFonts w:ascii="Times New Roman" w:hAnsi="Times New Roman" w:cs="Times New Roman"/>
          <w:color w:val="000000" w:themeColor="text1"/>
          <w:sz w:val="24"/>
          <w:szCs w:val="24"/>
        </w:rPr>
      </w:pPr>
      <w:r w:rsidRPr="002A7312">
        <w:rPr>
          <w:rFonts w:ascii="Times New Roman" w:hAnsi="Times New Roman" w:cs="Times New Roman"/>
          <w:color w:val="000000" w:themeColor="text1"/>
          <w:sz w:val="24"/>
          <w:szCs w:val="24"/>
        </w:rPr>
        <w:t>Perkawinan anak usia dini ditinjau dari sudut pandangan pemikiran keagamaan, Ibn Syubramah dan Abu Bakar al-A’sham</w:t>
      </w:r>
      <w:r w:rsidR="009A3615" w:rsidRPr="002A7312">
        <w:rPr>
          <w:rFonts w:ascii="Times New Roman" w:hAnsi="Times New Roman" w:cs="Times New Roman"/>
          <w:color w:val="000000" w:themeColor="text1"/>
          <w:sz w:val="24"/>
          <w:szCs w:val="24"/>
        </w:rPr>
        <w:t xml:space="preserve"> </w:t>
      </w:r>
      <w:r w:rsidRPr="002A7312">
        <w:rPr>
          <w:rFonts w:ascii="Times New Roman" w:hAnsi="Times New Roman" w:cs="Times New Roman"/>
          <w:color w:val="000000" w:themeColor="text1"/>
          <w:sz w:val="24"/>
          <w:szCs w:val="24"/>
        </w:rPr>
        <w:t>berpendapat bahwa pernikahan anak usia dini hukumnya terlarang, keduanya menyatakan</w:t>
      </w:r>
      <w:r w:rsidR="009A3615" w:rsidRPr="002A7312">
        <w:rPr>
          <w:rFonts w:ascii="Times New Roman" w:hAnsi="Times New Roman" w:cs="Times New Roman"/>
          <w:color w:val="000000" w:themeColor="text1"/>
          <w:sz w:val="24"/>
          <w:szCs w:val="24"/>
        </w:rPr>
        <w:t xml:space="preserve"> </w:t>
      </w:r>
      <w:r w:rsidRPr="002A7312">
        <w:rPr>
          <w:rFonts w:ascii="Times New Roman" w:hAnsi="Times New Roman" w:cs="Times New Roman"/>
          <w:color w:val="000000" w:themeColor="text1"/>
          <w:sz w:val="24"/>
          <w:szCs w:val="24"/>
        </w:rPr>
        <w:t xml:space="preserve">bahwa perkawinan Nabi Muhammad </w:t>
      </w:r>
      <w:r w:rsidR="009A3615" w:rsidRPr="002A7312">
        <w:rPr>
          <w:rFonts w:ascii="Times New Roman" w:hAnsi="Times New Roman" w:cs="Times New Roman"/>
          <w:color w:val="000000" w:themeColor="text1"/>
          <w:sz w:val="24"/>
          <w:szCs w:val="24"/>
        </w:rPr>
        <w:t>SAW</w:t>
      </w:r>
      <w:r w:rsidRPr="002A7312">
        <w:rPr>
          <w:rFonts w:ascii="Times New Roman" w:hAnsi="Times New Roman" w:cs="Times New Roman"/>
          <w:color w:val="000000" w:themeColor="text1"/>
          <w:sz w:val="24"/>
          <w:szCs w:val="24"/>
        </w:rPr>
        <w:t xml:space="preserve">. </w:t>
      </w:r>
      <w:proofErr w:type="gramStart"/>
      <w:r w:rsidRPr="002A7312">
        <w:rPr>
          <w:rFonts w:ascii="Times New Roman" w:hAnsi="Times New Roman" w:cs="Times New Roman"/>
          <w:color w:val="000000" w:themeColor="text1"/>
          <w:sz w:val="24"/>
          <w:szCs w:val="24"/>
        </w:rPr>
        <w:t>dengan</w:t>
      </w:r>
      <w:proofErr w:type="gramEnd"/>
      <w:r w:rsidRPr="002A7312">
        <w:rPr>
          <w:rFonts w:ascii="Times New Roman" w:hAnsi="Times New Roman" w:cs="Times New Roman"/>
          <w:color w:val="000000" w:themeColor="text1"/>
          <w:sz w:val="24"/>
          <w:szCs w:val="24"/>
        </w:rPr>
        <w:t xml:space="preserve"> Aisyah adalah sifat kekhususan</w:t>
      </w:r>
      <w:r w:rsidR="009A3615" w:rsidRPr="002A7312">
        <w:rPr>
          <w:rFonts w:ascii="Times New Roman" w:hAnsi="Times New Roman" w:cs="Times New Roman"/>
          <w:color w:val="000000" w:themeColor="text1"/>
          <w:sz w:val="24"/>
          <w:szCs w:val="24"/>
        </w:rPr>
        <w:t xml:space="preserve"> </w:t>
      </w:r>
      <w:r w:rsidRPr="002A7312">
        <w:rPr>
          <w:rFonts w:ascii="Times New Roman" w:hAnsi="Times New Roman" w:cs="Times New Roman"/>
          <w:color w:val="000000" w:themeColor="text1"/>
          <w:sz w:val="24"/>
          <w:szCs w:val="24"/>
        </w:rPr>
        <w:t>(khushushiyyah), sedang bagi umatnya tidak diperbolehkan</w:t>
      </w:r>
      <w:r w:rsidR="00C9240E" w:rsidRPr="002A7312">
        <w:rPr>
          <w:rFonts w:ascii="Times New Roman" w:hAnsi="Times New Roman" w:cs="Times New Roman"/>
          <w:color w:val="000000" w:themeColor="text1"/>
          <w:sz w:val="24"/>
          <w:szCs w:val="24"/>
        </w:rPr>
        <w:t>.</w:t>
      </w:r>
      <w:r w:rsidR="00C9240E" w:rsidRPr="002A7312">
        <w:rPr>
          <w:rStyle w:val="FootnoteReference"/>
          <w:rFonts w:ascii="Times New Roman" w:hAnsi="Times New Roman"/>
          <w:color w:val="000000" w:themeColor="text1"/>
          <w:sz w:val="24"/>
          <w:szCs w:val="24"/>
        </w:rPr>
        <w:footnoteReference w:id="12"/>
      </w:r>
    </w:p>
    <w:p w:rsidR="00C9240E" w:rsidRPr="002A7312" w:rsidRDefault="00C9240E" w:rsidP="00C9240E">
      <w:pPr>
        <w:pStyle w:val="ListParagraph"/>
        <w:numPr>
          <w:ilvl w:val="0"/>
          <w:numId w:val="11"/>
        </w:numPr>
        <w:spacing w:after="0" w:line="240" w:lineRule="auto"/>
        <w:ind w:left="284" w:hanging="284"/>
        <w:jc w:val="both"/>
        <w:rPr>
          <w:rFonts w:ascii="Times New Roman" w:hAnsi="Times New Roman" w:cs="Times New Roman"/>
          <w:color w:val="000000" w:themeColor="text1"/>
          <w:sz w:val="24"/>
          <w:szCs w:val="24"/>
        </w:rPr>
      </w:pPr>
      <w:r w:rsidRPr="002A7312">
        <w:rPr>
          <w:rFonts w:ascii="Times New Roman" w:hAnsi="Times New Roman" w:cs="Times New Roman"/>
          <w:color w:val="000000" w:themeColor="text1"/>
          <w:sz w:val="24"/>
          <w:szCs w:val="24"/>
        </w:rPr>
        <w:t xml:space="preserve">Ditinjau dari aspek psikologis, </w:t>
      </w:r>
      <w:proofErr w:type="gramStart"/>
      <w:r w:rsidRPr="002A7312">
        <w:rPr>
          <w:rFonts w:ascii="Times New Roman" w:hAnsi="Times New Roman" w:cs="Times New Roman"/>
          <w:color w:val="000000" w:themeColor="text1"/>
          <w:sz w:val="24"/>
          <w:szCs w:val="24"/>
        </w:rPr>
        <w:t>usia</w:t>
      </w:r>
      <w:proofErr w:type="gramEnd"/>
      <w:r w:rsidRPr="002A7312">
        <w:rPr>
          <w:rFonts w:ascii="Times New Roman" w:hAnsi="Times New Roman" w:cs="Times New Roman"/>
          <w:color w:val="000000" w:themeColor="text1"/>
          <w:sz w:val="24"/>
          <w:szCs w:val="24"/>
        </w:rPr>
        <w:t xml:space="preserve"> terbaik untuk menikah adalah antara 19 sampai dengan 25 tahun. Ciri-ciri psikologis yang paling mendasar adalah </w:t>
      </w:r>
      <w:r w:rsidRPr="002A7312">
        <w:rPr>
          <w:rFonts w:ascii="Times New Roman" w:hAnsi="Times New Roman" w:cs="Times New Roman"/>
          <w:color w:val="000000" w:themeColor="text1"/>
          <w:sz w:val="24"/>
          <w:szCs w:val="24"/>
        </w:rPr>
        <w:lastRenderedPageBreak/>
        <w:t>adalah mengenai pola perasaan, pola pikir dan pola perilaku tampak diantaranya: stabilitas mulai timbul dan meningkat; citra diri dan sikap pandangan lebih realistis. Menghadapi masalah secara lebih matang, dan perasaannya menjadi lebih tenang.</w:t>
      </w:r>
      <w:r w:rsidRPr="002A7312">
        <w:rPr>
          <w:rStyle w:val="FootnoteReference"/>
          <w:rFonts w:ascii="Times New Roman" w:hAnsi="Times New Roman"/>
          <w:color w:val="000000" w:themeColor="text1"/>
          <w:sz w:val="24"/>
          <w:szCs w:val="24"/>
        </w:rPr>
        <w:footnoteReference w:id="13"/>
      </w:r>
    </w:p>
    <w:p w:rsidR="0063386D" w:rsidRPr="00C9240E" w:rsidRDefault="0063386D" w:rsidP="00C9240E">
      <w:pPr>
        <w:ind w:firstLine="709"/>
        <w:rPr>
          <w:szCs w:val="24"/>
        </w:rPr>
      </w:pPr>
      <w:r w:rsidRPr="002A7312">
        <w:rPr>
          <w:color w:val="000000" w:themeColor="text1"/>
          <w:szCs w:val="24"/>
        </w:rPr>
        <w:t xml:space="preserve"> Ahmad  Rafiq  menjelaskan,  perkawinan yang dilakukan oleh pasangan usia  muda  (dibawah  usia  yang  ditentukan  UU  perkawinan dan KHI) secara  tidak  langsung  menunjukkan  akan menghasilkan keturunan  yang  dikhawatirkan  kesejahteraannya.  Akan tetapi berdasarkan pengamatan hal-hal yang tidak sejalan dengan misi dan tujuan  perkawinan, yaitu terwujudnya ketenteraman dalam rumah tangga berdasarkan  kasih  sayang. Tujuan ini akan  sulit terwujud apabila  masing-masing belum matang jiwa.</w:t>
      </w:r>
      <w:r w:rsidRPr="002A7312">
        <w:rPr>
          <w:rStyle w:val="FootnoteReference"/>
          <w:color w:val="000000" w:themeColor="text1"/>
          <w:szCs w:val="24"/>
        </w:rPr>
        <w:footnoteReference w:id="14"/>
      </w:r>
      <w:r w:rsidRPr="002A7312">
        <w:rPr>
          <w:color w:val="000000" w:themeColor="text1"/>
          <w:szCs w:val="24"/>
        </w:rPr>
        <w:t xml:space="preserve"> Berdasarkan hal ini,  Pernikahan dini dalam pandangan hukum Islam  tidaklah dilarang secara langsung atau secara tekstual akan tetapi sebelum melaksanakan pernikahan terlebih dahulu dipertimbangkan sebelumnya dari kedua belah pihak (keluarga)  baik calon pria maupun calon</w:t>
      </w:r>
      <w:r w:rsidRPr="00C9240E">
        <w:rPr>
          <w:szCs w:val="24"/>
        </w:rPr>
        <w:t xml:space="preserve"> wanita.</w:t>
      </w:r>
    </w:p>
    <w:p w:rsidR="0063386D" w:rsidRDefault="0063386D" w:rsidP="0063386D">
      <w:pPr>
        <w:ind w:firstLine="709"/>
        <w:rPr>
          <w:szCs w:val="24"/>
        </w:rPr>
      </w:pPr>
      <w:r w:rsidRPr="00C9240E">
        <w:rPr>
          <w:szCs w:val="24"/>
        </w:rPr>
        <w:t>Me</w:t>
      </w:r>
      <w:r>
        <w:rPr>
          <w:szCs w:val="24"/>
        </w:rPr>
        <w:t>nurut teorinya, banyak faktor penyebab terjadinya pernikahan anak. Kumal</w:t>
      </w:r>
      <w:r w:rsidR="003D15DD">
        <w:rPr>
          <w:szCs w:val="24"/>
        </w:rPr>
        <w:t>asari menjelaskan beberapa alas</w:t>
      </w:r>
      <w:r>
        <w:rPr>
          <w:szCs w:val="24"/>
        </w:rPr>
        <w:t>an pernikahan anak itu dilakukan, yaitu:</w:t>
      </w:r>
      <w:r>
        <w:rPr>
          <w:rStyle w:val="FootnoteReference"/>
          <w:szCs w:val="24"/>
        </w:rPr>
        <w:footnoteReference w:id="15"/>
      </w:r>
    </w:p>
    <w:p w:rsidR="0063386D" w:rsidRDefault="0063386D" w:rsidP="0063386D">
      <w:pPr>
        <w:pStyle w:val="ListParagraph"/>
        <w:numPr>
          <w:ilvl w:val="1"/>
          <w:numId w:val="4"/>
        </w:numPr>
        <w:spacing w:after="0" w:line="240" w:lineRule="auto"/>
        <w:ind w:left="284" w:hanging="284"/>
        <w:jc w:val="both"/>
        <w:rPr>
          <w:rFonts w:ascii="Times New Roman" w:hAnsi="Times New Roman" w:cs="Times New Roman"/>
          <w:sz w:val="24"/>
          <w:szCs w:val="24"/>
        </w:rPr>
      </w:pPr>
      <w:r w:rsidRPr="00A33688">
        <w:rPr>
          <w:rFonts w:ascii="Times New Roman" w:hAnsi="Times New Roman" w:cs="Times New Roman"/>
          <w:sz w:val="24"/>
          <w:szCs w:val="24"/>
        </w:rPr>
        <w:t>Faktor sosial budaya</w:t>
      </w:r>
    </w:p>
    <w:p w:rsidR="0063386D" w:rsidRDefault="0063386D" w:rsidP="0063386D">
      <w:pPr>
        <w:pStyle w:val="ListParagraph"/>
        <w:spacing w:after="0" w:line="240" w:lineRule="auto"/>
        <w:ind w:left="284"/>
        <w:jc w:val="both"/>
        <w:rPr>
          <w:rFonts w:ascii="Times New Roman" w:hAnsi="Times New Roman" w:cs="Times New Roman"/>
          <w:sz w:val="24"/>
          <w:szCs w:val="24"/>
        </w:rPr>
      </w:pPr>
      <w:proofErr w:type="gramStart"/>
      <w:r w:rsidRPr="00A33688">
        <w:rPr>
          <w:rFonts w:ascii="Times New Roman" w:hAnsi="Times New Roman" w:cs="Times New Roman"/>
          <w:sz w:val="24"/>
          <w:szCs w:val="24"/>
        </w:rPr>
        <w:t>Beberapa daerah di Indonesia masih menerapkan praktik kawin</w:t>
      </w:r>
      <w:r>
        <w:rPr>
          <w:rFonts w:ascii="Times New Roman" w:hAnsi="Times New Roman" w:cs="Times New Roman"/>
          <w:sz w:val="24"/>
          <w:szCs w:val="24"/>
        </w:rPr>
        <w:t xml:space="preserve"> </w:t>
      </w:r>
      <w:r w:rsidRPr="00A33688">
        <w:rPr>
          <w:rFonts w:ascii="Times New Roman" w:hAnsi="Times New Roman" w:cs="Times New Roman"/>
          <w:sz w:val="24"/>
          <w:szCs w:val="24"/>
        </w:rPr>
        <w:t>muda, karena mereka menganggap anak perempuan yang terlambat</w:t>
      </w:r>
      <w:r>
        <w:rPr>
          <w:rFonts w:ascii="Times New Roman" w:hAnsi="Times New Roman" w:cs="Times New Roman"/>
          <w:sz w:val="24"/>
          <w:szCs w:val="24"/>
        </w:rPr>
        <w:t xml:space="preserve"> </w:t>
      </w:r>
      <w:r w:rsidRPr="00A33688">
        <w:rPr>
          <w:rFonts w:ascii="Times New Roman" w:hAnsi="Times New Roman" w:cs="Times New Roman"/>
          <w:sz w:val="24"/>
          <w:szCs w:val="24"/>
        </w:rPr>
        <w:t>menikah merupakan aib bagi keluarga.</w:t>
      </w:r>
      <w:proofErr w:type="gramEnd"/>
    </w:p>
    <w:p w:rsidR="0063386D" w:rsidRDefault="0063386D" w:rsidP="0063386D">
      <w:pPr>
        <w:pStyle w:val="ListParagraph"/>
        <w:numPr>
          <w:ilvl w:val="1"/>
          <w:numId w:val="4"/>
        </w:numPr>
        <w:spacing w:after="0" w:line="240" w:lineRule="auto"/>
        <w:ind w:left="284" w:hanging="284"/>
        <w:jc w:val="both"/>
        <w:rPr>
          <w:rFonts w:ascii="Times New Roman" w:hAnsi="Times New Roman" w:cs="Times New Roman"/>
          <w:sz w:val="24"/>
          <w:szCs w:val="24"/>
        </w:rPr>
      </w:pPr>
      <w:r w:rsidRPr="00A33688">
        <w:rPr>
          <w:rFonts w:ascii="Times New Roman" w:hAnsi="Times New Roman" w:cs="Times New Roman"/>
          <w:sz w:val="24"/>
          <w:szCs w:val="24"/>
        </w:rPr>
        <w:t>Desakan ekonomi</w:t>
      </w:r>
    </w:p>
    <w:p w:rsidR="0063386D" w:rsidRDefault="0063386D" w:rsidP="0063386D">
      <w:pPr>
        <w:pStyle w:val="ListParagraph"/>
        <w:spacing w:after="0" w:line="240" w:lineRule="auto"/>
        <w:ind w:left="284"/>
        <w:jc w:val="both"/>
        <w:rPr>
          <w:rFonts w:ascii="Times New Roman" w:hAnsi="Times New Roman" w:cs="Times New Roman"/>
          <w:sz w:val="24"/>
          <w:szCs w:val="24"/>
        </w:rPr>
      </w:pPr>
      <w:r w:rsidRPr="00A33688">
        <w:rPr>
          <w:rFonts w:ascii="Times New Roman" w:hAnsi="Times New Roman" w:cs="Times New Roman"/>
          <w:sz w:val="24"/>
          <w:szCs w:val="24"/>
        </w:rPr>
        <w:t xml:space="preserve">Pernikahan </w:t>
      </w:r>
      <w:proofErr w:type="gramStart"/>
      <w:r w:rsidRPr="00A33688">
        <w:rPr>
          <w:rFonts w:ascii="Times New Roman" w:hAnsi="Times New Roman" w:cs="Times New Roman"/>
          <w:sz w:val="24"/>
          <w:szCs w:val="24"/>
        </w:rPr>
        <w:t>usia</w:t>
      </w:r>
      <w:proofErr w:type="gramEnd"/>
      <w:r w:rsidRPr="00A33688">
        <w:rPr>
          <w:rFonts w:ascii="Times New Roman" w:hAnsi="Times New Roman" w:cs="Times New Roman"/>
          <w:sz w:val="24"/>
          <w:szCs w:val="24"/>
        </w:rPr>
        <w:t xml:space="preserve"> muda terjadi karena keadaan keluarga yang hidup</w:t>
      </w:r>
      <w:r>
        <w:rPr>
          <w:rFonts w:ascii="Times New Roman" w:hAnsi="Times New Roman" w:cs="Times New Roman"/>
          <w:sz w:val="24"/>
          <w:szCs w:val="24"/>
        </w:rPr>
        <w:t xml:space="preserve"> </w:t>
      </w:r>
      <w:r w:rsidRPr="00A33688">
        <w:rPr>
          <w:rFonts w:ascii="Times New Roman" w:hAnsi="Times New Roman" w:cs="Times New Roman"/>
          <w:sz w:val="24"/>
          <w:szCs w:val="24"/>
        </w:rPr>
        <w:t>di garis kemiskinan, untuk meringankan beban orang tuanya, maka</w:t>
      </w:r>
      <w:r>
        <w:rPr>
          <w:rFonts w:ascii="Times New Roman" w:hAnsi="Times New Roman" w:cs="Times New Roman"/>
          <w:sz w:val="24"/>
          <w:szCs w:val="24"/>
        </w:rPr>
        <w:t xml:space="preserve"> </w:t>
      </w:r>
      <w:r w:rsidRPr="00A33688">
        <w:rPr>
          <w:rFonts w:ascii="Times New Roman" w:hAnsi="Times New Roman" w:cs="Times New Roman"/>
          <w:sz w:val="24"/>
          <w:szCs w:val="24"/>
        </w:rPr>
        <w:t>anak perempuannya dikawinkan dengan orang yang dianggap</w:t>
      </w:r>
      <w:r>
        <w:rPr>
          <w:rFonts w:ascii="Times New Roman" w:hAnsi="Times New Roman" w:cs="Times New Roman"/>
          <w:sz w:val="24"/>
          <w:szCs w:val="24"/>
        </w:rPr>
        <w:t xml:space="preserve"> </w:t>
      </w:r>
      <w:r w:rsidRPr="00A33688">
        <w:rPr>
          <w:rFonts w:ascii="Times New Roman" w:hAnsi="Times New Roman" w:cs="Times New Roman"/>
          <w:sz w:val="24"/>
          <w:szCs w:val="24"/>
        </w:rPr>
        <w:t>mampu.</w:t>
      </w:r>
    </w:p>
    <w:p w:rsidR="0063386D" w:rsidRPr="00A33688" w:rsidRDefault="0063386D" w:rsidP="0063386D">
      <w:pPr>
        <w:pStyle w:val="ListParagraph"/>
        <w:numPr>
          <w:ilvl w:val="1"/>
          <w:numId w:val="4"/>
        </w:numPr>
        <w:spacing w:after="0" w:line="240" w:lineRule="auto"/>
        <w:ind w:left="284" w:hanging="284"/>
        <w:jc w:val="both"/>
        <w:rPr>
          <w:rFonts w:ascii="Times New Roman" w:hAnsi="Times New Roman" w:cs="Times New Roman"/>
          <w:sz w:val="24"/>
          <w:szCs w:val="24"/>
        </w:rPr>
      </w:pPr>
      <w:r w:rsidRPr="00A33688">
        <w:rPr>
          <w:rFonts w:ascii="Times New Roman" w:hAnsi="Times New Roman" w:cs="Times New Roman"/>
          <w:sz w:val="24"/>
          <w:szCs w:val="24"/>
        </w:rPr>
        <w:t>Tingkat pendidikan</w:t>
      </w:r>
    </w:p>
    <w:p w:rsidR="0063386D" w:rsidRDefault="0063386D" w:rsidP="0063386D">
      <w:pPr>
        <w:pStyle w:val="ListParagraph"/>
        <w:spacing w:after="0" w:line="240" w:lineRule="auto"/>
        <w:ind w:left="284"/>
        <w:jc w:val="both"/>
        <w:rPr>
          <w:rFonts w:ascii="Times New Roman" w:hAnsi="Times New Roman" w:cs="Times New Roman"/>
          <w:sz w:val="24"/>
          <w:szCs w:val="24"/>
        </w:rPr>
      </w:pPr>
      <w:r w:rsidRPr="00A33688">
        <w:rPr>
          <w:rFonts w:ascii="Times New Roman" w:hAnsi="Times New Roman" w:cs="Times New Roman"/>
          <w:sz w:val="24"/>
          <w:szCs w:val="24"/>
        </w:rPr>
        <w:t>Pendidikan yang rendah makin mendorong cepatnya pernikahan</w:t>
      </w:r>
      <w:r>
        <w:rPr>
          <w:rFonts w:ascii="Times New Roman" w:hAnsi="Times New Roman" w:cs="Times New Roman"/>
          <w:sz w:val="24"/>
          <w:szCs w:val="24"/>
        </w:rPr>
        <w:t xml:space="preserve"> </w:t>
      </w:r>
      <w:proofErr w:type="gramStart"/>
      <w:r w:rsidRPr="00A33688">
        <w:rPr>
          <w:rFonts w:ascii="Times New Roman" w:hAnsi="Times New Roman" w:cs="Times New Roman"/>
          <w:sz w:val="24"/>
          <w:szCs w:val="24"/>
        </w:rPr>
        <w:t>usia</w:t>
      </w:r>
      <w:proofErr w:type="gramEnd"/>
      <w:r w:rsidRPr="00A33688">
        <w:rPr>
          <w:rFonts w:ascii="Times New Roman" w:hAnsi="Times New Roman" w:cs="Times New Roman"/>
          <w:sz w:val="24"/>
          <w:szCs w:val="24"/>
        </w:rPr>
        <w:t xml:space="preserve"> muda.</w:t>
      </w:r>
    </w:p>
    <w:p w:rsidR="0063386D" w:rsidRDefault="0063386D" w:rsidP="0063386D">
      <w:pPr>
        <w:pStyle w:val="ListParagraph"/>
        <w:numPr>
          <w:ilvl w:val="1"/>
          <w:numId w:val="4"/>
        </w:numPr>
        <w:spacing w:after="0" w:line="240" w:lineRule="auto"/>
        <w:ind w:left="284" w:hanging="284"/>
        <w:jc w:val="both"/>
        <w:rPr>
          <w:rFonts w:ascii="Times New Roman" w:hAnsi="Times New Roman" w:cs="Times New Roman"/>
          <w:sz w:val="24"/>
          <w:szCs w:val="24"/>
        </w:rPr>
      </w:pPr>
      <w:r w:rsidRPr="00A33688">
        <w:rPr>
          <w:rFonts w:ascii="Times New Roman" w:hAnsi="Times New Roman" w:cs="Times New Roman"/>
          <w:sz w:val="24"/>
          <w:szCs w:val="24"/>
        </w:rPr>
        <w:t>Sulit mendapatkan pekerjaan</w:t>
      </w:r>
    </w:p>
    <w:p w:rsidR="0063386D" w:rsidRDefault="0063386D" w:rsidP="0063386D">
      <w:pPr>
        <w:pStyle w:val="ListParagraph"/>
        <w:spacing w:after="0" w:line="240" w:lineRule="auto"/>
        <w:ind w:left="284"/>
        <w:jc w:val="both"/>
        <w:rPr>
          <w:rFonts w:ascii="Times New Roman" w:hAnsi="Times New Roman" w:cs="Times New Roman"/>
          <w:sz w:val="24"/>
          <w:szCs w:val="24"/>
        </w:rPr>
      </w:pPr>
      <w:proofErr w:type="gramStart"/>
      <w:r w:rsidRPr="00A33688">
        <w:rPr>
          <w:rFonts w:ascii="Times New Roman" w:hAnsi="Times New Roman" w:cs="Times New Roman"/>
          <w:sz w:val="24"/>
          <w:szCs w:val="24"/>
        </w:rPr>
        <w:t>Banyak dari remaja yang menganggap kalau mereka menikah</w:t>
      </w:r>
      <w:r>
        <w:rPr>
          <w:rFonts w:ascii="Times New Roman" w:hAnsi="Times New Roman" w:cs="Times New Roman"/>
          <w:sz w:val="24"/>
          <w:szCs w:val="24"/>
        </w:rPr>
        <w:t xml:space="preserve"> </w:t>
      </w:r>
      <w:r w:rsidRPr="00A33688">
        <w:rPr>
          <w:rFonts w:ascii="Times New Roman" w:hAnsi="Times New Roman" w:cs="Times New Roman"/>
          <w:sz w:val="24"/>
          <w:szCs w:val="24"/>
        </w:rPr>
        <w:t>muda, tidak perlu lagi mencari pekerjaan atau mengalami kesulitan</w:t>
      </w:r>
      <w:r>
        <w:rPr>
          <w:rFonts w:ascii="Times New Roman" w:hAnsi="Times New Roman" w:cs="Times New Roman"/>
          <w:sz w:val="24"/>
          <w:szCs w:val="24"/>
        </w:rPr>
        <w:t xml:space="preserve"> </w:t>
      </w:r>
      <w:r w:rsidRPr="00A33688">
        <w:rPr>
          <w:rFonts w:ascii="Times New Roman" w:hAnsi="Times New Roman" w:cs="Times New Roman"/>
          <w:sz w:val="24"/>
          <w:szCs w:val="24"/>
        </w:rPr>
        <w:t>lagi dalam hal keuangan karena keuangan sudah ditanggung</w:t>
      </w:r>
      <w:r>
        <w:rPr>
          <w:rFonts w:ascii="Times New Roman" w:hAnsi="Times New Roman" w:cs="Times New Roman"/>
          <w:sz w:val="24"/>
          <w:szCs w:val="24"/>
        </w:rPr>
        <w:t xml:space="preserve"> </w:t>
      </w:r>
      <w:r w:rsidRPr="00A33688">
        <w:rPr>
          <w:rFonts w:ascii="Times New Roman" w:hAnsi="Times New Roman" w:cs="Times New Roman"/>
          <w:sz w:val="24"/>
          <w:szCs w:val="24"/>
        </w:rPr>
        <w:t>suaminya.</w:t>
      </w:r>
      <w:proofErr w:type="gramEnd"/>
    </w:p>
    <w:p w:rsidR="0063386D" w:rsidRDefault="0063386D" w:rsidP="0063386D">
      <w:pPr>
        <w:pStyle w:val="ListParagraph"/>
        <w:numPr>
          <w:ilvl w:val="1"/>
          <w:numId w:val="4"/>
        </w:numPr>
        <w:spacing w:after="0" w:line="240" w:lineRule="auto"/>
        <w:ind w:left="284" w:hanging="284"/>
        <w:jc w:val="both"/>
        <w:rPr>
          <w:rFonts w:ascii="Times New Roman" w:hAnsi="Times New Roman" w:cs="Times New Roman"/>
          <w:sz w:val="24"/>
          <w:szCs w:val="24"/>
        </w:rPr>
      </w:pPr>
      <w:r w:rsidRPr="00A33688">
        <w:rPr>
          <w:rFonts w:ascii="Times New Roman" w:hAnsi="Times New Roman" w:cs="Times New Roman"/>
          <w:sz w:val="24"/>
          <w:szCs w:val="24"/>
        </w:rPr>
        <w:t>Media massa</w:t>
      </w:r>
    </w:p>
    <w:p w:rsidR="0063386D" w:rsidRDefault="0063386D" w:rsidP="0063386D">
      <w:pPr>
        <w:pStyle w:val="ListParagraph"/>
        <w:spacing w:after="0" w:line="240" w:lineRule="auto"/>
        <w:ind w:left="284"/>
        <w:jc w:val="both"/>
        <w:rPr>
          <w:rFonts w:ascii="Times New Roman" w:hAnsi="Times New Roman" w:cs="Times New Roman"/>
          <w:sz w:val="24"/>
          <w:szCs w:val="24"/>
        </w:rPr>
      </w:pPr>
      <w:r w:rsidRPr="00A33688">
        <w:rPr>
          <w:rFonts w:ascii="Times New Roman" w:hAnsi="Times New Roman" w:cs="Times New Roman"/>
          <w:sz w:val="24"/>
          <w:szCs w:val="24"/>
        </w:rPr>
        <w:t xml:space="preserve">Gencarnya ekspos seks di media </w:t>
      </w:r>
      <w:proofErr w:type="gramStart"/>
      <w:r w:rsidRPr="00A33688">
        <w:rPr>
          <w:rFonts w:ascii="Times New Roman" w:hAnsi="Times New Roman" w:cs="Times New Roman"/>
          <w:sz w:val="24"/>
          <w:szCs w:val="24"/>
        </w:rPr>
        <w:t>massa</w:t>
      </w:r>
      <w:proofErr w:type="gramEnd"/>
      <w:r w:rsidRPr="00A33688">
        <w:rPr>
          <w:rFonts w:ascii="Times New Roman" w:hAnsi="Times New Roman" w:cs="Times New Roman"/>
          <w:sz w:val="24"/>
          <w:szCs w:val="24"/>
        </w:rPr>
        <w:t xml:space="preserve"> menyebabkan remaja</w:t>
      </w:r>
      <w:r>
        <w:rPr>
          <w:rFonts w:ascii="Times New Roman" w:hAnsi="Times New Roman" w:cs="Times New Roman"/>
          <w:sz w:val="24"/>
          <w:szCs w:val="24"/>
        </w:rPr>
        <w:t xml:space="preserve"> </w:t>
      </w:r>
      <w:r w:rsidRPr="00A33688">
        <w:rPr>
          <w:rFonts w:ascii="Times New Roman" w:hAnsi="Times New Roman" w:cs="Times New Roman"/>
          <w:sz w:val="24"/>
          <w:szCs w:val="24"/>
        </w:rPr>
        <w:t>modern kian permisif terhadap seks.</w:t>
      </w:r>
    </w:p>
    <w:p w:rsidR="0063386D" w:rsidRDefault="0063386D" w:rsidP="0063386D">
      <w:pPr>
        <w:pStyle w:val="ListParagraph"/>
        <w:numPr>
          <w:ilvl w:val="1"/>
          <w:numId w:val="4"/>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Agama</w:t>
      </w:r>
    </w:p>
    <w:p w:rsidR="0063386D" w:rsidRDefault="0063386D" w:rsidP="0063386D">
      <w:pPr>
        <w:pStyle w:val="ListParagraph"/>
        <w:spacing w:after="0" w:line="240" w:lineRule="auto"/>
        <w:ind w:left="284"/>
        <w:jc w:val="both"/>
        <w:rPr>
          <w:rFonts w:ascii="Times New Roman" w:hAnsi="Times New Roman" w:cs="Times New Roman"/>
          <w:sz w:val="24"/>
          <w:szCs w:val="24"/>
        </w:rPr>
      </w:pPr>
      <w:r w:rsidRPr="00A33688">
        <w:rPr>
          <w:rFonts w:ascii="Times New Roman" w:hAnsi="Times New Roman" w:cs="Times New Roman"/>
          <w:sz w:val="24"/>
          <w:szCs w:val="24"/>
        </w:rPr>
        <w:t xml:space="preserve">Dari sudut pandang agama menikah di </w:t>
      </w:r>
      <w:proofErr w:type="gramStart"/>
      <w:r w:rsidRPr="00A33688">
        <w:rPr>
          <w:rFonts w:ascii="Times New Roman" w:hAnsi="Times New Roman" w:cs="Times New Roman"/>
          <w:sz w:val="24"/>
          <w:szCs w:val="24"/>
        </w:rPr>
        <w:t>usia</w:t>
      </w:r>
      <w:proofErr w:type="gramEnd"/>
      <w:r w:rsidRPr="00A33688">
        <w:rPr>
          <w:rFonts w:ascii="Times New Roman" w:hAnsi="Times New Roman" w:cs="Times New Roman"/>
          <w:sz w:val="24"/>
          <w:szCs w:val="24"/>
        </w:rPr>
        <w:t xml:space="preserve"> muda tidak ada pelarangan bahkan dianggap lebih baik daripada melakukan perzinaan.</w:t>
      </w:r>
    </w:p>
    <w:p w:rsidR="0063386D" w:rsidRDefault="0063386D" w:rsidP="0063386D">
      <w:pPr>
        <w:pStyle w:val="ListParagraph"/>
        <w:numPr>
          <w:ilvl w:val="1"/>
          <w:numId w:val="4"/>
        </w:numPr>
        <w:spacing w:after="0" w:line="240" w:lineRule="auto"/>
        <w:ind w:left="284" w:hanging="284"/>
        <w:jc w:val="both"/>
        <w:rPr>
          <w:rFonts w:ascii="Times New Roman" w:hAnsi="Times New Roman" w:cs="Times New Roman"/>
          <w:sz w:val="24"/>
          <w:szCs w:val="24"/>
        </w:rPr>
      </w:pPr>
      <w:r w:rsidRPr="00A33688">
        <w:rPr>
          <w:rFonts w:ascii="Times New Roman" w:hAnsi="Times New Roman" w:cs="Times New Roman"/>
          <w:sz w:val="24"/>
          <w:szCs w:val="24"/>
        </w:rPr>
        <w:t>Pandangan dan kepercayaan</w:t>
      </w:r>
    </w:p>
    <w:p w:rsidR="0063386D" w:rsidRPr="00A33688" w:rsidRDefault="0063386D" w:rsidP="0063386D">
      <w:pPr>
        <w:pStyle w:val="ListParagraph"/>
        <w:spacing w:after="0" w:line="240" w:lineRule="auto"/>
        <w:ind w:left="284"/>
        <w:jc w:val="both"/>
        <w:rPr>
          <w:rFonts w:ascii="Times New Roman" w:hAnsi="Times New Roman" w:cs="Times New Roman"/>
          <w:sz w:val="24"/>
          <w:szCs w:val="24"/>
        </w:rPr>
      </w:pPr>
      <w:proofErr w:type="gramStart"/>
      <w:r w:rsidRPr="00A33688">
        <w:rPr>
          <w:rFonts w:ascii="Times New Roman" w:hAnsi="Times New Roman" w:cs="Times New Roman"/>
          <w:sz w:val="24"/>
          <w:szCs w:val="24"/>
        </w:rPr>
        <w:t>Banyak di daerah ditemukan pandangan dan kepercayaan yang</w:t>
      </w:r>
      <w:r>
        <w:rPr>
          <w:rFonts w:ascii="Times New Roman" w:hAnsi="Times New Roman" w:cs="Times New Roman"/>
          <w:sz w:val="24"/>
          <w:szCs w:val="24"/>
        </w:rPr>
        <w:t xml:space="preserve"> </w:t>
      </w:r>
      <w:r w:rsidRPr="00A33688">
        <w:rPr>
          <w:rFonts w:ascii="Times New Roman" w:hAnsi="Times New Roman" w:cs="Times New Roman"/>
          <w:sz w:val="24"/>
          <w:szCs w:val="24"/>
        </w:rPr>
        <w:t>salah misalnya kedewasaan dinilai dari status pernikahan, status</w:t>
      </w:r>
      <w:r>
        <w:rPr>
          <w:rFonts w:ascii="Times New Roman" w:hAnsi="Times New Roman" w:cs="Times New Roman"/>
          <w:sz w:val="24"/>
          <w:szCs w:val="24"/>
        </w:rPr>
        <w:t xml:space="preserve"> </w:t>
      </w:r>
      <w:r w:rsidRPr="00A33688">
        <w:rPr>
          <w:rFonts w:ascii="Times New Roman" w:hAnsi="Times New Roman" w:cs="Times New Roman"/>
          <w:sz w:val="24"/>
          <w:szCs w:val="24"/>
        </w:rPr>
        <w:t>janda dianggap lebih baik daripada perawan tua</w:t>
      </w:r>
      <w:r>
        <w:rPr>
          <w:rFonts w:ascii="Times New Roman" w:hAnsi="Times New Roman" w:cs="Times New Roman"/>
          <w:sz w:val="24"/>
          <w:szCs w:val="24"/>
        </w:rPr>
        <w:t>.</w:t>
      </w:r>
      <w:proofErr w:type="gramEnd"/>
    </w:p>
    <w:p w:rsidR="0063386D" w:rsidRDefault="0063386D" w:rsidP="0063386D">
      <w:pPr>
        <w:ind w:firstLine="709"/>
        <w:rPr>
          <w:szCs w:val="24"/>
        </w:rPr>
      </w:pPr>
      <w:r>
        <w:rPr>
          <w:szCs w:val="24"/>
        </w:rPr>
        <w:t xml:space="preserve">Menurut Noorkasiani, banyak faktor yang menyebabkan </w:t>
      </w:r>
      <w:r w:rsidRPr="006F5431">
        <w:rPr>
          <w:szCs w:val="24"/>
        </w:rPr>
        <w:t>terjadinya perkawinan usia muda di Indonesia</w:t>
      </w:r>
      <w:r>
        <w:rPr>
          <w:szCs w:val="24"/>
        </w:rPr>
        <w:t>, diantaranya sebagai berikut:</w:t>
      </w:r>
      <w:r>
        <w:rPr>
          <w:rStyle w:val="FootnoteReference"/>
          <w:szCs w:val="24"/>
        </w:rPr>
        <w:footnoteReference w:id="16"/>
      </w:r>
    </w:p>
    <w:p w:rsidR="0063386D" w:rsidRDefault="0063386D" w:rsidP="0063386D">
      <w:pPr>
        <w:pStyle w:val="ListParagraph"/>
        <w:numPr>
          <w:ilvl w:val="1"/>
          <w:numId w:val="8"/>
        </w:numPr>
        <w:spacing w:after="0" w:line="240" w:lineRule="auto"/>
        <w:ind w:left="284" w:hanging="284"/>
        <w:jc w:val="both"/>
        <w:rPr>
          <w:rFonts w:ascii="Times New Roman" w:hAnsi="Times New Roman" w:cs="Times New Roman"/>
          <w:sz w:val="24"/>
          <w:szCs w:val="24"/>
        </w:rPr>
      </w:pPr>
      <w:r w:rsidRPr="006F5431">
        <w:rPr>
          <w:rFonts w:ascii="Times New Roman" w:hAnsi="Times New Roman" w:cs="Times New Roman"/>
          <w:sz w:val="24"/>
          <w:szCs w:val="24"/>
        </w:rPr>
        <w:lastRenderedPageBreak/>
        <w:t>Faktor individu</w:t>
      </w:r>
    </w:p>
    <w:p w:rsidR="0063386D" w:rsidRDefault="0063386D" w:rsidP="0063386D">
      <w:pPr>
        <w:pStyle w:val="ListParagraph"/>
        <w:numPr>
          <w:ilvl w:val="1"/>
          <w:numId w:val="2"/>
        </w:numPr>
        <w:spacing w:after="0" w:line="240" w:lineRule="auto"/>
        <w:ind w:left="567" w:hanging="283"/>
        <w:jc w:val="both"/>
        <w:rPr>
          <w:rFonts w:ascii="Times New Roman" w:hAnsi="Times New Roman" w:cs="Times New Roman"/>
          <w:sz w:val="24"/>
          <w:szCs w:val="24"/>
        </w:rPr>
      </w:pPr>
      <w:r w:rsidRPr="006F5431">
        <w:rPr>
          <w:rFonts w:ascii="Times New Roman" w:hAnsi="Times New Roman" w:cs="Times New Roman"/>
          <w:sz w:val="24"/>
          <w:szCs w:val="24"/>
        </w:rPr>
        <w:t>Perkembangan fisik, mental, dan sosial yang dialami seseorang.</w:t>
      </w:r>
      <w:r>
        <w:rPr>
          <w:rFonts w:ascii="Times New Roman" w:hAnsi="Times New Roman" w:cs="Times New Roman"/>
          <w:sz w:val="24"/>
          <w:szCs w:val="24"/>
        </w:rPr>
        <w:t xml:space="preserve"> </w:t>
      </w:r>
      <w:r w:rsidRPr="006F5431">
        <w:rPr>
          <w:rFonts w:ascii="Times New Roman" w:hAnsi="Times New Roman" w:cs="Times New Roman"/>
          <w:sz w:val="24"/>
          <w:szCs w:val="24"/>
        </w:rPr>
        <w:t>Makin cepat perkembangan tersebut dialami, makin cepat pula</w:t>
      </w:r>
      <w:r>
        <w:rPr>
          <w:rFonts w:ascii="Times New Roman" w:hAnsi="Times New Roman" w:cs="Times New Roman"/>
          <w:sz w:val="24"/>
          <w:szCs w:val="24"/>
        </w:rPr>
        <w:t xml:space="preserve"> </w:t>
      </w:r>
      <w:r w:rsidRPr="006F5431">
        <w:rPr>
          <w:rFonts w:ascii="Times New Roman" w:hAnsi="Times New Roman" w:cs="Times New Roman"/>
          <w:sz w:val="24"/>
          <w:szCs w:val="24"/>
        </w:rPr>
        <w:t>berlangsungnya perkawinan sehingga mendorong terjadinya</w:t>
      </w:r>
      <w:r>
        <w:rPr>
          <w:rFonts w:ascii="Times New Roman" w:hAnsi="Times New Roman" w:cs="Times New Roman"/>
          <w:sz w:val="24"/>
          <w:szCs w:val="24"/>
        </w:rPr>
        <w:t xml:space="preserve"> </w:t>
      </w:r>
      <w:r w:rsidRPr="006F5431">
        <w:rPr>
          <w:rFonts w:ascii="Times New Roman" w:hAnsi="Times New Roman" w:cs="Times New Roman"/>
          <w:sz w:val="24"/>
          <w:szCs w:val="24"/>
        </w:rPr>
        <w:t xml:space="preserve">perkawinan pada </w:t>
      </w:r>
      <w:proofErr w:type="gramStart"/>
      <w:r w:rsidRPr="006F5431">
        <w:rPr>
          <w:rFonts w:ascii="Times New Roman" w:hAnsi="Times New Roman" w:cs="Times New Roman"/>
          <w:sz w:val="24"/>
          <w:szCs w:val="24"/>
        </w:rPr>
        <w:t>usia</w:t>
      </w:r>
      <w:proofErr w:type="gramEnd"/>
      <w:r w:rsidRPr="006F5431">
        <w:rPr>
          <w:rFonts w:ascii="Times New Roman" w:hAnsi="Times New Roman" w:cs="Times New Roman"/>
          <w:sz w:val="24"/>
          <w:szCs w:val="24"/>
        </w:rPr>
        <w:t xml:space="preserve"> muda.</w:t>
      </w:r>
    </w:p>
    <w:p w:rsidR="0063386D" w:rsidRDefault="0063386D" w:rsidP="0063386D">
      <w:pPr>
        <w:pStyle w:val="ListParagraph"/>
        <w:numPr>
          <w:ilvl w:val="1"/>
          <w:numId w:val="2"/>
        </w:numPr>
        <w:spacing w:after="0" w:line="240" w:lineRule="auto"/>
        <w:ind w:left="567" w:hanging="283"/>
        <w:jc w:val="both"/>
        <w:rPr>
          <w:rFonts w:ascii="Times New Roman" w:hAnsi="Times New Roman" w:cs="Times New Roman"/>
          <w:sz w:val="24"/>
          <w:szCs w:val="24"/>
        </w:rPr>
      </w:pPr>
      <w:r w:rsidRPr="006F5431">
        <w:rPr>
          <w:rFonts w:ascii="Times New Roman" w:hAnsi="Times New Roman" w:cs="Times New Roman"/>
          <w:sz w:val="24"/>
          <w:szCs w:val="24"/>
        </w:rPr>
        <w:t>Tingkat pendidikan yang dimiliki oleh remaja. Makin rendah</w:t>
      </w:r>
      <w:r>
        <w:rPr>
          <w:rFonts w:ascii="Times New Roman" w:hAnsi="Times New Roman" w:cs="Times New Roman"/>
          <w:sz w:val="24"/>
          <w:szCs w:val="24"/>
        </w:rPr>
        <w:t xml:space="preserve"> </w:t>
      </w:r>
      <w:r w:rsidRPr="006F5431">
        <w:rPr>
          <w:rFonts w:ascii="Times New Roman" w:hAnsi="Times New Roman" w:cs="Times New Roman"/>
          <w:sz w:val="24"/>
          <w:szCs w:val="24"/>
        </w:rPr>
        <w:t>tingkat pendidikan, makin mendorong berlangsungnya</w:t>
      </w:r>
      <w:r>
        <w:rPr>
          <w:rFonts w:ascii="Times New Roman" w:hAnsi="Times New Roman" w:cs="Times New Roman"/>
          <w:sz w:val="24"/>
          <w:szCs w:val="24"/>
        </w:rPr>
        <w:t xml:space="preserve"> </w:t>
      </w:r>
      <w:r w:rsidRPr="006F5431">
        <w:rPr>
          <w:rFonts w:ascii="Times New Roman" w:hAnsi="Times New Roman" w:cs="Times New Roman"/>
          <w:sz w:val="24"/>
          <w:szCs w:val="24"/>
        </w:rPr>
        <w:t xml:space="preserve">perkawinan </w:t>
      </w:r>
      <w:proofErr w:type="gramStart"/>
      <w:r w:rsidRPr="006F5431">
        <w:rPr>
          <w:rFonts w:ascii="Times New Roman" w:hAnsi="Times New Roman" w:cs="Times New Roman"/>
          <w:sz w:val="24"/>
          <w:szCs w:val="24"/>
        </w:rPr>
        <w:t>usia</w:t>
      </w:r>
      <w:proofErr w:type="gramEnd"/>
      <w:r w:rsidRPr="006F5431">
        <w:rPr>
          <w:rFonts w:ascii="Times New Roman" w:hAnsi="Times New Roman" w:cs="Times New Roman"/>
          <w:sz w:val="24"/>
          <w:szCs w:val="24"/>
        </w:rPr>
        <w:t xml:space="preserve"> muda.</w:t>
      </w:r>
    </w:p>
    <w:p w:rsidR="0063386D" w:rsidRDefault="0063386D" w:rsidP="0063386D">
      <w:pPr>
        <w:pStyle w:val="ListParagraph"/>
        <w:numPr>
          <w:ilvl w:val="1"/>
          <w:numId w:val="2"/>
        </w:numPr>
        <w:spacing w:after="0" w:line="240" w:lineRule="auto"/>
        <w:ind w:left="567" w:hanging="283"/>
        <w:jc w:val="both"/>
        <w:rPr>
          <w:rFonts w:ascii="Times New Roman" w:hAnsi="Times New Roman" w:cs="Times New Roman"/>
          <w:sz w:val="24"/>
          <w:szCs w:val="24"/>
        </w:rPr>
      </w:pPr>
      <w:r w:rsidRPr="006F5431">
        <w:rPr>
          <w:rFonts w:ascii="Times New Roman" w:hAnsi="Times New Roman" w:cs="Times New Roman"/>
          <w:sz w:val="24"/>
          <w:szCs w:val="24"/>
        </w:rPr>
        <w:t xml:space="preserve">Sikap dan hubungan dengan orang tua. Perkawinan </w:t>
      </w:r>
      <w:proofErr w:type="gramStart"/>
      <w:r w:rsidRPr="006F5431">
        <w:rPr>
          <w:rFonts w:ascii="Times New Roman" w:hAnsi="Times New Roman" w:cs="Times New Roman"/>
          <w:sz w:val="24"/>
          <w:szCs w:val="24"/>
        </w:rPr>
        <w:t>usia</w:t>
      </w:r>
      <w:proofErr w:type="gramEnd"/>
      <w:r w:rsidRPr="006F5431">
        <w:rPr>
          <w:rFonts w:ascii="Times New Roman" w:hAnsi="Times New Roman" w:cs="Times New Roman"/>
          <w:sz w:val="24"/>
          <w:szCs w:val="24"/>
        </w:rPr>
        <w:t xml:space="preserve"> muda</w:t>
      </w:r>
      <w:r>
        <w:rPr>
          <w:rFonts w:ascii="Times New Roman" w:hAnsi="Times New Roman" w:cs="Times New Roman"/>
          <w:sz w:val="24"/>
          <w:szCs w:val="24"/>
        </w:rPr>
        <w:t xml:space="preserve"> </w:t>
      </w:r>
      <w:r w:rsidRPr="006F5431">
        <w:rPr>
          <w:rFonts w:ascii="Times New Roman" w:hAnsi="Times New Roman" w:cs="Times New Roman"/>
          <w:sz w:val="24"/>
          <w:szCs w:val="24"/>
        </w:rPr>
        <w:t>dapat berlangsung karena adanya sikap patuh dan atau</w:t>
      </w:r>
      <w:r>
        <w:rPr>
          <w:rFonts w:ascii="Times New Roman" w:hAnsi="Times New Roman" w:cs="Times New Roman"/>
          <w:sz w:val="24"/>
          <w:szCs w:val="24"/>
        </w:rPr>
        <w:t xml:space="preserve"> </w:t>
      </w:r>
      <w:r w:rsidRPr="006F5431">
        <w:rPr>
          <w:rFonts w:ascii="Times New Roman" w:hAnsi="Times New Roman" w:cs="Times New Roman"/>
          <w:sz w:val="24"/>
          <w:szCs w:val="24"/>
        </w:rPr>
        <w:t>menentang yang dilakukan remaja terhadap perintah orang tua.</w:t>
      </w:r>
      <w:r>
        <w:rPr>
          <w:rFonts w:ascii="Times New Roman" w:hAnsi="Times New Roman" w:cs="Times New Roman"/>
          <w:sz w:val="24"/>
          <w:szCs w:val="24"/>
        </w:rPr>
        <w:t xml:space="preserve"> </w:t>
      </w:r>
      <w:r w:rsidRPr="006F5431">
        <w:rPr>
          <w:rFonts w:ascii="Times New Roman" w:hAnsi="Times New Roman" w:cs="Times New Roman"/>
          <w:sz w:val="24"/>
          <w:szCs w:val="24"/>
        </w:rPr>
        <w:t>Hubungan dengan orang tua menentukan terjadinya</w:t>
      </w:r>
      <w:r>
        <w:rPr>
          <w:rFonts w:ascii="Times New Roman" w:hAnsi="Times New Roman" w:cs="Times New Roman"/>
          <w:sz w:val="24"/>
          <w:szCs w:val="24"/>
        </w:rPr>
        <w:t xml:space="preserve"> </w:t>
      </w:r>
      <w:r w:rsidRPr="006F5431">
        <w:rPr>
          <w:rFonts w:ascii="Times New Roman" w:hAnsi="Times New Roman" w:cs="Times New Roman"/>
          <w:sz w:val="24"/>
          <w:szCs w:val="24"/>
        </w:rPr>
        <w:t xml:space="preserve">perkawinan </w:t>
      </w:r>
      <w:proofErr w:type="gramStart"/>
      <w:r w:rsidRPr="006F5431">
        <w:rPr>
          <w:rFonts w:ascii="Times New Roman" w:hAnsi="Times New Roman" w:cs="Times New Roman"/>
          <w:sz w:val="24"/>
          <w:szCs w:val="24"/>
        </w:rPr>
        <w:t>usia</w:t>
      </w:r>
      <w:proofErr w:type="gramEnd"/>
      <w:r w:rsidRPr="006F5431">
        <w:rPr>
          <w:rFonts w:ascii="Times New Roman" w:hAnsi="Times New Roman" w:cs="Times New Roman"/>
          <w:sz w:val="24"/>
          <w:szCs w:val="24"/>
        </w:rPr>
        <w:t xml:space="preserve"> muda. Dalam kehidupan sehari-hari sering</w:t>
      </w:r>
      <w:r>
        <w:rPr>
          <w:rFonts w:ascii="Times New Roman" w:hAnsi="Times New Roman" w:cs="Times New Roman"/>
          <w:sz w:val="24"/>
          <w:szCs w:val="24"/>
        </w:rPr>
        <w:t xml:space="preserve"> </w:t>
      </w:r>
      <w:r w:rsidRPr="006F5431">
        <w:rPr>
          <w:rFonts w:ascii="Times New Roman" w:hAnsi="Times New Roman" w:cs="Times New Roman"/>
          <w:sz w:val="24"/>
          <w:szCs w:val="24"/>
        </w:rPr>
        <w:t>ditemukan perkawinan remaja karena ingin melepaskan diri</w:t>
      </w:r>
      <w:r>
        <w:rPr>
          <w:rFonts w:ascii="Times New Roman" w:hAnsi="Times New Roman" w:cs="Times New Roman"/>
          <w:sz w:val="24"/>
          <w:szCs w:val="24"/>
        </w:rPr>
        <w:t xml:space="preserve"> </w:t>
      </w:r>
      <w:r w:rsidRPr="006F5431">
        <w:rPr>
          <w:rFonts w:ascii="Times New Roman" w:hAnsi="Times New Roman" w:cs="Times New Roman"/>
          <w:sz w:val="24"/>
          <w:szCs w:val="24"/>
        </w:rPr>
        <w:t>dari pengaruh lingkungan orang tua.</w:t>
      </w:r>
    </w:p>
    <w:p w:rsidR="0063386D" w:rsidRPr="006F5431" w:rsidRDefault="0063386D" w:rsidP="0063386D">
      <w:pPr>
        <w:pStyle w:val="ListParagraph"/>
        <w:numPr>
          <w:ilvl w:val="1"/>
          <w:numId w:val="2"/>
        </w:numPr>
        <w:spacing w:after="0" w:line="240" w:lineRule="auto"/>
        <w:ind w:left="567" w:hanging="283"/>
        <w:jc w:val="both"/>
        <w:rPr>
          <w:rFonts w:ascii="Times New Roman" w:hAnsi="Times New Roman" w:cs="Times New Roman"/>
          <w:sz w:val="24"/>
          <w:szCs w:val="24"/>
        </w:rPr>
      </w:pPr>
      <w:r w:rsidRPr="006F5431">
        <w:rPr>
          <w:rFonts w:ascii="Times New Roman" w:hAnsi="Times New Roman" w:cs="Times New Roman"/>
          <w:sz w:val="24"/>
          <w:szCs w:val="24"/>
        </w:rPr>
        <w:t>Sebagai jalan keluar untuk lari dari berbagai kesulitan yang</w:t>
      </w:r>
      <w:r>
        <w:rPr>
          <w:rFonts w:ascii="Times New Roman" w:hAnsi="Times New Roman" w:cs="Times New Roman"/>
          <w:sz w:val="24"/>
          <w:szCs w:val="24"/>
        </w:rPr>
        <w:t xml:space="preserve"> </w:t>
      </w:r>
      <w:r w:rsidRPr="006F5431">
        <w:rPr>
          <w:rFonts w:ascii="Times New Roman" w:hAnsi="Times New Roman" w:cs="Times New Roman"/>
          <w:sz w:val="24"/>
          <w:szCs w:val="24"/>
        </w:rPr>
        <w:t>dihadapi, termasuk kesulitan ekonomi. Tidak jarang ditemukan</w:t>
      </w:r>
      <w:r>
        <w:rPr>
          <w:rFonts w:ascii="Times New Roman" w:hAnsi="Times New Roman" w:cs="Times New Roman"/>
          <w:sz w:val="24"/>
          <w:szCs w:val="24"/>
        </w:rPr>
        <w:t xml:space="preserve"> </w:t>
      </w:r>
      <w:r w:rsidRPr="006F5431">
        <w:rPr>
          <w:rFonts w:ascii="Times New Roman" w:hAnsi="Times New Roman" w:cs="Times New Roman"/>
          <w:sz w:val="24"/>
          <w:szCs w:val="24"/>
        </w:rPr>
        <w:t xml:space="preserve">perkawinan yang berlangsung dalam </w:t>
      </w:r>
      <w:proofErr w:type="gramStart"/>
      <w:r w:rsidRPr="006F5431">
        <w:rPr>
          <w:rFonts w:ascii="Times New Roman" w:hAnsi="Times New Roman" w:cs="Times New Roman"/>
          <w:sz w:val="24"/>
          <w:szCs w:val="24"/>
        </w:rPr>
        <w:t>usia</w:t>
      </w:r>
      <w:proofErr w:type="gramEnd"/>
      <w:r w:rsidRPr="006F5431">
        <w:rPr>
          <w:rFonts w:ascii="Times New Roman" w:hAnsi="Times New Roman" w:cs="Times New Roman"/>
          <w:sz w:val="24"/>
          <w:szCs w:val="24"/>
        </w:rPr>
        <w:t xml:space="preserve"> sangat muda,</w:t>
      </w:r>
      <w:r>
        <w:rPr>
          <w:rFonts w:ascii="Times New Roman" w:hAnsi="Times New Roman" w:cs="Times New Roman"/>
          <w:sz w:val="24"/>
          <w:szCs w:val="24"/>
        </w:rPr>
        <w:t xml:space="preserve"> </w:t>
      </w:r>
      <w:r w:rsidRPr="006F5431">
        <w:rPr>
          <w:rFonts w:ascii="Times New Roman" w:hAnsi="Times New Roman" w:cs="Times New Roman"/>
          <w:sz w:val="24"/>
          <w:szCs w:val="24"/>
        </w:rPr>
        <w:t>diantaranya disebabkan karena remaja menginginkan status</w:t>
      </w:r>
      <w:r>
        <w:rPr>
          <w:rFonts w:ascii="Times New Roman" w:hAnsi="Times New Roman" w:cs="Times New Roman"/>
          <w:sz w:val="24"/>
          <w:szCs w:val="24"/>
        </w:rPr>
        <w:t xml:space="preserve"> </w:t>
      </w:r>
      <w:r w:rsidRPr="006F5431">
        <w:rPr>
          <w:rFonts w:ascii="Times New Roman" w:hAnsi="Times New Roman" w:cs="Times New Roman"/>
          <w:sz w:val="24"/>
          <w:szCs w:val="24"/>
        </w:rPr>
        <w:t>ekonomi yang lebih tinggi.</w:t>
      </w:r>
    </w:p>
    <w:p w:rsidR="0063386D" w:rsidRDefault="0063386D" w:rsidP="0063386D">
      <w:pPr>
        <w:pStyle w:val="ListParagraph"/>
        <w:numPr>
          <w:ilvl w:val="1"/>
          <w:numId w:val="8"/>
        </w:numPr>
        <w:spacing w:after="0" w:line="240" w:lineRule="auto"/>
        <w:ind w:left="284" w:hanging="284"/>
        <w:jc w:val="both"/>
        <w:rPr>
          <w:rFonts w:ascii="Times New Roman" w:hAnsi="Times New Roman" w:cs="Times New Roman"/>
          <w:sz w:val="24"/>
          <w:szCs w:val="24"/>
        </w:rPr>
      </w:pPr>
      <w:r w:rsidRPr="006F5431">
        <w:rPr>
          <w:rFonts w:ascii="Times New Roman" w:hAnsi="Times New Roman" w:cs="Times New Roman"/>
          <w:sz w:val="24"/>
          <w:szCs w:val="24"/>
        </w:rPr>
        <w:t>Faktor keluarga</w:t>
      </w:r>
    </w:p>
    <w:p w:rsidR="0063386D" w:rsidRPr="006F5431" w:rsidRDefault="0063386D" w:rsidP="0063386D">
      <w:pPr>
        <w:pStyle w:val="ListParagraph"/>
        <w:spacing w:after="0" w:line="240" w:lineRule="auto"/>
        <w:ind w:left="284"/>
        <w:jc w:val="both"/>
        <w:rPr>
          <w:rFonts w:ascii="Times New Roman" w:hAnsi="Times New Roman" w:cs="Times New Roman"/>
          <w:sz w:val="24"/>
          <w:szCs w:val="24"/>
        </w:rPr>
      </w:pPr>
      <w:r w:rsidRPr="006F5431">
        <w:rPr>
          <w:rFonts w:ascii="Times New Roman" w:hAnsi="Times New Roman" w:cs="Times New Roman"/>
          <w:sz w:val="24"/>
          <w:szCs w:val="24"/>
        </w:rPr>
        <w:t>Peran orang tua dalam menentukan perkawinan anak-anak mereka</w:t>
      </w:r>
      <w:r>
        <w:rPr>
          <w:rFonts w:ascii="Times New Roman" w:hAnsi="Times New Roman" w:cs="Times New Roman"/>
          <w:sz w:val="24"/>
          <w:szCs w:val="24"/>
        </w:rPr>
        <w:t xml:space="preserve"> </w:t>
      </w:r>
      <w:r w:rsidRPr="006F5431">
        <w:rPr>
          <w:rFonts w:ascii="Times New Roman" w:hAnsi="Times New Roman" w:cs="Times New Roman"/>
          <w:sz w:val="24"/>
          <w:szCs w:val="24"/>
        </w:rPr>
        <w:t xml:space="preserve">dipengaruhi oleh faktor-faktor </w:t>
      </w:r>
      <w:proofErr w:type="gramStart"/>
      <w:r w:rsidRPr="006F5431">
        <w:rPr>
          <w:rFonts w:ascii="Times New Roman" w:hAnsi="Times New Roman" w:cs="Times New Roman"/>
          <w:sz w:val="24"/>
          <w:szCs w:val="24"/>
        </w:rPr>
        <w:t>berikut :</w:t>
      </w:r>
      <w:proofErr w:type="gramEnd"/>
    </w:p>
    <w:p w:rsidR="0063386D" w:rsidRDefault="0063386D" w:rsidP="0063386D">
      <w:pPr>
        <w:pStyle w:val="ListParagraph"/>
        <w:numPr>
          <w:ilvl w:val="2"/>
          <w:numId w:val="8"/>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Sosial ekonomi keluarg</w:t>
      </w:r>
    </w:p>
    <w:p w:rsidR="0063386D" w:rsidRDefault="0063386D" w:rsidP="0063386D">
      <w:pPr>
        <w:pStyle w:val="ListParagraph"/>
        <w:spacing w:after="0" w:line="240" w:lineRule="auto"/>
        <w:ind w:left="567"/>
        <w:jc w:val="both"/>
        <w:rPr>
          <w:rFonts w:ascii="Times New Roman" w:hAnsi="Times New Roman" w:cs="Times New Roman"/>
          <w:sz w:val="24"/>
          <w:szCs w:val="24"/>
        </w:rPr>
      </w:pPr>
      <w:proofErr w:type="gramStart"/>
      <w:r w:rsidRPr="006F5431">
        <w:rPr>
          <w:rFonts w:ascii="Times New Roman" w:hAnsi="Times New Roman" w:cs="Times New Roman"/>
          <w:sz w:val="24"/>
          <w:szCs w:val="24"/>
        </w:rPr>
        <w:t>Akibat beban ekonomi yang dialami, orang tua mempunyai keinginan untuk mengawinkan anak gadisnya.</w:t>
      </w:r>
      <w:proofErr w:type="gramEnd"/>
      <w:r w:rsidRPr="006F5431">
        <w:rPr>
          <w:rFonts w:ascii="Times New Roman" w:hAnsi="Times New Roman" w:cs="Times New Roman"/>
          <w:sz w:val="24"/>
          <w:szCs w:val="24"/>
        </w:rPr>
        <w:t xml:space="preserve"> Perkawinan tersebut </w:t>
      </w:r>
      <w:proofErr w:type="gramStart"/>
      <w:r w:rsidRPr="006F5431">
        <w:rPr>
          <w:rFonts w:ascii="Times New Roman" w:hAnsi="Times New Roman" w:cs="Times New Roman"/>
          <w:sz w:val="24"/>
          <w:szCs w:val="24"/>
        </w:rPr>
        <w:t>akan</w:t>
      </w:r>
      <w:proofErr w:type="gramEnd"/>
      <w:r w:rsidRPr="006F5431">
        <w:rPr>
          <w:rFonts w:ascii="Times New Roman" w:hAnsi="Times New Roman" w:cs="Times New Roman"/>
          <w:sz w:val="24"/>
          <w:szCs w:val="24"/>
        </w:rPr>
        <w:t xml:space="preserve"> memperoleh dua keuntungan, yaitu tanggung jawab terhadap anak gadisnya menjadi tanggung jawab suami atau keluarga suami dan adanya tambahan tenaga kerja di keluarga, yaitu menantu yang dengan sukarela membantu keluarga istrinya.</w:t>
      </w:r>
    </w:p>
    <w:p w:rsidR="0063386D" w:rsidRDefault="0063386D" w:rsidP="0063386D">
      <w:pPr>
        <w:pStyle w:val="ListParagraph"/>
        <w:numPr>
          <w:ilvl w:val="2"/>
          <w:numId w:val="8"/>
        </w:numPr>
        <w:spacing w:after="0" w:line="240" w:lineRule="auto"/>
        <w:ind w:left="567" w:hanging="283"/>
        <w:jc w:val="both"/>
        <w:rPr>
          <w:rFonts w:ascii="Times New Roman" w:hAnsi="Times New Roman" w:cs="Times New Roman"/>
          <w:sz w:val="24"/>
          <w:szCs w:val="24"/>
        </w:rPr>
      </w:pPr>
      <w:r w:rsidRPr="006F5431">
        <w:rPr>
          <w:rFonts w:ascii="Times New Roman" w:hAnsi="Times New Roman" w:cs="Times New Roman"/>
          <w:sz w:val="24"/>
          <w:szCs w:val="24"/>
        </w:rPr>
        <w:t>Tingkat pendidikan keluarga</w:t>
      </w:r>
    </w:p>
    <w:p w:rsidR="0063386D" w:rsidRDefault="0063386D" w:rsidP="0063386D">
      <w:pPr>
        <w:pStyle w:val="ListParagraph"/>
        <w:spacing w:after="0" w:line="240" w:lineRule="auto"/>
        <w:ind w:left="567"/>
        <w:jc w:val="both"/>
        <w:rPr>
          <w:rFonts w:ascii="Times New Roman" w:hAnsi="Times New Roman" w:cs="Times New Roman"/>
          <w:sz w:val="24"/>
          <w:szCs w:val="24"/>
        </w:rPr>
      </w:pPr>
      <w:proofErr w:type="gramStart"/>
      <w:r w:rsidRPr="006F5431">
        <w:rPr>
          <w:rFonts w:ascii="Times New Roman" w:hAnsi="Times New Roman" w:cs="Times New Roman"/>
          <w:sz w:val="24"/>
          <w:szCs w:val="24"/>
        </w:rPr>
        <w:t>Makin rendah tingkat pendidikan keluarga, makin sering</w:t>
      </w:r>
      <w:r>
        <w:rPr>
          <w:rFonts w:ascii="Times New Roman" w:hAnsi="Times New Roman" w:cs="Times New Roman"/>
          <w:sz w:val="24"/>
          <w:szCs w:val="24"/>
        </w:rPr>
        <w:t xml:space="preserve"> </w:t>
      </w:r>
      <w:r w:rsidRPr="006F5431">
        <w:rPr>
          <w:rFonts w:ascii="Times New Roman" w:hAnsi="Times New Roman" w:cs="Times New Roman"/>
          <w:sz w:val="24"/>
          <w:szCs w:val="24"/>
        </w:rPr>
        <w:t>ditemukan perkawinan diusia muda.</w:t>
      </w:r>
      <w:proofErr w:type="gramEnd"/>
      <w:r w:rsidRPr="006F5431">
        <w:rPr>
          <w:rFonts w:ascii="Times New Roman" w:hAnsi="Times New Roman" w:cs="Times New Roman"/>
          <w:sz w:val="24"/>
          <w:szCs w:val="24"/>
        </w:rPr>
        <w:t xml:space="preserve"> </w:t>
      </w:r>
      <w:proofErr w:type="gramStart"/>
      <w:r w:rsidRPr="006F5431">
        <w:rPr>
          <w:rFonts w:ascii="Times New Roman" w:hAnsi="Times New Roman" w:cs="Times New Roman"/>
          <w:sz w:val="24"/>
          <w:szCs w:val="24"/>
        </w:rPr>
        <w:t>Peran tingkat pendidikan</w:t>
      </w:r>
      <w:r>
        <w:rPr>
          <w:rFonts w:ascii="Times New Roman" w:hAnsi="Times New Roman" w:cs="Times New Roman"/>
          <w:sz w:val="24"/>
          <w:szCs w:val="24"/>
        </w:rPr>
        <w:t xml:space="preserve"> </w:t>
      </w:r>
      <w:r w:rsidRPr="006F5431">
        <w:rPr>
          <w:rFonts w:ascii="Times New Roman" w:hAnsi="Times New Roman" w:cs="Times New Roman"/>
          <w:sz w:val="24"/>
          <w:szCs w:val="24"/>
        </w:rPr>
        <w:t>berhubungan erat dengan pemahaman keluarga tentang</w:t>
      </w:r>
      <w:r>
        <w:rPr>
          <w:rFonts w:ascii="Times New Roman" w:hAnsi="Times New Roman" w:cs="Times New Roman"/>
          <w:sz w:val="24"/>
          <w:szCs w:val="24"/>
        </w:rPr>
        <w:t xml:space="preserve"> </w:t>
      </w:r>
      <w:r w:rsidRPr="006F5431">
        <w:rPr>
          <w:rFonts w:ascii="Times New Roman" w:hAnsi="Times New Roman" w:cs="Times New Roman"/>
          <w:sz w:val="24"/>
          <w:szCs w:val="24"/>
        </w:rPr>
        <w:t>kehidupan berkeluarga.</w:t>
      </w:r>
      <w:proofErr w:type="gramEnd"/>
    </w:p>
    <w:p w:rsidR="0063386D" w:rsidRDefault="0063386D" w:rsidP="0063386D">
      <w:pPr>
        <w:pStyle w:val="ListParagraph"/>
        <w:numPr>
          <w:ilvl w:val="2"/>
          <w:numId w:val="8"/>
        </w:numPr>
        <w:spacing w:after="0" w:line="240" w:lineRule="auto"/>
        <w:ind w:left="567" w:hanging="283"/>
        <w:jc w:val="both"/>
        <w:rPr>
          <w:rFonts w:ascii="Times New Roman" w:hAnsi="Times New Roman" w:cs="Times New Roman"/>
          <w:sz w:val="24"/>
          <w:szCs w:val="24"/>
        </w:rPr>
      </w:pPr>
      <w:r w:rsidRPr="006F5431">
        <w:rPr>
          <w:rFonts w:ascii="Times New Roman" w:hAnsi="Times New Roman" w:cs="Times New Roman"/>
          <w:sz w:val="24"/>
          <w:szCs w:val="24"/>
        </w:rPr>
        <w:t>Kepercayaan dan atau adat istiadat yang berlaku dalam</w:t>
      </w:r>
      <w:r>
        <w:rPr>
          <w:rFonts w:ascii="Times New Roman" w:hAnsi="Times New Roman" w:cs="Times New Roman"/>
          <w:sz w:val="24"/>
          <w:szCs w:val="24"/>
        </w:rPr>
        <w:t xml:space="preserve"> </w:t>
      </w:r>
      <w:r w:rsidRPr="006F5431">
        <w:rPr>
          <w:rFonts w:ascii="Times New Roman" w:hAnsi="Times New Roman" w:cs="Times New Roman"/>
          <w:sz w:val="24"/>
          <w:szCs w:val="24"/>
        </w:rPr>
        <w:t>keluarga</w:t>
      </w:r>
    </w:p>
    <w:p w:rsidR="0063386D" w:rsidRDefault="0063386D" w:rsidP="0063386D">
      <w:pPr>
        <w:pStyle w:val="ListParagraph"/>
        <w:spacing w:after="0" w:line="240" w:lineRule="auto"/>
        <w:ind w:left="567"/>
        <w:jc w:val="both"/>
        <w:rPr>
          <w:rFonts w:ascii="Times New Roman" w:hAnsi="Times New Roman" w:cs="Times New Roman"/>
          <w:sz w:val="24"/>
          <w:szCs w:val="24"/>
        </w:rPr>
      </w:pPr>
      <w:proofErr w:type="gramStart"/>
      <w:r w:rsidRPr="006F5431">
        <w:rPr>
          <w:rFonts w:ascii="Times New Roman" w:hAnsi="Times New Roman" w:cs="Times New Roman"/>
          <w:sz w:val="24"/>
          <w:szCs w:val="24"/>
        </w:rPr>
        <w:t>Kepercayaan dan adat istiadat yang berlaku dalam keluarga</w:t>
      </w:r>
      <w:r>
        <w:rPr>
          <w:rFonts w:ascii="Times New Roman" w:hAnsi="Times New Roman" w:cs="Times New Roman"/>
          <w:sz w:val="24"/>
          <w:szCs w:val="24"/>
        </w:rPr>
        <w:t xml:space="preserve"> </w:t>
      </w:r>
      <w:r w:rsidRPr="006F5431">
        <w:rPr>
          <w:rFonts w:ascii="Times New Roman" w:hAnsi="Times New Roman" w:cs="Times New Roman"/>
          <w:sz w:val="24"/>
          <w:szCs w:val="24"/>
        </w:rPr>
        <w:t>juga menentukan terjadinya perkawinan diusia muda.</w:t>
      </w:r>
      <w:proofErr w:type="gramEnd"/>
      <w:r w:rsidRPr="006F5431">
        <w:rPr>
          <w:rFonts w:ascii="Times New Roman" w:hAnsi="Times New Roman" w:cs="Times New Roman"/>
          <w:sz w:val="24"/>
          <w:szCs w:val="24"/>
        </w:rPr>
        <w:t xml:space="preserve"> Sering</w:t>
      </w:r>
      <w:r>
        <w:rPr>
          <w:rFonts w:ascii="Times New Roman" w:hAnsi="Times New Roman" w:cs="Times New Roman"/>
          <w:sz w:val="24"/>
          <w:szCs w:val="24"/>
        </w:rPr>
        <w:t xml:space="preserve"> </w:t>
      </w:r>
      <w:r w:rsidRPr="006F5431">
        <w:rPr>
          <w:rFonts w:ascii="Times New Roman" w:hAnsi="Times New Roman" w:cs="Times New Roman"/>
          <w:sz w:val="24"/>
          <w:szCs w:val="24"/>
        </w:rPr>
        <w:t xml:space="preserve">ditemukan orang tua mengawinkan anak mereka dalam </w:t>
      </w:r>
      <w:proofErr w:type="gramStart"/>
      <w:r w:rsidRPr="006F5431">
        <w:rPr>
          <w:rFonts w:ascii="Times New Roman" w:hAnsi="Times New Roman" w:cs="Times New Roman"/>
          <w:sz w:val="24"/>
          <w:szCs w:val="24"/>
        </w:rPr>
        <w:t>usia</w:t>
      </w:r>
      <w:proofErr w:type="gramEnd"/>
      <w:r>
        <w:rPr>
          <w:rFonts w:ascii="Times New Roman" w:hAnsi="Times New Roman" w:cs="Times New Roman"/>
          <w:sz w:val="24"/>
          <w:szCs w:val="24"/>
        </w:rPr>
        <w:t xml:space="preserve"> </w:t>
      </w:r>
      <w:r w:rsidRPr="006F5431">
        <w:rPr>
          <w:rFonts w:ascii="Times New Roman" w:hAnsi="Times New Roman" w:cs="Times New Roman"/>
          <w:sz w:val="24"/>
          <w:szCs w:val="24"/>
        </w:rPr>
        <w:t>yang sangat muda karena keinginan untuk meningkatkan status</w:t>
      </w:r>
      <w:r>
        <w:rPr>
          <w:rFonts w:ascii="Times New Roman" w:hAnsi="Times New Roman" w:cs="Times New Roman"/>
          <w:sz w:val="24"/>
          <w:szCs w:val="24"/>
        </w:rPr>
        <w:t xml:space="preserve"> </w:t>
      </w:r>
      <w:r w:rsidRPr="006F5431">
        <w:rPr>
          <w:rFonts w:ascii="Times New Roman" w:hAnsi="Times New Roman" w:cs="Times New Roman"/>
          <w:sz w:val="24"/>
          <w:szCs w:val="24"/>
        </w:rPr>
        <w:t>sosial keluarga, mempererat hubungan antar keluarga, dan atau</w:t>
      </w:r>
      <w:r>
        <w:rPr>
          <w:rFonts w:ascii="Times New Roman" w:hAnsi="Times New Roman" w:cs="Times New Roman"/>
          <w:sz w:val="24"/>
          <w:szCs w:val="24"/>
        </w:rPr>
        <w:t xml:space="preserve"> </w:t>
      </w:r>
      <w:r w:rsidRPr="006F5431">
        <w:rPr>
          <w:rFonts w:ascii="Times New Roman" w:hAnsi="Times New Roman" w:cs="Times New Roman"/>
          <w:sz w:val="24"/>
          <w:szCs w:val="24"/>
        </w:rPr>
        <w:t>untuk menjaga garis keturunan keluarga.</w:t>
      </w:r>
    </w:p>
    <w:p w:rsidR="0063386D" w:rsidRDefault="0063386D" w:rsidP="0063386D">
      <w:pPr>
        <w:pStyle w:val="ListParagraph"/>
        <w:numPr>
          <w:ilvl w:val="2"/>
          <w:numId w:val="8"/>
        </w:numPr>
        <w:spacing w:after="0" w:line="240" w:lineRule="auto"/>
        <w:ind w:left="567" w:hanging="283"/>
        <w:jc w:val="both"/>
        <w:rPr>
          <w:rFonts w:ascii="Times New Roman" w:hAnsi="Times New Roman" w:cs="Times New Roman"/>
          <w:sz w:val="24"/>
          <w:szCs w:val="24"/>
        </w:rPr>
      </w:pPr>
      <w:r w:rsidRPr="006F5431">
        <w:rPr>
          <w:rFonts w:ascii="Times New Roman" w:hAnsi="Times New Roman" w:cs="Times New Roman"/>
          <w:sz w:val="24"/>
          <w:szCs w:val="24"/>
        </w:rPr>
        <w:t>Kemampuan yang dimiliki keluarga dalam menghadapi</w:t>
      </w:r>
      <w:r>
        <w:rPr>
          <w:rFonts w:ascii="Times New Roman" w:hAnsi="Times New Roman" w:cs="Times New Roman"/>
          <w:sz w:val="24"/>
          <w:szCs w:val="24"/>
        </w:rPr>
        <w:t xml:space="preserve"> </w:t>
      </w:r>
      <w:r w:rsidRPr="006F5431">
        <w:rPr>
          <w:rFonts w:ascii="Times New Roman" w:hAnsi="Times New Roman" w:cs="Times New Roman"/>
          <w:sz w:val="24"/>
          <w:szCs w:val="24"/>
        </w:rPr>
        <w:t>masalah remaja</w:t>
      </w:r>
    </w:p>
    <w:p w:rsidR="0063386D" w:rsidRDefault="0063386D" w:rsidP="0063386D">
      <w:pPr>
        <w:pStyle w:val="ListParagraph"/>
        <w:spacing w:after="0" w:line="240" w:lineRule="auto"/>
        <w:ind w:left="567"/>
        <w:jc w:val="both"/>
        <w:rPr>
          <w:rFonts w:ascii="Times New Roman" w:hAnsi="Times New Roman" w:cs="Times New Roman"/>
          <w:sz w:val="24"/>
          <w:szCs w:val="24"/>
        </w:rPr>
      </w:pPr>
      <w:r w:rsidRPr="006F5431">
        <w:rPr>
          <w:rFonts w:ascii="Times New Roman" w:hAnsi="Times New Roman" w:cs="Times New Roman"/>
          <w:sz w:val="24"/>
          <w:szCs w:val="24"/>
        </w:rPr>
        <w:t>Jika keluarga kurang memiliki pilihan dalam menghadapi atau</w:t>
      </w:r>
      <w:r>
        <w:rPr>
          <w:rFonts w:ascii="Times New Roman" w:hAnsi="Times New Roman" w:cs="Times New Roman"/>
          <w:sz w:val="24"/>
          <w:szCs w:val="24"/>
        </w:rPr>
        <w:t xml:space="preserve"> </w:t>
      </w:r>
      <w:r w:rsidRPr="006F5431">
        <w:rPr>
          <w:rFonts w:ascii="Times New Roman" w:hAnsi="Times New Roman" w:cs="Times New Roman"/>
          <w:sz w:val="24"/>
          <w:szCs w:val="24"/>
        </w:rPr>
        <w:t>mengatasi masalah remaja, (</w:t>
      </w:r>
      <w:proofErr w:type="gramStart"/>
      <w:r w:rsidRPr="006F5431">
        <w:rPr>
          <w:rFonts w:ascii="Times New Roman" w:hAnsi="Times New Roman" w:cs="Times New Roman"/>
          <w:sz w:val="24"/>
          <w:szCs w:val="24"/>
        </w:rPr>
        <w:t>misal :</w:t>
      </w:r>
      <w:proofErr w:type="gramEnd"/>
      <w:r w:rsidRPr="006F5431">
        <w:rPr>
          <w:rFonts w:ascii="Times New Roman" w:hAnsi="Times New Roman" w:cs="Times New Roman"/>
          <w:sz w:val="24"/>
          <w:szCs w:val="24"/>
        </w:rPr>
        <w:t xml:space="preserve"> anak gadisnya melakukan</w:t>
      </w:r>
      <w:r>
        <w:rPr>
          <w:rFonts w:ascii="Times New Roman" w:hAnsi="Times New Roman" w:cs="Times New Roman"/>
          <w:sz w:val="24"/>
          <w:szCs w:val="24"/>
        </w:rPr>
        <w:t xml:space="preserve"> </w:t>
      </w:r>
      <w:r w:rsidRPr="006F5431">
        <w:rPr>
          <w:rFonts w:ascii="Times New Roman" w:hAnsi="Times New Roman" w:cs="Times New Roman"/>
          <w:sz w:val="24"/>
          <w:szCs w:val="24"/>
        </w:rPr>
        <w:t>perbuatan zina), anak gadis tersebut dinikahkan sebagai jalan</w:t>
      </w:r>
      <w:r>
        <w:rPr>
          <w:rFonts w:ascii="Times New Roman" w:hAnsi="Times New Roman" w:cs="Times New Roman"/>
          <w:sz w:val="24"/>
          <w:szCs w:val="24"/>
        </w:rPr>
        <w:t xml:space="preserve"> </w:t>
      </w:r>
      <w:r w:rsidRPr="006F5431">
        <w:rPr>
          <w:rFonts w:ascii="Times New Roman" w:hAnsi="Times New Roman" w:cs="Times New Roman"/>
          <w:sz w:val="24"/>
          <w:szCs w:val="24"/>
        </w:rPr>
        <w:t xml:space="preserve">keluarnya. </w:t>
      </w:r>
      <w:proofErr w:type="gramStart"/>
      <w:r w:rsidRPr="006F5431">
        <w:rPr>
          <w:rFonts w:ascii="Times New Roman" w:hAnsi="Times New Roman" w:cs="Times New Roman"/>
          <w:sz w:val="24"/>
          <w:szCs w:val="24"/>
        </w:rPr>
        <w:t>Tindakan ini dilakukan untuk menghadapi rasa malu</w:t>
      </w:r>
      <w:r>
        <w:rPr>
          <w:rFonts w:ascii="Times New Roman" w:hAnsi="Times New Roman" w:cs="Times New Roman"/>
          <w:sz w:val="24"/>
          <w:szCs w:val="24"/>
        </w:rPr>
        <w:t xml:space="preserve"> </w:t>
      </w:r>
      <w:r w:rsidRPr="006F5431">
        <w:rPr>
          <w:rFonts w:ascii="Times New Roman" w:hAnsi="Times New Roman" w:cs="Times New Roman"/>
          <w:sz w:val="24"/>
          <w:szCs w:val="24"/>
        </w:rPr>
        <w:t>atau rasa bersalah.</w:t>
      </w:r>
      <w:proofErr w:type="gramEnd"/>
    </w:p>
    <w:p w:rsidR="0063386D" w:rsidRDefault="0063386D" w:rsidP="0063386D">
      <w:pPr>
        <w:pStyle w:val="ListParagraph"/>
        <w:numPr>
          <w:ilvl w:val="1"/>
          <w:numId w:val="8"/>
        </w:numPr>
        <w:spacing w:after="0" w:line="240" w:lineRule="auto"/>
        <w:ind w:left="284" w:hanging="284"/>
        <w:jc w:val="both"/>
        <w:rPr>
          <w:rFonts w:ascii="Times New Roman" w:hAnsi="Times New Roman" w:cs="Times New Roman"/>
          <w:sz w:val="24"/>
          <w:szCs w:val="24"/>
        </w:rPr>
      </w:pPr>
      <w:r w:rsidRPr="006F5431">
        <w:rPr>
          <w:rFonts w:ascii="Times New Roman" w:hAnsi="Times New Roman" w:cs="Times New Roman"/>
          <w:sz w:val="24"/>
          <w:szCs w:val="24"/>
        </w:rPr>
        <w:t>Faktor masyarakat lingkungan</w:t>
      </w:r>
    </w:p>
    <w:p w:rsidR="0063386D" w:rsidRDefault="0063386D" w:rsidP="0063386D">
      <w:pPr>
        <w:pStyle w:val="ListParagraph"/>
        <w:numPr>
          <w:ilvl w:val="2"/>
          <w:numId w:val="8"/>
        </w:numPr>
        <w:spacing w:after="0" w:line="240" w:lineRule="auto"/>
        <w:ind w:left="567" w:hanging="283"/>
        <w:jc w:val="both"/>
        <w:rPr>
          <w:rFonts w:ascii="Times New Roman" w:hAnsi="Times New Roman" w:cs="Times New Roman"/>
          <w:sz w:val="24"/>
          <w:szCs w:val="24"/>
        </w:rPr>
      </w:pPr>
      <w:r w:rsidRPr="006F5431">
        <w:rPr>
          <w:rFonts w:ascii="Times New Roman" w:hAnsi="Times New Roman" w:cs="Times New Roman"/>
          <w:sz w:val="24"/>
          <w:szCs w:val="24"/>
        </w:rPr>
        <w:t>Adat istiadat</w:t>
      </w:r>
    </w:p>
    <w:p w:rsidR="0063386D" w:rsidRDefault="0063386D" w:rsidP="0063386D">
      <w:pPr>
        <w:pStyle w:val="ListParagraph"/>
        <w:spacing w:after="0" w:line="240" w:lineRule="auto"/>
        <w:ind w:left="567"/>
        <w:jc w:val="both"/>
        <w:rPr>
          <w:rFonts w:ascii="Times New Roman" w:hAnsi="Times New Roman" w:cs="Times New Roman"/>
          <w:sz w:val="24"/>
          <w:szCs w:val="24"/>
        </w:rPr>
      </w:pPr>
      <w:r w:rsidRPr="006F5431">
        <w:rPr>
          <w:rFonts w:ascii="Times New Roman" w:hAnsi="Times New Roman" w:cs="Times New Roman"/>
          <w:sz w:val="24"/>
          <w:szCs w:val="24"/>
        </w:rPr>
        <w:t>Terdapat anggapan di berbagai daerah di Indonesia bahwa anak</w:t>
      </w:r>
      <w:r>
        <w:rPr>
          <w:rFonts w:ascii="Times New Roman" w:hAnsi="Times New Roman" w:cs="Times New Roman"/>
          <w:sz w:val="24"/>
          <w:szCs w:val="24"/>
        </w:rPr>
        <w:t xml:space="preserve"> </w:t>
      </w:r>
      <w:r w:rsidRPr="006F5431">
        <w:rPr>
          <w:rFonts w:ascii="Times New Roman" w:hAnsi="Times New Roman" w:cs="Times New Roman"/>
          <w:sz w:val="24"/>
          <w:szCs w:val="24"/>
        </w:rPr>
        <w:t xml:space="preserve">gadis yang telah dewasa, tetapi belum berkeluarga, </w:t>
      </w:r>
      <w:proofErr w:type="gramStart"/>
      <w:r w:rsidRPr="006F5431">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6F5431">
        <w:rPr>
          <w:rFonts w:ascii="Times New Roman" w:hAnsi="Times New Roman" w:cs="Times New Roman"/>
          <w:sz w:val="24"/>
          <w:szCs w:val="24"/>
        </w:rPr>
        <w:t>dipandang “aib” bagi keluarganya. Upaya orang tua untuk</w:t>
      </w:r>
      <w:r>
        <w:rPr>
          <w:rFonts w:ascii="Times New Roman" w:hAnsi="Times New Roman" w:cs="Times New Roman"/>
          <w:sz w:val="24"/>
          <w:szCs w:val="24"/>
        </w:rPr>
        <w:t xml:space="preserve"> </w:t>
      </w:r>
      <w:r w:rsidRPr="006F5431">
        <w:rPr>
          <w:rFonts w:ascii="Times New Roman" w:hAnsi="Times New Roman" w:cs="Times New Roman"/>
          <w:sz w:val="24"/>
          <w:szCs w:val="24"/>
        </w:rPr>
        <w:t xml:space="preserve">mengatasi hal tersebut ialah </w:t>
      </w:r>
      <w:r w:rsidRPr="006F5431">
        <w:rPr>
          <w:rFonts w:ascii="Times New Roman" w:hAnsi="Times New Roman" w:cs="Times New Roman"/>
          <w:sz w:val="24"/>
          <w:szCs w:val="24"/>
        </w:rPr>
        <w:lastRenderedPageBreak/>
        <w:t>menikahkan anak gadis yang</w:t>
      </w:r>
      <w:r>
        <w:rPr>
          <w:rFonts w:ascii="Times New Roman" w:hAnsi="Times New Roman" w:cs="Times New Roman"/>
          <w:sz w:val="24"/>
          <w:szCs w:val="24"/>
        </w:rPr>
        <w:t xml:space="preserve"> </w:t>
      </w:r>
      <w:r w:rsidRPr="006F5431">
        <w:rPr>
          <w:rFonts w:ascii="Times New Roman" w:hAnsi="Times New Roman" w:cs="Times New Roman"/>
          <w:sz w:val="24"/>
          <w:szCs w:val="24"/>
        </w:rPr>
        <w:t>dimilikinya secepat mungkin sehingga mendorong terjadinya</w:t>
      </w:r>
      <w:r>
        <w:rPr>
          <w:rFonts w:ascii="Times New Roman" w:hAnsi="Times New Roman" w:cs="Times New Roman"/>
          <w:sz w:val="24"/>
          <w:szCs w:val="24"/>
        </w:rPr>
        <w:t xml:space="preserve"> </w:t>
      </w:r>
      <w:r w:rsidRPr="006F5431">
        <w:rPr>
          <w:rFonts w:ascii="Times New Roman" w:hAnsi="Times New Roman" w:cs="Times New Roman"/>
          <w:sz w:val="24"/>
          <w:szCs w:val="24"/>
        </w:rPr>
        <w:t xml:space="preserve">perkawinan </w:t>
      </w:r>
      <w:proofErr w:type="gramStart"/>
      <w:r w:rsidRPr="006F5431">
        <w:rPr>
          <w:rFonts w:ascii="Times New Roman" w:hAnsi="Times New Roman" w:cs="Times New Roman"/>
          <w:sz w:val="24"/>
          <w:szCs w:val="24"/>
        </w:rPr>
        <w:t>usia</w:t>
      </w:r>
      <w:proofErr w:type="gramEnd"/>
      <w:r w:rsidRPr="006F5431">
        <w:rPr>
          <w:rFonts w:ascii="Times New Roman" w:hAnsi="Times New Roman" w:cs="Times New Roman"/>
          <w:sz w:val="24"/>
          <w:szCs w:val="24"/>
        </w:rPr>
        <w:t xml:space="preserve"> muda.</w:t>
      </w:r>
    </w:p>
    <w:p w:rsidR="0063386D" w:rsidRDefault="0063386D" w:rsidP="0063386D">
      <w:pPr>
        <w:pStyle w:val="ListParagraph"/>
        <w:numPr>
          <w:ilvl w:val="2"/>
          <w:numId w:val="8"/>
        </w:numPr>
        <w:spacing w:after="0" w:line="240" w:lineRule="auto"/>
        <w:ind w:left="567" w:hanging="283"/>
        <w:jc w:val="both"/>
        <w:rPr>
          <w:rFonts w:ascii="Times New Roman" w:hAnsi="Times New Roman" w:cs="Times New Roman"/>
          <w:sz w:val="24"/>
          <w:szCs w:val="24"/>
        </w:rPr>
      </w:pPr>
      <w:r w:rsidRPr="006F5431">
        <w:rPr>
          <w:rFonts w:ascii="Times New Roman" w:hAnsi="Times New Roman" w:cs="Times New Roman"/>
          <w:sz w:val="24"/>
          <w:szCs w:val="24"/>
        </w:rPr>
        <w:t>Pandangan dan kepercayaan</w:t>
      </w:r>
    </w:p>
    <w:p w:rsidR="0063386D" w:rsidRDefault="0063386D" w:rsidP="0063386D">
      <w:pPr>
        <w:pStyle w:val="ListParagraph"/>
        <w:spacing w:after="0" w:line="240" w:lineRule="auto"/>
        <w:ind w:left="567"/>
        <w:jc w:val="both"/>
        <w:rPr>
          <w:rFonts w:ascii="Times New Roman" w:hAnsi="Times New Roman" w:cs="Times New Roman"/>
          <w:sz w:val="24"/>
          <w:szCs w:val="24"/>
        </w:rPr>
      </w:pPr>
      <w:r w:rsidRPr="006F5431">
        <w:rPr>
          <w:rFonts w:ascii="Times New Roman" w:hAnsi="Times New Roman" w:cs="Times New Roman"/>
          <w:sz w:val="24"/>
          <w:szCs w:val="24"/>
        </w:rPr>
        <w:t>Pandangan dan kepercayaan yang salah pada masyarakat dapat</w:t>
      </w:r>
      <w:r>
        <w:rPr>
          <w:rFonts w:ascii="Times New Roman" w:hAnsi="Times New Roman" w:cs="Times New Roman"/>
          <w:sz w:val="24"/>
          <w:szCs w:val="24"/>
        </w:rPr>
        <w:t xml:space="preserve"> </w:t>
      </w:r>
      <w:r w:rsidRPr="006F5431">
        <w:rPr>
          <w:rFonts w:ascii="Times New Roman" w:hAnsi="Times New Roman" w:cs="Times New Roman"/>
          <w:sz w:val="24"/>
          <w:szCs w:val="24"/>
        </w:rPr>
        <w:t xml:space="preserve">pula mendorong terjadinya perkawinan di </w:t>
      </w:r>
      <w:proofErr w:type="gramStart"/>
      <w:r w:rsidRPr="006F5431">
        <w:rPr>
          <w:rFonts w:ascii="Times New Roman" w:hAnsi="Times New Roman" w:cs="Times New Roman"/>
          <w:sz w:val="24"/>
          <w:szCs w:val="24"/>
        </w:rPr>
        <w:t>usia</w:t>
      </w:r>
      <w:proofErr w:type="gramEnd"/>
      <w:r w:rsidRPr="006F5431">
        <w:rPr>
          <w:rFonts w:ascii="Times New Roman" w:hAnsi="Times New Roman" w:cs="Times New Roman"/>
          <w:sz w:val="24"/>
          <w:szCs w:val="24"/>
        </w:rPr>
        <w:t xml:space="preserve"> muda. </w:t>
      </w:r>
      <w:proofErr w:type="gramStart"/>
      <w:r w:rsidRPr="006F5431">
        <w:rPr>
          <w:rFonts w:ascii="Times New Roman" w:hAnsi="Times New Roman" w:cs="Times New Roman"/>
          <w:sz w:val="24"/>
          <w:szCs w:val="24"/>
        </w:rPr>
        <w:t>Contoh</w:t>
      </w:r>
      <w:r>
        <w:rPr>
          <w:rFonts w:ascii="Times New Roman" w:hAnsi="Times New Roman" w:cs="Times New Roman"/>
          <w:sz w:val="24"/>
          <w:szCs w:val="24"/>
        </w:rPr>
        <w:t xml:space="preserve"> </w:t>
      </w:r>
      <w:r w:rsidRPr="006F5431">
        <w:rPr>
          <w:rFonts w:ascii="Times New Roman" w:hAnsi="Times New Roman" w:cs="Times New Roman"/>
          <w:sz w:val="24"/>
          <w:szCs w:val="24"/>
        </w:rPr>
        <w:t>pandangan yang salah dan dipercayai oleh masyarakat, yaitu</w:t>
      </w:r>
      <w:r>
        <w:rPr>
          <w:rFonts w:ascii="Times New Roman" w:hAnsi="Times New Roman" w:cs="Times New Roman"/>
          <w:sz w:val="24"/>
          <w:szCs w:val="24"/>
        </w:rPr>
        <w:t xml:space="preserve"> </w:t>
      </w:r>
      <w:r w:rsidRPr="006F5431">
        <w:rPr>
          <w:rFonts w:ascii="Times New Roman" w:hAnsi="Times New Roman" w:cs="Times New Roman"/>
          <w:sz w:val="24"/>
          <w:szCs w:val="24"/>
        </w:rPr>
        <w:t>anggapan bahwa kedewasaan seseorang dinilai dari status</w:t>
      </w:r>
      <w:r>
        <w:rPr>
          <w:rFonts w:ascii="Times New Roman" w:hAnsi="Times New Roman" w:cs="Times New Roman"/>
          <w:sz w:val="24"/>
          <w:szCs w:val="24"/>
        </w:rPr>
        <w:t xml:space="preserve"> </w:t>
      </w:r>
      <w:r w:rsidRPr="006F5431">
        <w:rPr>
          <w:rFonts w:ascii="Times New Roman" w:hAnsi="Times New Roman" w:cs="Times New Roman"/>
          <w:sz w:val="24"/>
          <w:szCs w:val="24"/>
        </w:rPr>
        <w:t>perkawinan, status janda lebih baik daripada perawan tua dan</w:t>
      </w:r>
      <w:r>
        <w:rPr>
          <w:rFonts w:ascii="Times New Roman" w:hAnsi="Times New Roman" w:cs="Times New Roman"/>
          <w:sz w:val="24"/>
          <w:szCs w:val="24"/>
        </w:rPr>
        <w:t xml:space="preserve"> </w:t>
      </w:r>
      <w:r w:rsidRPr="006F5431">
        <w:rPr>
          <w:rFonts w:ascii="Times New Roman" w:hAnsi="Times New Roman" w:cs="Times New Roman"/>
          <w:sz w:val="24"/>
          <w:szCs w:val="24"/>
        </w:rPr>
        <w:t>kejantanan seseorang dinilai dari seringnya melakukan</w:t>
      </w:r>
      <w:r>
        <w:rPr>
          <w:rFonts w:ascii="Times New Roman" w:hAnsi="Times New Roman" w:cs="Times New Roman"/>
          <w:sz w:val="24"/>
          <w:szCs w:val="24"/>
        </w:rPr>
        <w:t xml:space="preserve"> </w:t>
      </w:r>
      <w:r w:rsidRPr="006F5431">
        <w:rPr>
          <w:rFonts w:ascii="Times New Roman" w:hAnsi="Times New Roman" w:cs="Times New Roman"/>
          <w:sz w:val="24"/>
          <w:szCs w:val="24"/>
        </w:rPr>
        <w:t>perkawinan.</w:t>
      </w:r>
      <w:proofErr w:type="gramEnd"/>
      <w:r w:rsidRPr="006F5431">
        <w:rPr>
          <w:rFonts w:ascii="Times New Roman" w:hAnsi="Times New Roman" w:cs="Times New Roman"/>
          <w:sz w:val="24"/>
          <w:szCs w:val="24"/>
        </w:rPr>
        <w:t xml:space="preserve"> Interpretasi yang salah terhadap ajaran agama juga</w:t>
      </w:r>
      <w:r>
        <w:rPr>
          <w:rFonts w:ascii="Times New Roman" w:hAnsi="Times New Roman" w:cs="Times New Roman"/>
          <w:sz w:val="24"/>
          <w:szCs w:val="24"/>
        </w:rPr>
        <w:t xml:space="preserve"> </w:t>
      </w:r>
      <w:r w:rsidRPr="006F5431">
        <w:rPr>
          <w:rFonts w:ascii="Times New Roman" w:hAnsi="Times New Roman" w:cs="Times New Roman"/>
          <w:sz w:val="24"/>
          <w:szCs w:val="24"/>
        </w:rPr>
        <w:t>dapat menyebabkan terjadinya perkawinan usia muda, misalnya</w:t>
      </w:r>
      <w:r>
        <w:rPr>
          <w:rFonts w:ascii="Times New Roman" w:hAnsi="Times New Roman" w:cs="Times New Roman"/>
          <w:sz w:val="24"/>
          <w:szCs w:val="24"/>
        </w:rPr>
        <w:t xml:space="preserve"> </w:t>
      </w:r>
      <w:r w:rsidRPr="006F5431">
        <w:rPr>
          <w:rFonts w:ascii="Times New Roman" w:hAnsi="Times New Roman" w:cs="Times New Roman"/>
          <w:sz w:val="24"/>
          <w:szCs w:val="24"/>
        </w:rPr>
        <w:t>sebagian besar masyarakat juga pemuka agama menganggap</w:t>
      </w:r>
      <w:r>
        <w:rPr>
          <w:rFonts w:ascii="Times New Roman" w:hAnsi="Times New Roman" w:cs="Times New Roman"/>
          <w:sz w:val="24"/>
          <w:szCs w:val="24"/>
        </w:rPr>
        <w:t xml:space="preserve"> </w:t>
      </w:r>
      <w:r w:rsidRPr="006F5431">
        <w:rPr>
          <w:rFonts w:ascii="Times New Roman" w:hAnsi="Times New Roman" w:cs="Times New Roman"/>
          <w:sz w:val="24"/>
          <w:szCs w:val="24"/>
        </w:rPr>
        <w:t>bahwa akil baliq ialah ketika seorang anak mendapatkan haid</w:t>
      </w:r>
      <w:r>
        <w:rPr>
          <w:rFonts w:ascii="Times New Roman" w:hAnsi="Times New Roman" w:cs="Times New Roman"/>
          <w:sz w:val="24"/>
          <w:szCs w:val="24"/>
        </w:rPr>
        <w:t xml:space="preserve"> </w:t>
      </w:r>
      <w:r w:rsidRPr="006F5431">
        <w:rPr>
          <w:rFonts w:ascii="Times New Roman" w:hAnsi="Times New Roman" w:cs="Times New Roman"/>
          <w:sz w:val="24"/>
          <w:szCs w:val="24"/>
        </w:rPr>
        <w:t>pertama, berarti anak wanita tersebut dapat dinikahkan, padahal</w:t>
      </w:r>
      <w:r>
        <w:rPr>
          <w:rFonts w:ascii="Times New Roman" w:hAnsi="Times New Roman" w:cs="Times New Roman"/>
          <w:sz w:val="24"/>
          <w:szCs w:val="24"/>
        </w:rPr>
        <w:t xml:space="preserve"> </w:t>
      </w:r>
      <w:r w:rsidRPr="006F5431">
        <w:rPr>
          <w:rFonts w:ascii="Times New Roman" w:hAnsi="Times New Roman" w:cs="Times New Roman"/>
          <w:sz w:val="24"/>
          <w:szCs w:val="24"/>
        </w:rPr>
        <w:t>akil baliq sesungguhnya terjadi setelah seorang anak wanita</w:t>
      </w:r>
      <w:r>
        <w:rPr>
          <w:rFonts w:ascii="Times New Roman" w:hAnsi="Times New Roman" w:cs="Times New Roman"/>
          <w:sz w:val="24"/>
          <w:szCs w:val="24"/>
        </w:rPr>
        <w:t xml:space="preserve"> </w:t>
      </w:r>
      <w:r w:rsidRPr="006F5431">
        <w:rPr>
          <w:rFonts w:ascii="Times New Roman" w:hAnsi="Times New Roman" w:cs="Times New Roman"/>
          <w:sz w:val="24"/>
          <w:szCs w:val="24"/>
        </w:rPr>
        <w:t>melampaui masa remaja.</w:t>
      </w:r>
    </w:p>
    <w:p w:rsidR="0063386D" w:rsidRDefault="0063386D" w:rsidP="0063386D">
      <w:pPr>
        <w:pStyle w:val="ListParagraph"/>
        <w:numPr>
          <w:ilvl w:val="2"/>
          <w:numId w:val="8"/>
        </w:numPr>
        <w:spacing w:after="0" w:line="240" w:lineRule="auto"/>
        <w:ind w:left="567" w:hanging="283"/>
        <w:jc w:val="both"/>
        <w:rPr>
          <w:rFonts w:ascii="Times New Roman" w:hAnsi="Times New Roman" w:cs="Times New Roman"/>
          <w:sz w:val="24"/>
          <w:szCs w:val="24"/>
        </w:rPr>
      </w:pPr>
      <w:r w:rsidRPr="006F5431">
        <w:rPr>
          <w:rFonts w:ascii="Times New Roman" w:hAnsi="Times New Roman" w:cs="Times New Roman"/>
          <w:sz w:val="24"/>
          <w:szCs w:val="24"/>
        </w:rPr>
        <w:t>Penyalahgunaan wewenang atau kekuasaan</w:t>
      </w:r>
      <w:r>
        <w:rPr>
          <w:rFonts w:ascii="Times New Roman" w:hAnsi="Times New Roman" w:cs="Times New Roman"/>
          <w:sz w:val="24"/>
          <w:szCs w:val="24"/>
        </w:rPr>
        <w:t xml:space="preserve"> </w:t>
      </w:r>
    </w:p>
    <w:p w:rsidR="0063386D" w:rsidRDefault="0063386D" w:rsidP="0063386D">
      <w:pPr>
        <w:pStyle w:val="ListParagraph"/>
        <w:spacing w:after="0" w:line="240" w:lineRule="auto"/>
        <w:ind w:left="567"/>
        <w:jc w:val="both"/>
        <w:rPr>
          <w:rFonts w:ascii="Times New Roman" w:hAnsi="Times New Roman" w:cs="Times New Roman"/>
          <w:sz w:val="24"/>
          <w:szCs w:val="24"/>
        </w:rPr>
      </w:pPr>
      <w:r w:rsidRPr="006F5431">
        <w:rPr>
          <w:rFonts w:ascii="Times New Roman" w:hAnsi="Times New Roman" w:cs="Times New Roman"/>
          <w:sz w:val="24"/>
          <w:szCs w:val="24"/>
        </w:rPr>
        <w:t xml:space="preserve">Sering ditemukan perkawinan </w:t>
      </w:r>
      <w:proofErr w:type="gramStart"/>
      <w:r w:rsidRPr="006F5431">
        <w:rPr>
          <w:rFonts w:ascii="Times New Roman" w:hAnsi="Times New Roman" w:cs="Times New Roman"/>
          <w:sz w:val="24"/>
          <w:szCs w:val="24"/>
        </w:rPr>
        <w:t>usia</w:t>
      </w:r>
      <w:proofErr w:type="gramEnd"/>
      <w:r w:rsidRPr="006F5431">
        <w:rPr>
          <w:rFonts w:ascii="Times New Roman" w:hAnsi="Times New Roman" w:cs="Times New Roman"/>
          <w:sz w:val="24"/>
          <w:szCs w:val="24"/>
        </w:rPr>
        <w:t xml:space="preserve"> muda karena beberapa</w:t>
      </w:r>
      <w:r>
        <w:rPr>
          <w:rFonts w:ascii="Times New Roman" w:hAnsi="Times New Roman" w:cs="Times New Roman"/>
          <w:sz w:val="24"/>
          <w:szCs w:val="24"/>
        </w:rPr>
        <w:t xml:space="preserve"> </w:t>
      </w:r>
      <w:r w:rsidRPr="003A1813">
        <w:rPr>
          <w:rFonts w:ascii="Times New Roman" w:hAnsi="Times New Roman" w:cs="Times New Roman"/>
          <w:sz w:val="24"/>
          <w:szCs w:val="24"/>
        </w:rPr>
        <w:t>pemuka masyarakat tertentu menyalahgunakan wewenang atau</w:t>
      </w:r>
      <w:r>
        <w:rPr>
          <w:rFonts w:ascii="Times New Roman" w:hAnsi="Times New Roman" w:cs="Times New Roman"/>
          <w:sz w:val="24"/>
          <w:szCs w:val="24"/>
        </w:rPr>
        <w:t xml:space="preserve"> </w:t>
      </w:r>
      <w:r w:rsidRPr="003A1813">
        <w:rPr>
          <w:rFonts w:ascii="Times New Roman" w:hAnsi="Times New Roman" w:cs="Times New Roman"/>
          <w:sz w:val="24"/>
          <w:szCs w:val="24"/>
        </w:rPr>
        <w:t>kekuasaan yang dimilikinya, yaitu dengan mempergunakan</w:t>
      </w:r>
      <w:r>
        <w:rPr>
          <w:rFonts w:ascii="Times New Roman" w:hAnsi="Times New Roman" w:cs="Times New Roman"/>
          <w:sz w:val="24"/>
          <w:szCs w:val="24"/>
        </w:rPr>
        <w:t xml:space="preserve"> </w:t>
      </w:r>
      <w:r w:rsidRPr="003A1813">
        <w:rPr>
          <w:rFonts w:ascii="Times New Roman" w:hAnsi="Times New Roman" w:cs="Times New Roman"/>
          <w:sz w:val="24"/>
          <w:szCs w:val="24"/>
        </w:rPr>
        <w:t>kedudukannya untuk kawin lagi dan lebih memilih menikahi</w:t>
      </w:r>
      <w:r>
        <w:rPr>
          <w:rFonts w:ascii="Times New Roman" w:hAnsi="Times New Roman" w:cs="Times New Roman"/>
          <w:sz w:val="24"/>
          <w:szCs w:val="24"/>
        </w:rPr>
        <w:t xml:space="preserve"> </w:t>
      </w:r>
      <w:r w:rsidRPr="003A1813">
        <w:rPr>
          <w:rFonts w:ascii="Times New Roman" w:hAnsi="Times New Roman" w:cs="Times New Roman"/>
          <w:sz w:val="24"/>
          <w:szCs w:val="24"/>
        </w:rPr>
        <w:t>wanita yang masih muda, bukan dengan wanita yang telah</w:t>
      </w:r>
      <w:r>
        <w:rPr>
          <w:rFonts w:ascii="Times New Roman" w:hAnsi="Times New Roman" w:cs="Times New Roman"/>
          <w:sz w:val="24"/>
          <w:szCs w:val="24"/>
        </w:rPr>
        <w:t xml:space="preserve"> </w:t>
      </w:r>
      <w:r w:rsidRPr="003A1813">
        <w:rPr>
          <w:rFonts w:ascii="Times New Roman" w:hAnsi="Times New Roman" w:cs="Times New Roman"/>
          <w:sz w:val="24"/>
          <w:szCs w:val="24"/>
        </w:rPr>
        <w:t>berusia lanjut.</w:t>
      </w:r>
    </w:p>
    <w:p w:rsidR="0063386D" w:rsidRDefault="0063386D" w:rsidP="0063386D">
      <w:pPr>
        <w:pStyle w:val="ListParagraph"/>
        <w:numPr>
          <w:ilvl w:val="2"/>
          <w:numId w:val="8"/>
        </w:numPr>
        <w:spacing w:after="0" w:line="240" w:lineRule="auto"/>
        <w:ind w:left="567" w:hanging="283"/>
        <w:jc w:val="both"/>
        <w:rPr>
          <w:rFonts w:ascii="Times New Roman" w:hAnsi="Times New Roman" w:cs="Times New Roman"/>
          <w:sz w:val="24"/>
          <w:szCs w:val="24"/>
        </w:rPr>
      </w:pPr>
      <w:r w:rsidRPr="003A1813">
        <w:rPr>
          <w:rFonts w:ascii="Times New Roman" w:hAnsi="Times New Roman" w:cs="Times New Roman"/>
          <w:sz w:val="24"/>
          <w:szCs w:val="24"/>
        </w:rPr>
        <w:t>Tingkat pendidikan masyarakat</w:t>
      </w:r>
      <w:r>
        <w:rPr>
          <w:rFonts w:ascii="Times New Roman" w:hAnsi="Times New Roman" w:cs="Times New Roman"/>
          <w:sz w:val="24"/>
          <w:szCs w:val="24"/>
        </w:rPr>
        <w:t xml:space="preserve"> </w:t>
      </w:r>
    </w:p>
    <w:p w:rsidR="0063386D" w:rsidRDefault="0063386D" w:rsidP="0063386D">
      <w:pPr>
        <w:pStyle w:val="ListParagraph"/>
        <w:spacing w:after="0" w:line="240" w:lineRule="auto"/>
        <w:ind w:left="567"/>
        <w:jc w:val="both"/>
        <w:rPr>
          <w:rFonts w:ascii="Times New Roman" w:hAnsi="Times New Roman" w:cs="Times New Roman"/>
          <w:sz w:val="24"/>
          <w:szCs w:val="24"/>
        </w:rPr>
      </w:pPr>
      <w:r w:rsidRPr="003A1813">
        <w:rPr>
          <w:rFonts w:ascii="Times New Roman" w:hAnsi="Times New Roman" w:cs="Times New Roman"/>
          <w:sz w:val="24"/>
          <w:szCs w:val="24"/>
        </w:rPr>
        <w:t xml:space="preserve">Perkawinan </w:t>
      </w:r>
      <w:proofErr w:type="gramStart"/>
      <w:r w:rsidRPr="003A1813">
        <w:rPr>
          <w:rFonts w:ascii="Times New Roman" w:hAnsi="Times New Roman" w:cs="Times New Roman"/>
          <w:sz w:val="24"/>
          <w:szCs w:val="24"/>
        </w:rPr>
        <w:t>usia</w:t>
      </w:r>
      <w:proofErr w:type="gramEnd"/>
      <w:r w:rsidRPr="003A1813">
        <w:rPr>
          <w:rFonts w:ascii="Times New Roman" w:hAnsi="Times New Roman" w:cs="Times New Roman"/>
          <w:sz w:val="24"/>
          <w:szCs w:val="24"/>
        </w:rPr>
        <w:t xml:space="preserve"> muda dipengaruhi pula oleh tingkat</w:t>
      </w:r>
      <w:r>
        <w:rPr>
          <w:rFonts w:ascii="Times New Roman" w:hAnsi="Times New Roman" w:cs="Times New Roman"/>
          <w:sz w:val="24"/>
          <w:szCs w:val="24"/>
        </w:rPr>
        <w:t xml:space="preserve"> </w:t>
      </w:r>
      <w:r w:rsidRPr="003A1813">
        <w:rPr>
          <w:rFonts w:ascii="Times New Roman" w:hAnsi="Times New Roman" w:cs="Times New Roman"/>
          <w:sz w:val="24"/>
          <w:szCs w:val="24"/>
        </w:rPr>
        <w:t>pendidikan masyarakat secara keseluruhan. Masyarakat yang</w:t>
      </w:r>
      <w:r>
        <w:rPr>
          <w:rFonts w:ascii="Times New Roman" w:hAnsi="Times New Roman" w:cs="Times New Roman"/>
          <w:sz w:val="24"/>
          <w:szCs w:val="24"/>
        </w:rPr>
        <w:t xml:space="preserve"> </w:t>
      </w:r>
      <w:r w:rsidRPr="003A1813">
        <w:rPr>
          <w:rFonts w:ascii="Times New Roman" w:hAnsi="Times New Roman" w:cs="Times New Roman"/>
          <w:sz w:val="24"/>
          <w:szCs w:val="24"/>
        </w:rPr>
        <w:t>tingkat pendidikannya amat rendah cenderung mengawinkan</w:t>
      </w:r>
      <w:r>
        <w:rPr>
          <w:rFonts w:ascii="Times New Roman" w:hAnsi="Times New Roman" w:cs="Times New Roman"/>
          <w:sz w:val="24"/>
          <w:szCs w:val="24"/>
        </w:rPr>
        <w:t xml:space="preserve"> </w:t>
      </w:r>
      <w:r w:rsidRPr="003A1813">
        <w:rPr>
          <w:rFonts w:ascii="Times New Roman" w:hAnsi="Times New Roman" w:cs="Times New Roman"/>
          <w:sz w:val="24"/>
          <w:szCs w:val="24"/>
        </w:rPr>
        <w:t xml:space="preserve">anaknya dalam </w:t>
      </w:r>
      <w:proofErr w:type="gramStart"/>
      <w:r w:rsidRPr="003A1813">
        <w:rPr>
          <w:rFonts w:ascii="Times New Roman" w:hAnsi="Times New Roman" w:cs="Times New Roman"/>
          <w:sz w:val="24"/>
          <w:szCs w:val="24"/>
        </w:rPr>
        <w:t>usia</w:t>
      </w:r>
      <w:proofErr w:type="gramEnd"/>
      <w:r w:rsidRPr="003A1813">
        <w:rPr>
          <w:rFonts w:ascii="Times New Roman" w:hAnsi="Times New Roman" w:cs="Times New Roman"/>
          <w:sz w:val="24"/>
          <w:szCs w:val="24"/>
        </w:rPr>
        <w:t xml:space="preserve"> yang masih muda</w:t>
      </w:r>
    </w:p>
    <w:p w:rsidR="0063386D" w:rsidRDefault="0063386D" w:rsidP="0063386D">
      <w:pPr>
        <w:pStyle w:val="ListParagraph"/>
        <w:numPr>
          <w:ilvl w:val="2"/>
          <w:numId w:val="8"/>
        </w:numPr>
        <w:spacing w:after="0" w:line="240" w:lineRule="auto"/>
        <w:ind w:left="567" w:hanging="283"/>
        <w:jc w:val="both"/>
        <w:rPr>
          <w:rFonts w:ascii="Times New Roman" w:hAnsi="Times New Roman" w:cs="Times New Roman"/>
          <w:sz w:val="24"/>
          <w:szCs w:val="24"/>
        </w:rPr>
      </w:pPr>
      <w:r w:rsidRPr="003A1813">
        <w:rPr>
          <w:rFonts w:ascii="Times New Roman" w:hAnsi="Times New Roman" w:cs="Times New Roman"/>
          <w:sz w:val="24"/>
          <w:szCs w:val="24"/>
        </w:rPr>
        <w:t>Tingkat ekonomi masyarakat</w:t>
      </w:r>
    </w:p>
    <w:p w:rsidR="0063386D" w:rsidRDefault="0063386D" w:rsidP="0063386D">
      <w:pPr>
        <w:pStyle w:val="ListParagraph"/>
        <w:spacing w:after="0" w:line="240" w:lineRule="auto"/>
        <w:ind w:left="567"/>
        <w:jc w:val="both"/>
        <w:rPr>
          <w:rFonts w:ascii="Times New Roman" w:hAnsi="Times New Roman" w:cs="Times New Roman"/>
          <w:sz w:val="24"/>
          <w:szCs w:val="24"/>
        </w:rPr>
      </w:pPr>
      <w:proofErr w:type="gramStart"/>
      <w:r w:rsidRPr="003A1813">
        <w:rPr>
          <w:rFonts w:ascii="Times New Roman" w:hAnsi="Times New Roman" w:cs="Times New Roman"/>
          <w:sz w:val="24"/>
          <w:szCs w:val="24"/>
        </w:rPr>
        <w:t>Masyarakat yang tingkat ekonominya kurang memuaskan,</w:t>
      </w:r>
      <w:r>
        <w:rPr>
          <w:rFonts w:ascii="Times New Roman" w:hAnsi="Times New Roman" w:cs="Times New Roman"/>
          <w:sz w:val="24"/>
          <w:szCs w:val="24"/>
        </w:rPr>
        <w:t xml:space="preserve"> </w:t>
      </w:r>
      <w:r w:rsidRPr="003A1813">
        <w:rPr>
          <w:rFonts w:ascii="Times New Roman" w:hAnsi="Times New Roman" w:cs="Times New Roman"/>
          <w:sz w:val="24"/>
          <w:szCs w:val="24"/>
        </w:rPr>
        <w:t>sering memilih perkawinan sebagai jalan keluar dalam</w:t>
      </w:r>
      <w:r>
        <w:rPr>
          <w:rFonts w:ascii="Times New Roman" w:hAnsi="Times New Roman" w:cs="Times New Roman"/>
          <w:sz w:val="24"/>
          <w:szCs w:val="24"/>
        </w:rPr>
        <w:t xml:space="preserve"> </w:t>
      </w:r>
      <w:r w:rsidRPr="003A1813">
        <w:rPr>
          <w:rFonts w:ascii="Times New Roman" w:hAnsi="Times New Roman" w:cs="Times New Roman"/>
          <w:sz w:val="24"/>
          <w:szCs w:val="24"/>
        </w:rPr>
        <w:t>mengatasi kesulitan ekonomi.</w:t>
      </w:r>
      <w:proofErr w:type="gramEnd"/>
    </w:p>
    <w:p w:rsidR="0063386D" w:rsidRDefault="0063386D" w:rsidP="0063386D">
      <w:pPr>
        <w:pStyle w:val="ListParagraph"/>
        <w:numPr>
          <w:ilvl w:val="2"/>
          <w:numId w:val="8"/>
        </w:numPr>
        <w:spacing w:after="0" w:line="240" w:lineRule="auto"/>
        <w:ind w:left="567" w:hanging="283"/>
        <w:jc w:val="both"/>
        <w:rPr>
          <w:rFonts w:ascii="Times New Roman" w:hAnsi="Times New Roman" w:cs="Times New Roman"/>
          <w:sz w:val="24"/>
          <w:szCs w:val="24"/>
        </w:rPr>
      </w:pPr>
      <w:r w:rsidRPr="003A1813">
        <w:rPr>
          <w:rFonts w:ascii="Times New Roman" w:hAnsi="Times New Roman" w:cs="Times New Roman"/>
          <w:sz w:val="24"/>
          <w:szCs w:val="24"/>
        </w:rPr>
        <w:t>Tingkat kesehatan penduduk</w:t>
      </w:r>
    </w:p>
    <w:p w:rsidR="0063386D" w:rsidRDefault="0063386D" w:rsidP="0063386D">
      <w:pPr>
        <w:pStyle w:val="ListParagraph"/>
        <w:spacing w:after="0" w:line="240" w:lineRule="auto"/>
        <w:ind w:left="567"/>
        <w:jc w:val="both"/>
        <w:rPr>
          <w:rFonts w:ascii="Times New Roman" w:hAnsi="Times New Roman" w:cs="Times New Roman"/>
          <w:sz w:val="24"/>
          <w:szCs w:val="24"/>
        </w:rPr>
      </w:pPr>
      <w:r w:rsidRPr="003A1813">
        <w:rPr>
          <w:rFonts w:ascii="Times New Roman" w:hAnsi="Times New Roman" w:cs="Times New Roman"/>
          <w:sz w:val="24"/>
          <w:szCs w:val="24"/>
        </w:rPr>
        <w:t>Jika suatu daerah memiliki tingkat kesehatan yang belum</w:t>
      </w:r>
      <w:r>
        <w:rPr>
          <w:rFonts w:ascii="Times New Roman" w:hAnsi="Times New Roman" w:cs="Times New Roman"/>
          <w:sz w:val="24"/>
          <w:szCs w:val="24"/>
        </w:rPr>
        <w:t xml:space="preserve"> </w:t>
      </w:r>
      <w:r w:rsidRPr="003A1813">
        <w:rPr>
          <w:rFonts w:ascii="Times New Roman" w:hAnsi="Times New Roman" w:cs="Times New Roman"/>
          <w:sz w:val="24"/>
          <w:szCs w:val="24"/>
        </w:rPr>
        <w:t>memuaskan dengan masih tingginya angka kematian, sering</w:t>
      </w:r>
      <w:r>
        <w:rPr>
          <w:rFonts w:ascii="Times New Roman" w:hAnsi="Times New Roman" w:cs="Times New Roman"/>
          <w:sz w:val="24"/>
          <w:szCs w:val="24"/>
        </w:rPr>
        <w:t xml:space="preserve"> </w:t>
      </w:r>
      <w:r w:rsidRPr="003A1813">
        <w:rPr>
          <w:rFonts w:ascii="Times New Roman" w:hAnsi="Times New Roman" w:cs="Times New Roman"/>
          <w:sz w:val="24"/>
          <w:szCs w:val="24"/>
        </w:rPr>
        <w:t xml:space="preserve">pula ditemukan perkawinan </w:t>
      </w:r>
      <w:proofErr w:type="gramStart"/>
      <w:r w:rsidRPr="003A1813">
        <w:rPr>
          <w:rFonts w:ascii="Times New Roman" w:hAnsi="Times New Roman" w:cs="Times New Roman"/>
          <w:sz w:val="24"/>
          <w:szCs w:val="24"/>
        </w:rPr>
        <w:t>usia</w:t>
      </w:r>
      <w:proofErr w:type="gramEnd"/>
      <w:r w:rsidRPr="003A1813">
        <w:rPr>
          <w:rFonts w:ascii="Times New Roman" w:hAnsi="Times New Roman" w:cs="Times New Roman"/>
          <w:sz w:val="24"/>
          <w:szCs w:val="24"/>
        </w:rPr>
        <w:t xml:space="preserve"> muda di daerah tersebut.</w:t>
      </w:r>
    </w:p>
    <w:p w:rsidR="0063386D" w:rsidRDefault="0063386D" w:rsidP="0063386D">
      <w:pPr>
        <w:pStyle w:val="ListParagraph"/>
        <w:numPr>
          <w:ilvl w:val="2"/>
          <w:numId w:val="8"/>
        </w:numPr>
        <w:spacing w:after="0" w:line="240" w:lineRule="auto"/>
        <w:ind w:left="567" w:hanging="283"/>
        <w:jc w:val="both"/>
        <w:rPr>
          <w:rFonts w:ascii="Times New Roman" w:hAnsi="Times New Roman" w:cs="Times New Roman"/>
          <w:sz w:val="24"/>
          <w:szCs w:val="24"/>
        </w:rPr>
      </w:pPr>
      <w:r w:rsidRPr="003A1813">
        <w:rPr>
          <w:rFonts w:ascii="Times New Roman" w:hAnsi="Times New Roman" w:cs="Times New Roman"/>
          <w:sz w:val="24"/>
          <w:szCs w:val="24"/>
        </w:rPr>
        <w:t>Perubahan nilai</w:t>
      </w:r>
      <w:r>
        <w:rPr>
          <w:rFonts w:ascii="Times New Roman" w:hAnsi="Times New Roman" w:cs="Times New Roman"/>
          <w:sz w:val="24"/>
          <w:szCs w:val="24"/>
        </w:rPr>
        <w:t xml:space="preserve"> </w:t>
      </w:r>
    </w:p>
    <w:p w:rsidR="0063386D" w:rsidRDefault="0063386D" w:rsidP="0063386D">
      <w:pPr>
        <w:pStyle w:val="ListParagraph"/>
        <w:spacing w:after="0" w:line="240" w:lineRule="auto"/>
        <w:ind w:left="567"/>
        <w:jc w:val="both"/>
        <w:rPr>
          <w:rFonts w:ascii="Times New Roman" w:hAnsi="Times New Roman" w:cs="Times New Roman"/>
          <w:sz w:val="24"/>
          <w:szCs w:val="24"/>
        </w:rPr>
      </w:pPr>
      <w:proofErr w:type="gramStart"/>
      <w:r w:rsidRPr="003A1813">
        <w:rPr>
          <w:rFonts w:ascii="Times New Roman" w:hAnsi="Times New Roman" w:cs="Times New Roman"/>
          <w:sz w:val="24"/>
          <w:szCs w:val="24"/>
        </w:rPr>
        <w:t>Akibat pengaruh modernisasi, terjadi perubahan nilai, yaitu</w:t>
      </w:r>
      <w:r>
        <w:rPr>
          <w:rFonts w:ascii="Times New Roman" w:hAnsi="Times New Roman" w:cs="Times New Roman"/>
          <w:sz w:val="24"/>
          <w:szCs w:val="24"/>
        </w:rPr>
        <w:t xml:space="preserve"> </w:t>
      </w:r>
      <w:r w:rsidRPr="003A1813">
        <w:rPr>
          <w:rFonts w:ascii="Times New Roman" w:hAnsi="Times New Roman" w:cs="Times New Roman"/>
          <w:sz w:val="24"/>
          <w:szCs w:val="24"/>
        </w:rPr>
        <w:t>semakin bebasnya hubungan antara pria dan wanita.</w:t>
      </w:r>
      <w:proofErr w:type="gramEnd"/>
    </w:p>
    <w:p w:rsidR="0063386D" w:rsidRDefault="0063386D" w:rsidP="0063386D">
      <w:pPr>
        <w:pStyle w:val="ListParagraph"/>
        <w:numPr>
          <w:ilvl w:val="2"/>
          <w:numId w:val="8"/>
        </w:numPr>
        <w:spacing w:after="0" w:line="240" w:lineRule="auto"/>
        <w:ind w:left="567" w:hanging="283"/>
        <w:jc w:val="both"/>
        <w:rPr>
          <w:rFonts w:ascii="Times New Roman" w:hAnsi="Times New Roman" w:cs="Times New Roman"/>
          <w:sz w:val="24"/>
          <w:szCs w:val="24"/>
        </w:rPr>
      </w:pPr>
      <w:r w:rsidRPr="003A1813">
        <w:rPr>
          <w:rFonts w:ascii="Times New Roman" w:hAnsi="Times New Roman" w:cs="Times New Roman"/>
          <w:sz w:val="24"/>
          <w:szCs w:val="24"/>
        </w:rPr>
        <w:t>Peraturan perundang-undangan</w:t>
      </w:r>
    </w:p>
    <w:p w:rsidR="0063386D" w:rsidRPr="006F5431" w:rsidRDefault="0063386D" w:rsidP="0063386D">
      <w:pPr>
        <w:pStyle w:val="ListParagraph"/>
        <w:spacing w:after="0" w:line="240" w:lineRule="auto"/>
        <w:ind w:left="567"/>
        <w:jc w:val="both"/>
        <w:rPr>
          <w:rFonts w:ascii="Times New Roman" w:hAnsi="Times New Roman" w:cs="Times New Roman"/>
          <w:sz w:val="24"/>
          <w:szCs w:val="24"/>
        </w:rPr>
      </w:pPr>
      <w:r w:rsidRPr="003A1813">
        <w:rPr>
          <w:rFonts w:ascii="Times New Roman" w:hAnsi="Times New Roman" w:cs="Times New Roman"/>
          <w:sz w:val="24"/>
          <w:szCs w:val="24"/>
        </w:rPr>
        <w:t xml:space="preserve">Peran peraturan perundang-undangan dalam perkawinan </w:t>
      </w:r>
      <w:proofErr w:type="gramStart"/>
      <w:r w:rsidRPr="003A1813">
        <w:rPr>
          <w:rFonts w:ascii="Times New Roman" w:hAnsi="Times New Roman" w:cs="Times New Roman"/>
          <w:sz w:val="24"/>
          <w:szCs w:val="24"/>
        </w:rPr>
        <w:t>usia</w:t>
      </w:r>
      <w:proofErr w:type="gramEnd"/>
      <w:r>
        <w:rPr>
          <w:rFonts w:ascii="Times New Roman" w:hAnsi="Times New Roman" w:cs="Times New Roman"/>
          <w:sz w:val="24"/>
          <w:szCs w:val="24"/>
        </w:rPr>
        <w:t xml:space="preserve"> </w:t>
      </w:r>
      <w:r w:rsidRPr="006F5431">
        <w:rPr>
          <w:rFonts w:ascii="Times New Roman" w:hAnsi="Times New Roman" w:cs="Times New Roman"/>
          <w:sz w:val="24"/>
          <w:szCs w:val="24"/>
        </w:rPr>
        <w:t>muda cukup besar. Jika peraturan perundang-undangan masih</w:t>
      </w:r>
      <w:r>
        <w:rPr>
          <w:rFonts w:ascii="Times New Roman" w:hAnsi="Times New Roman" w:cs="Times New Roman"/>
          <w:sz w:val="24"/>
          <w:szCs w:val="24"/>
        </w:rPr>
        <w:t xml:space="preserve"> </w:t>
      </w:r>
      <w:r w:rsidRPr="006F5431">
        <w:rPr>
          <w:rFonts w:ascii="Times New Roman" w:hAnsi="Times New Roman" w:cs="Times New Roman"/>
          <w:sz w:val="24"/>
          <w:szCs w:val="24"/>
        </w:rPr>
        <w:t xml:space="preserve">membenarkan perkawinan </w:t>
      </w:r>
      <w:proofErr w:type="gramStart"/>
      <w:r w:rsidRPr="006F5431">
        <w:rPr>
          <w:rFonts w:ascii="Times New Roman" w:hAnsi="Times New Roman" w:cs="Times New Roman"/>
          <w:sz w:val="24"/>
          <w:szCs w:val="24"/>
        </w:rPr>
        <w:t>usia</w:t>
      </w:r>
      <w:proofErr w:type="gramEnd"/>
      <w:r w:rsidRPr="006F5431">
        <w:rPr>
          <w:rFonts w:ascii="Times New Roman" w:hAnsi="Times New Roman" w:cs="Times New Roman"/>
          <w:sz w:val="24"/>
          <w:szCs w:val="24"/>
        </w:rPr>
        <w:t xml:space="preserve"> muda, akan terus ditemukan</w:t>
      </w:r>
      <w:r>
        <w:rPr>
          <w:rFonts w:ascii="Times New Roman" w:hAnsi="Times New Roman" w:cs="Times New Roman"/>
          <w:sz w:val="24"/>
          <w:szCs w:val="24"/>
        </w:rPr>
        <w:t xml:space="preserve"> </w:t>
      </w:r>
      <w:r w:rsidRPr="006F5431">
        <w:rPr>
          <w:rFonts w:ascii="Times New Roman" w:hAnsi="Times New Roman" w:cs="Times New Roman"/>
          <w:sz w:val="24"/>
          <w:szCs w:val="24"/>
        </w:rPr>
        <w:t>perkawinan usia muda</w:t>
      </w:r>
      <w:r>
        <w:rPr>
          <w:rFonts w:ascii="Times New Roman" w:hAnsi="Times New Roman" w:cs="Times New Roman"/>
          <w:sz w:val="24"/>
          <w:szCs w:val="24"/>
        </w:rPr>
        <w:t>.</w:t>
      </w:r>
    </w:p>
    <w:p w:rsidR="0063386D" w:rsidRDefault="0063386D" w:rsidP="0063386D">
      <w:pPr>
        <w:ind w:firstLine="709"/>
        <w:rPr>
          <w:szCs w:val="24"/>
          <w:lang w:val="en-US"/>
        </w:rPr>
      </w:pPr>
      <w:r>
        <w:rPr>
          <w:szCs w:val="24"/>
        </w:rPr>
        <w:t>B</w:t>
      </w:r>
      <w:r w:rsidRPr="001A0816">
        <w:rPr>
          <w:szCs w:val="24"/>
        </w:rPr>
        <w:t xml:space="preserve">atas umur perkawinan telah ditetapkan dalam pasal 7 ayat (1) UU </w:t>
      </w:r>
      <w:r>
        <w:rPr>
          <w:szCs w:val="24"/>
        </w:rPr>
        <w:t>No. 1 Tahun 1974 tentang perkawinan</w:t>
      </w:r>
      <w:r w:rsidRPr="001A0816">
        <w:rPr>
          <w:szCs w:val="24"/>
        </w:rPr>
        <w:t xml:space="preserve">, yaitu perkawinan hanya diijinkan </w:t>
      </w:r>
      <w:r>
        <w:rPr>
          <w:szCs w:val="24"/>
        </w:rPr>
        <w:t xml:space="preserve">jika pihak pria sudah mencapai </w:t>
      </w:r>
      <w:r w:rsidRPr="001A0816">
        <w:rPr>
          <w:szCs w:val="24"/>
        </w:rPr>
        <w:t>umur 19 tahun dan pihak wanita sudah mencapai umur 16 tahun</w:t>
      </w:r>
      <w:r>
        <w:rPr>
          <w:szCs w:val="24"/>
        </w:rPr>
        <w:t xml:space="preserve">. Pada </w:t>
      </w:r>
      <w:r w:rsidRPr="001A0816">
        <w:rPr>
          <w:szCs w:val="24"/>
        </w:rPr>
        <w:t>prakteknya masih banyak kita jumpai perkawina</w:t>
      </w:r>
      <w:r>
        <w:rPr>
          <w:szCs w:val="24"/>
        </w:rPr>
        <w:t xml:space="preserve">n pada usia muda atau di bawah </w:t>
      </w:r>
      <w:r w:rsidRPr="001A0816">
        <w:rPr>
          <w:szCs w:val="24"/>
        </w:rPr>
        <w:t xml:space="preserve">umur. Padahal perkawinan yang sukses pasti membutuhkan kedewasaan </w:t>
      </w:r>
      <w:r>
        <w:rPr>
          <w:szCs w:val="24"/>
        </w:rPr>
        <w:t xml:space="preserve">tanggung </w:t>
      </w:r>
      <w:r w:rsidRPr="001A0816">
        <w:rPr>
          <w:szCs w:val="24"/>
        </w:rPr>
        <w:t>jawab secara fisik maupun mental, untuk bisa mewujud</w:t>
      </w:r>
      <w:r>
        <w:rPr>
          <w:szCs w:val="24"/>
        </w:rPr>
        <w:t xml:space="preserve">kan harapan yang ideal </w:t>
      </w:r>
      <w:r w:rsidRPr="001A0816">
        <w:rPr>
          <w:szCs w:val="24"/>
        </w:rPr>
        <w:t>dalam kehidupan berumah tangga</w:t>
      </w:r>
      <w:r>
        <w:rPr>
          <w:szCs w:val="24"/>
        </w:rPr>
        <w:t>.</w:t>
      </w:r>
    </w:p>
    <w:p w:rsidR="0063386D" w:rsidRDefault="0063386D" w:rsidP="0063386D">
      <w:pPr>
        <w:ind w:firstLine="709"/>
        <w:rPr>
          <w:szCs w:val="24"/>
        </w:rPr>
      </w:pPr>
      <w:r>
        <w:rPr>
          <w:szCs w:val="24"/>
        </w:rPr>
        <w:t xml:space="preserve">Seiring dengan itu, </w:t>
      </w:r>
      <w:r w:rsidRPr="001A0816">
        <w:rPr>
          <w:szCs w:val="24"/>
        </w:rPr>
        <w:t>Putusan MK No. 22/PUU/XV/2017</w:t>
      </w:r>
      <w:r>
        <w:rPr>
          <w:szCs w:val="24"/>
        </w:rPr>
        <w:t xml:space="preserve"> yang kemudian ditindaklanjuti dengan dikeluarkannya UU No. 16 Tahun 2019 tentang Perubahan UU No. 1 Tahun 1974 tentang perkawinan, batas usia perkawinan baik laki-laki </w:t>
      </w:r>
      <w:r>
        <w:rPr>
          <w:szCs w:val="24"/>
        </w:rPr>
        <w:lastRenderedPageBreak/>
        <w:t>maupun perempuan adalah 19 tahun. Dinaikkannya batas usia perkawinan ini terutama bagi yang perempuan yang sebelumnya 16 tahun menjadi 19 tahun diharapkan mampu menghindari terjadinya pernikahan usia dini karena banyak dampak yang ditimbulkan.</w:t>
      </w:r>
    </w:p>
    <w:p w:rsidR="0063386D" w:rsidRDefault="0033558B" w:rsidP="0063386D">
      <w:pPr>
        <w:ind w:firstLine="709"/>
        <w:rPr>
          <w:szCs w:val="24"/>
        </w:rPr>
      </w:pPr>
      <w:r>
        <w:rPr>
          <w:szCs w:val="24"/>
        </w:rPr>
        <w:t>Putusan MK</w:t>
      </w:r>
      <w:r w:rsidR="0063386D" w:rsidRPr="00DC2AD6">
        <w:rPr>
          <w:szCs w:val="24"/>
        </w:rPr>
        <w:t xml:space="preserve"> No. 22/PUU-XV/2017 yang ditindak lanjutin dengan UU No. 16 Tahun 2019 tentang Perubahan UU No. 1 Tahun 1974 tentang Perkawinan, yang menaikkan batas usia perkawinan bagi perempuan yang semula 16 tahun menjadi 19 tahun menimbulkan probematika ter</w:t>
      </w:r>
      <w:r w:rsidR="0063386D">
        <w:rPr>
          <w:szCs w:val="24"/>
        </w:rPr>
        <w:t>sen</w:t>
      </w:r>
      <w:r w:rsidR="0063386D" w:rsidRPr="00DC2AD6">
        <w:rPr>
          <w:szCs w:val="24"/>
        </w:rPr>
        <w:t>diri, yaitu jumlah permohonan dispensasi nikah ke Pengadilan Agama bertambah banyak.</w:t>
      </w:r>
    </w:p>
    <w:p w:rsidR="0063386D" w:rsidRPr="00496253" w:rsidRDefault="0063386D" w:rsidP="0063386D">
      <w:pPr>
        <w:ind w:firstLine="709"/>
        <w:rPr>
          <w:szCs w:val="24"/>
        </w:rPr>
      </w:pPr>
      <w:r w:rsidRPr="00496253">
        <w:rPr>
          <w:szCs w:val="24"/>
        </w:rPr>
        <w:t>Sebagai contoh di kabupaten Malang, Total jumlah penerimaan perkara 8 bulan sebelum diterapkan putusan MK No. 22/PUU-XV/2017 adalah 280 Perkara, dan Total jumlah penerimaan perkara 8 bulan setelah diterapkan putusan MK No. 22/PUU-XV/2017 adalah 1293 Perkara</w:t>
      </w:r>
      <w:r>
        <w:rPr>
          <w:szCs w:val="24"/>
        </w:rPr>
        <w:t>. Apabila diperhatikan, terjadi kenaikan yang sangat signifikan permohonan dispensasi nikah ini ke pengadilan agama.</w:t>
      </w:r>
    </w:p>
    <w:p w:rsidR="0063386D" w:rsidRPr="0063386D" w:rsidRDefault="0063386D" w:rsidP="0063386D">
      <w:pPr>
        <w:jc w:val="center"/>
        <w:rPr>
          <w:b/>
          <w:szCs w:val="24"/>
          <w:lang w:val="en-US"/>
        </w:rPr>
      </w:pPr>
      <w:r w:rsidRPr="00306235">
        <w:rPr>
          <w:b/>
          <w:szCs w:val="24"/>
        </w:rPr>
        <w:t xml:space="preserve">Tabel </w:t>
      </w:r>
      <w:r>
        <w:rPr>
          <w:b/>
          <w:szCs w:val="24"/>
          <w:lang w:val="en-US"/>
        </w:rPr>
        <w:t>1</w:t>
      </w:r>
    </w:p>
    <w:p w:rsidR="0063386D" w:rsidRPr="00306235" w:rsidRDefault="0063386D" w:rsidP="0063386D">
      <w:pPr>
        <w:tabs>
          <w:tab w:val="right" w:leader="dot" w:pos="7230"/>
          <w:tab w:val="right" w:pos="7937"/>
        </w:tabs>
        <w:jc w:val="center"/>
        <w:rPr>
          <w:b/>
          <w:szCs w:val="24"/>
        </w:rPr>
      </w:pPr>
      <w:r w:rsidRPr="00306235">
        <w:rPr>
          <w:b/>
          <w:szCs w:val="24"/>
        </w:rPr>
        <w:t>Rekapitulasi Penerimaan Perkara Dispensasi Kawin Tahun 2019-2020</w:t>
      </w:r>
    </w:p>
    <w:p w:rsidR="0063386D" w:rsidRPr="00DC2AD6" w:rsidRDefault="0063386D" w:rsidP="0063386D">
      <w:pPr>
        <w:tabs>
          <w:tab w:val="right" w:leader="dot" w:pos="7230"/>
          <w:tab w:val="right" w:pos="7937"/>
        </w:tabs>
        <w:jc w:val="center"/>
        <w:rPr>
          <w:b/>
          <w:szCs w:val="24"/>
        </w:rPr>
      </w:pPr>
      <w:r w:rsidRPr="00DC2AD6">
        <w:rPr>
          <w:b/>
          <w:szCs w:val="24"/>
        </w:rPr>
        <w:t>(8 Bulan Sebelum dan Sesudah Diterapkan Putusan MK No. 22/PUU/X</w:t>
      </w:r>
      <w:r>
        <w:rPr>
          <w:b/>
          <w:szCs w:val="24"/>
        </w:rPr>
        <w:t>V/2017) di Pegadilan Agama Kabu</w:t>
      </w:r>
      <w:r w:rsidRPr="00DC2AD6">
        <w:rPr>
          <w:b/>
          <w:szCs w:val="24"/>
        </w:rPr>
        <w:t>paten Malang</w:t>
      </w:r>
    </w:p>
    <w:p w:rsidR="0063386D" w:rsidRPr="00DC2AD6" w:rsidRDefault="0063386D" w:rsidP="0063386D">
      <w:pPr>
        <w:tabs>
          <w:tab w:val="right" w:leader="dot" w:pos="7230"/>
          <w:tab w:val="right" w:pos="7937"/>
        </w:tabs>
        <w:jc w:val="center"/>
        <w:rPr>
          <w:b/>
          <w:szCs w:val="24"/>
        </w:rPr>
      </w:pPr>
    </w:p>
    <w:tbl>
      <w:tblPr>
        <w:tblStyle w:val="TableGrid"/>
        <w:tblW w:w="0" w:type="auto"/>
        <w:tblInd w:w="108" w:type="dxa"/>
        <w:tblLook w:val="04A0" w:firstRow="1" w:lastRow="0" w:firstColumn="1" w:lastColumn="0" w:noHBand="0" w:noVBand="1"/>
      </w:tblPr>
      <w:tblGrid>
        <w:gridCol w:w="570"/>
        <w:gridCol w:w="1557"/>
        <w:gridCol w:w="1136"/>
        <w:gridCol w:w="4782"/>
      </w:tblGrid>
      <w:tr w:rsidR="0063386D" w:rsidRPr="00DC2AD6" w:rsidTr="005E107D">
        <w:tc>
          <w:tcPr>
            <w:tcW w:w="8045" w:type="dxa"/>
            <w:gridSpan w:val="4"/>
          </w:tcPr>
          <w:p w:rsidR="0063386D" w:rsidRPr="00DC2AD6" w:rsidRDefault="0063386D" w:rsidP="0063386D">
            <w:pPr>
              <w:tabs>
                <w:tab w:val="right" w:leader="dot" w:pos="7230"/>
                <w:tab w:val="right" w:pos="7937"/>
              </w:tabs>
              <w:rPr>
                <w:szCs w:val="24"/>
              </w:rPr>
            </w:pPr>
            <w:r w:rsidRPr="00DC2AD6">
              <w:rPr>
                <w:szCs w:val="24"/>
              </w:rPr>
              <w:t>Tahun 2019 (1)</w:t>
            </w:r>
          </w:p>
        </w:tc>
      </w:tr>
      <w:tr w:rsidR="0063386D" w:rsidRPr="00DC2AD6" w:rsidTr="005E107D">
        <w:tc>
          <w:tcPr>
            <w:tcW w:w="570" w:type="dxa"/>
          </w:tcPr>
          <w:p w:rsidR="0063386D" w:rsidRPr="00DC2AD6" w:rsidRDefault="0063386D" w:rsidP="0063386D">
            <w:pPr>
              <w:tabs>
                <w:tab w:val="right" w:leader="dot" w:pos="7230"/>
                <w:tab w:val="right" w:pos="7937"/>
              </w:tabs>
              <w:jc w:val="center"/>
              <w:rPr>
                <w:b/>
                <w:szCs w:val="24"/>
              </w:rPr>
            </w:pPr>
            <w:r w:rsidRPr="00DC2AD6">
              <w:rPr>
                <w:b/>
                <w:szCs w:val="24"/>
              </w:rPr>
              <w:t>No.</w:t>
            </w:r>
          </w:p>
        </w:tc>
        <w:tc>
          <w:tcPr>
            <w:tcW w:w="1557" w:type="dxa"/>
          </w:tcPr>
          <w:p w:rsidR="0063386D" w:rsidRPr="00DC2AD6" w:rsidRDefault="0063386D" w:rsidP="0063386D">
            <w:pPr>
              <w:tabs>
                <w:tab w:val="right" w:leader="dot" w:pos="7230"/>
                <w:tab w:val="right" w:pos="7937"/>
              </w:tabs>
              <w:jc w:val="center"/>
              <w:rPr>
                <w:b/>
                <w:szCs w:val="24"/>
              </w:rPr>
            </w:pPr>
            <w:r w:rsidRPr="00DC2AD6">
              <w:rPr>
                <w:b/>
                <w:szCs w:val="24"/>
              </w:rPr>
              <w:t>Bulan</w:t>
            </w:r>
          </w:p>
        </w:tc>
        <w:tc>
          <w:tcPr>
            <w:tcW w:w="1136" w:type="dxa"/>
          </w:tcPr>
          <w:p w:rsidR="0063386D" w:rsidRPr="00DC2AD6" w:rsidRDefault="0063386D" w:rsidP="0063386D">
            <w:pPr>
              <w:tabs>
                <w:tab w:val="right" w:leader="dot" w:pos="7230"/>
                <w:tab w:val="right" w:pos="7937"/>
              </w:tabs>
              <w:jc w:val="center"/>
              <w:rPr>
                <w:b/>
                <w:szCs w:val="24"/>
              </w:rPr>
            </w:pPr>
            <w:r w:rsidRPr="00DC2AD6">
              <w:rPr>
                <w:b/>
                <w:szCs w:val="24"/>
              </w:rPr>
              <w:t>Jumlah</w:t>
            </w:r>
          </w:p>
        </w:tc>
        <w:tc>
          <w:tcPr>
            <w:tcW w:w="4782" w:type="dxa"/>
          </w:tcPr>
          <w:p w:rsidR="0063386D" w:rsidRPr="00DC2AD6" w:rsidRDefault="0063386D" w:rsidP="0063386D">
            <w:pPr>
              <w:tabs>
                <w:tab w:val="right" w:leader="dot" w:pos="7230"/>
                <w:tab w:val="right" w:pos="7937"/>
              </w:tabs>
              <w:jc w:val="center"/>
              <w:rPr>
                <w:b/>
                <w:szCs w:val="24"/>
              </w:rPr>
            </w:pPr>
            <w:r w:rsidRPr="00DC2AD6">
              <w:rPr>
                <w:b/>
                <w:szCs w:val="24"/>
              </w:rPr>
              <w:t>Keterangan</w:t>
            </w:r>
          </w:p>
        </w:tc>
      </w:tr>
      <w:tr w:rsidR="0063386D" w:rsidRPr="00DC2AD6" w:rsidTr="005E107D">
        <w:tc>
          <w:tcPr>
            <w:tcW w:w="570" w:type="dxa"/>
          </w:tcPr>
          <w:p w:rsidR="0063386D" w:rsidRPr="00DC2AD6" w:rsidRDefault="0063386D" w:rsidP="0063386D">
            <w:pPr>
              <w:tabs>
                <w:tab w:val="right" w:leader="dot" w:pos="7230"/>
                <w:tab w:val="right" w:pos="7937"/>
              </w:tabs>
              <w:jc w:val="center"/>
              <w:rPr>
                <w:szCs w:val="24"/>
              </w:rPr>
            </w:pPr>
            <w:r w:rsidRPr="00DC2AD6">
              <w:rPr>
                <w:szCs w:val="24"/>
              </w:rPr>
              <w:t>1</w:t>
            </w:r>
          </w:p>
        </w:tc>
        <w:tc>
          <w:tcPr>
            <w:tcW w:w="1557" w:type="dxa"/>
          </w:tcPr>
          <w:p w:rsidR="0063386D" w:rsidRPr="00DC2AD6" w:rsidRDefault="0063386D" w:rsidP="0063386D">
            <w:pPr>
              <w:tabs>
                <w:tab w:val="right" w:leader="dot" w:pos="7230"/>
                <w:tab w:val="right" w:pos="7937"/>
              </w:tabs>
              <w:rPr>
                <w:szCs w:val="24"/>
              </w:rPr>
            </w:pPr>
            <w:r w:rsidRPr="00DC2AD6">
              <w:rPr>
                <w:szCs w:val="24"/>
              </w:rPr>
              <w:t>Maret</w:t>
            </w:r>
          </w:p>
        </w:tc>
        <w:tc>
          <w:tcPr>
            <w:tcW w:w="1136" w:type="dxa"/>
          </w:tcPr>
          <w:p w:rsidR="0063386D" w:rsidRPr="00DC2AD6" w:rsidRDefault="0063386D" w:rsidP="0063386D">
            <w:pPr>
              <w:tabs>
                <w:tab w:val="right" w:leader="dot" w:pos="7230"/>
                <w:tab w:val="right" w:pos="7937"/>
              </w:tabs>
              <w:jc w:val="center"/>
              <w:rPr>
                <w:szCs w:val="24"/>
              </w:rPr>
            </w:pPr>
            <w:r w:rsidRPr="00DC2AD6">
              <w:rPr>
                <w:szCs w:val="24"/>
              </w:rPr>
              <w:t>28</w:t>
            </w:r>
          </w:p>
        </w:tc>
        <w:tc>
          <w:tcPr>
            <w:tcW w:w="4782" w:type="dxa"/>
            <w:vMerge w:val="restart"/>
          </w:tcPr>
          <w:p w:rsidR="0063386D" w:rsidRPr="00DC2AD6" w:rsidRDefault="0063386D" w:rsidP="0063386D">
            <w:pPr>
              <w:tabs>
                <w:tab w:val="right" w:leader="dot" w:pos="7230"/>
                <w:tab w:val="right" w:pos="7937"/>
              </w:tabs>
              <w:rPr>
                <w:szCs w:val="24"/>
              </w:rPr>
            </w:pPr>
            <w:r w:rsidRPr="00DC2AD6">
              <w:rPr>
                <w:szCs w:val="24"/>
              </w:rPr>
              <w:t>Total jumlah penerimaan perkara 8 bulan sebelum diterapkan putusan MK No. 22/PUU-XV/2017 adalah 280 Perkara</w:t>
            </w:r>
          </w:p>
        </w:tc>
      </w:tr>
      <w:tr w:rsidR="0063386D" w:rsidRPr="00DC2AD6" w:rsidTr="005E107D">
        <w:tc>
          <w:tcPr>
            <w:tcW w:w="570" w:type="dxa"/>
          </w:tcPr>
          <w:p w:rsidR="0063386D" w:rsidRPr="00DC2AD6" w:rsidRDefault="0063386D" w:rsidP="0063386D">
            <w:pPr>
              <w:tabs>
                <w:tab w:val="right" w:leader="dot" w:pos="7230"/>
                <w:tab w:val="right" w:pos="7937"/>
              </w:tabs>
              <w:jc w:val="center"/>
              <w:rPr>
                <w:szCs w:val="24"/>
              </w:rPr>
            </w:pPr>
            <w:r w:rsidRPr="00DC2AD6">
              <w:rPr>
                <w:szCs w:val="24"/>
              </w:rPr>
              <w:t>2</w:t>
            </w:r>
          </w:p>
        </w:tc>
        <w:tc>
          <w:tcPr>
            <w:tcW w:w="1557" w:type="dxa"/>
          </w:tcPr>
          <w:p w:rsidR="0063386D" w:rsidRPr="00DC2AD6" w:rsidRDefault="0063386D" w:rsidP="0063386D">
            <w:pPr>
              <w:tabs>
                <w:tab w:val="right" w:leader="dot" w:pos="7230"/>
                <w:tab w:val="right" w:pos="7937"/>
              </w:tabs>
              <w:rPr>
                <w:szCs w:val="24"/>
              </w:rPr>
            </w:pPr>
            <w:r w:rsidRPr="00DC2AD6">
              <w:rPr>
                <w:szCs w:val="24"/>
              </w:rPr>
              <w:t>April</w:t>
            </w:r>
          </w:p>
        </w:tc>
        <w:tc>
          <w:tcPr>
            <w:tcW w:w="1136" w:type="dxa"/>
          </w:tcPr>
          <w:p w:rsidR="0063386D" w:rsidRPr="00DC2AD6" w:rsidRDefault="0063386D" w:rsidP="0063386D">
            <w:pPr>
              <w:tabs>
                <w:tab w:val="right" w:leader="dot" w:pos="7230"/>
                <w:tab w:val="right" w:pos="7937"/>
              </w:tabs>
              <w:jc w:val="center"/>
              <w:rPr>
                <w:szCs w:val="24"/>
              </w:rPr>
            </w:pPr>
            <w:r w:rsidRPr="00DC2AD6">
              <w:rPr>
                <w:szCs w:val="24"/>
              </w:rPr>
              <w:t>15</w:t>
            </w:r>
          </w:p>
        </w:tc>
        <w:tc>
          <w:tcPr>
            <w:tcW w:w="4782" w:type="dxa"/>
            <w:vMerge/>
          </w:tcPr>
          <w:p w:rsidR="0063386D" w:rsidRPr="00DC2AD6" w:rsidRDefault="0063386D" w:rsidP="0063386D">
            <w:pPr>
              <w:tabs>
                <w:tab w:val="right" w:leader="dot" w:pos="7230"/>
                <w:tab w:val="right" w:pos="7937"/>
              </w:tabs>
              <w:rPr>
                <w:szCs w:val="24"/>
              </w:rPr>
            </w:pPr>
          </w:p>
        </w:tc>
      </w:tr>
      <w:tr w:rsidR="0063386D" w:rsidRPr="00DC2AD6" w:rsidTr="005E107D">
        <w:tc>
          <w:tcPr>
            <w:tcW w:w="570" w:type="dxa"/>
          </w:tcPr>
          <w:p w:rsidR="0063386D" w:rsidRPr="00DC2AD6" w:rsidRDefault="0063386D" w:rsidP="0063386D">
            <w:pPr>
              <w:tabs>
                <w:tab w:val="right" w:leader="dot" w:pos="7230"/>
                <w:tab w:val="right" w:pos="7937"/>
              </w:tabs>
              <w:jc w:val="center"/>
              <w:rPr>
                <w:szCs w:val="24"/>
              </w:rPr>
            </w:pPr>
            <w:r w:rsidRPr="00DC2AD6">
              <w:rPr>
                <w:szCs w:val="24"/>
              </w:rPr>
              <w:t>3</w:t>
            </w:r>
          </w:p>
        </w:tc>
        <w:tc>
          <w:tcPr>
            <w:tcW w:w="1557" w:type="dxa"/>
          </w:tcPr>
          <w:p w:rsidR="0063386D" w:rsidRPr="00DC2AD6" w:rsidRDefault="0063386D" w:rsidP="0063386D">
            <w:pPr>
              <w:tabs>
                <w:tab w:val="right" w:leader="dot" w:pos="7230"/>
                <w:tab w:val="right" w:pos="7937"/>
              </w:tabs>
              <w:rPr>
                <w:szCs w:val="24"/>
              </w:rPr>
            </w:pPr>
            <w:r w:rsidRPr="00DC2AD6">
              <w:rPr>
                <w:szCs w:val="24"/>
              </w:rPr>
              <w:t>Mei</w:t>
            </w:r>
          </w:p>
        </w:tc>
        <w:tc>
          <w:tcPr>
            <w:tcW w:w="1136" w:type="dxa"/>
          </w:tcPr>
          <w:p w:rsidR="0063386D" w:rsidRPr="00DC2AD6" w:rsidRDefault="0063386D" w:rsidP="0063386D">
            <w:pPr>
              <w:tabs>
                <w:tab w:val="right" w:leader="dot" w:pos="7230"/>
                <w:tab w:val="right" w:pos="7937"/>
              </w:tabs>
              <w:jc w:val="center"/>
              <w:rPr>
                <w:szCs w:val="24"/>
              </w:rPr>
            </w:pPr>
            <w:r w:rsidRPr="00DC2AD6">
              <w:rPr>
                <w:szCs w:val="24"/>
              </w:rPr>
              <w:t>35</w:t>
            </w:r>
          </w:p>
        </w:tc>
        <w:tc>
          <w:tcPr>
            <w:tcW w:w="4782" w:type="dxa"/>
            <w:vMerge/>
          </w:tcPr>
          <w:p w:rsidR="0063386D" w:rsidRPr="00DC2AD6" w:rsidRDefault="0063386D" w:rsidP="0063386D">
            <w:pPr>
              <w:tabs>
                <w:tab w:val="right" w:leader="dot" w:pos="7230"/>
                <w:tab w:val="right" w:pos="7937"/>
              </w:tabs>
              <w:rPr>
                <w:szCs w:val="24"/>
              </w:rPr>
            </w:pPr>
          </w:p>
        </w:tc>
      </w:tr>
      <w:tr w:rsidR="0063386D" w:rsidRPr="00DC2AD6" w:rsidTr="005E107D">
        <w:tc>
          <w:tcPr>
            <w:tcW w:w="570" w:type="dxa"/>
          </w:tcPr>
          <w:p w:rsidR="0063386D" w:rsidRPr="00DC2AD6" w:rsidRDefault="0063386D" w:rsidP="0063386D">
            <w:pPr>
              <w:tabs>
                <w:tab w:val="right" w:leader="dot" w:pos="7230"/>
                <w:tab w:val="right" w:pos="7937"/>
              </w:tabs>
              <w:jc w:val="center"/>
              <w:rPr>
                <w:szCs w:val="24"/>
              </w:rPr>
            </w:pPr>
            <w:r w:rsidRPr="00DC2AD6">
              <w:rPr>
                <w:szCs w:val="24"/>
              </w:rPr>
              <w:t>4</w:t>
            </w:r>
          </w:p>
        </w:tc>
        <w:tc>
          <w:tcPr>
            <w:tcW w:w="1557" w:type="dxa"/>
          </w:tcPr>
          <w:p w:rsidR="0063386D" w:rsidRPr="00DC2AD6" w:rsidRDefault="0063386D" w:rsidP="0063386D">
            <w:pPr>
              <w:tabs>
                <w:tab w:val="right" w:leader="dot" w:pos="7230"/>
                <w:tab w:val="right" w:pos="7937"/>
              </w:tabs>
              <w:rPr>
                <w:szCs w:val="24"/>
              </w:rPr>
            </w:pPr>
            <w:r w:rsidRPr="00DC2AD6">
              <w:rPr>
                <w:szCs w:val="24"/>
              </w:rPr>
              <w:t>Juni</w:t>
            </w:r>
          </w:p>
        </w:tc>
        <w:tc>
          <w:tcPr>
            <w:tcW w:w="1136" w:type="dxa"/>
          </w:tcPr>
          <w:p w:rsidR="0063386D" w:rsidRPr="00DC2AD6" w:rsidRDefault="0063386D" w:rsidP="0063386D">
            <w:pPr>
              <w:tabs>
                <w:tab w:val="right" w:leader="dot" w:pos="7230"/>
                <w:tab w:val="right" w:pos="7937"/>
              </w:tabs>
              <w:jc w:val="center"/>
              <w:rPr>
                <w:szCs w:val="24"/>
              </w:rPr>
            </w:pPr>
            <w:r w:rsidRPr="00DC2AD6">
              <w:rPr>
                <w:szCs w:val="24"/>
              </w:rPr>
              <w:t>18</w:t>
            </w:r>
          </w:p>
        </w:tc>
        <w:tc>
          <w:tcPr>
            <w:tcW w:w="4782" w:type="dxa"/>
            <w:vMerge/>
          </w:tcPr>
          <w:p w:rsidR="0063386D" w:rsidRPr="00DC2AD6" w:rsidRDefault="0063386D" w:rsidP="0063386D">
            <w:pPr>
              <w:tabs>
                <w:tab w:val="right" w:leader="dot" w:pos="7230"/>
                <w:tab w:val="right" w:pos="7937"/>
              </w:tabs>
              <w:rPr>
                <w:szCs w:val="24"/>
              </w:rPr>
            </w:pPr>
          </w:p>
        </w:tc>
      </w:tr>
      <w:tr w:rsidR="0063386D" w:rsidRPr="00DC2AD6" w:rsidTr="005E107D">
        <w:tc>
          <w:tcPr>
            <w:tcW w:w="570" w:type="dxa"/>
          </w:tcPr>
          <w:p w:rsidR="0063386D" w:rsidRPr="00DC2AD6" w:rsidRDefault="0063386D" w:rsidP="0063386D">
            <w:pPr>
              <w:tabs>
                <w:tab w:val="right" w:leader="dot" w:pos="7230"/>
                <w:tab w:val="right" w:pos="7937"/>
              </w:tabs>
              <w:jc w:val="center"/>
              <w:rPr>
                <w:szCs w:val="24"/>
              </w:rPr>
            </w:pPr>
            <w:r w:rsidRPr="00DC2AD6">
              <w:rPr>
                <w:szCs w:val="24"/>
              </w:rPr>
              <w:t>5</w:t>
            </w:r>
          </w:p>
        </w:tc>
        <w:tc>
          <w:tcPr>
            <w:tcW w:w="1557" w:type="dxa"/>
          </w:tcPr>
          <w:p w:rsidR="0063386D" w:rsidRPr="00DC2AD6" w:rsidRDefault="0063386D" w:rsidP="0063386D">
            <w:pPr>
              <w:tabs>
                <w:tab w:val="right" w:leader="dot" w:pos="7230"/>
                <w:tab w:val="right" w:pos="7937"/>
              </w:tabs>
              <w:rPr>
                <w:szCs w:val="24"/>
              </w:rPr>
            </w:pPr>
            <w:r w:rsidRPr="00DC2AD6">
              <w:rPr>
                <w:szCs w:val="24"/>
              </w:rPr>
              <w:t>Juli</w:t>
            </w:r>
          </w:p>
        </w:tc>
        <w:tc>
          <w:tcPr>
            <w:tcW w:w="1136" w:type="dxa"/>
          </w:tcPr>
          <w:p w:rsidR="0063386D" w:rsidRPr="00DC2AD6" w:rsidRDefault="0063386D" w:rsidP="0063386D">
            <w:pPr>
              <w:tabs>
                <w:tab w:val="right" w:leader="dot" w:pos="7230"/>
                <w:tab w:val="right" w:pos="7937"/>
              </w:tabs>
              <w:jc w:val="center"/>
              <w:rPr>
                <w:szCs w:val="24"/>
              </w:rPr>
            </w:pPr>
            <w:r w:rsidRPr="00DC2AD6">
              <w:rPr>
                <w:szCs w:val="24"/>
              </w:rPr>
              <w:t>55</w:t>
            </w:r>
          </w:p>
        </w:tc>
        <w:tc>
          <w:tcPr>
            <w:tcW w:w="4782" w:type="dxa"/>
            <w:vMerge/>
          </w:tcPr>
          <w:p w:rsidR="0063386D" w:rsidRPr="00DC2AD6" w:rsidRDefault="0063386D" w:rsidP="0063386D">
            <w:pPr>
              <w:tabs>
                <w:tab w:val="right" w:leader="dot" w:pos="7230"/>
                <w:tab w:val="right" w:pos="7937"/>
              </w:tabs>
              <w:rPr>
                <w:szCs w:val="24"/>
              </w:rPr>
            </w:pPr>
          </w:p>
        </w:tc>
      </w:tr>
      <w:tr w:rsidR="0063386D" w:rsidRPr="00DC2AD6" w:rsidTr="005E107D">
        <w:tc>
          <w:tcPr>
            <w:tcW w:w="570" w:type="dxa"/>
          </w:tcPr>
          <w:p w:rsidR="0063386D" w:rsidRPr="00DC2AD6" w:rsidRDefault="0063386D" w:rsidP="0063386D">
            <w:pPr>
              <w:tabs>
                <w:tab w:val="right" w:leader="dot" w:pos="7230"/>
                <w:tab w:val="right" w:pos="7937"/>
              </w:tabs>
              <w:jc w:val="center"/>
              <w:rPr>
                <w:szCs w:val="24"/>
              </w:rPr>
            </w:pPr>
            <w:r w:rsidRPr="00DC2AD6">
              <w:rPr>
                <w:szCs w:val="24"/>
              </w:rPr>
              <w:t>6</w:t>
            </w:r>
          </w:p>
        </w:tc>
        <w:tc>
          <w:tcPr>
            <w:tcW w:w="1557" w:type="dxa"/>
          </w:tcPr>
          <w:p w:rsidR="0063386D" w:rsidRPr="00DC2AD6" w:rsidRDefault="0063386D" w:rsidP="0063386D">
            <w:pPr>
              <w:tabs>
                <w:tab w:val="right" w:leader="dot" w:pos="7230"/>
                <w:tab w:val="right" w:pos="7937"/>
              </w:tabs>
              <w:rPr>
                <w:szCs w:val="24"/>
              </w:rPr>
            </w:pPr>
            <w:r w:rsidRPr="00DC2AD6">
              <w:rPr>
                <w:szCs w:val="24"/>
              </w:rPr>
              <w:t>Agustus</w:t>
            </w:r>
          </w:p>
        </w:tc>
        <w:tc>
          <w:tcPr>
            <w:tcW w:w="1136" w:type="dxa"/>
          </w:tcPr>
          <w:p w:rsidR="0063386D" w:rsidRPr="00DC2AD6" w:rsidRDefault="0063386D" w:rsidP="0063386D">
            <w:pPr>
              <w:tabs>
                <w:tab w:val="right" w:leader="dot" w:pos="7230"/>
                <w:tab w:val="right" w:pos="7937"/>
              </w:tabs>
              <w:jc w:val="center"/>
              <w:rPr>
                <w:szCs w:val="24"/>
              </w:rPr>
            </w:pPr>
            <w:r w:rsidRPr="00DC2AD6">
              <w:rPr>
                <w:szCs w:val="24"/>
              </w:rPr>
              <w:t>24</w:t>
            </w:r>
          </w:p>
        </w:tc>
        <w:tc>
          <w:tcPr>
            <w:tcW w:w="4782" w:type="dxa"/>
            <w:vMerge/>
          </w:tcPr>
          <w:p w:rsidR="0063386D" w:rsidRPr="00DC2AD6" w:rsidRDefault="0063386D" w:rsidP="0063386D">
            <w:pPr>
              <w:tabs>
                <w:tab w:val="right" w:leader="dot" w:pos="7230"/>
                <w:tab w:val="right" w:pos="7937"/>
              </w:tabs>
              <w:rPr>
                <w:szCs w:val="24"/>
              </w:rPr>
            </w:pPr>
          </w:p>
        </w:tc>
      </w:tr>
      <w:tr w:rsidR="0063386D" w:rsidRPr="00DC2AD6" w:rsidTr="005E107D">
        <w:tc>
          <w:tcPr>
            <w:tcW w:w="570" w:type="dxa"/>
          </w:tcPr>
          <w:p w:rsidR="0063386D" w:rsidRPr="00DC2AD6" w:rsidRDefault="0063386D" w:rsidP="0063386D">
            <w:pPr>
              <w:tabs>
                <w:tab w:val="right" w:leader="dot" w:pos="7230"/>
                <w:tab w:val="right" w:pos="7937"/>
              </w:tabs>
              <w:jc w:val="center"/>
              <w:rPr>
                <w:szCs w:val="24"/>
              </w:rPr>
            </w:pPr>
            <w:r w:rsidRPr="00DC2AD6">
              <w:rPr>
                <w:szCs w:val="24"/>
              </w:rPr>
              <w:t>7</w:t>
            </w:r>
          </w:p>
        </w:tc>
        <w:tc>
          <w:tcPr>
            <w:tcW w:w="1557" w:type="dxa"/>
          </w:tcPr>
          <w:p w:rsidR="0063386D" w:rsidRPr="00DC2AD6" w:rsidRDefault="0063386D" w:rsidP="0063386D">
            <w:pPr>
              <w:tabs>
                <w:tab w:val="right" w:leader="dot" w:pos="7230"/>
                <w:tab w:val="right" w:pos="7937"/>
              </w:tabs>
              <w:rPr>
                <w:szCs w:val="24"/>
              </w:rPr>
            </w:pPr>
            <w:r w:rsidRPr="00DC2AD6">
              <w:rPr>
                <w:szCs w:val="24"/>
              </w:rPr>
              <w:t>September</w:t>
            </w:r>
          </w:p>
        </w:tc>
        <w:tc>
          <w:tcPr>
            <w:tcW w:w="1136" w:type="dxa"/>
          </w:tcPr>
          <w:p w:rsidR="0063386D" w:rsidRPr="00DC2AD6" w:rsidRDefault="0063386D" w:rsidP="0063386D">
            <w:pPr>
              <w:tabs>
                <w:tab w:val="right" w:leader="dot" w:pos="7230"/>
                <w:tab w:val="right" w:pos="7937"/>
              </w:tabs>
              <w:jc w:val="center"/>
              <w:rPr>
                <w:szCs w:val="24"/>
              </w:rPr>
            </w:pPr>
            <w:r w:rsidRPr="00DC2AD6">
              <w:rPr>
                <w:szCs w:val="24"/>
              </w:rPr>
              <w:t>21</w:t>
            </w:r>
          </w:p>
        </w:tc>
        <w:tc>
          <w:tcPr>
            <w:tcW w:w="4782" w:type="dxa"/>
            <w:vMerge/>
          </w:tcPr>
          <w:p w:rsidR="0063386D" w:rsidRPr="00DC2AD6" w:rsidRDefault="0063386D" w:rsidP="0063386D">
            <w:pPr>
              <w:tabs>
                <w:tab w:val="right" w:leader="dot" w:pos="7230"/>
                <w:tab w:val="right" w:pos="7937"/>
              </w:tabs>
              <w:rPr>
                <w:szCs w:val="24"/>
              </w:rPr>
            </w:pPr>
          </w:p>
        </w:tc>
      </w:tr>
      <w:tr w:rsidR="0063386D" w:rsidRPr="00DC2AD6" w:rsidTr="005E107D">
        <w:tc>
          <w:tcPr>
            <w:tcW w:w="570" w:type="dxa"/>
          </w:tcPr>
          <w:p w:rsidR="0063386D" w:rsidRPr="00DC2AD6" w:rsidRDefault="0063386D" w:rsidP="0063386D">
            <w:pPr>
              <w:tabs>
                <w:tab w:val="right" w:leader="dot" w:pos="7230"/>
                <w:tab w:val="right" w:pos="7937"/>
              </w:tabs>
              <w:jc w:val="center"/>
              <w:rPr>
                <w:szCs w:val="24"/>
              </w:rPr>
            </w:pPr>
            <w:r w:rsidRPr="00DC2AD6">
              <w:rPr>
                <w:szCs w:val="24"/>
              </w:rPr>
              <w:t>8</w:t>
            </w:r>
          </w:p>
        </w:tc>
        <w:tc>
          <w:tcPr>
            <w:tcW w:w="1557" w:type="dxa"/>
          </w:tcPr>
          <w:p w:rsidR="0063386D" w:rsidRPr="00DC2AD6" w:rsidRDefault="0063386D" w:rsidP="0063386D">
            <w:pPr>
              <w:tabs>
                <w:tab w:val="right" w:leader="dot" w:pos="7230"/>
                <w:tab w:val="right" w:pos="7937"/>
              </w:tabs>
              <w:rPr>
                <w:szCs w:val="24"/>
              </w:rPr>
            </w:pPr>
            <w:r w:rsidRPr="00DC2AD6">
              <w:rPr>
                <w:szCs w:val="24"/>
              </w:rPr>
              <w:t>Oktober</w:t>
            </w:r>
          </w:p>
        </w:tc>
        <w:tc>
          <w:tcPr>
            <w:tcW w:w="1136" w:type="dxa"/>
          </w:tcPr>
          <w:p w:rsidR="0063386D" w:rsidRPr="00DC2AD6" w:rsidRDefault="0063386D" w:rsidP="0063386D">
            <w:pPr>
              <w:tabs>
                <w:tab w:val="right" w:leader="dot" w:pos="7230"/>
                <w:tab w:val="right" w:pos="7937"/>
              </w:tabs>
              <w:jc w:val="center"/>
              <w:rPr>
                <w:szCs w:val="24"/>
              </w:rPr>
            </w:pPr>
            <w:r w:rsidRPr="00DC2AD6">
              <w:rPr>
                <w:szCs w:val="24"/>
              </w:rPr>
              <w:t>84</w:t>
            </w:r>
          </w:p>
        </w:tc>
        <w:tc>
          <w:tcPr>
            <w:tcW w:w="4782" w:type="dxa"/>
            <w:vMerge/>
          </w:tcPr>
          <w:p w:rsidR="0063386D" w:rsidRPr="00DC2AD6" w:rsidRDefault="0063386D" w:rsidP="0063386D">
            <w:pPr>
              <w:tabs>
                <w:tab w:val="right" w:leader="dot" w:pos="7230"/>
                <w:tab w:val="right" w:pos="7937"/>
              </w:tabs>
              <w:rPr>
                <w:szCs w:val="24"/>
              </w:rPr>
            </w:pPr>
          </w:p>
        </w:tc>
      </w:tr>
      <w:tr w:rsidR="0063386D" w:rsidRPr="00DC2AD6" w:rsidTr="005E107D">
        <w:tc>
          <w:tcPr>
            <w:tcW w:w="2127" w:type="dxa"/>
            <w:gridSpan w:val="2"/>
          </w:tcPr>
          <w:p w:rsidR="0063386D" w:rsidRPr="00DC2AD6" w:rsidRDefault="0063386D" w:rsidP="0063386D">
            <w:pPr>
              <w:tabs>
                <w:tab w:val="right" w:leader="dot" w:pos="7230"/>
                <w:tab w:val="right" w:pos="7937"/>
              </w:tabs>
              <w:jc w:val="right"/>
              <w:rPr>
                <w:szCs w:val="24"/>
              </w:rPr>
            </w:pPr>
            <w:r w:rsidRPr="00DC2AD6">
              <w:rPr>
                <w:szCs w:val="24"/>
              </w:rPr>
              <w:t>Total</w:t>
            </w:r>
          </w:p>
        </w:tc>
        <w:tc>
          <w:tcPr>
            <w:tcW w:w="1136" w:type="dxa"/>
          </w:tcPr>
          <w:p w:rsidR="0063386D" w:rsidRPr="00DC2AD6" w:rsidRDefault="0063386D" w:rsidP="0063386D">
            <w:pPr>
              <w:tabs>
                <w:tab w:val="right" w:leader="dot" w:pos="7230"/>
                <w:tab w:val="right" w:pos="7937"/>
              </w:tabs>
              <w:jc w:val="center"/>
              <w:rPr>
                <w:szCs w:val="24"/>
              </w:rPr>
            </w:pPr>
            <w:r w:rsidRPr="00DC2AD6">
              <w:rPr>
                <w:szCs w:val="24"/>
              </w:rPr>
              <w:t>280</w:t>
            </w:r>
          </w:p>
        </w:tc>
        <w:tc>
          <w:tcPr>
            <w:tcW w:w="4782" w:type="dxa"/>
            <w:vMerge/>
          </w:tcPr>
          <w:p w:rsidR="0063386D" w:rsidRPr="00DC2AD6" w:rsidRDefault="0063386D" w:rsidP="0063386D">
            <w:pPr>
              <w:tabs>
                <w:tab w:val="right" w:leader="dot" w:pos="7230"/>
                <w:tab w:val="right" w:pos="7937"/>
              </w:tabs>
              <w:rPr>
                <w:szCs w:val="24"/>
              </w:rPr>
            </w:pPr>
          </w:p>
        </w:tc>
      </w:tr>
      <w:tr w:rsidR="0063386D" w:rsidRPr="00DC2AD6" w:rsidTr="005E107D">
        <w:tc>
          <w:tcPr>
            <w:tcW w:w="570" w:type="dxa"/>
          </w:tcPr>
          <w:p w:rsidR="0063386D" w:rsidRPr="00DC2AD6" w:rsidRDefault="0063386D" w:rsidP="0063386D">
            <w:pPr>
              <w:tabs>
                <w:tab w:val="right" w:leader="dot" w:pos="7230"/>
                <w:tab w:val="right" w:pos="7937"/>
              </w:tabs>
              <w:jc w:val="center"/>
              <w:rPr>
                <w:szCs w:val="24"/>
              </w:rPr>
            </w:pPr>
          </w:p>
        </w:tc>
        <w:tc>
          <w:tcPr>
            <w:tcW w:w="1557" w:type="dxa"/>
          </w:tcPr>
          <w:p w:rsidR="0063386D" w:rsidRPr="00DC2AD6" w:rsidRDefault="0063386D" w:rsidP="0063386D">
            <w:pPr>
              <w:tabs>
                <w:tab w:val="right" w:leader="dot" w:pos="7230"/>
                <w:tab w:val="right" w:pos="7937"/>
              </w:tabs>
              <w:rPr>
                <w:szCs w:val="24"/>
              </w:rPr>
            </w:pPr>
          </w:p>
        </w:tc>
        <w:tc>
          <w:tcPr>
            <w:tcW w:w="1136" w:type="dxa"/>
          </w:tcPr>
          <w:p w:rsidR="0063386D" w:rsidRPr="00DC2AD6" w:rsidRDefault="0063386D" w:rsidP="0063386D">
            <w:pPr>
              <w:tabs>
                <w:tab w:val="right" w:leader="dot" w:pos="7230"/>
                <w:tab w:val="right" w:pos="7937"/>
              </w:tabs>
              <w:jc w:val="center"/>
              <w:rPr>
                <w:szCs w:val="24"/>
              </w:rPr>
            </w:pPr>
          </w:p>
        </w:tc>
        <w:tc>
          <w:tcPr>
            <w:tcW w:w="4782" w:type="dxa"/>
          </w:tcPr>
          <w:p w:rsidR="0063386D" w:rsidRPr="00DC2AD6" w:rsidRDefault="0063386D" w:rsidP="0063386D">
            <w:pPr>
              <w:tabs>
                <w:tab w:val="right" w:leader="dot" w:pos="7230"/>
                <w:tab w:val="right" w:pos="7937"/>
              </w:tabs>
              <w:rPr>
                <w:szCs w:val="24"/>
              </w:rPr>
            </w:pPr>
          </w:p>
        </w:tc>
      </w:tr>
      <w:tr w:rsidR="0063386D" w:rsidRPr="00DC2AD6" w:rsidTr="005E107D">
        <w:tc>
          <w:tcPr>
            <w:tcW w:w="8045" w:type="dxa"/>
            <w:gridSpan w:val="4"/>
          </w:tcPr>
          <w:p w:rsidR="0063386D" w:rsidRPr="00DC2AD6" w:rsidRDefault="0063386D" w:rsidP="0063386D">
            <w:pPr>
              <w:tabs>
                <w:tab w:val="right" w:leader="dot" w:pos="7230"/>
                <w:tab w:val="right" w:pos="7937"/>
              </w:tabs>
              <w:rPr>
                <w:szCs w:val="24"/>
              </w:rPr>
            </w:pPr>
            <w:r w:rsidRPr="00DC2AD6">
              <w:rPr>
                <w:szCs w:val="24"/>
              </w:rPr>
              <w:t>Tahun 2019 (2)</w:t>
            </w:r>
          </w:p>
        </w:tc>
      </w:tr>
      <w:tr w:rsidR="0063386D" w:rsidRPr="00DC2AD6" w:rsidTr="005E107D">
        <w:tc>
          <w:tcPr>
            <w:tcW w:w="570" w:type="dxa"/>
          </w:tcPr>
          <w:p w:rsidR="0063386D" w:rsidRPr="00DC2AD6" w:rsidRDefault="0063386D" w:rsidP="0063386D">
            <w:pPr>
              <w:tabs>
                <w:tab w:val="right" w:leader="dot" w:pos="7230"/>
                <w:tab w:val="right" w:pos="7937"/>
              </w:tabs>
              <w:jc w:val="center"/>
              <w:rPr>
                <w:szCs w:val="24"/>
              </w:rPr>
            </w:pPr>
            <w:r w:rsidRPr="00DC2AD6">
              <w:rPr>
                <w:szCs w:val="24"/>
              </w:rPr>
              <w:t>1</w:t>
            </w:r>
          </w:p>
        </w:tc>
        <w:tc>
          <w:tcPr>
            <w:tcW w:w="1557" w:type="dxa"/>
          </w:tcPr>
          <w:p w:rsidR="0063386D" w:rsidRPr="00DC2AD6" w:rsidRDefault="0063386D" w:rsidP="0063386D">
            <w:pPr>
              <w:tabs>
                <w:tab w:val="right" w:leader="dot" w:pos="7230"/>
                <w:tab w:val="right" w:pos="7937"/>
              </w:tabs>
              <w:rPr>
                <w:szCs w:val="24"/>
              </w:rPr>
            </w:pPr>
            <w:r w:rsidRPr="00DC2AD6">
              <w:rPr>
                <w:szCs w:val="24"/>
              </w:rPr>
              <w:t>Nopember</w:t>
            </w:r>
          </w:p>
        </w:tc>
        <w:tc>
          <w:tcPr>
            <w:tcW w:w="1136" w:type="dxa"/>
          </w:tcPr>
          <w:p w:rsidR="0063386D" w:rsidRPr="00DC2AD6" w:rsidRDefault="0063386D" w:rsidP="0063386D">
            <w:pPr>
              <w:tabs>
                <w:tab w:val="right" w:leader="dot" w:pos="7230"/>
                <w:tab w:val="right" w:pos="7937"/>
              </w:tabs>
              <w:jc w:val="center"/>
              <w:rPr>
                <w:szCs w:val="24"/>
              </w:rPr>
            </w:pPr>
            <w:r w:rsidRPr="00DC2AD6">
              <w:rPr>
                <w:szCs w:val="24"/>
              </w:rPr>
              <w:t>352</w:t>
            </w:r>
          </w:p>
        </w:tc>
        <w:tc>
          <w:tcPr>
            <w:tcW w:w="4782" w:type="dxa"/>
            <w:vMerge w:val="restart"/>
          </w:tcPr>
          <w:p w:rsidR="0063386D" w:rsidRPr="00DC2AD6" w:rsidRDefault="0063386D" w:rsidP="0063386D">
            <w:pPr>
              <w:tabs>
                <w:tab w:val="right" w:leader="dot" w:pos="7230"/>
                <w:tab w:val="right" w:pos="7937"/>
              </w:tabs>
              <w:rPr>
                <w:szCs w:val="24"/>
              </w:rPr>
            </w:pPr>
            <w:r w:rsidRPr="00DC2AD6">
              <w:rPr>
                <w:szCs w:val="24"/>
              </w:rPr>
              <w:t xml:space="preserve">Total jumlah penerimaan perkara 8 bulan setelah diterapkan putusan </w:t>
            </w:r>
            <w:r>
              <w:rPr>
                <w:szCs w:val="24"/>
              </w:rPr>
              <w:t xml:space="preserve">MK No. 22/PUU-XV/2017 adalah </w:t>
            </w:r>
            <w:r>
              <w:rPr>
                <w:szCs w:val="24"/>
                <w:lang w:val="en-US"/>
              </w:rPr>
              <w:t>1293</w:t>
            </w:r>
            <w:r w:rsidRPr="00DC2AD6">
              <w:rPr>
                <w:szCs w:val="24"/>
              </w:rPr>
              <w:t xml:space="preserve"> Perkara</w:t>
            </w:r>
          </w:p>
        </w:tc>
      </w:tr>
      <w:tr w:rsidR="0063386D" w:rsidRPr="00DC2AD6" w:rsidTr="005E107D">
        <w:tc>
          <w:tcPr>
            <w:tcW w:w="570" w:type="dxa"/>
          </w:tcPr>
          <w:p w:rsidR="0063386D" w:rsidRPr="00DC2AD6" w:rsidRDefault="0063386D" w:rsidP="0063386D">
            <w:pPr>
              <w:tabs>
                <w:tab w:val="right" w:leader="dot" w:pos="7230"/>
                <w:tab w:val="right" w:pos="7937"/>
              </w:tabs>
              <w:jc w:val="center"/>
              <w:rPr>
                <w:szCs w:val="24"/>
              </w:rPr>
            </w:pPr>
            <w:r w:rsidRPr="00DC2AD6">
              <w:rPr>
                <w:szCs w:val="24"/>
              </w:rPr>
              <w:t>2</w:t>
            </w:r>
          </w:p>
        </w:tc>
        <w:tc>
          <w:tcPr>
            <w:tcW w:w="1557" w:type="dxa"/>
          </w:tcPr>
          <w:p w:rsidR="0063386D" w:rsidRPr="00DC2AD6" w:rsidRDefault="0063386D" w:rsidP="0063386D">
            <w:pPr>
              <w:tabs>
                <w:tab w:val="right" w:leader="dot" w:pos="7230"/>
                <w:tab w:val="right" w:pos="7937"/>
              </w:tabs>
              <w:rPr>
                <w:szCs w:val="24"/>
              </w:rPr>
            </w:pPr>
            <w:r w:rsidRPr="00DC2AD6">
              <w:rPr>
                <w:szCs w:val="24"/>
              </w:rPr>
              <w:t>Desember</w:t>
            </w:r>
          </w:p>
        </w:tc>
        <w:tc>
          <w:tcPr>
            <w:tcW w:w="1136" w:type="dxa"/>
          </w:tcPr>
          <w:p w:rsidR="0063386D" w:rsidRPr="00DC2AD6" w:rsidRDefault="0063386D" w:rsidP="0063386D">
            <w:pPr>
              <w:tabs>
                <w:tab w:val="right" w:leader="dot" w:pos="7230"/>
                <w:tab w:val="right" w:pos="7937"/>
              </w:tabs>
              <w:jc w:val="center"/>
              <w:rPr>
                <w:szCs w:val="24"/>
              </w:rPr>
            </w:pPr>
            <w:r w:rsidRPr="00DC2AD6">
              <w:rPr>
                <w:szCs w:val="24"/>
              </w:rPr>
              <w:t>181</w:t>
            </w:r>
          </w:p>
        </w:tc>
        <w:tc>
          <w:tcPr>
            <w:tcW w:w="4782" w:type="dxa"/>
            <w:vMerge/>
          </w:tcPr>
          <w:p w:rsidR="0063386D" w:rsidRPr="00DC2AD6" w:rsidRDefault="0063386D" w:rsidP="0063386D">
            <w:pPr>
              <w:tabs>
                <w:tab w:val="right" w:leader="dot" w:pos="7230"/>
                <w:tab w:val="right" w:pos="7937"/>
              </w:tabs>
              <w:rPr>
                <w:szCs w:val="24"/>
              </w:rPr>
            </w:pPr>
          </w:p>
        </w:tc>
      </w:tr>
      <w:tr w:rsidR="0063386D" w:rsidRPr="00DC2AD6" w:rsidTr="005E107D">
        <w:tc>
          <w:tcPr>
            <w:tcW w:w="2127" w:type="dxa"/>
            <w:gridSpan w:val="2"/>
          </w:tcPr>
          <w:p w:rsidR="0063386D" w:rsidRPr="00DC2AD6" w:rsidRDefault="0063386D" w:rsidP="0063386D">
            <w:pPr>
              <w:tabs>
                <w:tab w:val="center" w:pos="955"/>
              </w:tabs>
              <w:rPr>
                <w:szCs w:val="24"/>
              </w:rPr>
            </w:pPr>
            <w:r w:rsidRPr="00DC2AD6">
              <w:rPr>
                <w:szCs w:val="24"/>
              </w:rPr>
              <w:t>Tahun 2020</w:t>
            </w:r>
            <w:r w:rsidRPr="00DC2AD6">
              <w:rPr>
                <w:szCs w:val="24"/>
              </w:rPr>
              <w:tab/>
            </w:r>
          </w:p>
        </w:tc>
        <w:tc>
          <w:tcPr>
            <w:tcW w:w="1136" w:type="dxa"/>
          </w:tcPr>
          <w:p w:rsidR="0063386D" w:rsidRPr="00DC2AD6" w:rsidRDefault="0063386D" w:rsidP="0063386D">
            <w:pPr>
              <w:tabs>
                <w:tab w:val="right" w:leader="dot" w:pos="7230"/>
                <w:tab w:val="right" w:pos="7937"/>
              </w:tabs>
              <w:jc w:val="center"/>
              <w:rPr>
                <w:szCs w:val="24"/>
              </w:rPr>
            </w:pPr>
          </w:p>
        </w:tc>
        <w:tc>
          <w:tcPr>
            <w:tcW w:w="4782" w:type="dxa"/>
            <w:vMerge/>
          </w:tcPr>
          <w:p w:rsidR="0063386D" w:rsidRPr="00DC2AD6" w:rsidRDefault="0063386D" w:rsidP="0063386D">
            <w:pPr>
              <w:tabs>
                <w:tab w:val="right" w:leader="dot" w:pos="7230"/>
                <w:tab w:val="right" w:pos="7937"/>
              </w:tabs>
              <w:rPr>
                <w:szCs w:val="24"/>
              </w:rPr>
            </w:pPr>
          </w:p>
        </w:tc>
      </w:tr>
      <w:tr w:rsidR="0063386D" w:rsidRPr="00DC2AD6" w:rsidTr="005E107D">
        <w:tc>
          <w:tcPr>
            <w:tcW w:w="570" w:type="dxa"/>
          </w:tcPr>
          <w:p w:rsidR="0063386D" w:rsidRPr="00DC2AD6" w:rsidRDefault="0063386D" w:rsidP="0063386D">
            <w:pPr>
              <w:tabs>
                <w:tab w:val="right" w:leader="dot" w:pos="7230"/>
                <w:tab w:val="right" w:pos="7937"/>
              </w:tabs>
              <w:jc w:val="center"/>
              <w:rPr>
                <w:szCs w:val="24"/>
              </w:rPr>
            </w:pPr>
            <w:r w:rsidRPr="00DC2AD6">
              <w:rPr>
                <w:szCs w:val="24"/>
              </w:rPr>
              <w:t>3</w:t>
            </w:r>
          </w:p>
        </w:tc>
        <w:tc>
          <w:tcPr>
            <w:tcW w:w="1557" w:type="dxa"/>
          </w:tcPr>
          <w:p w:rsidR="0063386D" w:rsidRPr="00DC2AD6" w:rsidRDefault="0063386D" w:rsidP="0063386D">
            <w:pPr>
              <w:tabs>
                <w:tab w:val="right" w:leader="dot" w:pos="7230"/>
                <w:tab w:val="right" w:pos="7937"/>
              </w:tabs>
              <w:rPr>
                <w:szCs w:val="24"/>
              </w:rPr>
            </w:pPr>
            <w:r w:rsidRPr="00DC2AD6">
              <w:rPr>
                <w:szCs w:val="24"/>
              </w:rPr>
              <w:t>Januari</w:t>
            </w:r>
          </w:p>
        </w:tc>
        <w:tc>
          <w:tcPr>
            <w:tcW w:w="1136" w:type="dxa"/>
          </w:tcPr>
          <w:p w:rsidR="0063386D" w:rsidRPr="00DC2AD6" w:rsidRDefault="0063386D" w:rsidP="0063386D">
            <w:pPr>
              <w:tabs>
                <w:tab w:val="right" w:leader="dot" w:pos="7230"/>
                <w:tab w:val="right" w:pos="7937"/>
              </w:tabs>
              <w:jc w:val="center"/>
              <w:rPr>
                <w:szCs w:val="24"/>
              </w:rPr>
            </w:pPr>
            <w:r w:rsidRPr="00DC2AD6">
              <w:rPr>
                <w:szCs w:val="24"/>
              </w:rPr>
              <w:t>237</w:t>
            </w:r>
          </w:p>
        </w:tc>
        <w:tc>
          <w:tcPr>
            <w:tcW w:w="4782" w:type="dxa"/>
            <w:vMerge/>
          </w:tcPr>
          <w:p w:rsidR="0063386D" w:rsidRPr="00DC2AD6" w:rsidRDefault="0063386D" w:rsidP="0063386D">
            <w:pPr>
              <w:tabs>
                <w:tab w:val="right" w:leader="dot" w:pos="7230"/>
                <w:tab w:val="right" w:pos="7937"/>
              </w:tabs>
              <w:rPr>
                <w:szCs w:val="24"/>
              </w:rPr>
            </w:pPr>
          </w:p>
        </w:tc>
      </w:tr>
      <w:tr w:rsidR="0063386D" w:rsidRPr="00DC2AD6" w:rsidTr="005E107D">
        <w:tc>
          <w:tcPr>
            <w:tcW w:w="570" w:type="dxa"/>
          </w:tcPr>
          <w:p w:rsidR="0063386D" w:rsidRPr="00DC2AD6" w:rsidRDefault="0063386D" w:rsidP="0063386D">
            <w:pPr>
              <w:tabs>
                <w:tab w:val="right" w:leader="dot" w:pos="7230"/>
                <w:tab w:val="right" w:pos="7937"/>
              </w:tabs>
              <w:jc w:val="center"/>
              <w:rPr>
                <w:szCs w:val="24"/>
              </w:rPr>
            </w:pPr>
            <w:r w:rsidRPr="00DC2AD6">
              <w:rPr>
                <w:szCs w:val="24"/>
              </w:rPr>
              <w:t>4</w:t>
            </w:r>
          </w:p>
        </w:tc>
        <w:tc>
          <w:tcPr>
            <w:tcW w:w="1557" w:type="dxa"/>
          </w:tcPr>
          <w:p w:rsidR="0063386D" w:rsidRPr="00DC2AD6" w:rsidRDefault="0063386D" w:rsidP="0063386D">
            <w:pPr>
              <w:tabs>
                <w:tab w:val="right" w:leader="dot" w:pos="7230"/>
                <w:tab w:val="right" w:pos="7937"/>
              </w:tabs>
              <w:rPr>
                <w:szCs w:val="24"/>
              </w:rPr>
            </w:pPr>
            <w:r w:rsidRPr="00DC2AD6">
              <w:rPr>
                <w:szCs w:val="24"/>
              </w:rPr>
              <w:t>Februari</w:t>
            </w:r>
          </w:p>
        </w:tc>
        <w:tc>
          <w:tcPr>
            <w:tcW w:w="1136" w:type="dxa"/>
          </w:tcPr>
          <w:p w:rsidR="0063386D" w:rsidRPr="00DC2AD6" w:rsidRDefault="0063386D" w:rsidP="0063386D">
            <w:pPr>
              <w:tabs>
                <w:tab w:val="right" w:leader="dot" w:pos="7230"/>
                <w:tab w:val="right" w:pos="7937"/>
              </w:tabs>
              <w:jc w:val="center"/>
              <w:rPr>
                <w:szCs w:val="24"/>
              </w:rPr>
            </w:pPr>
            <w:r w:rsidRPr="00DC2AD6">
              <w:rPr>
                <w:szCs w:val="24"/>
              </w:rPr>
              <w:t>201</w:t>
            </w:r>
          </w:p>
        </w:tc>
        <w:tc>
          <w:tcPr>
            <w:tcW w:w="4782" w:type="dxa"/>
            <w:vMerge/>
          </w:tcPr>
          <w:p w:rsidR="0063386D" w:rsidRPr="00DC2AD6" w:rsidRDefault="0063386D" w:rsidP="0063386D">
            <w:pPr>
              <w:tabs>
                <w:tab w:val="right" w:leader="dot" w:pos="7230"/>
                <w:tab w:val="right" w:pos="7937"/>
              </w:tabs>
              <w:rPr>
                <w:szCs w:val="24"/>
              </w:rPr>
            </w:pPr>
          </w:p>
        </w:tc>
      </w:tr>
      <w:tr w:rsidR="0063386D" w:rsidRPr="00DC2AD6" w:rsidTr="005E107D">
        <w:tc>
          <w:tcPr>
            <w:tcW w:w="570" w:type="dxa"/>
          </w:tcPr>
          <w:p w:rsidR="0063386D" w:rsidRPr="00DC2AD6" w:rsidRDefault="0063386D" w:rsidP="0063386D">
            <w:pPr>
              <w:tabs>
                <w:tab w:val="right" w:leader="dot" w:pos="7230"/>
                <w:tab w:val="right" w:pos="7937"/>
              </w:tabs>
              <w:jc w:val="center"/>
              <w:rPr>
                <w:szCs w:val="24"/>
              </w:rPr>
            </w:pPr>
            <w:r w:rsidRPr="00DC2AD6">
              <w:rPr>
                <w:szCs w:val="24"/>
              </w:rPr>
              <w:t>5</w:t>
            </w:r>
          </w:p>
        </w:tc>
        <w:tc>
          <w:tcPr>
            <w:tcW w:w="1557" w:type="dxa"/>
          </w:tcPr>
          <w:p w:rsidR="0063386D" w:rsidRPr="00DC2AD6" w:rsidRDefault="0063386D" w:rsidP="0063386D">
            <w:pPr>
              <w:tabs>
                <w:tab w:val="right" w:leader="dot" w:pos="7230"/>
                <w:tab w:val="right" w:pos="7937"/>
              </w:tabs>
              <w:rPr>
                <w:szCs w:val="24"/>
              </w:rPr>
            </w:pPr>
            <w:r w:rsidRPr="00DC2AD6">
              <w:rPr>
                <w:szCs w:val="24"/>
              </w:rPr>
              <w:t>Maret</w:t>
            </w:r>
          </w:p>
        </w:tc>
        <w:tc>
          <w:tcPr>
            <w:tcW w:w="1136" w:type="dxa"/>
          </w:tcPr>
          <w:p w:rsidR="0063386D" w:rsidRPr="00DC2AD6" w:rsidRDefault="0063386D" w:rsidP="0063386D">
            <w:pPr>
              <w:tabs>
                <w:tab w:val="right" w:leader="dot" w:pos="7230"/>
                <w:tab w:val="right" w:pos="7937"/>
              </w:tabs>
              <w:jc w:val="center"/>
              <w:rPr>
                <w:szCs w:val="24"/>
              </w:rPr>
            </w:pPr>
            <w:r w:rsidRPr="00DC2AD6">
              <w:rPr>
                <w:szCs w:val="24"/>
              </w:rPr>
              <w:t>110</w:t>
            </w:r>
          </w:p>
        </w:tc>
        <w:tc>
          <w:tcPr>
            <w:tcW w:w="4782" w:type="dxa"/>
            <w:vMerge/>
          </w:tcPr>
          <w:p w:rsidR="0063386D" w:rsidRPr="00DC2AD6" w:rsidRDefault="0063386D" w:rsidP="0063386D">
            <w:pPr>
              <w:tabs>
                <w:tab w:val="right" w:leader="dot" w:pos="7230"/>
                <w:tab w:val="right" w:pos="7937"/>
              </w:tabs>
              <w:rPr>
                <w:szCs w:val="24"/>
              </w:rPr>
            </w:pPr>
          </w:p>
        </w:tc>
      </w:tr>
      <w:tr w:rsidR="0063386D" w:rsidRPr="00DC2AD6" w:rsidTr="005E107D">
        <w:tc>
          <w:tcPr>
            <w:tcW w:w="570" w:type="dxa"/>
          </w:tcPr>
          <w:p w:rsidR="0063386D" w:rsidRPr="00DC2AD6" w:rsidRDefault="0063386D" w:rsidP="0063386D">
            <w:pPr>
              <w:tabs>
                <w:tab w:val="right" w:leader="dot" w:pos="7230"/>
                <w:tab w:val="right" w:pos="7937"/>
              </w:tabs>
              <w:jc w:val="center"/>
              <w:rPr>
                <w:szCs w:val="24"/>
              </w:rPr>
            </w:pPr>
            <w:r w:rsidRPr="00DC2AD6">
              <w:rPr>
                <w:szCs w:val="24"/>
              </w:rPr>
              <w:t>6</w:t>
            </w:r>
          </w:p>
        </w:tc>
        <w:tc>
          <w:tcPr>
            <w:tcW w:w="1557" w:type="dxa"/>
          </w:tcPr>
          <w:p w:rsidR="0063386D" w:rsidRPr="00DC2AD6" w:rsidRDefault="0063386D" w:rsidP="0063386D">
            <w:pPr>
              <w:tabs>
                <w:tab w:val="right" w:leader="dot" w:pos="7230"/>
                <w:tab w:val="right" w:pos="7937"/>
              </w:tabs>
              <w:rPr>
                <w:szCs w:val="24"/>
              </w:rPr>
            </w:pPr>
            <w:r w:rsidRPr="00DC2AD6">
              <w:rPr>
                <w:szCs w:val="24"/>
              </w:rPr>
              <w:t>April</w:t>
            </w:r>
          </w:p>
        </w:tc>
        <w:tc>
          <w:tcPr>
            <w:tcW w:w="1136" w:type="dxa"/>
          </w:tcPr>
          <w:p w:rsidR="0063386D" w:rsidRPr="00DC2AD6" w:rsidRDefault="0063386D" w:rsidP="0063386D">
            <w:pPr>
              <w:tabs>
                <w:tab w:val="right" w:leader="dot" w:pos="7230"/>
                <w:tab w:val="right" w:pos="7937"/>
              </w:tabs>
              <w:jc w:val="center"/>
              <w:rPr>
                <w:szCs w:val="24"/>
              </w:rPr>
            </w:pPr>
            <w:r w:rsidRPr="00DC2AD6">
              <w:rPr>
                <w:szCs w:val="24"/>
              </w:rPr>
              <w:t>41</w:t>
            </w:r>
          </w:p>
        </w:tc>
        <w:tc>
          <w:tcPr>
            <w:tcW w:w="4782" w:type="dxa"/>
            <w:vMerge/>
          </w:tcPr>
          <w:p w:rsidR="0063386D" w:rsidRPr="00DC2AD6" w:rsidRDefault="0063386D" w:rsidP="0063386D">
            <w:pPr>
              <w:tabs>
                <w:tab w:val="right" w:leader="dot" w:pos="7230"/>
                <w:tab w:val="right" w:pos="7937"/>
              </w:tabs>
              <w:rPr>
                <w:szCs w:val="24"/>
              </w:rPr>
            </w:pPr>
          </w:p>
        </w:tc>
      </w:tr>
      <w:tr w:rsidR="0063386D" w:rsidRPr="00DC2AD6" w:rsidTr="005E107D">
        <w:tc>
          <w:tcPr>
            <w:tcW w:w="570" w:type="dxa"/>
            <w:tcBorders>
              <w:bottom w:val="nil"/>
            </w:tcBorders>
          </w:tcPr>
          <w:p w:rsidR="0063386D" w:rsidRPr="00DC2AD6" w:rsidRDefault="0063386D" w:rsidP="0063386D">
            <w:pPr>
              <w:tabs>
                <w:tab w:val="right" w:leader="dot" w:pos="7230"/>
                <w:tab w:val="right" w:pos="7937"/>
              </w:tabs>
              <w:jc w:val="center"/>
              <w:rPr>
                <w:szCs w:val="24"/>
              </w:rPr>
            </w:pPr>
            <w:r w:rsidRPr="00DC2AD6">
              <w:rPr>
                <w:szCs w:val="24"/>
              </w:rPr>
              <w:t>7</w:t>
            </w:r>
          </w:p>
        </w:tc>
        <w:tc>
          <w:tcPr>
            <w:tcW w:w="1557" w:type="dxa"/>
          </w:tcPr>
          <w:p w:rsidR="0063386D" w:rsidRPr="00DC2AD6" w:rsidRDefault="0063386D" w:rsidP="0063386D">
            <w:pPr>
              <w:tabs>
                <w:tab w:val="right" w:leader="dot" w:pos="7230"/>
                <w:tab w:val="right" w:pos="7937"/>
              </w:tabs>
              <w:rPr>
                <w:szCs w:val="24"/>
              </w:rPr>
            </w:pPr>
            <w:r w:rsidRPr="00DC2AD6">
              <w:rPr>
                <w:szCs w:val="24"/>
              </w:rPr>
              <w:t>Mei</w:t>
            </w:r>
          </w:p>
        </w:tc>
        <w:tc>
          <w:tcPr>
            <w:tcW w:w="1136" w:type="dxa"/>
          </w:tcPr>
          <w:p w:rsidR="0063386D" w:rsidRPr="00DC2AD6" w:rsidRDefault="0063386D" w:rsidP="0063386D">
            <w:pPr>
              <w:tabs>
                <w:tab w:val="right" w:leader="dot" w:pos="7230"/>
                <w:tab w:val="right" w:pos="7937"/>
              </w:tabs>
              <w:jc w:val="center"/>
              <w:rPr>
                <w:szCs w:val="24"/>
              </w:rPr>
            </w:pPr>
            <w:r w:rsidRPr="00DC2AD6">
              <w:rPr>
                <w:szCs w:val="24"/>
              </w:rPr>
              <w:t>69</w:t>
            </w:r>
          </w:p>
        </w:tc>
        <w:tc>
          <w:tcPr>
            <w:tcW w:w="4782" w:type="dxa"/>
            <w:vMerge/>
          </w:tcPr>
          <w:p w:rsidR="0063386D" w:rsidRPr="00DC2AD6" w:rsidRDefault="0063386D" w:rsidP="0063386D">
            <w:pPr>
              <w:tabs>
                <w:tab w:val="right" w:leader="dot" w:pos="7230"/>
                <w:tab w:val="right" w:pos="7937"/>
              </w:tabs>
              <w:rPr>
                <w:szCs w:val="24"/>
              </w:rPr>
            </w:pPr>
          </w:p>
        </w:tc>
      </w:tr>
      <w:tr w:rsidR="0063386D" w:rsidRPr="00DC2AD6" w:rsidTr="005E107D">
        <w:tc>
          <w:tcPr>
            <w:tcW w:w="570" w:type="dxa"/>
            <w:tcBorders>
              <w:top w:val="nil"/>
            </w:tcBorders>
          </w:tcPr>
          <w:p w:rsidR="0063386D" w:rsidRPr="00DC2AD6" w:rsidRDefault="0063386D" w:rsidP="0063386D">
            <w:pPr>
              <w:tabs>
                <w:tab w:val="right" w:leader="dot" w:pos="7230"/>
                <w:tab w:val="right" w:pos="7937"/>
              </w:tabs>
              <w:jc w:val="center"/>
              <w:rPr>
                <w:szCs w:val="24"/>
              </w:rPr>
            </w:pPr>
            <w:r w:rsidRPr="00DC2AD6">
              <w:rPr>
                <w:szCs w:val="24"/>
              </w:rPr>
              <w:t>8</w:t>
            </w:r>
          </w:p>
        </w:tc>
        <w:tc>
          <w:tcPr>
            <w:tcW w:w="1557" w:type="dxa"/>
            <w:tcBorders>
              <w:top w:val="nil"/>
            </w:tcBorders>
          </w:tcPr>
          <w:p w:rsidR="0063386D" w:rsidRPr="00DC2AD6" w:rsidRDefault="0063386D" w:rsidP="0063386D">
            <w:pPr>
              <w:tabs>
                <w:tab w:val="right" w:leader="dot" w:pos="7230"/>
                <w:tab w:val="right" w:pos="7937"/>
              </w:tabs>
              <w:rPr>
                <w:szCs w:val="24"/>
              </w:rPr>
            </w:pPr>
            <w:r w:rsidRPr="00DC2AD6">
              <w:rPr>
                <w:szCs w:val="24"/>
              </w:rPr>
              <w:t>Juni</w:t>
            </w:r>
          </w:p>
        </w:tc>
        <w:tc>
          <w:tcPr>
            <w:tcW w:w="1136" w:type="dxa"/>
            <w:tcBorders>
              <w:top w:val="nil"/>
            </w:tcBorders>
          </w:tcPr>
          <w:p w:rsidR="0063386D" w:rsidRPr="00DC2AD6" w:rsidRDefault="0063386D" w:rsidP="0063386D">
            <w:pPr>
              <w:tabs>
                <w:tab w:val="right" w:leader="dot" w:pos="7230"/>
                <w:tab w:val="right" w:pos="7937"/>
              </w:tabs>
              <w:jc w:val="center"/>
              <w:rPr>
                <w:szCs w:val="24"/>
              </w:rPr>
            </w:pPr>
            <w:r w:rsidRPr="00DC2AD6">
              <w:rPr>
                <w:szCs w:val="24"/>
              </w:rPr>
              <w:t>101</w:t>
            </w:r>
          </w:p>
        </w:tc>
        <w:tc>
          <w:tcPr>
            <w:tcW w:w="4782" w:type="dxa"/>
            <w:vMerge/>
            <w:tcBorders>
              <w:top w:val="nil"/>
            </w:tcBorders>
          </w:tcPr>
          <w:p w:rsidR="0063386D" w:rsidRPr="00DC2AD6" w:rsidRDefault="0063386D" w:rsidP="0063386D">
            <w:pPr>
              <w:tabs>
                <w:tab w:val="right" w:leader="dot" w:pos="7230"/>
                <w:tab w:val="right" w:pos="7937"/>
              </w:tabs>
              <w:rPr>
                <w:szCs w:val="24"/>
              </w:rPr>
            </w:pPr>
          </w:p>
        </w:tc>
      </w:tr>
      <w:tr w:rsidR="0063386D" w:rsidRPr="00DC2AD6" w:rsidTr="005E107D">
        <w:tc>
          <w:tcPr>
            <w:tcW w:w="2127" w:type="dxa"/>
            <w:gridSpan w:val="2"/>
          </w:tcPr>
          <w:p w:rsidR="0063386D" w:rsidRPr="00DC2AD6" w:rsidRDefault="0063386D" w:rsidP="0063386D">
            <w:pPr>
              <w:tabs>
                <w:tab w:val="right" w:leader="dot" w:pos="7230"/>
                <w:tab w:val="right" w:pos="7937"/>
              </w:tabs>
              <w:jc w:val="right"/>
              <w:rPr>
                <w:szCs w:val="24"/>
              </w:rPr>
            </w:pPr>
            <w:r w:rsidRPr="00DC2AD6">
              <w:rPr>
                <w:szCs w:val="24"/>
              </w:rPr>
              <w:t>Total</w:t>
            </w:r>
          </w:p>
        </w:tc>
        <w:tc>
          <w:tcPr>
            <w:tcW w:w="1136" w:type="dxa"/>
          </w:tcPr>
          <w:p w:rsidR="0063386D" w:rsidRPr="00DC2AD6" w:rsidRDefault="0063386D" w:rsidP="0063386D">
            <w:pPr>
              <w:tabs>
                <w:tab w:val="right" w:leader="dot" w:pos="7230"/>
                <w:tab w:val="right" w:pos="7937"/>
              </w:tabs>
              <w:jc w:val="center"/>
              <w:rPr>
                <w:szCs w:val="24"/>
              </w:rPr>
            </w:pPr>
            <w:r w:rsidRPr="00DC2AD6">
              <w:rPr>
                <w:szCs w:val="24"/>
              </w:rPr>
              <w:t>1293</w:t>
            </w:r>
          </w:p>
        </w:tc>
        <w:tc>
          <w:tcPr>
            <w:tcW w:w="4782" w:type="dxa"/>
            <w:tcBorders>
              <w:top w:val="nil"/>
            </w:tcBorders>
          </w:tcPr>
          <w:p w:rsidR="0063386D" w:rsidRPr="00DC2AD6" w:rsidRDefault="0063386D" w:rsidP="0063386D">
            <w:pPr>
              <w:tabs>
                <w:tab w:val="right" w:leader="dot" w:pos="7230"/>
                <w:tab w:val="right" w:pos="7937"/>
              </w:tabs>
              <w:rPr>
                <w:szCs w:val="24"/>
              </w:rPr>
            </w:pPr>
          </w:p>
        </w:tc>
      </w:tr>
    </w:tbl>
    <w:p w:rsidR="0063386D" w:rsidRPr="00DC2AD6" w:rsidRDefault="0063386D" w:rsidP="0063386D">
      <w:pPr>
        <w:tabs>
          <w:tab w:val="right" w:leader="dot" w:pos="7230"/>
          <w:tab w:val="right" w:pos="7937"/>
        </w:tabs>
        <w:rPr>
          <w:szCs w:val="24"/>
        </w:rPr>
      </w:pPr>
      <w:r w:rsidRPr="00DC2AD6">
        <w:rPr>
          <w:szCs w:val="24"/>
        </w:rPr>
        <w:t>Sumber: Data Sekunder Diolah</w:t>
      </w:r>
    </w:p>
    <w:p w:rsidR="0063386D" w:rsidRDefault="0063386D" w:rsidP="0063386D">
      <w:pPr>
        <w:tabs>
          <w:tab w:val="right" w:leader="dot" w:pos="7230"/>
          <w:tab w:val="right" w:pos="7937"/>
        </w:tabs>
        <w:ind w:firstLine="709"/>
        <w:rPr>
          <w:szCs w:val="24"/>
        </w:rPr>
      </w:pPr>
      <w:r>
        <w:rPr>
          <w:szCs w:val="24"/>
        </w:rPr>
        <w:t xml:space="preserve">Menaikkan batas usia perkawinan yang tertuang dalam UU No. 16 Tahun 2019 tentang Perubahan UU No. 1 Tahun 1974 tentang Perkawinan bukanlah solusi yang tepat jika tidak dilakukan sosialisasi dan pembekalan untuk menanggulangi pernikahan anak ini. Pemerintah Daerah dan orang tua harus </w:t>
      </w:r>
      <w:r>
        <w:rPr>
          <w:szCs w:val="24"/>
        </w:rPr>
        <w:lastRenderedPageBreak/>
        <w:t>bersikap pro aktif karena banyak dampak negatif yang ditimbulkan dari perkawinan anak ini.</w:t>
      </w:r>
    </w:p>
    <w:p w:rsidR="0063386D" w:rsidRDefault="0063386D" w:rsidP="0063386D">
      <w:pPr>
        <w:tabs>
          <w:tab w:val="right" w:leader="dot" w:pos="7230"/>
          <w:tab w:val="right" w:pos="7937"/>
        </w:tabs>
        <w:ind w:firstLine="709"/>
        <w:rPr>
          <w:szCs w:val="24"/>
        </w:rPr>
      </w:pPr>
      <w:r>
        <w:rPr>
          <w:szCs w:val="24"/>
        </w:rPr>
        <w:t>K</w:t>
      </w:r>
      <w:r w:rsidRPr="00017D9F">
        <w:rPr>
          <w:szCs w:val="24"/>
        </w:rPr>
        <w:t xml:space="preserve">eluarga adalah tempat </w:t>
      </w:r>
      <w:r>
        <w:rPr>
          <w:szCs w:val="24"/>
        </w:rPr>
        <w:t xml:space="preserve">pertama bagi tumbuh kembangnya </w:t>
      </w:r>
      <w:r w:rsidRPr="00017D9F">
        <w:rPr>
          <w:szCs w:val="24"/>
        </w:rPr>
        <w:t xml:space="preserve">anak sejak lahir hingga dewasa maka pola </w:t>
      </w:r>
      <w:r>
        <w:rPr>
          <w:szCs w:val="24"/>
        </w:rPr>
        <w:t xml:space="preserve">asuh anak dalam keluarga perlu </w:t>
      </w:r>
      <w:r w:rsidRPr="00017D9F">
        <w:rPr>
          <w:szCs w:val="24"/>
        </w:rPr>
        <w:t>diseba</w:t>
      </w:r>
      <w:r>
        <w:rPr>
          <w:szCs w:val="24"/>
        </w:rPr>
        <w:t xml:space="preserve">rluaskan pada setiap keluarga. </w:t>
      </w:r>
      <w:r w:rsidRPr="00017D9F">
        <w:rPr>
          <w:szCs w:val="24"/>
        </w:rPr>
        <w:t>Kepada pasangan usia muda tersebut s</w:t>
      </w:r>
      <w:r>
        <w:rPr>
          <w:szCs w:val="24"/>
        </w:rPr>
        <w:t xml:space="preserve">eharusnya diberikan pembekalan </w:t>
      </w:r>
      <w:r w:rsidRPr="00017D9F">
        <w:rPr>
          <w:szCs w:val="24"/>
        </w:rPr>
        <w:t>yang memadai tentang norma-norma berkeluarga, adat istiadat, perilaku dan budaya malu serta</w:t>
      </w:r>
      <w:r>
        <w:rPr>
          <w:szCs w:val="24"/>
        </w:rPr>
        <w:t xml:space="preserve"> rasa hormat, pemahaman agama. </w:t>
      </w:r>
      <w:r w:rsidRPr="00017D9F">
        <w:rPr>
          <w:szCs w:val="24"/>
        </w:rPr>
        <w:t>Masih banyak orang tua yang belum men</w:t>
      </w:r>
      <w:r>
        <w:rPr>
          <w:szCs w:val="24"/>
        </w:rPr>
        <w:t xml:space="preserve">yadari pentingnya keterlibatan </w:t>
      </w:r>
      <w:r w:rsidRPr="00017D9F">
        <w:rPr>
          <w:szCs w:val="24"/>
        </w:rPr>
        <w:t>mereka secara langsung dalam mengasuh anak. Tak jarang akibatnya merugikan perkembangan fisik dan mental anaknya sendiri</w:t>
      </w:r>
      <w:r>
        <w:rPr>
          <w:szCs w:val="24"/>
        </w:rPr>
        <w:t>.</w:t>
      </w:r>
    </w:p>
    <w:p w:rsidR="0063386D" w:rsidRPr="00DC2AD6" w:rsidRDefault="0063386D" w:rsidP="0063386D">
      <w:pPr>
        <w:tabs>
          <w:tab w:val="right" w:leader="dot" w:pos="7230"/>
          <w:tab w:val="right" w:pos="7937"/>
        </w:tabs>
        <w:ind w:firstLine="709"/>
        <w:rPr>
          <w:szCs w:val="24"/>
        </w:rPr>
      </w:pPr>
      <w:r w:rsidRPr="00DC2AD6">
        <w:rPr>
          <w:szCs w:val="24"/>
        </w:rPr>
        <w:t>Menurut Bapak Abd Razak Payapo</w:t>
      </w:r>
      <w:r w:rsidRPr="00DC2AD6">
        <w:rPr>
          <w:rStyle w:val="FootnoteReference"/>
          <w:szCs w:val="24"/>
        </w:rPr>
        <w:footnoteReference w:id="17"/>
      </w:r>
      <w:r w:rsidRPr="00DC2AD6">
        <w:rPr>
          <w:szCs w:val="24"/>
        </w:rPr>
        <w:t>, ada beberapa factor yang menyebabkan tingginya permohonan dispensasi nikah di wilayah Kabupaten Malang, yaitu:</w:t>
      </w:r>
    </w:p>
    <w:p w:rsidR="0063386D" w:rsidRPr="00DC2AD6" w:rsidRDefault="0063386D" w:rsidP="0063386D">
      <w:pPr>
        <w:pStyle w:val="ListParagraph"/>
        <w:numPr>
          <w:ilvl w:val="2"/>
          <w:numId w:val="5"/>
        </w:numPr>
        <w:tabs>
          <w:tab w:val="clear" w:pos="2160"/>
          <w:tab w:val="num" w:pos="284"/>
          <w:tab w:val="right" w:leader="dot" w:pos="7230"/>
          <w:tab w:val="right" w:pos="7937"/>
        </w:tabs>
        <w:spacing w:after="0" w:line="240" w:lineRule="auto"/>
        <w:ind w:left="284" w:hanging="284"/>
        <w:jc w:val="both"/>
        <w:rPr>
          <w:rFonts w:ascii="Times New Roman" w:hAnsi="Times New Roman" w:cs="Times New Roman"/>
          <w:sz w:val="24"/>
          <w:szCs w:val="24"/>
        </w:rPr>
      </w:pPr>
      <w:r w:rsidRPr="00DC2AD6">
        <w:rPr>
          <w:rFonts w:ascii="Times New Roman" w:hAnsi="Times New Roman" w:cs="Times New Roman"/>
          <w:sz w:val="24"/>
          <w:szCs w:val="24"/>
        </w:rPr>
        <w:t>Calon mempelai telah hamil</w:t>
      </w:r>
    </w:p>
    <w:p w:rsidR="0063386D" w:rsidRPr="00DC2AD6" w:rsidRDefault="0063386D" w:rsidP="0063386D">
      <w:pPr>
        <w:pStyle w:val="ListParagraph"/>
        <w:numPr>
          <w:ilvl w:val="2"/>
          <w:numId w:val="5"/>
        </w:numPr>
        <w:tabs>
          <w:tab w:val="clear" w:pos="2160"/>
          <w:tab w:val="num" w:pos="284"/>
          <w:tab w:val="right" w:leader="dot" w:pos="7230"/>
          <w:tab w:val="right" w:pos="7937"/>
        </w:tabs>
        <w:spacing w:after="0" w:line="240" w:lineRule="auto"/>
        <w:ind w:left="284" w:hanging="284"/>
        <w:jc w:val="both"/>
        <w:rPr>
          <w:rFonts w:ascii="Times New Roman" w:hAnsi="Times New Roman" w:cs="Times New Roman"/>
          <w:sz w:val="24"/>
          <w:szCs w:val="24"/>
        </w:rPr>
      </w:pPr>
      <w:r w:rsidRPr="00DC2AD6">
        <w:rPr>
          <w:rFonts w:ascii="Times New Roman" w:hAnsi="Times New Roman" w:cs="Times New Roman"/>
          <w:sz w:val="24"/>
          <w:szCs w:val="24"/>
        </w:rPr>
        <w:t>Sudah berpacaran kurang lebih 1 tahun</w:t>
      </w:r>
    </w:p>
    <w:p w:rsidR="0063386D" w:rsidRPr="00DC2AD6" w:rsidRDefault="0063386D" w:rsidP="0063386D">
      <w:pPr>
        <w:pStyle w:val="ListParagraph"/>
        <w:numPr>
          <w:ilvl w:val="2"/>
          <w:numId w:val="5"/>
        </w:numPr>
        <w:tabs>
          <w:tab w:val="clear" w:pos="2160"/>
          <w:tab w:val="num" w:pos="284"/>
          <w:tab w:val="right" w:leader="dot" w:pos="7230"/>
          <w:tab w:val="right" w:pos="7937"/>
        </w:tabs>
        <w:spacing w:after="0" w:line="240" w:lineRule="auto"/>
        <w:ind w:left="284" w:hanging="284"/>
        <w:jc w:val="both"/>
        <w:rPr>
          <w:rFonts w:ascii="Times New Roman" w:hAnsi="Times New Roman" w:cs="Times New Roman"/>
          <w:sz w:val="24"/>
          <w:szCs w:val="24"/>
        </w:rPr>
      </w:pPr>
      <w:r w:rsidRPr="00DC2AD6">
        <w:rPr>
          <w:rFonts w:ascii="Times New Roman" w:hAnsi="Times New Roman" w:cs="Times New Roman"/>
          <w:sz w:val="24"/>
          <w:szCs w:val="24"/>
        </w:rPr>
        <w:t>Kedekatan ini dikhawatirkan terjadi kehamilan</w:t>
      </w:r>
    </w:p>
    <w:p w:rsidR="0063386D" w:rsidRPr="00DC2AD6" w:rsidRDefault="0063386D" w:rsidP="0063386D">
      <w:pPr>
        <w:pStyle w:val="ListParagraph"/>
        <w:numPr>
          <w:ilvl w:val="2"/>
          <w:numId w:val="5"/>
        </w:numPr>
        <w:tabs>
          <w:tab w:val="clear" w:pos="2160"/>
          <w:tab w:val="num" w:pos="284"/>
          <w:tab w:val="right" w:leader="dot" w:pos="7230"/>
          <w:tab w:val="right" w:pos="7937"/>
        </w:tabs>
        <w:spacing w:after="0" w:line="240" w:lineRule="auto"/>
        <w:ind w:left="284" w:hanging="284"/>
        <w:jc w:val="both"/>
        <w:rPr>
          <w:rFonts w:ascii="Times New Roman" w:hAnsi="Times New Roman" w:cs="Times New Roman"/>
          <w:sz w:val="24"/>
          <w:szCs w:val="24"/>
        </w:rPr>
      </w:pPr>
      <w:r w:rsidRPr="00DC2AD6">
        <w:rPr>
          <w:rFonts w:ascii="Times New Roman" w:hAnsi="Times New Roman" w:cs="Times New Roman"/>
          <w:sz w:val="24"/>
          <w:szCs w:val="24"/>
        </w:rPr>
        <w:t>Telah terjadi nikah dini</w:t>
      </w:r>
    </w:p>
    <w:p w:rsidR="0063386D" w:rsidRPr="00DC2AD6" w:rsidRDefault="0063386D" w:rsidP="0063386D">
      <w:pPr>
        <w:pStyle w:val="ListParagraph"/>
        <w:numPr>
          <w:ilvl w:val="2"/>
          <w:numId w:val="5"/>
        </w:numPr>
        <w:tabs>
          <w:tab w:val="clear" w:pos="2160"/>
          <w:tab w:val="num" w:pos="284"/>
          <w:tab w:val="right" w:leader="dot" w:pos="7230"/>
          <w:tab w:val="right" w:pos="7937"/>
        </w:tabs>
        <w:spacing w:after="0" w:line="240" w:lineRule="auto"/>
        <w:ind w:left="284" w:hanging="284"/>
        <w:jc w:val="both"/>
        <w:rPr>
          <w:rFonts w:ascii="Times New Roman" w:hAnsi="Times New Roman" w:cs="Times New Roman"/>
          <w:sz w:val="24"/>
          <w:szCs w:val="24"/>
        </w:rPr>
      </w:pPr>
      <w:r w:rsidRPr="00DC2AD6">
        <w:rPr>
          <w:rFonts w:ascii="Times New Roman" w:hAnsi="Times New Roman" w:cs="Times New Roman"/>
          <w:sz w:val="24"/>
          <w:szCs w:val="24"/>
        </w:rPr>
        <w:t>Orang tua sering meninggalkan anak karena tuntutan perkerjaan</w:t>
      </w:r>
    </w:p>
    <w:p w:rsidR="0063386D" w:rsidRPr="00DC2AD6" w:rsidRDefault="0063386D" w:rsidP="0063386D">
      <w:pPr>
        <w:pStyle w:val="ListParagraph"/>
        <w:numPr>
          <w:ilvl w:val="2"/>
          <w:numId w:val="5"/>
        </w:numPr>
        <w:tabs>
          <w:tab w:val="clear" w:pos="2160"/>
          <w:tab w:val="num" w:pos="284"/>
          <w:tab w:val="right" w:leader="dot" w:pos="7230"/>
          <w:tab w:val="right" w:pos="7937"/>
        </w:tabs>
        <w:spacing w:after="0" w:line="240" w:lineRule="auto"/>
        <w:ind w:left="284" w:hanging="284"/>
        <w:jc w:val="both"/>
        <w:rPr>
          <w:rFonts w:ascii="Times New Roman" w:hAnsi="Times New Roman" w:cs="Times New Roman"/>
          <w:sz w:val="24"/>
          <w:szCs w:val="24"/>
        </w:rPr>
      </w:pPr>
      <w:r w:rsidRPr="00DC2AD6">
        <w:rPr>
          <w:rFonts w:ascii="Times New Roman" w:hAnsi="Times New Roman" w:cs="Times New Roman"/>
          <w:sz w:val="24"/>
          <w:szCs w:val="24"/>
        </w:rPr>
        <w:t>Masalah ekonomi.</w:t>
      </w:r>
    </w:p>
    <w:p w:rsidR="0063386D" w:rsidRPr="00DC2AD6" w:rsidRDefault="0063386D" w:rsidP="0063386D">
      <w:pPr>
        <w:tabs>
          <w:tab w:val="right" w:leader="dot" w:pos="7230"/>
          <w:tab w:val="right" w:pos="7937"/>
        </w:tabs>
        <w:ind w:firstLine="709"/>
        <w:rPr>
          <w:szCs w:val="24"/>
        </w:rPr>
      </w:pPr>
      <w:r w:rsidRPr="00DC2AD6">
        <w:rPr>
          <w:szCs w:val="24"/>
        </w:rPr>
        <w:t>Lebih lanjut, Bapak Mohammad Syafruddin</w:t>
      </w:r>
      <w:r w:rsidRPr="00DC2AD6">
        <w:rPr>
          <w:rStyle w:val="FootnoteReference"/>
          <w:szCs w:val="24"/>
        </w:rPr>
        <w:footnoteReference w:id="18"/>
      </w:r>
      <w:r w:rsidRPr="00DC2AD6">
        <w:rPr>
          <w:szCs w:val="24"/>
        </w:rPr>
        <w:t xml:space="preserve"> menjelaskan bahwa terdapat factor internal dan eksternal mengenai factor yang melatar belakangi tingginya permohonan dispensasi kawin, yaitu: Faktor Internal yakni:</w:t>
      </w:r>
    </w:p>
    <w:p w:rsidR="0063386D" w:rsidRPr="00DC2AD6" w:rsidRDefault="0063386D" w:rsidP="0063386D">
      <w:pPr>
        <w:pStyle w:val="ListParagraph"/>
        <w:numPr>
          <w:ilvl w:val="0"/>
          <w:numId w:val="6"/>
        </w:numPr>
        <w:tabs>
          <w:tab w:val="right" w:leader="dot" w:pos="7230"/>
          <w:tab w:val="right" w:pos="7937"/>
        </w:tabs>
        <w:spacing w:after="0" w:line="240" w:lineRule="auto"/>
        <w:ind w:left="284" w:hanging="284"/>
        <w:jc w:val="both"/>
        <w:rPr>
          <w:rFonts w:ascii="Times New Roman" w:hAnsi="Times New Roman" w:cs="Times New Roman"/>
          <w:sz w:val="24"/>
          <w:szCs w:val="24"/>
        </w:rPr>
      </w:pPr>
      <w:r w:rsidRPr="00DC2AD6">
        <w:rPr>
          <w:rFonts w:ascii="Times New Roman" w:hAnsi="Times New Roman" w:cs="Times New Roman"/>
          <w:sz w:val="24"/>
          <w:szCs w:val="24"/>
        </w:rPr>
        <w:t>Rendahnya pendidikan orang tua tentang agama, khususnya tentang masalah perkawinan, mengenai hak dan kewajiban dalam perkawinan.</w:t>
      </w:r>
    </w:p>
    <w:p w:rsidR="0063386D" w:rsidRPr="00DC2AD6" w:rsidRDefault="0063386D" w:rsidP="0063386D">
      <w:pPr>
        <w:pStyle w:val="ListParagraph"/>
        <w:numPr>
          <w:ilvl w:val="0"/>
          <w:numId w:val="6"/>
        </w:numPr>
        <w:tabs>
          <w:tab w:val="right" w:leader="dot" w:pos="7230"/>
          <w:tab w:val="right" w:pos="7937"/>
        </w:tabs>
        <w:spacing w:after="0" w:line="240" w:lineRule="auto"/>
        <w:ind w:left="284" w:hanging="284"/>
        <w:jc w:val="both"/>
        <w:rPr>
          <w:rFonts w:ascii="Times New Roman" w:hAnsi="Times New Roman" w:cs="Times New Roman"/>
          <w:sz w:val="24"/>
          <w:szCs w:val="24"/>
        </w:rPr>
      </w:pPr>
      <w:r w:rsidRPr="00DC2AD6">
        <w:rPr>
          <w:rFonts w:ascii="Times New Roman" w:hAnsi="Times New Roman" w:cs="Times New Roman"/>
          <w:sz w:val="24"/>
          <w:szCs w:val="24"/>
        </w:rPr>
        <w:t>Rendahnya pengawasan orang tua terhadap anak terutama pergaualan anak</w:t>
      </w:r>
    </w:p>
    <w:p w:rsidR="0063386D" w:rsidRPr="00DC2AD6" w:rsidRDefault="0063386D" w:rsidP="0063386D">
      <w:pPr>
        <w:pStyle w:val="ListParagraph"/>
        <w:numPr>
          <w:ilvl w:val="0"/>
          <w:numId w:val="6"/>
        </w:numPr>
        <w:tabs>
          <w:tab w:val="right" w:leader="dot" w:pos="7230"/>
          <w:tab w:val="right" w:pos="7937"/>
        </w:tabs>
        <w:spacing w:after="0" w:line="240" w:lineRule="auto"/>
        <w:ind w:left="284" w:hanging="284"/>
        <w:jc w:val="both"/>
        <w:rPr>
          <w:rFonts w:ascii="Times New Roman" w:hAnsi="Times New Roman" w:cs="Times New Roman"/>
          <w:sz w:val="24"/>
          <w:szCs w:val="24"/>
        </w:rPr>
      </w:pPr>
      <w:r w:rsidRPr="00DC2AD6">
        <w:rPr>
          <w:rFonts w:ascii="Times New Roman" w:hAnsi="Times New Roman" w:cs="Times New Roman"/>
          <w:sz w:val="24"/>
          <w:szCs w:val="24"/>
        </w:rPr>
        <w:t>Pendidikan agama anak tidak terpenuhi dengan baik, khususnya tentang hubungan badan (bersetubuh)</w:t>
      </w:r>
    </w:p>
    <w:p w:rsidR="0063386D" w:rsidRPr="00DC2AD6" w:rsidRDefault="0063386D" w:rsidP="0063386D">
      <w:pPr>
        <w:pStyle w:val="ListParagraph"/>
        <w:numPr>
          <w:ilvl w:val="0"/>
          <w:numId w:val="6"/>
        </w:numPr>
        <w:tabs>
          <w:tab w:val="right" w:leader="dot" w:pos="7230"/>
          <w:tab w:val="right" w:pos="7937"/>
        </w:tabs>
        <w:spacing w:after="0" w:line="240" w:lineRule="auto"/>
        <w:ind w:left="284" w:hanging="284"/>
        <w:jc w:val="both"/>
        <w:rPr>
          <w:rFonts w:ascii="Times New Roman" w:hAnsi="Times New Roman" w:cs="Times New Roman"/>
          <w:sz w:val="24"/>
          <w:szCs w:val="24"/>
        </w:rPr>
      </w:pPr>
      <w:r w:rsidRPr="00DC2AD6">
        <w:rPr>
          <w:rFonts w:ascii="Times New Roman" w:hAnsi="Times New Roman" w:cs="Times New Roman"/>
          <w:sz w:val="24"/>
          <w:szCs w:val="24"/>
        </w:rPr>
        <w:t>Kurangnya pengetahuan orang tua bahwa agama sebagai pedoman dan solusi dalam kehidupan ini.</w:t>
      </w:r>
    </w:p>
    <w:p w:rsidR="0063386D" w:rsidRPr="00DC2AD6" w:rsidRDefault="0063386D" w:rsidP="0063386D">
      <w:pPr>
        <w:tabs>
          <w:tab w:val="right" w:leader="dot" w:pos="7230"/>
          <w:tab w:val="right" w:pos="7937"/>
        </w:tabs>
        <w:ind w:firstLine="709"/>
        <w:rPr>
          <w:szCs w:val="24"/>
        </w:rPr>
      </w:pPr>
      <w:r>
        <w:rPr>
          <w:szCs w:val="24"/>
        </w:rPr>
        <w:t>Adapun fak</w:t>
      </w:r>
      <w:r w:rsidRPr="00DC2AD6">
        <w:rPr>
          <w:szCs w:val="24"/>
        </w:rPr>
        <w:t>tor eksternal sebagai berikut:</w:t>
      </w:r>
    </w:p>
    <w:p w:rsidR="0063386D" w:rsidRPr="00DC2AD6" w:rsidRDefault="0063386D" w:rsidP="0063386D">
      <w:pPr>
        <w:pStyle w:val="ListParagraph"/>
        <w:numPr>
          <w:ilvl w:val="0"/>
          <w:numId w:val="7"/>
        </w:numPr>
        <w:tabs>
          <w:tab w:val="right" w:leader="dot" w:pos="7230"/>
          <w:tab w:val="right" w:pos="7937"/>
        </w:tabs>
        <w:spacing w:after="0" w:line="240" w:lineRule="auto"/>
        <w:ind w:left="284" w:hanging="284"/>
        <w:jc w:val="both"/>
        <w:rPr>
          <w:rFonts w:ascii="Times New Roman" w:hAnsi="Times New Roman" w:cs="Times New Roman"/>
          <w:sz w:val="24"/>
          <w:szCs w:val="24"/>
        </w:rPr>
      </w:pPr>
      <w:r w:rsidRPr="00DC2AD6">
        <w:rPr>
          <w:rFonts w:ascii="Times New Roman" w:hAnsi="Times New Roman" w:cs="Times New Roman"/>
          <w:sz w:val="24"/>
          <w:szCs w:val="24"/>
        </w:rPr>
        <w:t>Pengaruh lingkungan</w:t>
      </w:r>
    </w:p>
    <w:p w:rsidR="0063386D" w:rsidRPr="00DC2AD6" w:rsidRDefault="0063386D" w:rsidP="0063386D">
      <w:pPr>
        <w:pStyle w:val="ListParagraph"/>
        <w:numPr>
          <w:ilvl w:val="0"/>
          <w:numId w:val="7"/>
        </w:numPr>
        <w:tabs>
          <w:tab w:val="right" w:leader="dot" w:pos="7230"/>
          <w:tab w:val="right" w:pos="7937"/>
        </w:tabs>
        <w:spacing w:after="0" w:line="240" w:lineRule="auto"/>
        <w:ind w:left="284" w:hanging="284"/>
        <w:jc w:val="both"/>
        <w:rPr>
          <w:rFonts w:ascii="Times New Roman" w:hAnsi="Times New Roman" w:cs="Times New Roman"/>
          <w:sz w:val="24"/>
          <w:szCs w:val="24"/>
        </w:rPr>
      </w:pPr>
      <w:r w:rsidRPr="00DC2AD6">
        <w:rPr>
          <w:rFonts w:ascii="Times New Roman" w:hAnsi="Times New Roman" w:cs="Times New Roman"/>
          <w:sz w:val="24"/>
          <w:szCs w:val="24"/>
        </w:rPr>
        <w:t>Pengaruh perkembangan teknologi dan kebebasan mengakses apa saja melalui internet</w:t>
      </w:r>
    </w:p>
    <w:p w:rsidR="0063386D" w:rsidRPr="00DC2AD6" w:rsidRDefault="0063386D" w:rsidP="0063386D">
      <w:pPr>
        <w:pStyle w:val="ListParagraph"/>
        <w:numPr>
          <w:ilvl w:val="0"/>
          <w:numId w:val="7"/>
        </w:numPr>
        <w:tabs>
          <w:tab w:val="right" w:leader="dot" w:pos="7230"/>
          <w:tab w:val="right" w:pos="7937"/>
        </w:tabs>
        <w:spacing w:after="0" w:line="240" w:lineRule="auto"/>
        <w:ind w:left="284" w:hanging="284"/>
        <w:jc w:val="both"/>
        <w:rPr>
          <w:rFonts w:ascii="Times New Roman" w:hAnsi="Times New Roman" w:cs="Times New Roman"/>
          <w:sz w:val="24"/>
          <w:szCs w:val="24"/>
        </w:rPr>
      </w:pPr>
      <w:r w:rsidRPr="00DC2AD6">
        <w:rPr>
          <w:rFonts w:ascii="Times New Roman" w:hAnsi="Times New Roman" w:cs="Times New Roman"/>
          <w:sz w:val="24"/>
          <w:szCs w:val="24"/>
        </w:rPr>
        <w:t>Tekanan ekonomi yang mengakibatkankurangnya pengarahan pengawasan orang tua terhadap</w:t>
      </w:r>
      <w:r>
        <w:rPr>
          <w:rFonts w:ascii="Times New Roman" w:hAnsi="Times New Roman" w:cs="Times New Roman"/>
          <w:sz w:val="24"/>
          <w:szCs w:val="24"/>
        </w:rPr>
        <w:t xml:space="preserve"> </w:t>
      </w:r>
      <w:r w:rsidRPr="00DC2AD6">
        <w:rPr>
          <w:rFonts w:ascii="Times New Roman" w:hAnsi="Times New Roman" w:cs="Times New Roman"/>
          <w:sz w:val="24"/>
          <w:szCs w:val="24"/>
        </w:rPr>
        <w:t>perkembangan anak dan pendidikan anak secara berjenjang tidak terpenuhi</w:t>
      </w:r>
    </w:p>
    <w:p w:rsidR="0063386D" w:rsidRPr="00DC2AD6" w:rsidRDefault="0063386D" w:rsidP="0063386D">
      <w:pPr>
        <w:tabs>
          <w:tab w:val="right" w:leader="dot" w:pos="7230"/>
          <w:tab w:val="right" w:pos="7937"/>
        </w:tabs>
        <w:ind w:firstLine="709"/>
        <w:rPr>
          <w:szCs w:val="24"/>
        </w:rPr>
      </w:pPr>
      <w:r w:rsidRPr="00DC2AD6">
        <w:rPr>
          <w:szCs w:val="24"/>
        </w:rPr>
        <w:t xml:space="preserve">Berdasarkan hasil wawancara di atas, faktor utama tingginya permohonan dispensasi kawin di pengadilan agama disebabkan karena si anak telah hamil duluan atau </w:t>
      </w:r>
      <w:r w:rsidRPr="00DC2AD6">
        <w:rPr>
          <w:i/>
          <w:szCs w:val="24"/>
        </w:rPr>
        <w:t>married by accident</w:t>
      </w:r>
      <w:r w:rsidRPr="00DC2AD6">
        <w:rPr>
          <w:szCs w:val="24"/>
        </w:rPr>
        <w:t xml:space="preserve">. Tentu ini adalah aib bagi keluarga apabila mereka tidak segera </w:t>
      </w:r>
      <w:r>
        <w:rPr>
          <w:szCs w:val="24"/>
        </w:rPr>
        <w:t>melangsungkan perkawinan</w:t>
      </w:r>
      <w:r w:rsidRPr="00DC2AD6">
        <w:rPr>
          <w:szCs w:val="24"/>
        </w:rPr>
        <w:t xml:space="preserve"> anaknya.</w:t>
      </w:r>
      <w:r>
        <w:rPr>
          <w:szCs w:val="24"/>
        </w:rPr>
        <w:t xml:space="preserve"> </w:t>
      </w:r>
    </w:p>
    <w:p w:rsidR="0063386D" w:rsidRDefault="0063386D" w:rsidP="0063386D">
      <w:pPr>
        <w:rPr>
          <w:szCs w:val="24"/>
          <w:lang w:val="en-US"/>
        </w:rPr>
      </w:pPr>
    </w:p>
    <w:p w:rsidR="00173AF8" w:rsidRDefault="00173AF8" w:rsidP="0063386D">
      <w:pPr>
        <w:rPr>
          <w:szCs w:val="24"/>
          <w:lang w:val="en-US"/>
        </w:rPr>
      </w:pPr>
    </w:p>
    <w:p w:rsidR="00173AF8" w:rsidRPr="00173AF8" w:rsidRDefault="00173AF8" w:rsidP="0063386D">
      <w:pPr>
        <w:rPr>
          <w:szCs w:val="24"/>
          <w:lang w:val="en-US"/>
        </w:rPr>
      </w:pPr>
    </w:p>
    <w:p w:rsidR="0063386D" w:rsidRPr="0063386D" w:rsidRDefault="0063386D" w:rsidP="0063386D">
      <w:pPr>
        <w:rPr>
          <w:b/>
        </w:rPr>
      </w:pPr>
      <w:r w:rsidRPr="0063386D">
        <w:rPr>
          <w:b/>
          <w:bCs/>
        </w:rPr>
        <w:lastRenderedPageBreak/>
        <w:t>Model Program Untuk Menanggulangi Perkawinan Anak Di Wilayah Kabupaten Malang Perspektif Teori Maslahah</w:t>
      </w:r>
    </w:p>
    <w:p w:rsidR="0063386D" w:rsidRDefault="0063386D" w:rsidP="0063386D">
      <w:pPr>
        <w:ind w:firstLine="709"/>
        <w:rPr>
          <w:b/>
        </w:rPr>
      </w:pPr>
      <w:r w:rsidRPr="00022328">
        <w:rPr>
          <w:szCs w:val="24"/>
        </w:rPr>
        <w:t xml:space="preserve">Perkawinan pada umumnya dilakukan oleh orang dewasa dengan tidak </w:t>
      </w:r>
      <w:r w:rsidRPr="009E34BE">
        <w:rPr>
          <w:szCs w:val="24"/>
        </w:rPr>
        <w:t xml:space="preserve">memandang pada profesi, agama, suku bangsa, miskin atau kaya, tinggal di desa atau di kota. Namun tidak sedikit manusia yang sudah mempunyai kemampuan baik fisik maupun mental akan mencari pasangannya sesuai dengan apa yang diinginkannya. Dalam kehidupan manusia perkawinan bukanlah bersifat sementara tetapi untuk seumur hidup. Sayangnya tidak semua orang tidak bisa memahami hakekat dan tujuan dari perkawinan yang seutuhnya yaitu mendapatkan kebahagiaan yang sejati dalam berumah-tangga. </w:t>
      </w:r>
    </w:p>
    <w:p w:rsidR="0063386D" w:rsidRDefault="0063386D" w:rsidP="0063386D">
      <w:pPr>
        <w:ind w:firstLine="709"/>
        <w:rPr>
          <w:b/>
        </w:rPr>
      </w:pPr>
      <w:r w:rsidRPr="009E34BE">
        <w:rPr>
          <w:szCs w:val="24"/>
        </w:rPr>
        <w:t>Batas usia dalam melangsungkan perkawinan adalah penting atau dapat dikatakan sangat penting. Hal ini diseb</w:t>
      </w:r>
      <w:r>
        <w:rPr>
          <w:szCs w:val="24"/>
        </w:rPr>
        <w:t xml:space="preserve">abkan karena didalam perkawinan </w:t>
      </w:r>
      <w:r w:rsidRPr="009E34BE">
        <w:rPr>
          <w:szCs w:val="24"/>
        </w:rPr>
        <w:t xml:space="preserve">menghendaki kematangan psikologis. Usia perkawinan yang terlalu muda dapat mengakibatkan meningkatnya kasus perceraian karena kurangnya kesadaran untuk bertanggung jawab dalam kehidupan berumah tangga bagi suami istri. </w:t>
      </w:r>
    </w:p>
    <w:p w:rsidR="0063386D" w:rsidRDefault="0063386D" w:rsidP="0063386D">
      <w:pPr>
        <w:ind w:firstLine="709"/>
        <w:rPr>
          <w:b/>
        </w:rPr>
      </w:pPr>
      <w:r w:rsidRPr="009E34BE">
        <w:rPr>
          <w:szCs w:val="24"/>
        </w:rPr>
        <w:t xml:space="preserve">Pernikahan yang sukses sering ditandai dengan kesiapan memikul tanggung-jawab. Begitu memutuskan untuk menikah, mereka siap menanggung segala beban yang timbul akibat adanya pernikahan, baik yang menyangkut pemberian nafkah, pendidikan anak, maupun yang berkait dengan perlindungan, pendidikan, serta pergaulan yang baik. Tujuan dari perkawinan yang lain adalah memperoleh keturunan yang baik. Dengan perkawinan pada usia yang terlalu muda mustahil akan memperoleh keturunan </w:t>
      </w:r>
      <w:r>
        <w:rPr>
          <w:b/>
        </w:rPr>
        <w:t xml:space="preserve"> </w:t>
      </w:r>
      <w:r w:rsidRPr="009E34BE">
        <w:rPr>
          <w:szCs w:val="24"/>
        </w:rPr>
        <w:t>yang berkualitas. Kedewasaan ibu juga sangat berpengaruh terhadap perkembangan anak, karena ibu yang telah dewasa secara psikologis akan akan lebih terkendali emosi maupun tindakannya, bila dibandingkan dengan para ibu muda</w:t>
      </w:r>
      <w:r>
        <w:rPr>
          <w:szCs w:val="24"/>
        </w:rPr>
        <w:t>.</w:t>
      </w:r>
    </w:p>
    <w:p w:rsidR="0063386D" w:rsidRDefault="0063386D" w:rsidP="0063386D">
      <w:pPr>
        <w:ind w:firstLine="709"/>
        <w:rPr>
          <w:szCs w:val="24"/>
        </w:rPr>
      </w:pPr>
      <w:r w:rsidRPr="00D6676D">
        <w:rPr>
          <w:szCs w:val="24"/>
        </w:rPr>
        <w:t>Manusia dalam proses perkembangannya untuk meneruskan jenisnya membutuhkan pasangan hidup yang dapat memberikan keturunan sesuai dengan apa yang diinginkannya. Perkawinan sebagai jalan untuk bisa mewujudkan  suatu keluarga/rumah tangga yang bahagia dan kekal berdasarkan Ketuhanan Yang Maha Esa. Hal ini dimaksudkan, bahwa perkawinan itu hendaknya berlangsung seumur hidup dan tidak boleh berakhir begitu saja. Pembentukan keluarga yang bahagia dan kekal itu, haruslah berdasarkan Ketuhanan Yang Maha Esa.   Perkawinan bagi manusia merupakan hal yang penting, karena dengan sebuah perkawinan seseorang akan memperoleh keseimbangan hidup baik secara sosial biologis, psikologis maupun secara sosial.</w:t>
      </w:r>
    </w:p>
    <w:p w:rsidR="0063386D" w:rsidRPr="00072BF9" w:rsidRDefault="0063386D" w:rsidP="0063386D">
      <w:pPr>
        <w:ind w:firstLine="709"/>
      </w:pPr>
      <w:r w:rsidRPr="00072BF9">
        <w:t>Isu perkawinan anak di bawah umur yang mengemuka belakangan ini merupakan diskursus kompleks yang bersinggungan dengan beragam aspek, mulai dari hukum, agama, adat, ekonomi, sosial hingga kesehatan. Ironisnya di Indonesia, persoalan yang kini menjadi sorotan dan keprihatinan dunia internasional itu justru kurang mendapat perhatian dan respons yang memadai untuk tidak mengatakan “sangat minim”. Padahal masalah perkawinan anak di bawah umur di Tanah Air telah berurat akar dalam rentang waktu yang panjang, meski baru mencuat ke permukaan beberapa tahun belakangan khususnya pasca kontroversi perkawinan Syekh Puji dengan Lutvia</w:t>
      </w:r>
      <w:r>
        <w:t>na Ulfa pada Agustus 2008 lalu.</w:t>
      </w:r>
      <w:r>
        <w:rPr>
          <w:rStyle w:val="FootnoteReference"/>
        </w:rPr>
        <w:footnoteReference w:id="19"/>
      </w:r>
    </w:p>
    <w:p w:rsidR="0063386D" w:rsidRPr="00BB4A53" w:rsidRDefault="0063386D" w:rsidP="0063386D">
      <w:pPr>
        <w:ind w:firstLine="709"/>
        <w:rPr>
          <w:b/>
        </w:rPr>
      </w:pPr>
      <w:r w:rsidRPr="0066789E">
        <w:rPr>
          <w:szCs w:val="24"/>
        </w:rPr>
        <w:lastRenderedPageBreak/>
        <w:t xml:space="preserve">Perkawinan yang dilangsungkan pada usia </w:t>
      </w:r>
      <w:r>
        <w:rPr>
          <w:szCs w:val="24"/>
        </w:rPr>
        <w:t>anak</w:t>
      </w:r>
      <w:r w:rsidRPr="0066789E">
        <w:rPr>
          <w:szCs w:val="24"/>
        </w:rPr>
        <w:t xml:space="preserve"> umumnya akan</w:t>
      </w:r>
      <w:r>
        <w:rPr>
          <w:szCs w:val="24"/>
        </w:rPr>
        <w:t xml:space="preserve"> </w:t>
      </w:r>
      <w:r w:rsidRPr="0066789E">
        <w:rPr>
          <w:szCs w:val="24"/>
        </w:rPr>
        <w:t>menimbulkan masalah-masalah, sebagai berikut:</w:t>
      </w:r>
      <w:r>
        <w:rPr>
          <w:rStyle w:val="FootnoteReference"/>
          <w:szCs w:val="24"/>
        </w:rPr>
        <w:footnoteReference w:id="20"/>
      </w:r>
    </w:p>
    <w:p w:rsidR="0063386D" w:rsidRDefault="0063386D" w:rsidP="0063386D">
      <w:pPr>
        <w:pStyle w:val="ListParagraph"/>
        <w:numPr>
          <w:ilvl w:val="2"/>
          <w:numId w:val="4"/>
        </w:numPr>
        <w:spacing w:after="0" w:line="240" w:lineRule="auto"/>
        <w:ind w:left="284" w:hanging="284"/>
        <w:jc w:val="both"/>
        <w:rPr>
          <w:rFonts w:ascii="Times New Roman" w:hAnsi="Times New Roman" w:cs="Times New Roman"/>
          <w:sz w:val="24"/>
          <w:szCs w:val="24"/>
        </w:rPr>
      </w:pPr>
      <w:r w:rsidRPr="00BB4A53">
        <w:rPr>
          <w:rFonts w:ascii="Times New Roman" w:hAnsi="Times New Roman" w:cs="Times New Roman"/>
          <w:sz w:val="24"/>
          <w:szCs w:val="24"/>
        </w:rPr>
        <w:t>Secara fisiologis</w:t>
      </w:r>
    </w:p>
    <w:p w:rsidR="0063386D" w:rsidRDefault="0063386D" w:rsidP="0063386D">
      <w:pPr>
        <w:pStyle w:val="ListParagraph"/>
        <w:numPr>
          <w:ilvl w:val="3"/>
          <w:numId w:val="5"/>
        </w:numPr>
        <w:tabs>
          <w:tab w:val="clear" w:pos="2880"/>
          <w:tab w:val="num" w:pos="567"/>
        </w:tabs>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Alat reproduksi masih belum siap untuk menerima</w:t>
      </w:r>
      <w:r>
        <w:rPr>
          <w:rFonts w:ascii="Times New Roman" w:hAnsi="Times New Roman" w:cs="Times New Roman"/>
          <w:sz w:val="24"/>
          <w:szCs w:val="24"/>
        </w:rPr>
        <w:t xml:space="preserve"> </w:t>
      </w:r>
      <w:r w:rsidRPr="00BB4A53">
        <w:rPr>
          <w:rFonts w:ascii="Times New Roman" w:hAnsi="Times New Roman" w:cs="Times New Roman"/>
          <w:sz w:val="24"/>
          <w:szCs w:val="24"/>
        </w:rPr>
        <w:t>kehamilan sehingga dapat menimbulakan berbagai bentuk</w:t>
      </w:r>
      <w:r>
        <w:rPr>
          <w:rFonts w:ascii="Times New Roman" w:hAnsi="Times New Roman" w:cs="Times New Roman"/>
          <w:sz w:val="24"/>
          <w:szCs w:val="24"/>
        </w:rPr>
        <w:t xml:space="preserve"> </w:t>
      </w:r>
      <w:r w:rsidRPr="00BB4A53">
        <w:rPr>
          <w:rFonts w:ascii="Times New Roman" w:hAnsi="Times New Roman" w:cs="Times New Roman"/>
          <w:sz w:val="24"/>
          <w:szCs w:val="24"/>
        </w:rPr>
        <w:t>komplikasi</w:t>
      </w:r>
    </w:p>
    <w:p w:rsidR="0063386D" w:rsidRPr="00BB4A53" w:rsidRDefault="0063386D" w:rsidP="0063386D">
      <w:pPr>
        <w:pStyle w:val="ListParagraph"/>
        <w:numPr>
          <w:ilvl w:val="3"/>
          <w:numId w:val="5"/>
        </w:numPr>
        <w:tabs>
          <w:tab w:val="clear" w:pos="2880"/>
          <w:tab w:val="num" w:pos="567"/>
        </w:tabs>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Kematian maternal pada wanita hamil dan melahirkan pada</w:t>
      </w:r>
      <w:r>
        <w:rPr>
          <w:rFonts w:ascii="Times New Roman" w:hAnsi="Times New Roman" w:cs="Times New Roman"/>
          <w:sz w:val="24"/>
          <w:szCs w:val="24"/>
        </w:rPr>
        <w:t xml:space="preserve"> </w:t>
      </w:r>
      <w:r w:rsidRPr="00BB4A53">
        <w:rPr>
          <w:rFonts w:ascii="Times New Roman" w:hAnsi="Times New Roman" w:cs="Times New Roman"/>
          <w:sz w:val="24"/>
          <w:szCs w:val="24"/>
        </w:rPr>
        <w:t>usia di bawah 20 tahun ternyata 2-5 kali lebih tinggi</w:t>
      </w:r>
      <w:r>
        <w:rPr>
          <w:rFonts w:ascii="Times New Roman" w:hAnsi="Times New Roman" w:cs="Times New Roman"/>
          <w:sz w:val="24"/>
          <w:szCs w:val="24"/>
        </w:rPr>
        <w:t xml:space="preserve"> </w:t>
      </w:r>
      <w:r w:rsidRPr="00BB4A53">
        <w:rPr>
          <w:rFonts w:ascii="Times New Roman" w:hAnsi="Times New Roman" w:cs="Times New Roman"/>
          <w:sz w:val="24"/>
          <w:szCs w:val="24"/>
        </w:rPr>
        <w:t>daripada kematian maternal yang terjadi pada usia 20-29</w:t>
      </w:r>
      <w:r>
        <w:rPr>
          <w:rFonts w:ascii="Times New Roman" w:hAnsi="Times New Roman" w:cs="Times New Roman"/>
          <w:sz w:val="24"/>
          <w:szCs w:val="24"/>
        </w:rPr>
        <w:t xml:space="preserve"> </w:t>
      </w:r>
      <w:r w:rsidRPr="00BB4A53">
        <w:rPr>
          <w:rFonts w:ascii="Times New Roman" w:hAnsi="Times New Roman" w:cs="Times New Roman"/>
          <w:sz w:val="24"/>
          <w:szCs w:val="24"/>
        </w:rPr>
        <w:t>tahun</w:t>
      </w:r>
    </w:p>
    <w:p w:rsidR="0063386D" w:rsidRPr="00BB4A53" w:rsidRDefault="0063386D" w:rsidP="0063386D">
      <w:pPr>
        <w:pStyle w:val="ListParagraph"/>
        <w:numPr>
          <w:ilvl w:val="0"/>
          <w:numId w:val="9"/>
        </w:numPr>
        <w:tabs>
          <w:tab w:val="clear" w:pos="720"/>
          <w:tab w:val="num" w:pos="284"/>
        </w:tabs>
        <w:spacing w:after="0" w:line="240" w:lineRule="auto"/>
        <w:ind w:left="284" w:hanging="284"/>
        <w:jc w:val="both"/>
        <w:rPr>
          <w:rFonts w:ascii="Times New Roman" w:hAnsi="Times New Roman" w:cs="Times New Roman"/>
          <w:sz w:val="24"/>
          <w:szCs w:val="24"/>
        </w:rPr>
      </w:pPr>
      <w:r w:rsidRPr="00BB4A53">
        <w:rPr>
          <w:rFonts w:ascii="Times New Roman" w:hAnsi="Times New Roman" w:cs="Times New Roman"/>
          <w:sz w:val="24"/>
          <w:szCs w:val="24"/>
        </w:rPr>
        <w:t>Secara psikologis</w:t>
      </w:r>
    </w:p>
    <w:p w:rsidR="0063386D" w:rsidRDefault="0063386D" w:rsidP="0063386D">
      <w:pPr>
        <w:pStyle w:val="ListParagraph"/>
        <w:numPr>
          <w:ilvl w:val="1"/>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Umumnya para pasangan muda keadaan psikologisnya</w:t>
      </w:r>
      <w:r>
        <w:rPr>
          <w:rFonts w:ascii="Times New Roman" w:hAnsi="Times New Roman" w:cs="Times New Roman"/>
          <w:sz w:val="24"/>
          <w:szCs w:val="24"/>
        </w:rPr>
        <w:t xml:space="preserve"> </w:t>
      </w:r>
      <w:r w:rsidRPr="00BB4A53">
        <w:rPr>
          <w:rFonts w:ascii="Times New Roman" w:hAnsi="Times New Roman" w:cs="Times New Roman"/>
          <w:sz w:val="24"/>
          <w:szCs w:val="24"/>
        </w:rPr>
        <w:t>masih belum matang, sehingga masih labil dalam</w:t>
      </w:r>
      <w:r>
        <w:rPr>
          <w:rFonts w:ascii="Times New Roman" w:hAnsi="Times New Roman" w:cs="Times New Roman"/>
          <w:sz w:val="24"/>
          <w:szCs w:val="24"/>
        </w:rPr>
        <w:t xml:space="preserve"> </w:t>
      </w:r>
      <w:r w:rsidRPr="00BB4A53">
        <w:rPr>
          <w:rFonts w:ascii="Times New Roman" w:hAnsi="Times New Roman" w:cs="Times New Roman"/>
          <w:sz w:val="24"/>
          <w:szCs w:val="24"/>
        </w:rPr>
        <w:t>menghadapi masalah yang timbul dalam perkawinan.</w:t>
      </w:r>
    </w:p>
    <w:p w:rsidR="0063386D" w:rsidRPr="00BB4A53" w:rsidRDefault="0063386D" w:rsidP="0063386D">
      <w:pPr>
        <w:pStyle w:val="ListParagraph"/>
        <w:numPr>
          <w:ilvl w:val="1"/>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Dampak yang dapat terjadi seperti perceraian, karena kawin</w:t>
      </w:r>
      <w:r>
        <w:rPr>
          <w:rFonts w:ascii="Times New Roman" w:hAnsi="Times New Roman" w:cs="Times New Roman"/>
          <w:sz w:val="24"/>
          <w:szCs w:val="24"/>
        </w:rPr>
        <w:t xml:space="preserve"> </w:t>
      </w:r>
      <w:r w:rsidRPr="00BB4A53">
        <w:rPr>
          <w:rFonts w:ascii="Times New Roman" w:hAnsi="Times New Roman" w:cs="Times New Roman"/>
          <w:sz w:val="24"/>
          <w:szCs w:val="24"/>
        </w:rPr>
        <w:t>cerai biasanya terjadi pada pasangan yang umurnya pada</w:t>
      </w:r>
      <w:r>
        <w:rPr>
          <w:rFonts w:ascii="Times New Roman" w:hAnsi="Times New Roman" w:cs="Times New Roman"/>
          <w:sz w:val="24"/>
          <w:szCs w:val="24"/>
        </w:rPr>
        <w:t xml:space="preserve"> </w:t>
      </w:r>
      <w:r w:rsidRPr="00BB4A53">
        <w:rPr>
          <w:rFonts w:ascii="Times New Roman" w:hAnsi="Times New Roman" w:cs="Times New Roman"/>
          <w:sz w:val="24"/>
          <w:szCs w:val="24"/>
        </w:rPr>
        <w:t>waktu kawin relatif masih muda.</w:t>
      </w:r>
    </w:p>
    <w:p w:rsidR="0063386D" w:rsidRDefault="0063386D" w:rsidP="0063386D">
      <w:pPr>
        <w:pStyle w:val="ListParagraph"/>
        <w:numPr>
          <w:ilvl w:val="0"/>
          <w:numId w:val="9"/>
        </w:numPr>
        <w:tabs>
          <w:tab w:val="clear" w:pos="720"/>
          <w:tab w:val="num" w:pos="284"/>
        </w:tabs>
        <w:spacing w:after="0" w:line="240" w:lineRule="auto"/>
        <w:ind w:left="284" w:hanging="284"/>
        <w:jc w:val="both"/>
        <w:rPr>
          <w:rFonts w:ascii="Times New Roman" w:hAnsi="Times New Roman" w:cs="Times New Roman"/>
          <w:sz w:val="24"/>
          <w:szCs w:val="24"/>
        </w:rPr>
      </w:pPr>
      <w:r w:rsidRPr="00BB4A53">
        <w:rPr>
          <w:rFonts w:ascii="Times New Roman" w:hAnsi="Times New Roman" w:cs="Times New Roman"/>
          <w:sz w:val="24"/>
          <w:szCs w:val="24"/>
        </w:rPr>
        <w:t>Secara sosial ekonomi</w:t>
      </w:r>
    </w:p>
    <w:p w:rsidR="0063386D" w:rsidRPr="0066789E" w:rsidRDefault="0063386D" w:rsidP="0063386D">
      <w:pPr>
        <w:pStyle w:val="ListParagraph"/>
        <w:spacing w:after="0" w:line="240" w:lineRule="auto"/>
        <w:ind w:left="284"/>
        <w:jc w:val="both"/>
        <w:rPr>
          <w:rFonts w:ascii="Times New Roman" w:hAnsi="Times New Roman" w:cs="Times New Roman"/>
          <w:sz w:val="24"/>
          <w:szCs w:val="24"/>
        </w:rPr>
      </w:pPr>
      <w:r w:rsidRPr="00BB4A53">
        <w:rPr>
          <w:rFonts w:ascii="Times New Roman" w:hAnsi="Times New Roman" w:cs="Times New Roman"/>
          <w:sz w:val="24"/>
          <w:szCs w:val="24"/>
        </w:rPr>
        <w:t>Makin bertambahnya umur seseorang, kemungkinan untuk</w:t>
      </w:r>
      <w:r>
        <w:rPr>
          <w:rFonts w:ascii="Times New Roman" w:hAnsi="Times New Roman" w:cs="Times New Roman"/>
          <w:sz w:val="24"/>
          <w:szCs w:val="24"/>
        </w:rPr>
        <w:t xml:space="preserve"> </w:t>
      </w:r>
      <w:r w:rsidRPr="0066789E">
        <w:rPr>
          <w:rFonts w:ascii="Times New Roman" w:hAnsi="Times New Roman" w:cs="Times New Roman"/>
          <w:sz w:val="24"/>
          <w:szCs w:val="24"/>
        </w:rPr>
        <w:t xml:space="preserve">kematangan dalam bidang sosial ekonomi juga </w:t>
      </w:r>
      <w:proofErr w:type="gramStart"/>
      <w:r w:rsidRPr="0066789E">
        <w:rPr>
          <w:rFonts w:ascii="Times New Roman" w:hAnsi="Times New Roman" w:cs="Times New Roman"/>
          <w:sz w:val="24"/>
          <w:szCs w:val="24"/>
        </w:rPr>
        <w:t>akan</w:t>
      </w:r>
      <w:proofErr w:type="gramEnd"/>
      <w:r w:rsidRPr="0066789E">
        <w:rPr>
          <w:rFonts w:ascii="Times New Roman" w:hAnsi="Times New Roman" w:cs="Times New Roman"/>
          <w:sz w:val="24"/>
          <w:szCs w:val="24"/>
        </w:rPr>
        <w:t xml:space="preserve"> semakin</w:t>
      </w:r>
      <w:r>
        <w:rPr>
          <w:rFonts w:ascii="Times New Roman" w:hAnsi="Times New Roman" w:cs="Times New Roman"/>
          <w:sz w:val="24"/>
          <w:szCs w:val="24"/>
        </w:rPr>
        <w:t xml:space="preserve"> </w:t>
      </w:r>
      <w:r w:rsidRPr="0066789E">
        <w:rPr>
          <w:rFonts w:ascii="Times New Roman" w:hAnsi="Times New Roman" w:cs="Times New Roman"/>
          <w:sz w:val="24"/>
          <w:szCs w:val="24"/>
        </w:rPr>
        <w:t xml:space="preserve">nyata. Pada umumnya dengan bertambahnya umur </w:t>
      </w:r>
      <w:proofErr w:type="gramStart"/>
      <w:r w:rsidRPr="0066789E">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66789E">
        <w:rPr>
          <w:rFonts w:ascii="Times New Roman" w:hAnsi="Times New Roman" w:cs="Times New Roman"/>
          <w:sz w:val="24"/>
          <w:szCs w:val="24"/>
        </w:rPr>
        <w:t>semakin kuatlah dorongan mencari nafkah sebagai penopang</w:t>
      </w:r>
      <w:r>
        <w:rPr>
          <w:rFonts w:ascii="Times New Roman" w:hAnsi="Times New Roman" w:cs="Times New Roman"/>
          <w:sz w:val="24"/>
          <w:szCs w:val="24"/>
        </w:rPr>
        <w:t xml:space="preserve"> </w:t>
      </w:r>
      <w:r w:rsidRPr="0066789E">
        <w:rPr>
          <w:rFonts w:ascii="Times New Roman" w:hAnsi="Times New Roman" w:cs="Times New Roman"/>
          <w:sz w:val="24"/>
          <w:szCs w:val="24"/>
        </w:rPr>
        <w:t>hidup.</w:t>
      </w:r>
    </w:p>
    <w:p w:rsidR="0063386D" w:rsidRDefault="0063386D" w:rsidP="0063386D">
      <w:pPr>
        <w:ind w:firstLine="709"/>
        <w:rPr>
          <w:szCs w:val="24"/>
        </w:rPr>
      </w:pPr>
      <w:r>
        <w:rPr>
          <w:szCs w:val="24"/>
        </w:rPr>
        <w:t>Menurut Ercica, a</w:t>
      </w:r>
      <w:r w:rsidRPr="0066789E">
        <w:rPr>
          <w:szCs w:val="24"/>
        </w:rPr>
        <w:t>kibat-akibat perkawinan di bawah umur mencakupi</w:t>
      </w:r>
      <w:r>
        <w:rPr>
          <w:szCs w:val="24"/>
        </w:rPr>
        <w:t xml:space="preserve"> </w:t>
      </w:r>
      <w:r w:rsidRPr="0066789E">
        <w:rPr>
          <w:szCs w:val="24"/>
        </w:rPr>
        <w:t xml:space="preserve">pemisahan dari kelurga, isolasi </w:t>
      </w:r>
      <w:r>
        <w:rPr>
          <w:szCs w:val="24"/>
        </w:rPr>
        <w:t xml:space="preserve">serta kurangnya kebebasan untuk </w:t>
      </w:r>
      <w:r w:rsidRPr="0066789E">
        <w:rPr>
          <w:szCs w:val="24"/>
        </w:rPr>
        <w:t xml:space="preserve">berinteraksi dengan teman – </w:t>
      </w:r>
      <w:r>
        <w:rPr>
          <w:szCs w:val="24"/>
        </w:rPr>
        <w:t>teman sebaya. Karena perkawinan anak-</w:t>
      </w:r>
      <w:r w:rsidRPr="0066789E">
        <w:rPr>
          <w:szCs w:val="24"/>
        </w:rPr>
        <w:t xml:space="preserve">anak sering menyebabkan </w:t>
      </w:r>
      <w:r>
        <w:rPr>
          <w:szCs w:val="24"/>
        </w:rPr>
        <w:t xml:space="preserve">kehamilan usia dini, maka akses </w:t>
      </w:r>
      <w:r w:rsidRPr="0066789E">
        <w:rPr>
          <w:szCs w:val="24"/>
        </w:rPr>
        <w:t>mereka ke pendidikan berkurang,</w:t>
      </w:r>
      <w:r>
        <w:rPr>
          <w:szCs w:val="24"/>
        </w:rPr>
        <w:t xml:space="preserve"> yang selanjutnya mengakibatkan </w:t>
      </w:r>
      <w:r w:rsidRPr="0066789E">
        <w:rPr>
          <w:szCs w:val="24"/>
        </w:rPr>
        <w:t>berkurangnya poten</w:t>
      </w:r>
      <w:r>
        <w:rPr>
          <w:szCs w:val="24"/>
        </w:rPr>
        <w:t>si penghasilan dan meningkatkan</w:t>
      </w:r>
      <w:r w:rsidRPr="0066789E">
        <w:rPr>
          <w:szCs w:val="24"/>
        </w:rPr>
        <w:t>ketergantungan pada pasangan. Pe</w:t>
      </w:r>
      <w:r>
        <w:rPr>
          <w:szCs w:val="24"/>
        </w:rPr>
        <w:t xml:space="preserve">ngantin (anak) tampaknya, kecil </w:t>
      </w:r>
      <w:r w:rsidRPr="0066789E">
        <w:rPr>
          <w:szCs w:val="24"/>
        </w:rPr>
        <w:t>kemungkinan untuk tida</w:t>
      </w:r>
      <w:r>
        <w:rPr>
          <w:szCs w:val="24"/>
        </w:rPr>
        <w:t xml:space="preserve">k berhubungan seks dan mendesak </w:t>
      </w:r>
      <w:r w:rsidRPr="0066789E">
        <w:rPr>
          <w:szCs w:val="24"/>
        </w:rPr>
        <w:t>penggunaan kondom, karena it</w:t>
      </w:r>
      <w:r>
        <w:rPr>
          <w:szCs w:val="24"/>
        </w:rPr>
        <w:t xml:space="preserve">u mereka rentan terhadap resiko </w:t>
      </w:r>
      <w:r w:rsidRPr="0066789E">
        <w:rPr>
          <w:szCs w:val="24"/>
        </w:rPr>
        <w:t>kesehatan seperti kehamilan dini,</w:t>
      </w:r>
      <w:r>
        <w:rPr>
          <w:szCs w:val="24"/>
        </w:rPr>
        <w:t xml:space="preserve"> penyakit menular seksual serta HIV/AIDS.</w:t>
      </w:r>
      <w:r>
        <w:rPr>
          <w:rStyle w:val="FootnoteReference"/>
          <w:szCs w:val="24"/>
        </w:rPr>
        <w:footnoteReference w:id="21"/>
      </w:r>
    </w:p>
    <w:p w:rsidR="0063386D" w:rsidRDefault="0063386D" w:rsidP="0063386D">
      <w:pPr>
        <w:ind w:firstLine="709"/>
        <w:rPr>
          <w:szCs w:val="24"/>
        </w:rPr>
      </w:pPr>
      <w:r>
        <w:rPr>
          <w:szCs w:val="24"/>
        </w:rPr>
        <w:t>Menurut Kumalasari, d</w:t>
      </w:r>
      <w:r w:rsidRPr="00D6676D">
        <w:rPr>
          <w:szCs w:val="24"/>
        </w:rPr>
        <w:t xml:space="preserve">ampak yang terjadi karena pernikahan usia muda </w:t>
      </w:r>
      <w:r>
        <w:rPr>
          <w:szCs w:val="24"/>
        </w:rPr>
        <w:t>sebagai berikut:</w:t>
      </w:r>
      <w:r>
        <w:rPr>
          <w:rStyle w:val="FootnoteReference"/>
          <w:szCs w:val="24"/>
        </w:rPr>
        <w:footnoteReference w:id="22"/>
      </w:r>
    </w:p>
    <w:p w:rsidR="0063386D" w:rsidRDefault="0063386D" w:rsidP="0063386D">
      <w:pPr>
        <w:pStyle w:val="ListParagraph"/>
        <w:numPr>
          <w:ilvl w:val="1"/>
          <w:numId w:val="9"/>
        </w:numPr>
        <w:spacing w:after="0" w:line="240" w:lineRule="auto"/>
        <w:ind w:left="284" w:hanging="284"/>
        <w:jc w:val="both"/>
        <w:rPr>
          <w:rFonts w:ascii="Times New Roman" w:hAnsi="Times New Roman" w:cs="Times New Roman"/>
          <w:sz w:val="24"/>
          <w:szCs w:val="24"/>
        </w:rPr>
      </w:pPr>
      <w:r w:rsidRPr="00BB4A53">
        <w:rPr>
          <w:rFonts w:ascii="Times New Roman" w:hAnsi="Times New Roman" w:cs="Times New Roman"/>
          <w:sz w:val="24"/>
          <w:szCs w:val="24"/>
        </w:rPr>
        <w:t>Kesehatan perempuan</w:t>
      </w:r>
    </w:p>
    <w:p w:rsidR="0063386D"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Alat reproduksi belum siap menerima kehamilan sehingga</w:t>
      </w:r>
      <w:r>
        <w:rPr>
          <w:rFonts w:ascii="Times New Roman" w:hAnsi="Times New Roman" w:cs="Times New Roman"/>
          <w:sz w:val="24"/>
          <w:szCs w:val="24"/>
        </w:rPr>
        <w:t xml:space="preserve"> </w:t>
      </w:r>
      <w:r w:rsidRPr="00BB4A53">
        <w:rPr>
          <w:rFonts w:ascii="Times New Roman" w:hAnsi="Times New Roman" w:cs="Times New Roman"/>
          <w:sz w:val="24"/>
          <w:szCs w:val="24"/>
        </w:rPr>
        <w:t>dapat menimbulkan berbagai komplikasi</w:t>
      </w:r>
    </w:p>
    <w:p w:rsidR="0063386D"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Kehamilan dini dan kurang terpenuhinya gizi bagi dirinya</w:t>
      </w:r>
      <w:r>
        <w:rPr>
          <w:rFonts w:ascii="Times New Roman" w:hAnsi="Times New Roman" w:cs="Times New Roman"/>
          <w:sz w:val="24"/>
          <w:szCs w:val="24"/>
        </w:rPr>
        <w:t xml:space="preserve"> </w:t>
      </w:r>
      <w:r w:rsidRPr="00BB4A53">
        <w:rPr>
          <w:rFonts w:ascii="Times New Roman" w:hAnsi="Times New Roman" w:cs="Times New Roman"/>
          <w:sz w:val="24"/>
          <w:szCs w:val="24"/>
        </w:rPr>
        <w:t>sendiri</w:t>
      </w:r>
    </w:p>
    <w:p w:rsidR="0063386D"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Resiko anemia dan meningkatnya angka kejadian depresi</w:t>
      </w:r>
    </w:p>
    <w:p w:rsidR="0063386D"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Beresiko pada kematian usia dini</w:t>
      </w:r>
    </w:p>
    <w:p w:rsidR="0063386D"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Menin</w:t>
      </w:r>
      <w:r>
        <w:rPr>
          <w:rFonts w:ascii="Times New Roman" w:hAnsi="Times New Roman" w:cs="Times New Roman"/>
          <w:sz w:val="24"/>
          <w:szCs w:val="24"/>
        </w:rPr>
        <w:t>gkatkan angka kematian ibu (AKI</w:t>
      </w:r>
    </w:p>
    <w:p w:rsidR="0063386D"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Studi epidemiologi kanker serviks : resiko meningkat lebih dari</w:t>
      </w:r>
      <w:r>
        <w:rPr>
          <w:rFonts w:ascii="Times New Roman" w:hAnsi="Times New Roman" w:cs="Times New Roman"/>
          <w:sz w:val="24"/>
          <w:szCs w:val="24"/>
        </w:rPr>
        <w:t xml:space="preserve"> </w:t>
      </w:r>
      <w:r w:rsidRPr="00BB4A53">
        <w:rPr>
          <w:rFonts w:ascii="Times New Roman" w:hAnsi="Times New Roman" w:cs="Times New Roman"/>
          <w:sz w:val="24"/>
          <w:szCs w:val="24"/>
        </w:rPr>
        <w:t>10 kali bila jumlah mitra seks 6/ lebih atau bila berhubungan</w:t>
      </w:r>
      <w:r>
        <w:rPr>
          <w:rFonts w:ascii="Times New Roman" w:hAnsi="Times New Roman" w:cs="Times New Roman"/>
          <w:sz w:val="24"/>
          <w:szCs w:val="24"/>
        </w:rPr>
        <w:t xml:space="preserve"> </w:t>
      </w:r>
      <w:r w:rsidRPr="00BB4A53">
        <w:rPr>
          <w:rFonts w:ascii="Times New Roman" w:hAnsi="Times New Roman" w:cs="Times New Roman"/>
          <w:sz w:val="24"/>
          <w:szCs w:val="24"/>
        </w:rPr>
        <w:t>seks pertama dibaw</w:t>
      </w:r>
      <w:r>
        <w:rPr>
          <w:rFonts w:ascii="Times New Roman" w:hAnsi="Times New Roman" w:cs="Times New Roman"/>
          <w:sz w:val="24"/>
          <w:szCs w:val="24"/>
        </w:rPr>
        <w:t>ah usia</w:t>
      </w:r>
      <w:r w:rsidRPr="00BB4A53">
        <w:rPr>
          <w:rFonts w:ascii="Times New Roman" w:hAnsi="Times New Roman" w:cs="Times New Roman"/>
          <w:sz w:val="24"/>
          <w:szCs w:val="24"/>
        </w:rPr>
        <w:t xml:space="preserve"> 15 tahun</w:t>
      </w:r>
    </w:p>
    <w:p w:rsidR="0063386D"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Semakin muda perempuan memiliki anak pertama, semakin</w:t>
      </w:r>
      <w:r>
        <w:rPr>
          <w:rFonts w:ascii="Times New Roman" w:hAnsi="Times New Roman" w:cs="Times New Roman"/>
          <w:sz w:val="24"/>
          <w:szCs w:val="24"/>
        </w:rPr>
        <w:t xml:space="preserve"> </w:t>
      </w:r>
      <w:r w:rsidRPr="00BB4A53">
        <w:rPr>
          <w:rFonts w:ascii="Times New Roman" w:hAnsi="Times New Roman" w:cs="Times New Roman"/>
          <w:sz w:val="24"/>
          <w:szCs w:val="24"/>
        </w:rPr>
        <w:t>rentan terkena serviks</w:t>
      </w:r>
    </w:p>
    <w:p w:rsidR="0063386D"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Resiko terkena penyakit menular seksual</w:t>
      </w:r>
    </w:p>
    <w:p w:rsidR="0063386D" w:rsidRPr="00BB4A53"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Kehilangan kesempatan mengembangkan diri</w:t>
      </w:r>
    </w:p>
    <w:p w:rsidR="0063386D" w:rsidRDefault="0063386D" w:rsidP="0063386D">
      <w:pPr>
        <w:pStyle w:val="ListParagraph"/>
        <w:numPr>
          <w:ilvl w:val="1"/>
          <w:numId w:val="9"/>
        </w:numPr>
        <w:spacing w:after="0" w:line="240" w:lineRule="auto"/>
        <w:ind w:left="284" w:hanging="284"/>
        <w:jc w:val="both"/>
        <w:rPr>
          <w:rFonts w:ascii="Times New Roman" w:hAnsi="Times New Roman" w:cs="Times New Roman"/>
          <w:sz w:val="24"/>
          <w:szCs w:val="24"/>
        </w:rPr>
      </w:pPr>
      <w:r w:rsidRPr="00BB4A53">
        <w:rPr>
          <w:rFonts w:ascii="Times New Roman" w:hAnsi="Times New Roman" w:cs="Times New Roman"/>
          <w:sz w:val="24"/>
          <w:szCs w:val="24"/>
        </w:rPr>
        <w:lastRenderedPageBreak/>
        <w:t>Kualitas anak</w:t>
      </w:r>
    </w:p>
    <w:p w:rsidR="0063386D"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Bayi berat lahir rendah (BBLR) sangat tinggi, adanya</w:t>
      </w:r>
      <w:r>
        <w:rPr>
          <w:rFonts w:ascii="Times New Roman" w:hAnsi="Times New Roman" w:cs="Times New Roman"/>
          <w:sz w:val="24"/>
          <w:szCs w:val="24"/>
        </w:rPr>
        <w:t xml:space="preserve"> </w:t>
      </w:r>
      <w:r w:rsidRPr="00BB4A53">
        <w:rPr>
          <w:rFonts w:ascii="Times New Roman" w:hAnsi="Times New Roman" w:cs="Times New Roman"/>
          <w:sz w:val="24"/>
          <w:szCs w:val="24"/>
        </w:rPr>
        <w:t>kebutuhan nutrisi yang harus lebih banyak untuk kehamilannya</w:t>
      </w:r>
      <w:r>
        <w:rPr>
          <w:rFonts w:ascii="Times New Roman" w:hAnsi="Times New Roman" w:cs="Times New Roman"/>
          <w:sz w:val="24"/>
          <w:szCs w:val="24"/>
        </w:rPr>
        <w:t xml:space="preserve"> </w:t>
      </w:r>
      <w:r w:rsidRPr="00BB4A53">
        <w:rPr>
          <w:rFonts w:ascii="Times New Roman" w:hAnsi="Times New Roman" w:cs="Times New Roman"/>
          <w:sz w:val="24"/>
          <w:szCs w:val="24"/>
        </w:rPr>
        <w:t>dan kebutuhan pertumbuhan ibu sendiri</w:t>
      </w:r>
    </w:p>
    <w:p w:rsidR="0063386D" w:rsidRPr="00BB4A53"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Bayi-bayi yang dilahirkan dari ibu yang berusia dibawah 18</w:t>
      </w:r>
      <w:r>
        <w:rPr>
          <w:rFonts w:ascii="Times New Roman" w:hAnsi="Times New Roman" w:cs="Times New Roman"/>
          <w:sz w:val="24"/>
          <w:szCs w:val="24"/>
        </w:rPr>
        <w:t xml:space="preserve"> </w:t>
      </w:r>
      <w:r w:rsidRPr="00BB4A53">
        <w:rPr>
          <w:rFonts w:ascii="Times New Roman" w:hAnsi="Times New Roman" w:cs="Times New Roman"/>
          <w:sz w:val="24"/>
          <w:szCs w:val="24"/>
        </w:rPr>
        <w:t>tahun rata-rata lebih kecil dan bayi dengan BBLR memiliki</w:t>
      </w:r>
      <w:r>
        <w:rPr>
          <w:rFonts w:ascii="Times New Roman" w:hAnsi="Times New Roman" w:cs="Times New Roman"/>
          <w:sz w:val="24"/>
          <w:szCs w:val="24"/>
        </w:rPr>
        <w:t xml:space="preserve"> </w:t>
      </w:r>
      <w:r w:rsidRPr="00BB4A53">
        <w:rPr>
          <w:rFonts w:ascii="Times New Roman" w:hAnsi="Times New Roman" w:cs="Times New Roman"/>
          <w:sz w:val="24"/>
          <w:szCs w:val="24"/>
        </w:rPr>
        <w:t>kemungkinan 5-30 kali lebih tinggi untuk meninggal</w:t>
      </w:r>
    </w:p>
    <w:p w:rsidR="0063386D" w:rsidRPr="00BB4A53" w:rsidRDefault="0063386D" w:rsidP="0063386D">
      <w:pPr>
        <w:pStyle w:val="ListParagraph"/>
        <w:numPr>
          <w:ilvl w:val="1"/>
          <w:numId w:val="9"/>
        </w:numPr>
        <w:spacing w:after="0" w:line="240" w:lineRule="auto"/>
        <w:ind w:left="284" w:hanging="284"/>
        <w:jc w:val="both"/>
        <w:rPr>
          <w:rFonts w:ascii="Times New Roman" w:hAnsi="Times New Roman" w:cs="Times New Roman"/>
          <w:sz w:val="24"/>
          <w:szCs w:val="24"/>
        </w:rPr>
      </w:pPr>
      <w:r w:rsidRPr="00BB4A53">
        <w:rPr>
          <w:rFonts w:ascii="Times New Roman" w:hAnsi="Times New Roman" w:cs="Times New Roman"/>
          <w:sz w:val="24"/>
          <w:szCs w:val="24"/>
        </w:rPr>
        <w:t>Keharmonisan keluarga dan perceraian</w:t>
      </w:r>
    </w:p>
    <w:p w:rsidR="0063386D"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Banyaknya pernikahan usia muda berbanding lurus dengan</w:t>
      </w:r>
      <w:r>
        <w:rPr>
          <w:rFonts w:ascii="Times New Roman" w:hAnsi="Times New Roman" w:cs="Times New Roman"/>
          <w:sz w:val="24"/>
          <w:szCs w:val="24"/>
        </w:rPr>
        <w:t xml:space="preserve"> </w:t>
      </w:r>
      <w:r w:rsidRPr="00BB4A53">
        <w:rPr>
          <w:rFonts w:ascii="Times New Roman" w:hAnsi="Times New Roman" w:cs="Times New Roman"/>
          <w:sz w:val="24"/>
          <w:szCs w:val="24"/>
        </w:rPr>
        <w:t>tingginya angka perceraian</w:t>
      </w:r>
    </w:p>
    <w:p w:rsidR="0063386D"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Ego remaja yang masih tinggi</w:t>
      </w:r>
    </w:p>
    <w:p w:rsidR="0063386D"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Banyaknya kasus perceraian merupakan dampak dari mudanya</w:t>
      </w:r>
      <w:r>
        <w:rPr>
          <w:rFonts w:ascii="Times New Roman" w:hAnsi="Times New Roman" w:cs="Times New Roman"/>
          <w:sz w:val="24"/>
          <w:szCs w:val="24"/>
        </w:rPr>
        <w:t xml:space="preserve"> </w:t>
      </w:r>
      <w:r w:rsidRPr="00BB4A53">
        <w:rPr>
          <w:rFonts w:ascii="Times New Roman" w:hAnsi="Times New Roman" w:cs="Times New Roman"/>
          <w:sz w:val="24"/>
          <w:szCs w:val="24"/>
        </w:rPr>
        <w:t>usia pasangan bercerai ketika memutuskan untuk menikah</w:t>
      </w:r>
    </w:p>
    <w:p w:rsidR="0063386D"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Perselingkuhan</w:t>
      </w:r>
    </w:p>
    <w:p w:rsidR="0063386D"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Ketidakcocokan hubungan dengan orang tua maupun mertua</w:t>
      </w:r>
    </w:p>
    <w:p w:rsidR="0063386D"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Psikologis yang belum matang, sehingga cenderung labil dan</w:t>
      </w:r>
      <w:r>
        <w:rPr>
          <w:rFonts w:ascii="Times New Roman" w:hAnsi="Times New Roman" w:cs="Times New Roman"/>
          <w:sz w:val="24"/>
          <w:szCs w:val="24"/>
        </w:rPr>
        <w:t xml:space="preserve"> </w:t>
      </w:r>
      <w:r w:rsidRPr="00BB4A53">
        <w:rPr>
          <w:rFonts w:ascii="Times New Roman" w:hAnsi="Times New Roman" w:cs="Times New Roman"/>
          <w:sz w:val="24"/>
          <w:szCs w:val="24"/>
        </w:rPr>
        <w:t>emosional</w:t>
      </w:r>
    </w:p>
    <w:p w:rsidR="0063386D" w:rsidRPr="00BB4A53" w:rsidRDefault="0063386D" w:rsidP="0063386D">
      <w:pPr>
        <w:pStyle w:val="ListParagraph"/>
        <w:numPr>
          <w:ilvl w:val="2"/>
          <w:numId w:val="9"/>
        </w:numPr>
        <w:spacing w:after="0" w:line="240" w:lineRule="auto"/>
        <w:ind w:left="567" w:hanging="283"/>
        <w:jc w:val="both"/>
        <w:rPr>
          <w:rFonts w:ascii="Times New Roman" w:hAnsi="Times New Roman" w:cs="Times New Roman"/>
          <w:sz w:val="24"/>
          <w:szCs w:val="24"/>
        </w:rPr>
      </w:pPr>
      <w:r w:rsidRPr="00BB4A53">
        <w:rPr>
          <w:rFonts w:ascii="Times New Roman" w:hAnsi="Times New Roman" w:cs="Times New Roman"/>
          <w:sz w:val="24"/>
          <w:szCs w:val="24"/>
        </w:rPr>
        <w:t>Kurang mampu untuk bersosialisasi dan adaptasi</w:t>
      </w:r>
    </w:p>
    <w:p w:rsidR="0063386D" w:rsidRDefault="0063386D" w:rsidP="0063386D">
      <w:pPr>
        <w:ind w:firstLine="709"/>
        <w:rPr>
          <w:szCs w:val="24"/>
        </w:rPr>
      </w:pPr>
      <w:r>
        <w:rPr>
          <w:szCs w:val="24"/>
        </w:rPr>
        <w:t>Zulfini juga merumuskan secara komprehensif dampak dari perkawinan anak, diantaranya sebagai berikut:</w:t>
      </w:r>
      <w:r>
        <w:rPr>
          <w:rStyle w:val="FootnoteReference"/>
          <w:szCs w:val="24"/>
        </w:rPr>
        <w:footnoteReference w:id="23"/>
      </w:r>
    </w:p>
    <w:p w:rsidR="0063386D" w:rsidRDefault="0063386D" w:rsidP="0063386D">
      <w:pPr>
        <w:pStyle w:val="ListParagraph"/>
        <w:numPr>
          <w:ilvl w:val="4"/>
          <w:numId w:val="5"/>
        </w:numPr>
        <w:tabs>
          <w:tab w:val="clear" w:pos="3600"/>
          <w:tab w:val="num" w:pos="284"/>
        </w:tabs>
        <w:spacing w:after="0" w:line="240" w:lineRule="auto"/>
        <w:ind w:left="284" w:hanging="284"/>
        <w:jc w:val="both"/>
        <w:rPr>
          <w:rFonts w:ascii="Times New Roman" w:hAnsi="Times New Roman" w:cs="Times New Roman"/>
          <w:sz w:val="24"/>
          <w:szCs w:val="24"/>
        </w:rPr>
      </w:pPr>
      <w:r w:rsidRPr="000432D6">
        <w:rPr>
          <w:rFonts w:ascii="Times New Roman" w:hAnsi="Times New Roman" w:cs="Times New Roman"/>
          <w:sz w:val="24"/>
          <w:szCs w:val="24"/>
        </w:rPr>
        <w:t>Dampak  terhadap Hukum, terjadinya pelanggaran terhadap  Undangundang yang telah ditetapkan di negara Repu</w:t>
      </w:r>
      <w:r>
        <w:rPr>
          <w:rFonts w:ascii="Times New Roman" w:hAnsi="Times New Roman" w:cs="Times New Roman"/>
          <w:sz w:val="24"/>
          <w:szCs w:val="24"/>
        </w:rPr>
        <w:t>blik Indonesia ini seperti:</w:t>
      </w:r>
    </w:p>
    <w:p w:rsidR="0063386D" w:rsidRDefault="0063386D" w:rsidP="0063386D">
      <w:pPr>
        <w:pStyle w:val="ListParagraph"/>
        <w:numPr>
          <w:ilvl w:val="1"/>
          <w:numId w:val="3"/>
        </w:numPr>
        <w:spacing w:after="0" w:line="240" w:lineRule="auto"/>
        <w:ind w:left="567" w:hanging="283"/>
        <w:jc w:val="both"/>
        <w:rPr>
          <w:rFonts w:ascii="Times New Roman" w:hAnsi="Times New Roman" w:cs="Times New Roman"/>
          <w:sz w:val="24"/>
          <w:szCs w:val="24"/>
        </w:rPr>
      </w:pPr>
      <w:r w:rsidRPr="000432D6">
        <w:rPr>
          <w:rFonts w:ascii="Times New Roman" w:hAnsi="Times New Roman" w:cs="Times New Roman"/>
          <w:sz w:val="24"/>
          <w:szCs w:val="24"/>
        </w:rPr>
        <w:t>Undang-Undang Nomor 1 tahun 1974 tentang Perkawinan Pasal 7 ayat (1) Perkawinan hanya diizinkan jika pihak pria sudah mencapai umur 19 tahun dan pihak wanita sudah mencapai umur 16 tahun. Pasal 6 ayat (2) Untuk melangsungkan perkawinan seorang yang belum mencapai umur 21 tahun harus me</w:t>
      </w:r>
      <w:r>
        <w:rPr>
          <w:rFonts w:ascii="Times New Roman" w:hAnsi="Times New Roman" w:cs="Times New Roman"/>
          <w:sz w:val="24"/>
          <w:szCs w:val="24"/>
        </w:rPr>
        <w:t>ndapat izin kedua orang tua. Ketentun ini sudah direvisi melalui UU No. 16 Tahun 2019, baik laki-laki dan perempuan batas usia perkawinan adalah 19 tahun</w:t>
      </w:r>
    </w:p>
    <w:p w:rsidR="0063386D" w:rsidRDefault="0063386D" w:rsidP="0063386D">
      <w:pPr>
        <w:pStyle w:val="ListParagraph"/>
        <w:numPr>
          <w:ilvl w:val="1"/>
          <w:numId w:val="3"/>
        </w:numPr>
        <w:spacing w:after="0" w:line="240" w:lineRule="auto"/>
        <w:ind w:left="567" w:hanging="283"/>
        <w:jc w:val="both"/>
        <w:rPr>
          <w:rFonts w:ascii="Times New Roman" w:hAnsi="Times New Roman" w:cs="Times New Roman"/>
          <w:sz w:val="24"/>
          <w:szCs w:val="24"/>
        </w:rPr>
      </w:pPr>
      <w:r w:rsidRPr="000432D6">
        <w:rPr>
          <w:rFonts w:ascii="Times New Roman" w:hAnsi="Times New Roman" w:cs="Times New Roman"/>
          <w:sz w:val="24"/>
          <w:szCs w:val="24"/>
        </w:rPr>
        <w:t>Undang-Undang  Nomor 23 tahun 2002 tentang Perlindungan Anak Pasal 26 (1) Orang tua berkewajiban dan bertanggung jawab untuk: mengasuh, memelihara, mendidik dan melindungi anak, menumbuh kembangkan anak sesuai dengan kemampuan, bakat dan minatnya dan; mencegah terjadinya per</w:t>
      </w:r>
      <w:r>
        <w:rPr>
          <w:rFonts w:ascii="Times New Roman" w:hAnsi="Times New Roman" w:cs="Times New Roman"/>
          <w:sz w:val="24"/>
          <w:szCs w:val="24"/>
        </w:rPr>
        <w:t>kawinan pada usia anak-anak.</w:t>
      </w:r>
    </w:p>
    <w:p w:rsidR="0063386D" w:rsidRDefault="0063386D" w:rsidP="0063386D">
      <w:pPr>
        <w:pStyle w:val="ListParagraph"/>
        <w:numPr>
          <w:ilvl w:val="1"/>
          <w:numId w:val="5"/>
        </w:numPr>
        <w:tabs>
          <w:tab w:val="clear" w:pos="1440"/>
          <w:tab w:val="num" w:pos="284"/>
        </w:tabs>
        <w:spacing w:after="0" w:line="240" w:lineRule="auto"/>
        <w:ind w:left="284" w:hanging="284"/>
        <w:jc w:val="both"/>
        <w:rPr>
          <w:rFonts w:ascii="Times New Roman" w:hAnsi="Times New Roman" w:cs="Times New Roman"/>
          <w:sz w:val="24"/>
          <w:szCs w:val="24"/>
        </w:rPr>
      </w:pPr>
      <w:r w:rsidRPr="000432D6">
        <w:rPr>
          <w:rFonts w:ascii="Times New Roman" w:hAnsi="Times New Roman" w:cs="Times New Roman"/>
          <w:sz w:val="24"/>
          <w:szCs w:val="24"/>
        </w:rPr>
        <w:t>Dampak pendidikan, bahwa seseorang yang melakukan perkawinan terutama pada usia yang masih di bawah umur</w:t>
      </w:r>
      <w:proofErr w:type="gramStart"/>
      <w:r w:rsidRPr="000432D6">
        <w:rPr>
          <w:rFonts w:ascii="Times New Roman" w:hAnsi="Times New Roman" w:cs="Times New Roman"/>
          <w:sz w:val="24"/>
          <w:szCs w:val="24"/>
        </w:rPr>
        <w:t>,.</w:t>
      </w:r>
      <w:proofErr w:type="gramEnd"/>
      <w:r w:rsidRPr="000432D6">
        <w:rPr>
          <w:rFonts w:ascii="Times New Roman" w:hAnsi="Times New Roman" w:cs="Times New Roman"/>
          <w:sz w:val="24"/>
          <w:szCs w:val="24"/>
        </w:rPr>
        <w:t xml:space="preserve"> </w:t>
      </w:r>
      <w:proofErr w:type="gramStart"/>
      <w:r w:rsidRPr="000432D6">
        <w:rPr>
          <w:rFonts w:ascii="Times New Roman" w:hAnsi="Times New Roman" w:cs="Times New Roman"/>
          <w:sz w:val="24"/>
          <w:szCs w:val="24"/>
        </w:rPr>
        <w:t>keinginannya</w:t>
      </w:r>
      <w:proofErr w:type="gramEnd"/>
      <w:r w:rsidRPr="000432D6">
        <w:rPr>
          <w:rFonts w:ascii="Times New Roman" w:hAnsi="Times New Roman" w:cs="Times New Roman"/>
          <w:sz w:val="24"/>
          <w:szCs w:val="24"/>
        </w:rPr>
        <w:t xml:space="preserve"> untuk melanjutkan sekolah lagi atau menempuh jenjang pendidikan yang lebih tinggi tidak akan tercapai atau tidak akan terwujud. Hal tersebut dapat terjadi karena motivasi belajar yang dimiliki seseorang tersebut </w:t>
      </w:r>
      <w:proofErr w:type="gramStart"/>
      <w:r w:rsidRPr="000432D6">
        <w:rPr>
          <w:rFonts w:ascii="Times New Roman" w:hAnsi="Times New Roman" w:cs="Times New Roman"/>
          <w:sz w:val="24"/>
          <w:szCs w:val="24"/>
        </w:rPr>
        <w:t>akan</w:t>
      </w:r>
      <w:proofErr w:type="gramEnd"/>
      <w:r w:rsidRPr="000432D6">
        <w:rPr>
          <w:rFonts w:ascii="Times New Roman" w:hAnsi="Times New Roman" w:cs="Times New Roman"/>
          <w:sz w:val="24"/>
          <w:szCs w:val="24"/>
        </w:rPr>
        <w:t xml:space="preserve"> mulai mengendur karena banyaknya tugas yang harus mereka lakukan setelah menikah. Dengan kata lain, perkawinan di bawah umur merupakan faktor menghambat terjadinya proses pend</w:t>
      </w:r>
      <w:r>
        <w:rPr>
          <w:rFonts w:ascii="Times New Roman" w:hAnsi="Times New Roman" w:cs="Times New Roman"/>
          <w:sz w:val="24"/>
          <w:szCs w:val="24"/>
        </w:rPr>
        <w:t>idikan dan pembelajaran.</w:t>
      </w:r>
    </w:p>
    <w:p w:rsidR="0063386D" w:rsidRDefault="0063386D" w:rsidP="0063386D">
      <w:pPr>
        <w:pStyle w:val="ListParagraph"/>
        <w:numPr>
          <w:ilvl w:val="1"/>
          <w:numId w:val="5"/>
        </w:numPr>
        <w:tabs>
          <w:tab w:val="clear" w:pos="1440"/>
          <w:tab w:val="num" w:pos="284"/>
        </w:tabs>
        <w:spacing w:after="0" w:line="240" w:lineRule="auto"/>
        <w:ind w:left="284" w:hanging="284"/>
        <w:jc w:val="both"/>
        <w:rPr>
          <w:rFonts w:ascii="Times New Roman" w:hAnsi="Times New Roman" w:cs="Times New Roman"/>
          <w:sz w:val="24"/>
          <w:szCs w:val="24"/>
        </w:rPr>
      </w:pPr>
      <w:r w:rsidRPr="000432D6">
        <w:rPr>
          <w:rFonts w:ascii="Times New Roman" w:hAnsi="Times New Roman" w:cs="Times New Roman"/>
          <w:sz w:val="24"/>
          <w:szCs w:val="24"/>
        </w:rPr>
        <w:t xml:space="preserve">Dampak pysikologis, ditinjau dari sisi sosial perkawinan di bawah umur dapat mengurangi harmonisasi keluarga. Hal ini disebabkan oleh emosi yang masih labil, gejolak darah muda dan </w:t>
      </w:r>
      <w:proofErr w:type="gramStart"/>
      <w:r w:rsidRPr="000432D6">
        <w:rPr>
          <w:rFonts w:ascii="Times New Roman" w:hAnsi="Times New Roman" w:cs="Times New Roman"/>
          <w:sz w:val="24"/>
          <w:szCs w:val="24"/>
        </w:rPr>
        <w:t>cara</w:t>
      </w:r>
      <w:proofErr w:type="gramEnd"/>
      <w:r w:rsidRPr="000432D6">
        <w:rPr>
          <w:rFonts w:ascii="Times New Roman" w:hAnsi="Times New Roman" w:cs="Times New Roman"/>
          <w:sz w:val="24"/>
          <w:szCs w:val="24"/>
        </w:rPr>
        <w:t xml:space="preserve"> pikir yang belum matang. Melihat</w:t>
      </w:r>
      <w:r>
        <w:rPr>
          <w:rFonts w:ascii="Times New Roman" w:hAnsi="Times New Roman" w:cs="Times New Roman"/>
          <w:sz w:val="24"/>
          <w:szCs w:val="24"/>
        </w:rPr>
        <w:t xml:space="preserve"> </w:t>
      </w:r>
      <w:r w:rsidRPr="000432D6">
        <w:rPr>
          <w:rFonts w:ascii="Times New Roman" w:hAnsi="Times New Roman" w:cs="Times New Roman"/>
          <w:sz w:val="24"/>
          <w:szCs w:val="24"/>
        </w:rPr>
        <w:t xml:space="preserve">perkawinan dibawah umur dari berbagai aspeknya memang mempunyai banyak dampak negatif. Secara psikis anak juga belum siap dan mengerti </w:t>
      </w:r>
      <w:r w:rsidRPr="000432D6">
        <w:rPr>
          <w:rFonts w:ascii="Times New Roman" w:hAnsi="Times New Roman" w:cs="Times New Roman"/>
          <w:sz w:val="24"/>
          <w:szCs w:val="24"/>
        </w:rPr>
        <w:lastRenderedPageBreak/>
        <w:t xml:space="preserve">tentang hubungan seks, sehingga </w:t>
      </w:r>
      <w:proofErr w:type="gramStart"/>
      <w:r w:rsidRPr="000432D6">
        <w:rPr>
          <w:rFonts w:ascii="Times New Roman" w:hAnsi="Times New Roman" w:cs="Times New Roman"/>
          <w:sz w:val="24"/>
          <w:szCs w:val="24"/>
        </w:rPr>
        <w:t>akan</w:t>
      </w:r>
      <w:proofErr w:type="gramEnd"/>
      <w:r w:rsidRPr="000432D6">
        <w:rPr>
          <w:rFonts w:ascii="Times New Roman" w:hAnsi="Times New Roman" w:cs="Times New Roman"/>
          <w:sz w:val="24"/>
          <w:szCs w:val="24"/>
        </w:rPr>
        <w:t xml:space="preserve"> menimbulkan trauma psikis berkepanjangan dalam jiwa anak yang sulit disembuhkan. Anak </w:t>
      </w:r>
      <w:proofErr w:type="gramStart"/>
      <w:r w:rsidRPr="000432D6">
        <w:rPr>
          <w:rFonts w:ascii="Times New Roman" w:hAnsi="Times New Roman" w:cs="Times New Roman"/>
          <w:sz w:val="24"/>
          <w:szCs w:val="24"/>
        </w:rPr>
        <w:t>akan</w:t>
      </w:r>
      <w:proofErr w:type="gramEnd"/>
      <w:r w:rsidRPr="000432D6">
        <w:rPr>
          <w:rFonts w:ascii="Times New Roman" w:hAnsi="Times New Roman" w:cs="Times New Roman"/>
          <w:sz w:val="24"/>
          <w:szCs w:val="24"/>
        </w:rPr>
        <w:t xml:space="preserve"> murung dan menyesali hidupnya yang berakhir pada perkawinan yang dia sendiri tidak mengerti atas putusan hidupnya. Oleh karenanya, dalam hukum perdata telah diatur bahwa pernikahan seseorang harus diatas umur 19 tahun untuk pria dan 16 tahun untuk wanita. Memang perkawinan dibawah umur dipandang oleh sebagian orang lebih banyak</w:t>
      </w:r>
      <w:r>
        <w:rPr>
          <w:rFonts w:ascii="Times New Roman" w:hAnsi="Times New Roman" w:cs="Times New Roman"/>
          <w:sz w:val="24"/>
          <w:szCs w:val="24"/>
        </w:rPr>
        <w:t xml:space="preserve"> memberikan dampak negatif</w:t>
      </w:r>
    </w:p>
    <w:p w:rsidR="0063386D" w:rsidRDefault="0063386D" w:rsidP="0063386D">
      <w:pPr>
        <w:pStyle w:val="ListParagraph"/>
        <w:numPr>
          <w:ilvl w:val="1"/>
          <w:numId w:val="5"/>
        </w:numPr>
        <w:tabs>
          <w:tab w:val="clear" w:pos="1440"/>
          <w:tab w:val="num" w:pos="284"/>
        </w:tabs>
        <w:spacing w:after="0" w:line="240" w:lineRule="auto"/>
        <w:ind w:left="284" w:hanging="284"/>
        <w:jc w:val="both"/>
        <w:rPr>
          <w:rFonts w:ascii="Times New Roman" w:hAnsi="Times New Roman" w:cs="Times New Roman"/>
          <w:sz w:val="24"/>
          <w:szCs w:val="24"/>
        </w:rPr>
      </w:pPr>
      <w:r w:rsidRPr="000432D6">
        <w:rPr>
          <w:rFonts w:ascii="Times New Roman" w:hAnsi="Times New Roman" w:cs="Times New Roman"/>
          <w:sz w:val="24"/>
          <w:szCs w:val="24"/>
        </w:rPr>
        <w:t xml:space="preserve">Dampak biologis, di mana Anak secara biologis alat reproduksinya masih dalam proses menuju kematangan sehingga belum siap untuk melakukan hubungan seks dengan lawan jenisnya, apalagi jika sampai hamil kemudian melahirkan. Jika dipaksakan justru </w:t>
      </w:r>
      <w:proofErr w:type="gramStart"/>
      <w:r w:rsidRPr="000432D6">
        <w:rPr>
          <w:rFonts w:ascii="Times New Roman" w:hAnsi="Times New Roman" w:cs="Times New Roman"/>
          <w:sz w:val="24"/>
          <w:szCs w:val="24"/>
        </w:rPr>
        <w:t>akan</w:t>
      </w:r>
      <w:proofErr w:type="gramEnd"/>
      <w:r w:rsidRPr="000432D6">
        <w:rPr>
          <w:rFonts w:ascii="Times New Roman" w:hAnsi="Times New Roman" w:cs="Times New Roman"/>
          <w:sz w:val="24"/>
          <w:szCs w:val="24"/>
        </w:rPr>
        <w:t xml:space="preserve"> terjadi trauma, perobekan yang luas dan infeksi yang akan membahayakan organ reproduksinya sam</w:t>
      </w:r>
      <w:r>
        <w:rPr>
          <w:rFonts w:ascii="Times New Roman" w:hAnsi="Times New Roman" w:cs="Times New Roman"/>
          <w:sz w:val="24"/>
          <w:szCs w:val="24"/>
        </w:rPr>
        <w:t>pai membahayakan jiwa anak.</w:t>
      </w:r>
    </w:p>
    <w:p w:rsidR="0063386D" w:rsidRDefault="0063386D" w:rsidP="0063386D">
      <w:pPr>
        <w:pStyle w:val="ListParagraph"/>
        <w:numPr>
          <w:ilvl w:val="1"/>
          <w:numId w:val="5"/>
        </w:numPr>
        <w:tabs>
          <w:tab w:val="clear" w:pos="1440"/>
          <w:tab w:val="num" w:pos="284"/>
        </w:tabs>
        <w:spacing w:after="0" w:line="240" w:lineRule="auto"/>
        <w:ind w:left="284" w:hanging="284"/>
        <w:jc w:val="both"/>
        <w:rPr>
          <w:rFonts w:ascii="Times New Roman" w:hAnsi="Times New Roman" w:cs="Times New Roman"/>
          <w:sz w:val="24"/>
          <w:szCs w:val="24"/>
        </w:rPr>
      </w:pPr>
      <w:r w:rsidRPr="000432D6">
        <w:rPr>
          <w:rFonts w:ascii="Times New Roman" w:hAnsi="Times New Roman" w:cs="Times New Roman"/>
          <w:sz w:val="24"/>
          <w:szCs w:val="24"/>
        </w:rPr>
        <w:t xml:space="preserve">Dampak kesehatan, perempuan yang menikah di </w:t>
      </w:r>
      <w:proofErr w:type="gramStart"/>
      <w:r w:rsidRPr="000432D6">
        <w:rPr>
          <w:rFonts w:ascii="Times New Roman" w:hAnsi="Times New Roman" w:cs="Times New Roman"/>
          <w:sz w:val="24"/>
          <w:szCs w:val="24"/>
        </w:rPr>
        <w:t>usia</w:t>
      </w:r>
      <w:proofErr w:type="gramEnd"/>
      <w:r w:rsidRPr="000432D6">
        <w:rPr>
          <w:rFonts w:ascii="Times New Roman" w:hAnsi="Times New Roman" w:cs="Times New Roman"/>
          <w:sz w:val="24"/>
          <w:szCs w:val="24"/>
        </w:rPr>
        <w:t xml:space="preserve"> dini kurang dari 15 tahun memiliki banyak resiko, sekalipun ia sudah mengalami menstruasi atau haid. Ada dua dampak medis yang ditimbulkan oleh pernikahan </w:t>
      </w:r>
      <w:proofErr w:type="gramStart"/>
      <w:r w:rsidRPr="000432D6">
        <w:rPr>
          <w:rFonts w:ascii="Times New Roman" w:hAnsi="Times New Roman" w:cs="Times New Roman"/>
          <w:sz w:val="24"/>
          <w:szCs w:val="24"/>
        </w:rPr>
        <w:t>usia</w:t>
      </w:r>
      <w:proofErr w:type="gramEnd"/>
      <w:r w:rsidRPr="000432D6">
        <w:rPr>
          <w:rFonts w:ascii="Times New Roman" w:hAnsi="Times New Roman" w:cs="Times New Roman"/>
          <w:sz w:val="24"/>
          <w:szCs w:val="24"/>
        </w:rPr>
        <w:t xml:space="preserve"> dini ini, yakni dampak pada kandungan dan kebidanannya. Penyakit kandungan yang banyak diderita wanita yang menikah </w:t>
      </w:r>
      <w:proofErr w:type="gramStart"/>
      <w:r w:rsidRPr="000432D6">
        <w:rPr>
          <w:rFonts w:ascii="Times New Roman" w:hAnsi="Times New Roman" w:cs="Times New Roman"/>
          <w:sz w:val="24"/>
          <w:szCs w:val="24"/>
        </w:rPr>
        <w:t>usia</w:t>
      </w:r>
      <w:proofErr w:type="gramEnd"/>
      <w:r w:rsidRPr="000432D6">
        <w:rPr>
          <w:rFonts w:ascii="Times New Roman" w:hAnsi="Times New Roman" w:cs="Times New Roman"/>
          <w:sz w:val="24"/>
          <w:szCs w:val="24"/>
        </w:rPr>
        <w:t xml:space="preserve"> dini, antara lain infeksi pada kandungan dan kanker mulut rahim. Hal ini terjadi karena terjadinya masa peralihan sel anak-anak ke sel dewasa yang terlalu cepat. Padahal, pada umumnya pertumbuhan sel yang tumbuh pada anak-anak baru </w:t>
      </w:r>
      <w:proofErr w:type="gramStart"/>
      <w:r w:rsidRPr="000432D6">
        <w:rPr>
          <w:rFonts w:ascii="Times New Roman" w:hAnsi="Times New Roman" w:cs="Times New Roman"/>
          <w:sz w:val="24"/>
          <w:szCs w:val="24"/>
        </w:rPr>
        <w:t>akan</w:t>
      </w:r>
      <w:proofErr w:type="gramEnd"/>
      <w:r w:rsidRPr="000432D6">
        <w:rPr>
          <w:rFonts w:ascii="Times New Roman" w:hAnsi="Times New Roman" w:cs="Times New Roman"/>
          <w:sz w:val="24"/>
          <w:szCs w:val="24"/>
        </w:rPr>
        <w:t xml:space="preserve"> berakhir pada usia 19 tahun. </w:t>
      </w:r>
    </w:p>
    <w:p w:rsidR="0063386D" w:rsidRPr="00C2322B" w:rsidRDefault="0063386D" w:rsidP="0063386D">
      <w:pPr>
        <w:pStyle w:val="ListParagraph"/>
        <w:numPr>
          <w:ilvl w:val="1"/>
          <w:numId w:val="5"/>
        </w:numPr>
        <w:tabs>
          <w:tab w:val="clear" w:pos="1440"/>
          <w:tab w:val="num" w:pos="284"/>
        </w:tabs>
        <w:spacing w:after="0" w:line="240" w:lineRule="auto"/>
        <w:ind w:left="284" w:hanging="284"/>
        <w:jc w:val="both"/>
        <w:rPr>
          <w:rFonts w:ascii="Times New Roman" w:hAnsi="Times New Roman" w:cs="Times New Roman"/>
          <w:sz w:val="24"/>
          <w:szCs w:val="24"/>
        </w:rPr>
      </w:pPr>
      <w:r w:rsidRPr="000432D6">
        <w:rPr>
          <w:rFonts w:ascii="Times New Roman" w:hAnsi="Times New Roman" w:cs="Times New Roman"/>
          <w:sz w:val="24"/>
          <w:szCs w:val="24"/>
        </w:rPr>
        <w:t xml:space="preserve">Dampak sosial, Fenomena sosial ini berkaitan dengan faktor sosial budaya dalam masyarakat patriarki yang bias gender, yang menempatkan perempuan pada posisi yang rendah dan hanya dianggap pelengkap seks laki-laki saja. Kondisi ini sangat bertentangan dengan ajaran agama apapun termasuk agama </w:t>
      </w:r>
      <w:r w:rsidRPr="00C2322B">
        <w:rPr>
          <w:rFonts w:ascii="Times New Roman" w:hAnsi="Times New Roman" w:cs="Times New Roman"/>
          <w:sz w:val="24"/>
          <w:szCs w:val="24"/>
        </w:rPr>
        <w:t xml:space="preserve">Islam yang sangat menghormati perempuan (Rahmatan lil Alamin). Kondisi ini hanya </w:t>
      </w:r>
      <w:proofErr w:type="gramStart"/>
      <w:r w:rsidRPr="00C2322B">
        <w:rPr>
          <w:rFonts w:ascii="Times New Roman" w:hAnsi="Times New Roman" w:cs="Times New Roman"/>
          <w:sz w:val="24"/>
          <w:szCs w:val="24"/>
        </w:rPr>
        <w:t>akan</w:t>
      </w:r>
      <w:proofErr w:type="gramEnd"/>
      <w:r w:rsidRPr="00C2322B">
        <w:rPr>
          <w:rFonts w:ascii="Times New Roman" w:hAnsi="Times New Roman" w:cs="Times New Roman"/>
          <w:sz w:val="24"/>
          <w:szCs w:val="24"/>
        </w:rPr>
        <w:t xml:space="preserve"> melestarikan budaya patriarki yang bias gender yang akan melahirkan kekerasan terhadap perempuan</w:t>
      </w:r>
      <w:r w:rsidR="00C2322B" w:rsidRPr="00C2322B">
        <w:rPr>
          <w:rFonts w:ascii="Times New Roman" w:hAnsi="Times New Roman" w:cs="Times New Roman"/>
          <w:sz w:val="24"/>
          <w:szCs w:val="24"/>
        </w:rPr>
        <w:t>.</w:t>
      </w:r>
    </w:p>
    <w:p w:rsidR="00C2322B" w:rsidRPr="00C2322B" w:rsidRDefault="00C2322B" w:rsidP="00C2322B">
      <w:pPr>
        <w:ind w:firstLine="709"/>
        <w:rPr>
          <w:szCs w:val="24"/>
          <w:lang w:val="en-US"/>
        </w:rPr>
      </w:pPr>
      <w:r w:rsidRPr="00C2322B">
        <w:rPr>
          <w:rStyle w:val="markedcontent"/>
          <w:szCs w:val="24"/>
          <w:lang w:val="en-US"/>
        </w:rPr>
        <w:t xml:space="preserve">Dampak sosial dari perkawinan anak </w:t>
      </w:r>
      <w:r w:rsidRPr="00C2322B">
        <w:rPr>
          <w:rStyle w:val="markedcontent"/>
          <w:szCs w:val="24"/>
        </w:rPr>
        <w:t xml:space="preserve">mengakibatkan anak kehilangan </w:t>
      </w:r>
      <w:proofErr w:type="gramStart"/>
      <w:r w:rsidRPr="00C2322B">
        <w:rPr>
          <w:rStyle w:val="markedcontent"/>
          <w:szCs w:val="24"/>
        </w:rPr>
        <w:t>akan</w:t>
      </w:r>
      <w:proofErr w:type="gramEnd"/>
      <w:r w:rsidRPr="00C2322B">
        <w:rPr>
          <w:rStyle w:val="markedcontent"/>
          <w:szCs w:val="24"/>
        </w:rPr>
        <w:t xml:space="preserve"> hak-haknya juga memberikan kerugian yang</w:t>
      </w:r>
      <w:r>
        <w:rPr>
          <w:szCs w:val="24"/>
          <w:lang w:val="en-US"/>
        </w:rPr>
        <w:t xml:space="preserve"> </w:t>
      </w:r>
      <w:r w:rsidRPr="00C2322B">
        <w:rPr>
          <w:rStyle w:val="markedcontent"/>
          <w:szCs w:val="24"/>
        </w:rPr>
        <w:t>lainnya seperti adanya pekerja anak dimana mereka sangat rentan terhadap kekerasan,</w:t>
      </w:r>
      <w:r w:rsidRPr="00C2322B">
        <w:rPr>
          <w:szCs w:val="24"/>
          <w:lang w:val="en-US"/>
        </w:rPr>
        <w:t xml:space="preserve"> </w:t>
      </w:r>
      <w:r w:rsidRPr="00C2322B">
        <w:rPr>
          <w:rStyle w:val="markedcontent"/>
          <w:szCs w:val="24"/>
        </w:rPr>
        <w:t>dan diharuskan untuk memenuhi kebutuhan hidupnya</w:t>
      </w:r>
      <w:r w:rsidRPr="00C2322B">
        <w:rPr>
          <w:rStyle w:val="markedcontent"/>
          <w:szCs w:val="24"/>
          <w:lang w:val="en-US"/>
        </w:rPr>
        <w:t xml:space="preserve">. </w:t>
      </w:r>
      <w:proofErr w:type="gramStart"/>
      <w:r w:rsidRPr="00C2322B">
        <w:rPr>
          <w:rStyle w:val="markedcontent"/>
          <w:szCs w:val="24"/>
          <w:lang w:val="en-US"/>
        </w:rPr>
        <w:t>W</w:t>
      </w:r>
      <w:r w:rsidRPr="00C2322B">
        <w:rPr>
          <w:rStyle w:val="markedcontent"/>
          <w:szCs w:val="24"/>
        </w:rPr>
        <w:t>alaupun tidak memiliki keahlian atau skill tetapi dikarenakan untuk memenuhi</w:t>
      </w:r>
      <w:r w:rsidRPr="00C2322B">
        <w:rPr>
          <w:szCs w:val="24"/>
          <w:lang w:val="en-US"/>
        </w:rPr>
        <w:t xml:space="preserve"> </w:t>
      </w:r>
      <w:r w:rsidRPr="00C2322B">
        <w:rPr>
          <w:rStyle w:val="markedcontent"/>
          <w:szCs w:val="24"/>
        </w:rPr>
        <w:t>hidupnya dan kebutuhan dalam rumah tangga akhirnya diharuskan berkerja.</w:t>
      </w:r>
      <w:proofErr w:type="gramEnd"/>
      <w:r>
        <w:rPr>
          <w:rStyle w:val="FootnoteReference"/>
          <w:szCs w:val="24"/>
        </w:rPr>
        <w:footnoteReference w:id="24"/>
      </w:r>
    </w:p>
    <w:p w:rsidR="0063386D" w:rsidRDefault="0063386D" w:rsidP="0063386D">
      <w:pPr>
        <w:ind w:firstLine="709"/>
        <w:rPr>
          <w:szCs w:val="24"/>
        </w:rPr>
      </w:pPr>
      <w:r w:rsidRPr="00C2322B">
        <w:rPr>
          <w:szCs w:val="24"/>
        </w:rPr>
        <w:t>Berdasarkan hal di atas, banyak dampak negatif yang ditimbulkan dari pernikahan anak ini. Pernikahan dini atau perkawinan di bawah umur (anak) lebih</w:t>
      </w:r>
      <w:r w:rsidRPr="00DE0FDE">
        <w:rPr>
          <w:szCs w:val="24"/>
        </w:rPr>
        <w:t xml:space="preserve"> banyak mudharat daripada manfaatnya. Oleh karena itu patut ditentang. Orang tua harus disadarkan untuk tidak mengizinkan menikahkan/mengawinkan anaknya dalam usia dini atau anak dan harus memahami peraturan perundang-undangan untuk melindungi anak. Masyarakat yang peduli terhadap perlindungan anak dapat mengajukan class-action kepada pelaku, melaporkan kepada KPAI, LSM peduli anak lainnya dan para penegak hukum harus melakukan penyelidikan dan penyidikan untuk melihak adanya pelanggaran terhadap perundangan yang ada dan bertindak terhadap pelaku untuk dikenai pasal pidana dari peraturan perundangan yang ada yaitu UU No.23 Tahun 2002 tentang Perlindungan Anak.</w:t>
      </w:r>
    </w:p>
    <w:p w:rsidR="0063386D" w:rsidRDefault="0063386D" w:rsidP="0063386D">
      <w:pPr>
        <w:ind w:firstLine="709"/>
        <w:rPr>
          <w:szCs w:val="24"/>
        </w:rPr>
      </w:pPr>
      <w:r w:rsidRPr="00DE0FDE">
        <w:rPr>
          <w:szCs w:val="24"/>
        </w:rPr>
        <w:lastRenderedPageBreak/>
        <w:t>Pemerintah harus berkomitmen serius dalam menegakkan hukum yang berlaku terkait pernikahan anak di bawah umur sehingga pihak-pihak yang ingin melakukan pernikahan dengan anak di bawah umur berpikir dua kali terlebih dahulu sebelum melakukannya. Selain itu, pemerintah harus semakin giat mensosialisasikan UU terkait pernikahan anak di bawah umur beserta sanksi</w:t>
      </w:r>
      <w:r>
        <w:rPr>
          <w:szCs w:val="24"/>
        </w:rPr>
        <w:t>-</w:t>
      </w:r>
      <w:r w:rsidRPr="00DE0FDE">
        <w:rPr>
          <w:szCs w:val="24"/>
        </w:rPr>
        <w:t>sanksinya bila melakukan pelanggaran dan menjelaskan resiko-resiko terburuk yang bisa terjadi akibat pernikahan anak di bawah umur kepada masyarakat, diharapkan dengan upaya tersebut, masyarakat tahu dan sadar bahwa pernikahan anak di bawah umur adalah sesuatu yang salah dan harus dihindari. Upaya pencegahan pernikahan anak di bawah umur dirasa akan semakin maksimal bila anggota masyarakat turut serta berperan aktif dalam pencegahan pernikahan anak di bawah umur yang ada di sekitar mereka. Sinergi antara pemerintah dan masyarakat merupakan jurus terampuh sementara ini untuk mencegah terjadinya pernikahan anak di bawah umur sehingga kedepannya diharapkan tidak akan ada lagi anak yang menjadi korban akibat pernikahan tersebut dan anak-anak Indonesia bisa lebih optimis dal</w:t>
      </w:r>
      <w:r>
        <w:rPr>
          <w:szCs w:val="24"/>
        </w:rPr>
        <w:t>am menatap masa depannya kelak.</w:t>
      </w:r>
      <w:r>
        <w:rPr>
          <w:rStyle w:val="FootnoteReference"/>
          <w:szCs w:val="24"/>
        </w:rPr>
        <w:footnoteReference w:id="25"/>
      </w:r>
    </w:p>
    <w:p w:rsidR="0063386D" w:rsidRDefault="0063386D" w:rsidP="0063386D">
      <w:pPr>
        <w:ind w:firstLine="709"/>
        <w:rPr>
          <w:szCs w:val="24"/>
        </w:rPr>
      </w:pPr>
      <w:r>
        <w:rPr>
          <w:szCs w:val="24"/>
        </w:rPr>
        <w:t>Perkawinan anak yang lebih banyak mudharatnya dibandingkan manfaatnya, ini harus segera dilakukan upaya penanggulangan untuk kemaslahatan bersama. Untuk itu keberadaan seorang anak harus diberikan perlindungan karena ia adalah generasi penerus perjuangan bangsa dimasa yang akan datang. Kemaslahatan seorang anak harus dilindungi oleh semua pihak.</w:t>
      </w:r>
    </w:p>
    <w:p w:rsidR="0063386D" w:rsidRPr="006F5431" w:rsidRDefault="0063386D" w:rsidP="0063386D">
      <w:pPr>
        <w:ind w:firstLine="709"/>
        <w:rPr>
          <w:szCs w:val="24"/>
        </w:rPr>
      </w:pPr>
      <w:r>
        <w:rPr>
          <w:szCs w:val="24"/>
        </w:rPr>
        <w:t xml:space="preserve">Menurut Noorkasiani, </w:t>
      </w:r>
      <w:r w:rsidRPr="006F5431">
        <w:rPr>
          <w:szCs w:val="24"/>
        </w:rPr>
        <w:t>up</w:t>
      </w:r>
      <w:r>
        <w:rPr>
          <w:szCs w:val="24"/>
        </w:rPr>
        <w:t xml:space="preserve">aya untuk menanggulangi </w:t>
      </w:r>
      <w:r w:rsidRPr="006F5431">
        <w:rPr>
          <w:szCs w:val="24"/>
        </w:rPr>
        <w:t>perkawinan usia mud</w:t>
      </w:r>
      <w:r>
        <w:rPr>
          <w:szCs w:val="24"/>
        </w:rPr>
        <w:t>a antara lain sebagai berikut :</w:t>
      </w:r>
      <w:r>
        <w:rPr>
          <w:rStyle w:val="FootnoteReference"/>
          <w:szCs w:val="24"/>
        </w:rPr>
        <w:footnoteReference w:id="26"/>
      </w:r>
    </w:p>
    <w:p w:rsidR="0063386D" w:rsidRDefault="0063386D" w:rsidP="0063386D">
      <w:pPr>
        <w:pStyle w:val="ListParagraph"/>
        <w:numPr>
          <w:ilvl w:val="1"/>
          <w:numId w:val="10"/>
        </w:numPr>
        <w:tabs>
          <w:tab w:val="clear" w:pos="1440"/>
          <w:tab w:val="num" w:pos="284"/>
        </w:tabs>
        <w:spacing w:after="0" w:line="240" w:lineRule="auto"/>
        <w:ind w:left="284" w:hanging="284"/>
        <w:jc w:val="both"/>
        <w:rPr>
          <w:rFonts w:ascii="Times New Roman" w:hAnsi="Times New Roman" w:cs="Times New Roman"/>
          <w:sz w:val="24"/>
          <w:szCs w:val="24"/>
        </w:rPr>
      </w:pPr>
      <w:r w:rsidRPr="009E2A45">
        <w:rPr>
          <w:rFonts w:ascii="Times New Roman" w:hAnsi="Times New Roman" w:cs="Times New Roman"/>
          <w:sz w:val="24"/>
          <w:szCs w:val="24"/>
        </w:rPr>
        <w:t xml:space="preserve">Remaja yang belum berkeluarga dapat diberikan pengarahan melalui kegiatan pendidikan dalam arti meningkatkan pengetahuan remaja tentang arti dan peran perkawinan serta akibat negatif yang ditimbulkan perkawinan pada </w:t>
      </w:r>
      <w:proofErr w:type="gramStart"/>
      <w:r w:rsidRPr="009E2A45">
        <w:rPr>
          <w:rFonts w:ascii="Times New Roman" w:hAnsi="Times New Roman" w:cs="Times New Roman"/>
          <w:sz w:val="24"/>
          <w:szCs w:val="24"/>
        </w:rPr>
        <w:t>usia</w:t>
      </w:r>
      <w:proofErr w:type="gramEnd"/>
      <w:r w:rsidRPr="009E2A45">
        <w:rPr>
          <w:rFonts w:ascii="Times New Roman" w:hAnsi="Times New Roman" w:cs="Times New Roman"/>
          <w:sz w:val="24"/>
          <w:szCs w:val="24"/>
        </w:rPr>
        <w:t xml:space="preserve"> yang sangat muda dengan melakukan kegiatan yang positif. </w:t>
      </w:r>
    </w:p>
    <w:p w:rsidR="0063386D" w:rsidRDefault="0063386D" w:rsidP="0063386D">
      <w:pPr>
        <w:pStyle w:val="ListParagraph"/>
        <w:numPr>
          <w:ilvl w:val="1"/>
          <w:numId w:val="10"/>
        </w:numPr>
        <w:spacing w:after="0" w:line="240" w:lineRule="auto"/>
        <w:ind w:left="284" w:hanging="284"/>
        <w:jc w:val="both"/>
        <w:rPr>
          <w:rFonts w:ascii="Times New Roman" w:hAnsi="Times New Roman" w:cs="Times New Roman"/>
          <w:sz w:val="24"/>
          <w:szCs w:val="24"/>
        </w:rPr>
      </w:pPr>
      <w:r w:rsidRPr="009E2A45">
        <w:rPr>
          <w:rFonts w:ascii="Times New Roman" w:hAnsi="Times New Roman" w:cs="Times New Roman"/>
          <w:sz w:val="24"/>
          <w:szCs w:val="24"/>
        </w:rPr>
        <w:t xml:space="preserve">Remaja yang telah berkeluarga yaitu mencegah remaja berkeluarga agar tidak segera hamil, salah satunya dengan kegiatan pendidikan keluarga untuk meningkatkan pengetahuan keluarga muda. </w:t>
      </w:r>
    </w:p>
    <w:p w:rsidR="0063386D" w:rsidRDefault="0063386D" w:rsidP="0063386D">
      <w:pPr>
        <w:pStyle w:val="ListParagraph"/>
        <w:numPr>
          <w:ilvl w:val="1"/>
          <w:numId w:val="10"/>
        </w:numPr>
        <w:spacing w:after="0" w:line="240" w:lineRule="auto"/>
        <w:ind w:left="284" w:hanging="284"/>
        <w:jc w:val="both"/>
        <w:rPr>
          <w:rFonts w:ascii="Times New Roman" w:hAnsi="Times New Roman" w:cs="Times New Roman"/>
          <w:sz w:val="24"/>
          <w:szCs w:val="24"/>
        </w:rPr>
      </w:pPr>
      <w:r w:rsidRPr="009E2A45">
        <w:rPr>
          <w:rFonts w:ascii="Times New Roman" w:hAnsi="Times New Roman" w:cs="Times New Roman"/>
          <w:sz w:val="24"/>
          <w:szCs w:val="24"/>
        </w:rPr>
        <w:t xml:space="preserve">Penyuluhan kepada keluarga agar menghilangkan kebiasaan keluarga untuk mengawinkan anak dalam </w:t>
      </w:r>
      <w:proofErr w:type="gramStart"/>
      <w:r w:rsidRPr="009E2A45">
        <w:rPr>
          <w:rFonts w:ascii="Times New Roman" w:hAnsi="Times New Roman" w:cs="Times New Roman"/>
          <w:sz w:val="24"/>
          <w:szCs w:val="24"/>
        </w:rPr>
        <w:t>usia</w:t>
      </w:r>
      <w:proofErr w:type="gramEnd"/>
      <w:r w:rsidRPr="009E2A45">
        <w:rPr>
          <w:rFonts w:ascii="Times New Roman" w:hAnsi="Times New Roman" w:cs="Times New Roman"/>
          <w:sz w:val="24"/>
          <w:szCs w:val="24"/>
        </w:rPr>
        <w:t xml:space="preserve"> muda dan meningkatkan status ekonomi sehingga dapat menghindari terjadinya perkawinan usia muda dengan alasan ekonomi. </w:t>
      </w:r>
    </w:p>
    <w:p w:rsidR="0063386D" w:rsidRPr="00EC65F3" w:rsidRDefault="0063386D" w:rsidP="0063386D">
      <w:pPr>
        <w:pStyle w:val="ListParagraph"/>
        <w:numPr>
          <w:ilvl w:val="1"/>
          <w:numId w:val="10"/>
        </w:numPr>
        <w:spacing w:after="0" w:line="240" w:lineRule="auto"/>
        <w:ind w:left="284" w:hanging="284"/>
        <w:jc w:val="both"/>
        <w:rPr>
          <w:rFonts w:ascii="Times New Roman" w:hAnsi="Times New Roman" w:cs="Times New Roman"/>
          <w:sz w:val="24"/>
          <w:szCs w:val="24"/>
        </w:rPr>
      </w:pPr>
      <w:r w:rsidRPr="00EC65F3">
        <w:rPr>
          <w:rFonts w:ascii="Times New Roman" w:hAnsi="Times New Roman" w:cs="Times New Roman"/>
          <w:sz w:val="24"/>
          <w:szCs w:val="24"/>
        </w:rPr>
        <w:t>Melakukan sosialisasi untuk menghilangkan budaya menikah muda, memperbanyak kesempatan kerja dan berperilaku tegas dalam melaksanakan peraturan perundang-undangan mengenai perkawinan, yaitu memberi sanksi bagi yang melanggarnya, meningkatkan status kesehatan masyarakat, dan menyukseskan program keluarga berencana</w:t>
      </w:r>
      <w:r>
        <w:rPr>
          <w:rFonts w:ascii="Times New Roman" w:hAnsi="Times New Roman" w:cs="Times New Roman"/>
          <w:sz w:val="24"/>
          <w:szCs w:val="24"/>
        </w:rPr>
        <w:t>.</w:t>
      </w:r>
    </w:p>
    <w:p w:rsidR="0063386D" w:rsidRDefault="0063386D" w:rsidP="0063386D">
      <w:pPr>
        <w:ind w:firstLine="709"/>
        <w:rPr>
          <w:szCs w:val="24"/>
        </w:rPr>
      </w:pPr>
      <w:r>
        <w:rPr>
          <w:szCs w:val="24"/>
        </w:rPr>
        <w:t xml:space="preserve">Konteks ajaran islam mengenai maslahah, </w:t>
      </w:r>
      <w:r w:rsidRPr="00946B9F">
        <w:rPr>
          <w:szCs w:val="24"/>
        </w:rPr>
        <w:t xml:space="preserve">Imam al-Ghazali memandang bahwa suatu kemaslahatan harus sejalan dengan tujuan syara’, sekalipun bertentangan dengan tujuan-tujuan manusia, karena kemaslahatan manusia tidak selamanya didasarkan kepada kehendak syara’, tetapi sering didasarkan kepada kehendak hawa nafsu. Oleh sebab itu, yang dijadikan patokan dalam mentukan kemaslahatan itu adalah kehendak dan tujuan syara’, bukan kehendak dan tujuan </w:t>
      </w:r>
      <w:r w:rsidRPr="00946B9F">
        <w:rPr>
          <w:szCs w:val="24"/>
        </w:rPr>
        <w:lastRenderedPageBreak/>
        <w:t xml:space="preserve">manusia. Oleh karenanya, kemaslahatan yang dapat dijadikan pertimbangan (landasan) untuk menetapkan hukum menurut al-Ghazali adalah apabila: </w:t>
      </w:r>
      <w:r>
        <w:rPr>
          <w:i/>
          <w:szCs w:val="24"/>
        </w:rPr>
        <w:t>Pertama,</w:t>
      </w:r>
      <w:r w:rsidRPr="00946B9F">
        <w:rPr>
          <w:szCs w:val="24"/>
        </w:rPr>
        <w:t xml:space="preserve"> mashlahah itu sejalan dengan jenis tindakan</w:t>
      </w:r>
      <w:r>
        <w:rPr>
          <w:szCs w:val="24"/>
        </w:rPr>
        <w:t>-</w:t>
      </w:r>
      <w:r w:rsidRPr="00946B9F">
        <w:rPr>
          <w:szCs w:val="24"/>
        </w:rPr>
        <w:t xml:space="preserve">tindakan syara’. </w:t>
      </w:r>
      <w:r w:rsidRPr="00946B9F">
        <w:rPr>
          <w:i/>
          <w:szCs w:val="24"/>
        </w:rPr>
        <w:t>Kedua,</w:t>
      </w:r>
      <w:r w:rsidRPr="00946B9F">
        <w:rPr>
          <w:szCs w:val="24"/>
        </w:rPr>
        <w:t xml:space="preserve"> mashlahah itu tidak meninggalkan atau bertentangan dengan nashh syara’. </w:t>
      </w:r>
      <w:r w:rsidRPr="00946B9F">
        <w:rPr>
          <w:i/>
          <w:szCs w:val="24"/>
        </w:rPr>
        <w:t>Ketiga,</w:t>
      </w:r>
      <w:r w:rsidRPr="00946B9F">
        <w:rPr>
          <w:szCs w:val="24"/>
        </w:rPr>
        <w:t xml:space="preserve"> mashlahah itu termasuk ke dalam kategori mashlahah yang dhoruri, baik yang menyangkut kemaslahatan pribadi maupun orang banyak dan universal, yaitu b</w:t>
      </w:r>
      <w:r>
        <w:rPr>
          <w:szCs w:val="24"/>
        </w:rPr>
        <w:t>erlaku sama untuk semua orang.</w:t>
      </w:r>
      <w:r>
        <w:rPr>
          <w:rStyle w:val="FootnoteReference"/>
          <w:szCs w:val="24"/>
        </w:rPr>
        <w:footnoteReference w:id="27"/>
      </w:r>
    </w:p>
    <w:p w:rsidR="0063386D" w:rsidRDefault="0063386D" w:rsidP="0063386D">
      <w:pPr>
        <w:ind w:firstLine="709"/>
        <w:rPr>
          <w:szCs w:val="24"/>
        </w:rPr>
      </w:pPr>
      <w:r>
        <w:rPr>
          <w:szCs w:val="24"/>
        </w:rPr>
        <w:t>I</w:t>
      </w:r>
      <w:r w:rsidRPr="00946B9F">
        <w:rPr>
          <w:szCs w:val="24"/>
        </w:rPr>
        <w:t>mam Syâtibì menyatakan, bahwa mashlahah adalah pemahaman mengenai perlindungan hak-hak manusia dengan cara menarik kemashlahatan dan menolak kerusakan, yang mana akal tidak bebas untuk menemukan sebuah keadaan, dan kesepakatan umat Islam bahwa jika di dalam nashh syar’ì tidak dijumpai yang sesuatu mengandung mashlahah maka pendapat tersebut harus ditolak”.</w:t>
      </w:r>
      <w:r>
        <w:rPr>
          <w:rStyle w:val="FootnoteReference"/>
          <w:szCs w:val="24"/>
        </w:rPr>
        <w:footnoteReference w:id="28"/>
      </w:r>
      <w:r w:rsidRPr="00946B9F">
        <w:rPr>
          <w:szCs w:val="24"/>
        </w:rPr>
        <w:t xml:space="preserve"> Ibn ‘Âsyûr menyatakan, bahwa mashlahah adalah sifat perbuatan yang menghasilkan sebuah kemanfaatan yang berlangsung terus menerus dan ditetapkan berdasa</w:t>
      </w:r>
      <w:r>
        <w:rPr>
          <w:szCs w:val="24"/>
        </w:rPr>
        <w:t>rkan pendapat mayoritas ulama.</w:t>
      </w:r>
      <w:r>
        <w:rPr>
          <w:rStyle w:val="FootnoteReference"/>
          <w:szCs w:val="24"/>
        </w:rPr>
        <w:footnoteReference w:id="29"/>
      </w:r>
    </w:p>
    <w:p w:rsidR="0063386D" w:rsidRDefault="0063386D" w:rsidP="0063386D">
      <w:pPr>
        <w:ind w:firstLine="709"/>
        <w:rPr>
          <w:szCs w:val="24"/>
        </w:rPr>
      </w:pPr>
      <w:r>
        <w:rPr>
          <w:szCs w:val="24"/>
        </w:rPr>
        <w:t>M</w:t>
      </w:r>
      <w:r w:rsidRPr="00EC65F3">
        <w:rPr>
          <w:szCs w:val="24"/>
        </w:rPr>
        <w:t>ashlahah adalah suatu perbuatan hukum yang mengandung manfaat dan ketentraman bagi semua manusia atau dirinya sendiri terhadap jasmani, jiwa, akal serta rohani dengan tujuan untuk menjaga maqhâsid al-syari’ah. Keberpihakan mashlahah terhadap hukum memberikan nilai manfaat bagi manusia dalam menjalankan setiap perbuatan hukum, sehingga esensi mashlahah adalah sebagai standar dalam memaknai hukum Islam secara universal, bukan diukur dengan logika manusia yang cenderung mengedepankan aspek rasionalitas dan mengagungkan akal dalam berpikir dan bertindak.</w:t>
      </w:r>
      <w:r>
        <w:rPr>
          <w:rStyle w:val="FootnoteReference"/>
          <w:szCs w:val="24"/>
        </w:rPr>
        <w:footnoteReference w:id="30"/>
      </w:r>
    </w:p>
    <w:p w:rsidR="0063386D" w:rsidRDefault="0063386D" w:rsidP="0063386D">
      <w:pPr>
        <w:ind w:firstLine="709"/>
        <w:rPr>
          <w:szCs w:val="24"/>
        </w:rPr>
      </w:pPr>
      <w:r>
        <w:rPr>
          <w:szCs w:val="24"/>
        </w:rPr>
        <w:t>Untuk menanggulangi tingginya akan perkawinan anak di Kabupaten Malang, Dinas Pemberdayaan Perempuan dan Perlindungan Anak (DP3A) Kabupaten Malang selaku Dinas yang mempunya tugas dalam hal ini, menyusun beberapa program yang akan bersinergi dengan kantor kementerian agama Kabupaten Malang untuk melakukan sosialiasi secera komprehensi bagi masyarakat. Harapannya program ini mampu untuk menekan tingginya erkawinan anak di Kabupaten Malang.</w:t>
      </w:r>
    </w:p>
    <w:p w:rsidR="0063386D" w:rsidRPr="00BD63AF" w:rsidRDefault="0063386D" w:rsidP="0063386D">
      <w:pPr>
        <w:ind w:firstLine="709"/>
        <w:rPr>
          <w:szCs w:val="24"/>
        </w:rPr>
      </w:pPr>
      <w:r>
        <w:rPr>
          <w:szCs w:val="24"/>
        </w:rPr>
        <w:t>Menurut Ainur Rofiq,</w:t>
      </w:r>
      <w:r>
        <w:rPr>
          <w:rStyle w:val="FootnoteReference"/>
          <w:szCs w:val="24"/>
        </w:rPr>
        <w:footnoteReference w:id="31"/>
      </w:r>
      <w:r>
        <w:rPr>
          <w:szCs w:val="24"/>
        </w:rPr>
        <w:t xml:space="preserve"> p</w:t>
      </w:r>
      <w:r w:rsidRPr="006E46CE">
        <w:rPr>
          <w:szCs w:val="24"/>
        </w:rPr>
        <w:t>rogram</w:t>
      </w:r>
      <w:r>
        <w:rPr>
          <w:szCs w:val="24"/>
        </w:rPr>
        <w:t xml:space="preserve"> </w:t>
      </w:r>
      <w:r>
        <w:rPr>
          <w:bCs/>
        </w:rPr>
        <w:t>u</w:t>
      </w:r>
      <w:r w:rsidRPr="00BD63AF">
        <w:rPr>
          <w:bCs/>
        </w:rPr>
        <w:t>ntuk</w:t>
      </w:r>
      <w:r>
        <w:rPr>
          <w:bCs/>
        </w:rPr>
        <w:t xml:space="preserve"> Menanggulangi Perkawinan Anak d</w:t>
      </w:r>
      <w:r w:rsidRPr="00BD63AF">
        <w:rPr>
          <w:bCs/>
        </w:rPr>
        <w:t>i Wilayah Kabupaten Malang</w:t>
      </w:r>
      <w:r>
        <w:rPr>
          <w:bCs/>
        </w:rPr>
        <w:t xml:space="preserve"> sebagai berikut:</w:t>
      </w:r>
    </w:p>
    <w:p w:rsidR="0063386D" w:rsidRDefault="0063386D" w:rsidP="0063386D">
      <w:pPr>
        <w:pStyle w:val="ListParagraph"/>
        <w:numPr>
          <w:ilvl w:val="2"/>
          <w:numId w:val="10"/>
        </w:numPr>
        <w:tabs>
          <w:tab w:val="clear" w:pos="2160"/>
          <w:tab w:val="num" w:pos="284"/>
        </w:tabs>
        <w:spacing w:after="0" w:line="240" w:lineRule="auto"/>
        <w:ind w:left="284" w:hanging="284"/>
        <w:jc w:val="both"/>
        <w:rPr>
          <w:rFonts w:ascii="Times New Roman" w:hAnsi="Times New Roman" w:cs="Times New Roman"/>
          <w:sz w:val="24"/>
          <w:szCs w:val="24"/>
        </w:rPr>
      </w:pPr>
      <w:r w:rsidRPr="00BD63AF">
        <w:rPr>
          <w:rFonts w:ascii="Times New Roman" w:hAnsi="Times New Roman" w:cs="Times New Roman"/>
          <w:sz w:val="24"/>
          <w:szCs w:val="24"/>
        </w:rPr>
        <w:t>Sosialisasi pendewasaan perkawinan lewat madrasah</w:t>
      </w:r>
    </w:p>
    <w:p w:rsidR="0063386D" w:rsidRPr="006E46CE" w:rsidRDefault="0063386D" w:rsidP="0063386D">
      <w:pPr>
        <w:pStyle w:val="ListParagraph"/>
        <w:spacing w:after="0" w:line="240" w:lineRule="auto"/>
        <w:ind w:left="284"/>
        <w:jc w:val="both"/>
        <w:rPr>
          <w:rFonts w:ascii="Times New Roman" w:hAnsi="Times New Roman" w:cs="Times New Roman"/>
          <w:sz w:val="24"/>
          <w:szCs w:val="24"/>
        </w:rPr>
      </w:pPr>
      <w:r w:rsidRPr="00BD63AF">
        <w:rPr>
          <w:rFonts w:ascii="Times New Roman" w:hAnsi="Times New Roman" w:cs="Times New Roman"/>
          <w:sz w:val="24"/>
          <w:szCs w:val="24"/>
        </w:rPr>
        <w:t xml:space="preserve">Pendewasaan </w:t>
      </w:r>
      <w:proofErr w:type="gramStart"/>
      <w:r w:rsidRPr="00BD63AF">
        <w:rPr>
          <w:rFonts w:ascii="Times New Roman" w:hAnsi="Times New Roman" w:cs="Times New Roman"/>
          <w:sz w:val="24"/>
          <w:szCs w:val="24"/>
        </w:rPr>
        <w:t>Usia</w:t>
      </w:r>
      <w:proofErr w:type="gramEnd"/>
      <w:r w:rsidRPr="00BD63AF">
        <w:rPr>
          <w:rFonts w:ascii="Times New Roman" w:hAnsi="Times New Roman" w:cs="Times New Roman"/>
          <w:sz w:val="24"/>
          <w:szCs w:val="24"/>
        </w:rPr>
        <w:t xml:space="preserve"> Perkawinan adalah upaya untuk</w:t>
      </w:r>
      <w:r>
        <w:rPr>
          <w:rFonts w:ascii="Times New Roman" w:hAnsi="Times New Roman" w:cs="Times New Roman"/>
          <w:sz w:val="24"/>
          <w:szCs w:val="24"/>
        </w:rPr>
        <w:t xml:space="preserve"> </w:t>
      </w:r>
      <w:r w:rsidRPr="00D245DF">
        <w:rPr>
          <w:rFonts w:ascii="Times New Roman" w:hAnsi="Times New Roman" w:cs="Times New Roman"/>
          <w:sz w:val="24"/>
          <w:szCs w:val="24"/>
        </w:rPr>
        <w:t>meningkatkan usia pada perkwainan pertama, sehingga</w:t>
      </w:r>
      <w:r>
        <w:rPr>
          <w:rFonts w:ascii="Times New Roman" w:hAnsi="Times New Roman" w:cs="Times New Roman"/>
          <w:sz w:val="24"/>
          <w:szCs w:val="24"/>
        </w:rPr>
        <w:t xml:space="preserve"> </w:t>
      </w:r>
      <w:r w:rsidRPr="00D245DF">
        <w:rPr>
          <w:rFonts w:ascii="Times New Roman" w:hAnsi="Times New Roman" w:cs="Times New Roman"/>
          <w:sz w:val="24"/>
          <w:szCs w:val="24"/>
        </w:rPr>
        <w:t>pada saat perkawinan mencapai usia minimal 20 tahun pada</w:t>
      </w:r>
      <w:r>
        <w:rPr>
          <w:rFonts w:ascii="Times New Roman" w:hAnsi="Times New Roman" w:cs="Times New Roman"/>
          <w:sz w:val="24"/>
          <w:szCs w:val="24"/>
        </w:rPr>
        <w:t xml:space="preserve"> </w:t>
      </w:r>
      <w:r w:rsidRPr="00D245DF">
        <w:rPr>
          <w:rFonts w:ascii="Times New Roman" w:hAnsi="Times New Roman" w:cs="Times New Roman"/>
          <w:sz w:val="24"/>
          <w:szCs w:val="24"/>
        </w:rPr>
        <w:t xml:space="preserve">perempuan dan 25 tahun bagi laki-laki. Batasan </w:t>
      </w:r>
      <w:proofErr w:type="gramStart"/>
      <w:r w:rsidRPr="00D245DF">
        <w:rPr>
          <w:rFonts w:ascii="Times New Roman" w:hAnsi="Times New Roman" w:cs="Times New Roman"/>
          <w:sz w:val="24"/>
          <w:szCs w:val="24"/>
        </w:rPr>
        <w:t>usia</w:t>
      </w:r>
      <w:proofErr w:type="gramEnd"/>
      <w:r w:rsidRPr="00D245DF">
        <w:rPr>
          <w:rFonts w:ascii="Times New Roman" w:hAnsi="Times New Roman" w:cs="Times New Roman"/>
          <w:sz w:val="24"/>
          <w:szCs w:val="24"/>
        </w:rPr>
        <w:t xml:space="preserve"> ini</w:t>
      </w:r>
      <w:r>
        <w:rPr>
          <w:rFonts w:ascii="Times New Roman" w:hAnsi="Times New Roman" w:cs="Times New Roman"/>
          <w:sz w:val="24"/>
          <w:szCs w:val="24"/>
        </w:rPr>
        <w:t xml:space="preserve"> </w:t>
      </w:r>
      <w:r w:rsidRPr="00D245DF">
        <w:rPr>
          <w:rFonts w:ascii="Times New Roman" w:hAnsi="Times New Roman" w:cs="Times New Roman"/>
          <w:sz w:val="24"/>
          <w:szCs w:val="24"/>
        </w:rPr>
        <w:t>dianggap sudah siap baik dipandang dari sisi kesehatan</w:t>
      </w:r>
      <w:r>
        <w:rPr>
          <w:rFonts w:ascii="Times New Roman" w:hAnsi="Times New Roman" w:cs="Times New Roman"/>
          <w:sz w:val="24"/>
          <w:szCs w:val="24"/>
        </w:rPr>
        <w:t xml:space="preserve"> </w:t>
      </w:r>
      <w:r w:rsidRPr="00D245DF">
        <w:rPr>
          <w:rFonts w:ascii="Times New Roman" w:hAnsi="Times New Roman" w:cs="Times New Roman"/>
          <w:sz w:val="24"/>
          <w:szCs w:val="24"/>
        </w:rPr>
        <w:t>maupun perkembangan emosinal dalam menghadapi</w:t>
      </w:r>
      <w:r>
        <w:rPr>
          <w:rFonts w:ascii="Times New Roman" w:hAnsi="Times New Roman" w:cs="Times New Roman"/>
          <w:sz w:val="24"/>
          <w:szCs w:val="24"/>
        </w:rPr>
        <w:t xml:space="preserve"> </w:t>
      </w:r>
      <w:r w:rsidRPr="00D245DF">
        <w:rPr>
          <w:rFonts w:ascii="Times New Roman" w:hAnsi="Times New Roman" w:cs="Times New Roman"/>
          <w:sz w:val="24"/>
          <w:szCs w:val="24"/>
        </w:rPr>
        <w:t>kehidupan berkeluarga. PUP bukan sekedar menunda</w:t>
      </w:r>
      <w:r>
        <w:rPr>
          <w:rFonts w:ascii="Times New Roman" w:hAnsi="Times New Roman" w:cs="Times New Roman"/>
          <w:sz w:val="24"/>
          <w:szCs w:val="24"/>
        </w:rPr>
        <w:t xml:space="preserve"> </w:t>
      </w:r>
      <w:r w:rsidRPr="00D245DF">
        <w:rPr>
          <w:rFonts w:ascii="Times New Roman" w:hAnsi="Times New Roman" w:cs="Times New Roman"/>
          <w:sz w:val="24"/>
          <w:szCs w:val="24"/>
        </w:rPr>
        <w:t xml:space="preserve">perkawinan sampai </w:t>
      </w:r>
      <w:proofErr w:type="gramStart"/>
      <w:r w:rsidRPr="00D245DF">
        <w:rPr>
          <w:rFonts w:ascii="Times New Roman" w:hAnsi="Times New Roman" w:cs="Times New Roman"/>
          <w:sz w:val="24"/>
          <w:szCs w:val="24"/>
        </w:rPr>
        <w:t>usia</w:t>
      </w:r>
      <w:proofErr w:type="gramEnd"/>
      <w:r w:rsidRPr="00D245DF">
        <w:rPr>
          <w:rFonts w:ascii="Times New Roman" w:hAnsi="Times New Roman" w:cs="Times New Roman"/>
          <w:sz w:val="24"/>
          <w:szCs w:val="24"/>
        </w:rPr>
        <w:t xml:space="preserve"> tertentu saja akan tetapi</w:t>
      </w:r>
      <w:r>
        <w:rPr>
          <w:rFonts w:ascii="Times New Roman" w:hAnsi="Times New Roman" w:cs="Times New Roman"/>
          <w:sz w:val="24"/>
          <w:szCs w:val="24"/>
        </w:rPr>
        <w:t xml:space="preserve"> </w:t>
      </w:r>
      <w:r w:rsidRPr="00D245DF">
        <w:rPr>
          <w:rFonts w:ascii="Times New Roman" w:hAnsi="Times New Roman" w:cs="Times New Roman"/>
          <w:sz w:val="24"/>
          <w:szCs w:val="24"/>
        </w:rPr>
        <w:t xml:space="preserve">mengusahakan agar </w:t>
      </w:r>
      <w:r w:rsidRPr="00D245DF">
        <w:rPr>
          <w:rFonts w:ascii="Times New Roman" w:hAnsi="Times New Roman" w:cs="Times New Roman"/>
          <w:sz w:val="24"/>
          <w:szCs w:val="24"/>
        </w:rPr>
        <w:lastRenderedPageBreak/>
        <w:t>kehamilan pertama terjadi pada usia</w:t>
      </w:r>
      <w:r>
        <w:rPr>
          <w:rFonts w:ascii="Times New Roman" w:hAnsi="Times New Roman" w:cs="Times New Roman"/>
          <w:sz w:val="24"/>
          <w:szCs w:val="24"/>
        </w:rPr>
        <w:t xml:space="preserve"> </w:t>
      </w:r>
      <w:r w:rsidRPr="00D245DF">
        <w:rPr>
          <w:rFonts w:ascii="Times New Roman" w:hAnsi="Times New Roman" w:cs="Times New Roman"/>
          <w:sz w:val="24"/>
          <w:szCs w:val="24"/>
        </w:rPr>
        <w:t>yang cukup dewasa. Apabila sesorang gagal mendewasakan</w:t>
      </w:r>
      <w:r>
        <w:rPr>
          <w:rFonts w:ascii="Times New Roman" w:hAnsi="Times New Roman" w:cs="Times New Roman"/>
          <w:sz w:val="24"/>
          <w:szCs w:val="24"/>
        </w:rPr>
        <w:t xml:space="preserve"> </w:t>
      </w:r>
      <w:proofErr w:type="gramStart"/>
      <w:r w:rsidRPr="00D245DF">
        <w:rPr>
          <w:rFonts w:ascii="Times New Roman" w:hAnsi="Times New Roman" w:cs="Times New Roman"/>
          <w:sz w:val="24"/>
          <w:szCs w:val="24"/>
        </w:rPr>
        <w:t>usia</w:t>
      </w:r>
      <w:proofErr w:type="gramEnd"/>
      <w:r w:rsidRPr="00D245DF">
        <w:rPr>
          <w:rFonts w:ascii="Times New Roman" w:hAnsi="Times New Roman" w:cs="Times New Roman"/>
          <w:sz w:val="24"/>
          <w:szCs w:val="24"/>
        </w:rPr>
        <w:t xml:space="preserve"> perkawinannya maka diupayakan adanya penundaan</w:t>
      </w:r>
      <w:r>
        <w:rPr>
          <w:rFonts w:ascii="Times New Roman" w:hAnsi="Times New Roman" w:cs="Times New Roman"/>
          <w:sz w:val="24"/>
          <w:szCs w:val="24"/>
        </w:rPr>
        <w:t xml:space="preserve"> </w:t>
      </w:r>
      <w:r w:rsidRPr="00D245DF">
        <w:rPr>
          <w:rFonts w:ascii="Times New Roman" w:hAnsi="Times New Roman" w:cs="Times New Roman"/>
          <w:sz w:val="24"/>
          <w:szCs w:val="24"/>
        </w:rPr>
        <w:t>kelahiran anak pertama</w:t>
      </w:r>
      <w:r>
        <w:rPr>
          <w:rFonts w:ascii="Times New Roman" w:hAnsi="Times New Roman" w:cs="Times New Roman"/>
          <w:sz w:val="24"/>
          <w:szCs w:val="24"/>
        </w:rPr>
        <w:t xml:space="preserve">. Madrasah dipilih karena mayoritas agama anak yang melakukan perkawinan adalah agam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xml:space="preserve"> dan madrasah sebagai langkah pertama untuk mencegah perkawinan anak itu terjadi. </w:t>
      </w:r>
    </w:p>
    <w:p w:rsidR="0063386D" w:rsidRDefault="0063386D" w:rsidP="0063386D">
      <w:pPr>
        <w:pStyle w:val="ListParagraph"/>
        <w:numPr>
          <w:ilvl w:val="2"/>
          <w:numId w:val="10"/>
        </w:numPr>
        <w:tabs>
          <w:tab w:val="clear" w:pos="2160"/>
          <w:tab w:val="num" w:pos="284"/>
        </w:tabs>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Bimbingan perkawinan di masing-masing</w:t>
      </w:r>
      <w:r w:rsidRPr="00BD63AF">
        <w:rPr>
          <w:rFonts w:ascii="Times New Roman" w:hAnsi="Times New Roman" w:cs="Times New Roman"/>
          <w:sz w:val="24"/>
          <w:szCs w:val="24"/>
        </w:rPr>
        <w:t xml:space="preserve"> KUA Kecamatan</w:t>
      </w:r>
    </w:p>
    <w:p w:rsidR="0063386D" w:rsidRDefault="0063386D" w:rsidP="0063386D">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Program ini sudah mulai dijalankan terutama berkerja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berbagai perguruan tinggi, agar calon pasutri dapat menerima informasi lebih awal sehingga kehidupan rumah tangganya sakinah dan meminimalisir perceraian</w:t>
      </w:r>
    </w:p>
    <w:p w:rsidR="0063386D" w:rsidRDefault="0063386D" w:rsidP="0063386D">
      <w:pPr>
        <w:pStyle w:val="ListParagraph"/>
        <w:numPr>
          <w:ilvl w:val="2"/>
          <w:numId w:val="10"/>
        </w:numPr>
        <w:tabs>
          <w:tab w:val="clear" w:pos="2160"/>
          <w:tab w:val="num" w:pos="284"/>
        </w:tabs>
        <w:spacing w:after="0" w:line="240" w:lineRule="auto"/>
        <w:ind w:left="284" w:hanging="283"/>
        <w:jc w:val="both"/>
        <w:rPr>
          <w:rFonts w:ascii="Times New Roman" w:hAnsi="Times New Roman" w:cs="Times New Roman"/>
          <w:sz w:val="24"/>
          <w:szCs w:val="24"/>
        </w:rPr>
      </w:pPr>
      <w:r w:rsidRPr="00BD63AF">
        <w:rPr>
          <w:rFonts w:ascii="Times New Roman" w:hAnsi="Times New Roman" w:cs="Times New Roman"/>
          <w:sz w:val="24"/>
          <w:szCs w:val="24"/>
        </w:rPr>
        <w:t>Sosialisasi penyuluhan kesehatan reproduksi</w:t>
      </w:r>
    </w:p>
    <w:p w:rsidR="0063386D" w:rsidRDefault="0063386D" w:rsidP="0063386D">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Program ini sudah berjalan dengan bekerja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Puskesmas dan bidan-bidan desa, menegnai bahanya perkawinan usia dini</w:t>
      </w:r>
    </w:p>
    <w:p w:rsidR="0063386D" w:rsidRDefault="0063386D" w:rsidP="0063386D">
      <w:pPr>
        <w:pStyle w:val="ListParagraph"/>
        <w:numPr>
          <w:ilvl w:val="2"/>
          <w:numId w:val="10"/>
        </w:numPr>
        <w:tabs>
          <w:tab w:val="clear" w:pos="2160"/>
          <w:tab w:val="num" w:pos="284"/>
        </w:tabs>
        <w:spacing w:after="0" w:line="240" w:lineRule="auto"/>
        <w:ind w:left="284" w:hanging="283"/>
        <w:jc w:val="both"/>
        <w:rPr>
          <w:rFonts w:ascii="Times New Roman" w:hAnsi="Times New Roman" w:cs="Times New Roman"/>
          <w:sz w:val="24"/>
          <w:szCs w:val="24"/>
        </w:rPr>
      </w:pPr>
      <w:r w:rsidRPr="00BD63AF">
        <w:rPr>
          <w:rFonts w:ascii="Times New Roman" w:hAnsi="Times New Roman" w:cs="Times New Roman"/>
          <w:sz w:val="24"/>
          <w:szCs w:val="24"/>
        </w:rPr>
        <w:t>Pemberian alat peraga genre kid</w:t>
      </w:r>
    </w:p>
    <w:p w:rsidR="0063386D" w:rsidRDefault="0063386D" w:rsidP="0063386D">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Program ini sudah berjalan secara bertahap untuk dengan berkersama denagn </w:t>
      </w:r>
      <w:proofErr w:type="gramStart"/>
      <w:r>
        <w:rPr>
          <w:rFonts w:ascii="Times New Roman" w:hAnsi="Times New Roman" w:cs="Times New Roman"/>
          <w:sz w:val="24"/>
          <w:szCs w:val="24"/>
        </w:rPr>
        <w:t>dinas</w:t>
      </w:r>
      <w:proofErr w:type="gramEnd"/>
      <w:r>
        <w:rPr>
          <w:rFonts w:ascii="Times New Roman" w:hAnsi="Times New Roman" w:cs="Times New Roman"/>
          <w:sz w:val="24"/>
          <w:szCs w:val="24"/>
        </w:rPr>
        <w:t xml:space="preserve"> pendidikan kabupaten Malang</w:t>
      </w:r>
    </w:p>
    <w:p w:rsidR="0063386D" w:rsidRDefault="0063386D" w:rsidP="0063386D">
      <w:pPr>
        <w:pStyle w:val="ListParagraph"/>
        <w:numPr>
          <w:ilvl w:val="2"/>
          <w:numId w:val="10"/>
        </w:numPr>
        <w:tabs>
          <w:tab w:val="clear" w:pos="2160"/>
          <w:tab w:val="num" w:pos="284"/>
        </w:tabs>
        <w:spacing w:after="0" w:line="240" w:lineRule="auto"/>
        <w:ind w:left="284" w:hanging="283"/>
        <w:jc w:val="both"/>
        <w:rPr>
          <w:rFonts w:ascii="Times New Roman" w:hAnsi="Times New Roman" w:cs="Times New Roman"/>
          <w:sz w:val="24"/>
          <w:szCs w:val="24"/>
        </w:rPr>
      </w:pPr>
      <w:r w:rsidRPr="00BD63AF">
        <w:rPr>
          <w:rFonts w:ascii="Times New Roman" w:hAnsi="Times New Roman" w:cs="Times New Roman"/>
          <w:sz w:val="24"/>
          <w:szCs w:val="24"/>
        </w:rPr>
        <w:t>Pembentukan insan genre dan duta genre</w:t>
      </w:r>
    </w:p>
    <w:p w:rsidR="0063386D" w:rsidRDefault="0063386D" w:rsidP="0063386D">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Program ini sebagai model percontohan untuk anak, untuk meraih prestasi lebih baik lagi</w:t>
      </w:r>
    </w:p>
    <w:p w:rsidR="0063386D" w:rsidRDefault="0063386D" w:rsidP="0063386D">
      <w:pPr>
        <w:pStyle w:val="ListParagraph"/>
        <w:numPr>
          <w:ilvl w:val="2"/>
          <w:numId w:val="10"/>
        </w:numPr>
        <w:tabs>
          <w:tab w:val="clear" w:pos="2160"/>
          <w:tab w:val="num" w:pos="284"/>
        </w:tabs>
        <w:spacing w:after="0" w:line="240" w:lineRule="auto"/>
        <w:ind w:left="284" w:hanging="283"/>
        <w:jc w:val="both"/>
        <w:rPr>
          <w:rFonts w:ascii="Times New Roman" w:hAnsi="Times New Roman" w:cs="Times New Roman"/>
          <w:sz w:val="24"/>
          <w:szCs w:val="24"/>
        </w:rPr>
      </w:pPr>
      <w:r w:rsidRPr="00BD63AF">
        <w:rPr>
          <w:rFonts w:ascii="Times New Roman" w:hAnsi="Times New Roman" w:cs="Times New Roman"/>
          <w:sz w:val="24"/>
          <w:szCs w:val="24"/>
        </w:rPr>
        <w:t xml:space="preserve">Pembentukan </w:t>
      </w:r>
      <w:r>
        <w:rPr>
          <w:rFonts w:ascii="Times New Roman" w:hAnsi="Times New Roman" w:cs="Times New Roman"/>
          <w:sz w:val="24"/>
          <w:szCs w:val="24"/>
        </w:rPr>
        <w:t>Pusat Informasi Konseling (</w:t>
      </w:r>
      <w:r w:rsidRPr="00BD63AF">
        <w:rPr>
          <w:rFonts w:ascii="Times New Roman" w:hAnsi="Times New Roman" w:cs="Times New Roman"/>
          <w:sz w:val="24"/>
          <w:szCs w:val="24"/>
        </w:rPr>
        <w:t>PIK</w:t>
      </w:r>
      <w:r>
        <w:rPr>
          <w:rFonts w:ascii="Times New Roman" w:hAnsi="Times New Roman" w:cs="Times New Roman"/>
          <w:sz w:val="24"/>
          <w:szCs w:val="24"/>
        </w:rPr>
        <w:t>) sebag</w:t>
      </w:r>
      <w:r w:rsidRPr="00BD63AF">
        <w:rPr>
          <w:rFonts w:ascii="Times New Roman" w:hAnsi="Times New Roman" w:cs="Times New Roman"/>
          <w:sz w:val="24"/>
          <w:szCs w:val="24"/>
        </w:rPr>
        <w:t>a</w:t>
      </w:r>
      <w:r>
        <w:rPr>
          <w:rFonts w:ascii="Times New Roman" w:hAnsi="Times New Roman" w:cs="Times New Roman"/>
          <w:sz w:val="24"/>
          <w:szCs w:val="24"/>
        </w:rPr>
        <w:t>i upaya</w:t>
      </w:r>
      <w:r w:rsidRPr="00BD63AF">
        <w:rPr>
          <w:rFonts w:ascii="Times New Roman" w:hAnsi="Times New Roman" w:cs="Times New Roman"/>
          <w:sz w:val="24"/>
          <w:szCs w:val="24"/>
        </w:rPr>
        <w:t xml:space="preserve"> kesehatan reproduksi</w:t>
      </w:r>
    </w:p>
    <w:p w:rsidR="0063386D" w:rsidRDefault="0063386D" w:rsidP="0063386D">
      <w:pPr>
        <w:ind w:firstLine="709"/>
        <w:rPr>
          <w:szCs w:val="24"/>
        </w:rPr>
      </w:pPr>
      <w:r>
        <w:rPr>
          <w:szCs w:val="24"/>
        </w:rPr>
        <w:t>Menurut R. Sari Ratih MD</w:t>
      </w:r>
      <w:r>
        <w:rPr>
          <w:rStyle w:val="FootnoteReference"/>
          <w:szCs w:val="24"/>
        </w:rPr>
        <w:footnoteReference w:id="32"/>
      </w:r>
      <w:r>
        <w:rPr>
          <w:szCs w:val="24"/>
        </w:rPr>
        <w:t>, program yang dicanangkan DP3A Kabupaten Malang dalam menekan tingginya perkawinan anak ini tidak akan berhasil apabila tidak didukung oleh semua stake holder. Untuk itu semua pihak harus aktif mendukung program ini agar Kabupaten Malang menjadi kabupaten layak ini.</w:t>
      </w:r>
    </w:p>
    <w:p w:rsidR="0063386D" w:rsidRDefault="0063386D" w:rsidP="0063386D">
      <w:pPr>
        <w:ind w:firstLine="709"/>
        <w:rPr>
          <w:szCs w:val="24"/>
        </w:rPr>
      </w:pPr>
      <w:r>
        <w:rPr>
          <w:szCs w:val="24"/>
        </w:rPr>
        <w:t>Setiap pihak yang terlibat haru berkomitmen dan bertanggung jawab untuk</w:t>
      </w:r>
    </w:p>
    <w:p w:rsidR="0063386D" w:rsidRDefault="0063386D" w:rsidP="0063386D">
      <w:pPr>
        <w:pStyle w:val="ListParagraph"/>
        <w:numPr>
          <w:ilvl w:val="3"/>
          <w:numId w:val="10"/>
        </w:numPr>
        <w:tabs>
          <w:tab w:val="clear" w:pos="2880"/>
          <w:tab w:val="num" w:pos="284"/>
        </w:tabs>
        <w:spacing w:after="0" w:line="240" w:lineRule="auto"/>
        <w:ind w:left="284" w:hanging="284"/>
        <w:jc w:val="both"/>
        <w:rPr>
          <w:rFonts w:ascii="Times New Roman" w:hAnsi="Times New Roman" w:cs="Times New Roman"/>
          <w:sz w:val="24"/>
          <w:szCs w:val="24"/>
        </w:rPr>
      </w:pPr>
      <w:r w:rsidRPr="00072BF9">
        <w:rPr>
          <w:rFonts w:ascii="Times New Roman" w:hAnsi="Times New Roman" w:cs="Times New Roman"/>
          <w:sz w:val="24"/>
          <w:szCs w:val="24"/>
        </w:rPr>
        <w:t>Melakukan sosialisasi mengenai tujuan pernikahan, persiapan memasuki jenjang pernikahan dan pencegah</w:t>
      </w:r>
      <w:r>
        <w:rPr>
          <w:rFonts w:ascii="Times New Roman" w:hAnsi="Times New Roman" w:cs="Times New Roman"/>
          <w:sz w:val="24"/>
          <w:szCs w:val="24"/>
        </w:rPr>
        <w:t>an perkawinan usia anak-anak</w:t>
      </w:r>
    </w:p>
    <w:p w:rsidR="0063386D" w:rsidRDefault="0063386D" w:rsidP="0063386D">
      <w:pPr>
        <w:pStyle w:val="ListParagraph"/>
        <w:numPr>
          <w:ilvl w:val="3"/>
          <w:numId w:val="10"/>
        </w:numPr>
        <w:tabs>
          <w:tab w:val="clear" w:pos="2880"/>
          <w:tab w:val="num" w:pos="284"/>
        </w:tabs>
        <w:spacing w:after="0" w:line="240" w:lineRule="auto"/>
        <w:ind w:left="284" w:hanging="284"/>
        <w:jc w:val="both"/>
        <w:rPr>
          <w:rFonts w:ascii="Times New Roman" w:hAnsi="Times New Roman" w:cs="Times New Roman"/>
          <w:sz w:val="24"/>
          <w:szCs w:val="24"/>
        </w:rPr>
      </w:pPr>
      <w:r w:rsidRPr="00072BF9">
        <w:rPr>
          <w:rFonts w:ascii="Times New Roman" w:hAnsi="Times New Roman" w:cs="Times New Roman"/>
          <w:sz w:val="24"/>
          <w:szCs w:val="24"/>
        </w:rPr>
        <w:t xml:space="preserve">Pemenuhan hak anak (Pengasuhan secara baik, pemenuhan hak atas agama, pendidikan, kesehatan, sosial, partisipasi anak) </w:t>
      </w:r>
    </w:p>
    <w:p w:rsidR="0063386D" w:rsidRDefault="0063386D" w:rsidP="0063386D">
      <w:pPr>
        <w:pStyle w:val="ListParagraph"/>
        <w:numPr>
          <w:ilvl w:val="3"/>
          <w:numId w:val="10"/>
        </w:numPr>
        <w:tabs>
          <w:tab w:val="clear" w:pos="2880"/>
          <w:tab w:val="num" w:pos="284"/>
        </w:tabs>
        <w:spacing w:after="0" w:line="240" w:lineRule="auto"/>
        <w:ind w:left="284" w:hanging="284"/>
        <w:jc w:val="both"/>
        <w:rPr>
          <w:rFonts w:ascii="Times New Roman" w:hAnsi="Times New Roman" w:cs="Times New Roman"/>
          <w:sz w:val="24"/>
          <w:szCs w:val="24"/>
        </w:rPr>
      </w:pPr>
      <w:r w:rsidRPr="00072BF9">
        <w:rPr>
          <w:rFonts w:ascii="Times New Roman" w:hAnsi="Times New Roman" w:cs="Times New Roman"/>
          <w:sz w:val="24"/>
          <w:szCs w:val="24"/>
        </w:rPr>
        <w:t>Memenuhi perlindungan khusus anak (dari kekerasan seksual dan seluruh unsur yang menye</w:t>
      </w:r>
      <w:r>
        <w:rPr>
          <w:rFonts w:ascii="Times New Roman" w:hAnsi="Times New Roman" w:cs="Times New Roman"/>
          <w:sz w:val="24"/>
          <w:szCs w:val="24"/>
        </w:rPr>
        <w:t>babkan terjadinya kekerasan)</w:t>
      </w:r>
    </w:p>
    <w:p w:rsidR="0063386D" w:rsidRDefault="0063386D" w:rsidP="0063386D">
      <w:pPr>
        <w:pStyle w:val="ListParagraph"/>
        <w:numPr>
          <w:ilvl w:val="3"/>
          <w:numId w:val="10"/>
        </w:numPr>
        <w:tabs>
          <w:tab w:val="clear" w:pos="2880"/>
          <w:tab w:val="num" w:pos="284"/>
        </w:tabs>
        <w:spacing w:after="0" w:line="240" w:lineRule="auto"/>
        <w:ind w:left="284" w:hanging="284"/>
        <w:jc w:val="both"/>
        <w:rPr>
          <w:rFonts w:ascii="Times New Roman" w:hAnsi="Times New Roman" w:cs="Times New Roman"/>
          <w:sz w:val="24"/>
          <w:szCs w:val="24"/>
        </w:rPr>
      </w:pPr>
      <w:r w:rsidRPr="00072BF9">
        <w:rPr>
          <w:rFonts w:ascii="Times New Roman" w:hAnsi="Times New Roman" w:cs="Times New Roman"/>
          <w:sz w:val="24"/>
          <w:szCs w:val="24"/>
        </w:rPr>
        <w:t>Melakukan pencegahan, pengawasan, dan pemantauan pemenuhan hak anak (agama, pendi</w:t>
      </w:r>
      <w:r>
        <w:rPr>
          <w:rFonts w:ascii="Times New Roman" w:hAnsi="Times New Roman" w:cs="Times New Roman"/>
          <w:sz w:val="24"/>
          <w:szCs w:val="24"/>
        </w:rPr>
        <w:t>dikan, kesehatan dan sosial)</w:t>
      </w:r>
    </w:p>
    <w:p w:rsidR="0063386D" w:rsidRPr="00072BF9" w:rsidRDefault="0063386D" w:rsidP="0063386D">
      <w:pPr>
        <w:pStyle w:val="ListParagraph"/>
        <w:numPr>
          <w:ilvl w:val="3"/>
          <w:numId w:val="10"/>
        </w:numPr>
        <w:tabs>
          <w:tab w:val="clear" w:pos="2880"/>
          <w:tab w:val="num" w:pos="284"/>
        </w:tabs>
        <w:spacing w:after="0" w:line="240" w:lineRule="auto"/>
        <w:ind w:left="284" w:hanging="284"/>
        <w:jc w:val="both"/>
        <w:rPr>
          <w:rFonts w:ascii="Times New Roman" w:hAnsi="Times New Roman" w:cs="Times New Roman"/>
          <w:sz w:val="24"/>
          <w:szCs w:val="24"/>
        </w:rPr>
      </w:pPr>
      <w:r w:rsidRPr="00072BF9">
        <w:rPr>
          <w:rFonts w:ascii="Times New Roman" w:hAnsi="Times New Roman" w:cs="Times New Roman"/>
          <w:sz w:val="24"/>
          <w:szCs w:val="24"/>
        </w:rPr>
        <w:t>Pemerintah/Pemda mengendalikan pernikahan dini melalui perencanaan kebijakan dan koordinasi lintas sektor secara intensif</w:t>
      </w:r>
    </w:p>
    <w:p w:rsidR="0063386D" w:rsidRDefault="0063386D" w:rsidP="002F2EC4">
      <w:pPr>
        <w:ind w:firstLine="709"/>
        <w:rPr>
          <w:szCs w:val="24"/>
          <w:lang w:val="en-US"/>
        </w:rPr>
      </w:pPr>
      <w:r w:rsidRPr="00072BF9">
        <w:rPr>
          <w:szCs w:val="24"/>
        </w:rPr>
        <w:t xml:space="preserve">Tidak dipungkiri, intensi yang kuat dari pemerintah untuk mengatasi persoalan perkawinan anak di bawah umur sangat diperlukan. Dalam model penanganan berbasis kekuasaan </w:t>
      </w:r>
      <w:r w:rsidRPr="00072BF9">
        <w:rPr>
          <w:i/>
          <w:szCs w:val="24"/>
        </w:rPr>
        <w:t>(power-based approach)</w:t>
      </w:r>
      <w:r w:rsidRPr="00072BF9">
        <w:rPr>
          <w:szCs w:val="24"/>
        </w:rPr>
        <w:t xml:space="preserve"> ini, pemerintah diharapkan dapat membentuk badan-badan </w:t>
      </w:r>
      <w:r w:rsidRPr="00072BF9">
        <w:rPr>
          <w:i/>
          <w:szCs w:val="24"/>
        </w:rPr>
        <w:t>(governmental bodies)</w:t>
      </w:r>
      <w:r w:rsidRPr="00072BF9">
        <w:rPr>
          <w:szCs w:val="24"/>
        </w:rPr>
        <w:t xml:space="preserve"> dan komite-komite nasional </w:t>
      </w:r>
      <w:r w:rsidRPr="00072BF9">
        <w:rPr>
          <w:i/>
          <w:szCs w:val="24"/>
        </w:rPr>
        <w:t>(national committees)</w:t>
      </w:r>
      <w:r w:rsidRPr="00072BF9">
        <w:rPr>
          <w:szCs w:val="24"/>
        </w:rPr>
        <w:t xml:space="preserve"> sekaligus menyediakan bantuan keuangan </w:t>
      </w:r>
      <w:r w:rsidRPr="00072BF9">
        <w:rPr>
          <w:i/>
          <w:szCs w:val="24"/>
        </w:rPr>
        <w:t>(financial assistance)</w:t>
      </w:r>
      <w:r w:rsidRPr="00072BF9">
        <w:rPr>
          <w:szCs w:val="24"/>
        </w:rPr>
        <w:t xml:space="preserve"> bagi badan dan komite tersebut. Melalui lembaga-lembaga yang berada di bawah kewenangannya tersebut, pemerintah dapat menfokuskan konsentrasinya untuk memberantas praktik perkawinan di bawah umur di daerah-daerah kantung, khususnya di desa-desa yang miskin-tertinggal</w:t>
      </w:r>
      <w:r>
        <w:rPr>
          <w:szCs w:val="24"/>
        </w:rPr>
        <w:t>.</w:t>
      </w:r>
    </w:p>
    <w:p w:rsidR="0063386D" w:rsidRDefault="0063386D" w:rsidP="0063386D">
      <w:pPr>
        <w:rPr>
          <w:b/>
          <w:szCs w:val="24"/>
          <w:lang w:val="en-US"/>
        </w:rPr>
      </w:pPr>
      <w:r>
        <w:rPr>
          <w:b/>
          <w:szCs w:val="24"/>
          <w:lang w:val="en-US"/>
        </w:rPr>
        <w:lastRenderedPageBreak/>
        <w:t>Penutup</w:t>
      </w:r>
    </w:p>
    <w:p w:rsidR="0063386D" w:rsidRDefault="0063386D" w:rsidP="0063386D">
      <w:pPr>
        <w:ind w:firstLine="709"/>
        <w:rPr>
          <w:szCs w:val="24"/>
          <w:lang w:val="en-US"/>
        </w:rPr>
      </w:pPr>
      <w:r w:rsidRPr="0063386D">
        <w:rPr>
          <w:szCs w:val="24"/>
        </w:rPr>
        <w:t xml:space="preserve">Faktor-faktor yang melatarbelakangi tingginya perkawinan anak di wilayah Kabupaten Malang adalah </w:t>
      </w:r>
      <w:r w:rsidR="00211AB6" w:rsidRPr="0063386D">
        <w:rPr>
          <w:szCs w:val="24"/>
        </w:rPr>
        <w:t>calon mempelai telah hamil, sudah berpacaran kurang lebih 1 tahun, kedekatan ini dikhawatirkan terjadi kehamilan, telah terjadi nikah dini, orang tua sering meninggalkan anak karena tuntutan perkerjaan</w:t>
      </w:r>
      <w:r w:rsidR="00211AB6">
        <w:rPr>
          <w:szCs w:val="24"/>
          <w:lang w:val="en-US"/>
        </w:rPr>
        <w:t xml:space="preserve"> dan yang terakhir </w:t>
      </w:r>
      <w:r w:rsidR="00211AB6" w:rsidRPr="0063386D">
        <w:rPr>
          <w:szCs w:val="24"/>
        </w:rPr>
        <w:t>masalah ekonomi</w:t>
      </w:r>
      <w:r w:rsidRPr="0063386D">
        <w:rPr>
          <w:szCs w:val="24"/>
        </w:rPr>
        <w:t>.</w:t>
      </w:r>
      <w:r>
        <w:rPr>
          <w:b/>
          <w:szCs w:val="24"/>
          <w:lang w:val="en-US"/>
        </w:rPr>
        <w:t xml:space="preserve"> </w:t>
      </w:r>
      <w:r w:rsidRPr="0063386D">
        <w:rPr>
          <w:szCs w:val="24"/>
        </w:rPr>
        <w:t>M</w:t>
      </w:r>
      <w:r w:rsidRPr="0063386D">
        <w:rPr>
          <w:rFonts w:eastAsia="Calibri"/>
          <w:szCs w:val="24"/>
        </w:rPr>
        <w:t>odel program untuk menanggulangi perkawinan anak di wilayah Kabupaten Malang perspektif teori maslahah adalah dengan melakukan s</w:t>
      </w:r>
      <w:r w:rsidRPr="0063386D">
        <w:rPr>
          <w:szCs w:val="24"/>
        </w:rPr>
        <w:t xml:space="preserve">osialisasi pendewasaan perkawinan lewat madrasah, melakukan bimbingan perkawinan di masing-masing KUA Kecamatan, Pembentukan Pusat Informasi Konseling (PIK) sebagai upaya kesehatan reproduksi, Pemberian alat peraga genre kid, Pembentukan </w:t>
      </w:r>
      <w:r w:rsidRPr="00211AB6">
        <w:rPr>
          <w:i/>
          <w:szCs w:val="24"/>
        </w:rPr>
        <w:t>insan genre</w:t>
      </w:r>
      <w:r w:rsidRPr="0063386D">
        <w:rPr>
          <w:szCs w:val="24"/>
        </w:rPr>
        <w:t xml:space="preserve"> dan duta genre, dan sosialisasi penyuluhan kesehatan reproduksi</w:t>
      </w:r>
      <w:r>
        <w:rPr>
          <w:szCs w:val="24"/>
          <w:lang w:val="en-US"/>
        </w:rPr>
        <w:t>.</w:t>
      </w:r>
    </w:p>
    <w:p w:rsidR="00C9240E" w:rsidRDefault="00C9240E" w:rsidP="00C9240E">
      <w:pPr>
        <w:tabs>
          <w:tab w:val="left" w:pos="2302"/>
          <w:tab w:val="center" w:pos="3969"/>
        </w:tabs>
        <w:jc w:val="left"/>
        <w:rPr>
          <w:b/>
          <w:szCs w:val="24"/>
          <w:lang w:val="en-US"/>
        </w:rPr>
      </w:pPr>
      <w:r>
        <w:rPr>
          <w:b/>
          <w:szCs w:val="24"/>
          <w:lang w:val="en-US"/>
        </w:rPr>
        <w:tab/>
      </w:r>
    </w:p>
    <w:p w:rsidR="00C9240E" w:rsidRDefault="00C9240E">
      <w:pPr>
        <w:spacing w:after="200" w:line="276" w:lineRule="auto"/>
        <w:jc w:val="left"/>
        <w:rPr>
          <w:b/>
          <w:szCs w:val="24"/>
          <w:lang w:val="en-US"/>
        </w:rPr>
      </w:pPr>
      <w:r>
        <w:rPr>
          <w:b/>
          <w:szCs w:val="24"/>
          <w:lang w:val="en-US"/>
        </w:rPr>
        <w:br w:type="page"/>
      </w:r>
    </w:p>
    <w:p w:rsidR="00211AB6" w:rsidRPr="00211AB6" w:rsidRDefault="00211AB6" w:rsidP="00BB0B9A">
      <w:pPr>
        <w:jc w:val="center"/>
        <w:rPr>
          <w:b/>
          <w:szCs w:val="24"/>
          <w:lang w:val="en-US"/>
        </w:rPr>
      </w:pPr>
      <w:r w:rsidRPr="00211AB6">
        <w:rPr>
          <w:b/>
          <w:szCs w:val="24"/>
          <w:lang w:val="en-US"/>
        </w:rPr>
        <w:lastRenderedPageBreak/>
        <w:t>DAFTAR PUSTAKA</w:t>
      </w:r>
    </w:p>
    <w:p w:rsidR="00211AB6" w:rsidRDefault="00211AB6" w:rsidP="00211AB6">
      <w:pPr>
        <w:rPr>
          <w:b/>
          <w:szCs w:val="24"/>
          <w:lang w:val="en-US"/>
        </w:rPr>
      </w:pPr>
    </w:p>
    <w:p w:rsidR="00211AB6" w:rsidRPr="0063386D" w:rsidRDefault="00211AB6" w:rsidP="00211AB6">
      <w:pPr>
        <w:rPr>
          <w:b/>
          <w:szCs w:val="24"/>
          <w:lang w:val="en-US"/>
        </w:rPr>
      </w:pPr>
    </w:p>
    <w:p w:rsidR="00211AB6" w:rsidRDefault="00211AB6" w:rsidP="00211AB6">
      <w:pPr>
        <w:pStyle w:val="FootnoteText"/>
        <w:ind w:left="993" w:hanging="993"/>
        <w:rPr>
          <w:sz w:val="24"/>
          <w:lang w:val="en-US"/>
        </w:rPr>
      </w:pPr>
      <w:r w:rsidRPr="00211AB6">
        <w:rPr>
          <w:sz w:val="24"/>
        </w:rPr>
        <w:t xml:space="preserve">Abû Hâmid Muhammad al-Gazâli, </w:t>
      </w:r>
      <w:r w:rsidRPr="00211AB6">
        <w:rPr>
          <w:i/>
          <w:sz w:val="24"/>
          <w:lang w:val="en-US"/>
        </w:rPr>
        <w:t>al-Mustafa min ‘Ilm alUsul</w:t>
      </w:r>
      <w:r>
        <w:rPr>
          <w:sz w:val="24"/>
        </w:rPr>
        <w:t xml:space="preserve">, </w:t>
      </w:r>
      <w:r w:rsidRPr="00211AB6">
        <w:rPr>
          <w:sz w:val="24"/>
        </w:rPr>
        <w:t>Beirut: Da</w:t>
      </w:r>
      <w:r>
        <w:rPr>
          <w:sz w:val="24"/>
        </w:rPr>
        <w:t>r al Kutub al-“Ilmiyah, 1980</w:t>
      </w:r>
    </w:p>
    <w:p w:rsidR="00211AB6" w:rsidRDefault="00211AB6" w:rsidP="00211AB6">
      <w:pPr>
        <w:pStyle w:val="FootnoteText"/>
        <w:ind w:left="993" w:hanging="993"/>
        <w:rPr>
          <w:sz w:val="24"/>
          <w:lang w:val="en-US"/>
        </w:rPr>
      </w:pPr>
    </w:p>
    <w:p w:rsidR="00C9240E" w:rsidRDefault="00211AB6" w:rsidP="00C9240E">
      <w:pPr>
        <w:pStyle w:val="FootnoteText"/>
        <w:ind w:left="993" w:hanging="993"/>
        <w:rPr>
          <w:sz w:val="24"/>
          <w:lang w:val="en-US"/>
        </w:rPr>
      </w:pPr>
      <w:r w:rsidRPr="00211AB6">
        <w:rPr>
          <w:sz w:val="24"/>
        </w:rPr>
        <w:t xml:space="preserve">Ahmad Ropiq, </w:t>
      </w:r>
      <w:r w:rsidRPr="00211AB6">
        <w:rPr>
          <w:i/>
          <w:sz w:val="24"/>
        </w:rPr>
        <w:t>Hukum Islam di Indonesia</w:t>
      </w:r>
      <w:r w:rsidRPr="00211AB6">
        <w:rPr>
          <w:sz w:val="24"/>
          <w:lang w:val="en-US"/>
        </w:rPr>
        <w:t xml:space="preserve">, </w:t>
      </w:r>
      <w:r>
        <w:rPr>
          <w:sz w:val="24"/>
          <w:lang w:val="en-US"/>
        </w:rPr>
        <w:t>J</w:t>
      </w:r>
      <w:r w:rsidRPr="00211AB6">
        <w:rPr>
          <w:sz w:val="24"/>
        </w:rPr>
        <w:t>akar</w:t>
      </w:r>
      <w:r>
        <w:rPr>
          <w:sz w:val="24"/>
        </w:rPr>
        <w:t>ta; Raja Grafindo Persada, 1998</w:t>
      </w:r>
    </w:p>
    <w:p w:rsidR="00C9240E" w:rsidRDefault="00C9240E" w:rsidP="00C9240E">
      <w:pPr>
        <w:pStyle w:val="FootnoteText"/>
        <w:ind w:left="993" w:hanging="993"/>
        <w:rPr>
          <w:sz w:val="24"/>
          <w:lang w:val="en-US"/>
        </w:rPr>
      </w:pPr>
    </w:p>
    <w:p w:rsidR="00C9240E" w:rsidRPr="00C9240E" w:rsidRDefault="00C9240E" w:rsidP="00C9240E">
      <w:pPr>
        <w:pStyle w:val="FootnoteText"/>
        <w:ind w:left="993" w:hanging="993"/>
        <w:rPr>
          <w:sz w:val="24"/>
          <w:szCs w:val="24"/>
          <w:lang w:val="en-US"/>
        </w:rPr>
      </w:pPr>
      <w:r w:rsidRPr="00C9240E">
        <w:rPr>
          <w:sz w:val="24"/>
          <w:szCs w:val="24"/>
        </w:rPr>
        <w:t xml:space="preserve">Andi Mapreane, </w:t>
      </w:r>
      <w:r w:rsidRPr="00C9240E">
        <w:rPr>
          <w:i/>
          <w:sz w:val="24"/>
          <w:szCs w:val="24"/>
        </w:rPr>
        <w:t>Psikologi Remaja</w:t>
      </w:r>
      <w:r w:rsidRPr="00C9240E">
        <w:rPr>
          <w:i/>
          <w:sz w:val="24"/>
          <w:szCs w:val="24"/>
          <w:lang w:val="en-US"/>
        </w:rPr>
        <w:t>,</w:t>
      </w:r>
      <w:r w:rsidRPr="00C9240E">
        <w:rPr>
          <w:sz w:val="24"/>
          <w:szCs w:val="24"/>
          <w:lang w:val="en-US"/>
        </w:rPr>
        <w:t xml:space="preserve"> </w:t>
      </w:r>
      <w:r w:rsidRPr="00C9240E">
        <w:rPr>
          <w:sz w:val="24"/>
          <w:szCs w:val="24"/>
        </w:rPr>
        <w:t>Surabaya: Usaha Nasional, 1982</w:t>
      </w:r>
    </w:p>
    <w:p w:rsidR="00C9240E" w:rsidRDefault="00C9240E" w:rsidP="00211AB6">
      <w:pPr>
        <w:pStyle w:val="FootnoteText"/>
        <w:ind w:left="993" w:hanging="993"/>
        <w:rPr>
          <w:sz w:val="24"/>
          <w:szCs w:val="24"/>
          <w:lang w:val="en-US"/>
        </w:rPr>
      </w:pPr>
    </w:p>
    <w:p w:rsidR="00211AB6" w:rsidRPr="00C9240E" w:rsidRDefault="00211AB6" w:rsidP="00211AB6">
      <w:pPr>
        <w:pStyle w:val="FootnoteText"/>
        <w:ind w:left="993" w:hanging="993"/>
        <w:rPr>
          <w:sz w:val="24"/>
          <w:szCs w:val="24"/>
          <w:lang w:val="en-US"/>
        </w:rPr>
      </w:pPr>
      <w:r w:rsidRPr="00C9240E">
        <w:rPr>
          <w:sz w:val="24"/>
          <w:szCs w:val="24"/>
          <w:lang w:val="en-US"/>
        </w:rPr>
        <w:t xml:space="preserve">Djamilah dan Reni Kartikawati, “Dampak Perkawinan Anak di Indonesia”, </w:t>
      </w:r>
      <w:r w:rsidRPr="00C9240E">
        <w:rPr>
          <w:i/>
          <w:sz w:val="24"/>
          <w:szCs w:val="24"/>
          <w:lang w:val="en-US"/>
        </w:rPr>
        <w:t xml:space="preserve">Jurnal Studi Pemuda, </w:t>
      </w:r>
      <w:r w:rsidRPr="00C9240E">
        <w:rPr>
          <w:sz w:val="24"/>
          <w:szCs w:val="24"/>
          <w:lang w:val="en-US"/>
        </w:rPr>
        <w:t>Vol 3 No. 1Mei 2014</w:t>
      </w:r>
    </w:p>
    <w:p w:rsidR="00211AB6" w:rsidRDefault="00211AB6" w:rsidP="00211AB6">
      <w:pPr>
        <w:pStyle w:val="FootnoteText"/>
        <w:ind w:left="993" w:hanging="993"/>
        <w:rPr>
          <w:sz w:val="24"/>
          <w:lang w:val="en-US"/>
        </w:rPr>
      </w:pPr>
    </w:p>
    <w:p w:rsidR="00C9240E" w:rsidRPr="00C2322B" w:rsidRDefault="00211AB6" w:rsidP="00C9240E">
      <w:pPr>
        <w:pStyle w:val="FootnoteText"/>
        <w:ind w:left="993" w:hanging="993"/>
        <w:rPr>
          <w:sz w:val="24"/>
          <w:szCs w:val="24"/>
          <w:lang w:val="en-US"/>
        </w:rPr>
      </w:pPr>
      <w:r w:rsidRPr="00C9240E">
        <w:rPr>
          <w:sz w:val="24"/>
          <w:szCs w:val="24"/>
          <w:lang w:val="en-US"/>
        </w:rPr>
        <w:t xml:space="preserve">Erica </w:t>
      </w:r>
      <w:r w:rsidRPr="00C9240E">
        <w:rPr>
          <w:sz w:val="24"/>
          <w:szCs w:val="24"/>
        </w:rPr>
        <w:t>Happer</w:t>
      </w:r>
      <w:r w:rsidRPr="00C9240E">
        <w:rPr>
          <w:sz w:val="24"/>
          <w:szCs w:val="24"/>
          <w:lang w:val="en-US"/>
        </w:rPr>
        <w:t>,</w:t>
      </w:r>
      <w:r w:rsidRPr="00C9240E">
        <w:rPr>
          <w:sz w:val="24"/>
          <w:szCs w:val="24"/>
        </w:rPr>
        <w:t xml:space="preserve"> </w:t>
      </w:r>
      <w:r w:rsidRPr="00C9240E">
        <w:rPr>
          <w:i/>
          <w:sz w:val="24"/>
          <w:szCs w:val="24"/>
        </w:rPr>
        <w:t xml:space="preserve">International Law dan Standard Applicable in Natural Disaster </w:t>
      </w:r>
      <w:r w:rsidRPr="00C2322B">
        <w:rPr>
          <w:i/>
          <w:sz w:val="24"/>
          <w:szCs w:val="24"/>
        </w:rPr>
        <w:t>Situation</w:t>
      </w:r>
      <w:r w:rsidRPr="00C2322B">
        <w:rPr>
          <w:i/>
          <w:sz w:val="24"/>
          <w:szCs w:val="24"/>
          <w:lang w:val="en-US"/>
        </w:rPr>
        <w:t>,</w:t>
      </w:r>
      <w:r w:rsidRPr="00C2322B">
        <w:rPr>
          <w:sz w:val="24"/>
          <w:szCs w:val="24"/>
          <w:lang w:val="en-US"/>
        </w:rPr>
        <w:t xml:space="preserve"> </w:t>
      </w:r>
      <w:r w:rsidRPr="00C2322B">
        <w:rPr>
          <w:sz w:val="24"/>
          <w:szCs w:val="24"/>
        </w:rPr>
        <w:t>Jakarta</w:t>
      </w:r>
      <w:r w:rsidRPr="00C2322B">
        <w:rPr>
          <w:sz w:val="24"/>
          <w:szCs w:val="24"/>
          <w:lang w:val="en-US"/>
        </w:rPr>
        <w:t xml:space="preserve">: </w:t>
      </w:r>
      <w:r w:rsidRPr="00C2322B">
        <w:rPr>
          <w:sz w:val="24"/>
          <w:szCs w:val="24"/>
        </w:rPr>
        <w:t>Gasindo</w:t>
      </w:r>
      <w:r w:rsidR="00C9240E" w:rsidRPr="00C2322B">
        <w:rPr>
          <w:sz w:val="24"/>
          <w:szCs w:val="24"/>
          <w:lang w:val="en-US"/>
        </w:rPr>
        <w:t>, 2009</w:t>
      </w:r>
    </w:p>
    <w:p w:rsidR="00C9240E" w:rsidRPr="00C2322B" w:rsidRDefault="00C9240E" w:rsidP="00C9240E">
      <w:pPr>
        <w:pStyle w:val="FootnoteText"/>
        <w:ind w:left="993" w:hanging="993"/>
        <w:rPr>
          <w:sz w:val="24"/>
          <w:szCs w:val="24"/>
          <w:lang w:val="en-US"/>
        </w:rPr>
      </w:pPr>
    </w:p>
    <w:p w:rsidR="00C2322B" w:rsidRPr="00C2322B" w:rsidRDefault="00C2322B" w:rsidP="00C9240E">
      <w:pPr>
        <w:pStyle w:val="FootnoteText"/>
        <w:ind w:left="993" w:hanging="993"/>
        <w:rPr>
          <w:rStyle w:val="markedcontent"/>
          <w:sz w:val="24"/>
          <w:szCs w:val="24"/>
          <w:lang w:val="en-US"/>
        </w:rPr>
      </w:pPr>
      <w:r w:rsidRPr="00C2322B">
        <w:rPr>
          <w:rStyle w:val="markedcontent"/>
          <w:sz w:val="24"/>
          <w:szCs w:val="24"/>
        </w:rPr>
        <w:t>Fransiska Novita Eleanora</w:t>
      </w:r>
      <w:r w:rsidRPr="00C2322B">
        <w:rPr>
          <w:rStyle w:val="markedcontent"/>
          <w:sz w:val="24"/>
          <w:szCs w:val="24"/>
          <w:lang w:val="en-US"/>
        </w:rPr>
        <w:t xml:space="preserve">, </w:t>
      </w:r>
      <w:r w:rsidRPr="00C2322B">
        <w:rPr>
          <w:rStyle w:val="markedcontent"/>
          <w:sz w:val="24"/>
          <w:szCs w:val="24"/>
        </w:rPr>
        <w:t>Anggreany Haryani Putri</w:t>
      </w:r>
      <w:r w:rsidRPr="00C2322B">
        <w:rPr>
          <w:rStyle w:val="markedcontent"/>
          <w:sz w:val="24"/>
          <w:szCs w:val="24"/>
          <w:lang w:val="en-US"/>
        </w:rPr>
        <w:t xml:space="preserve">, </w:t>
      </w:r>
      <w:r w:rsidRPr="00C2322B">
        <w:rPr>
          <w:rStyle w:val="markedcontent"/>
          <w:sz w:val="24"/>
          <w:szCs w:val="24"/>
        </w:rPr>
        <w:t>Rahmat Saputra</w:t>
      </w:r>
      <w:r w:rsidRPr="00C2322B">
        <w:rPr>
          <w:rStyle w:val="markedcontent"/>
          <w:sz w:val="24"/>
          <w:szCs w:val="24"/>
          <w:lang w:val="en-US"/>
        </w:rPr>
        <w:t>, “</w:t>
      </w:r>
      <w:r w:rsidRPr="00C2322B">
        <w:rPr>
          <w:rStyle w:val="markedcontent"/>
          <w:sz w:val="24"/>
          <w:szCs w:val="24"/>
        </w:rPr>
        <w:t>Dampak Sosial Akibat Perkawinan Anak</w:t>
      </w:r>
      <w:r w:rsidRPr="00C2322B">
        <w:rPr>
          <w:sz w:val="24"/>
          <w:szCs w:val="24"/>
          <w:lang w:val="en-US"/>
        </w:rPr>
        <w:t xml:space="preserve"> </w:t>
      </w:r>
      <w:r w:rsidRPr="00C2322B">
        <w:rPr>
          <w:rStyle w:val="markedcontent"/>
          <w:sz w:val="24"/>
          <w:szCs w:val="24"/>
        </w:rPr>
        <w:t>Terhadap Kesejahteraan</w:t>
      </w:r>
      <w:r w:rsidRPr="00C2322B">
        <w:rPr>
          <w:rStyle w:val="markedcontent"/>
          <w:sz w:val="24"/>
          <w:szCs w:val="24"/>
          <w:lang w:val="en-US"/>
        </w:rPr>
        <w:t xml:space="preserve"> </w:t>
      </w:r>
      <w:r w:rsidRPr="00C2322B">
        <w:rPr>
          <w:rStyle w:val="markedcontent"/>
          <w:sz w:val="24"/>
          <w:szCs w:val="24"/>
        </w:rPr>
        <w:t>Masyarakat</w:t>
      </w:r>
      <w:r w:rsidRPr="00C2322B">
        <w:rPr>
          <w:rStyle w:val="markedcontent"/>
          <w:sz w:val="24"/>
          <w:szCs w:val="24"/>
          <w:lang w:val="en-US"/>
        </w:rPr>
        <w:t xml:space="preserve">”, </w:t>
      </w:r>
      <w:r w:rsidRPr="00C2322B">
        <w:rPr>
          <w:rStyle w:val="markedcontent"/>
          <w:i/>
          <w:sz w:val="24"/>
          <w:szCs w:val="24"/>
        </w:rPr>
        <w:t>Jurnal Kertha Semaya</w:t>
      </w:r>
      <w:r w:rsidRPr="00C2322B">
        <w:rPr>
          <w:rStyle w:val="markedcontent"/>
          <w:sz w:val="24"/>
          <w:szCs w:val="24"/>
        </w:rPr>
        <w:t>, Vol. 9 No. 9 Tahun 2021</w:t>
      </w:r>
    </w:p>
    <w:p w:rsidR="00C2322B" w:rsidRPr="00C2322B" w:rsidRDefault="00C2322B" w:rsidP="00C9240E">
      <w:pPr>
        <w:pStyle w:val="FootnoteText"/>
        <w:ind w:left="993" w:hanging="993"/>
        <w:rPr>
          <w:sz w:val="24"/>
          <w:szCs w:val="24"/>
          <w:lang w:val="en-US"/>
        </w:rPr>
      </w:pPr>
    </w:p>
    <w:p w:rsidR="00C9240E" w:rsidRPr="00C2322B" w:rsidRDefault="00C9240E" w:rsidP="00C9240E">
      <w:pPr>
        <w:pStyle w:val="FootnoteText"/>
        <w:ind w:left="993" w:hanging="993"/>
        <w:rPr>
          <w:sz w:val="24"/>
          <w:szCs w:val="24"/>
          <w:lang w:val="en-US"/>
        </w:rPr>
      </w:pPr>
      <w:r w:rsidRPr="00C2322B">
        <w:rPr>
          <w:sz w:val="24"/>
          <w:szCs w:val="24"/>
        </w:rPr>
        <w:t xml:space="preserve">Ibn Hajar Al-Asqalany, </w:t>
      </w:r>
      <w:r w:rsidRPr="00C2322B">
        <w:rPr>
          <w:i/>
          <w:sz w:val="24"/>
          <w:szCs w:val="24"/>
        </w:rPr>
        <w:t>Syarah Muslim</w:t>
      </w:r>
      <w:r w:rsidRPr="00C2322B">
        <w:rPr>
          <w:i/>
          <w:sz w:val="24"/>
          <w:szCs w:val="24"/>
          <w:lang w:val="en-US"/>
        </w:rPr>
        <w:t>,</w:t>
      </w:r>
      <w:r w:rsidRPr="00C2322B">
        <w:rPr>
          <w:sz w:val="24"/>
          <w:szCs w:val="24"/>
        </w:rPr>
        <w:t xml:space="preserve"> Beirut: Dar al-Fikr, t.t.</w:t>
      </w:r>
    </w:p>
    <w:p w:rsidR="00C9240E" w:rsidRPr="00C2322B" w:rsidRDefault="00C9240E" w:rsidP="00211AB6">
      <w:pPr>
        <w:pStyle w:val="FootnoteText"/>
        <w:ind w:left="993" w:hanging="993"/>
        <w:rPr>
          <w:sz w:val="24"/>
          <w:szCs w:val="24"/>
          <w:lang w:val="en-US"/>
        </w:rPr>
      </w:pPr>
    </w:p>
    <w:p w:rsidR="00211AB6" w:rsidRPr="00C9240E" w:rsidRDefault="00211AB6" w:rsidP="00211AB6">
      <w:pPr>
        <w:pStyle w:val="FootnoteText"/>
        <w:ind w:left="993" w:hanging="993"/>
        <w:rPr>
          <w:sz w:val="24"/>
          <w:szCs w:val="24"/>
          <w:lang w:val="en-US"/>
        </w:rPr>
      </w:pPr>
      <w:r w:rsidRPr="00C2322B">
        <w:rPr>
          <w:sz w:val="24"/>
          <w:szCs w:val="24"/>
        </w:rPr>
        <w:t xml:space="preserve">Ibrahìm bin Mûsa Abu Ishâq al-Syâtibi, </w:t>
      </w:r>
      <w:r w:rsidRPr="00C2322B">
        <w:rPr>
          <w:i/>
          <w:sz w:val="24"/>
          <w:szCs w:val="24"/>
          <w:lang w:val="en-US"/>
        </w:rPr>
        <w:t>Al-I’tisham</w:t>
      </w:r>
      <w:r w:rsidRPr="00C2322B">
        <w:rPr>
          <w:sz w:val="24"/>
          <w:szCs w:val="24"/>
          <w:lang w:val="en-US"/>
        </w:rPr>
        <w:t xml:space="preserve">, </w:t>
      </w:r>
      <w:r w:rsidRPr="00C2322B">
        <w:rPr>
          <w:sz w:val="24"/>
          <w:szCs w:val="24"/>
        </w:rPr>
        <w:t>Beirut: Dâr al-Ma’rifah, tt.,</w:t>
      </w:r>
      <w:r w:rsidRPr="00C9240E">
        <w:rPr>
          <w:sz w:val="24"/>
          <w:szCs w:val="24"/>
        </w:rPr>
        <w:t xml:space="preserve"> juz II</w:t>
      </w:r>
    </w:p>
    <w:p w:rsidR="00211AB6" w:rsidRPr="00C9240E" w:rsidRDefault="00211AB6" w:rsidP="00211AB6">
      <w:pPr>
        <w:pStyle w:val="FootnoteText"/>
        <w:ind w:left="993" w:hanging="993"/>
        <w:rPr>
          <w:sz w:val="24"/>
          <w:szCs w:val="24"/>
          <w:lang w:val="en-US"/>
        </w:rPr>
      </w:pPr>
    </w:p>
    <w:p w:rsidR="00211AB6" w:rsidRDefault="00211AB6" w:rsidP="00211AB6">
      <w:pPr>
        <w:pStyle w:val="FootnoteText"/>
        <w:ind w:left="993" w:hanging="993"/>
        <w:rPr>
          <w:sz w:val="24"/>
          <w:lang w:val="en-US"/>
        </w:rPr>
      </w:pPr>
      <w:proofErr w:type="gramStart"/>
      <w:r w:rsidRPr="00211AB6">
        <w:rPr>
          <w:sz w:val="24"/>
          <w:lang w:val="en-US"/>
        </w:rPr>
        <w:t xml:space="preserve">Intan </w:t>
      </w:r>
      <w:r w:rsidRPr="00211AB6">
        <w:rPr>
          <w:sz w:val="24"/>
        </w:rPr>
        <w:t>Kumalasari dkk.</w:t>
      </w:r>
      <w:proofErr w:type="gramEnd"/>
      <w:r w:rsidRPr="00211AB6">
        <w:rPr>
          <w:sz w:val="24"/>
        </w:rPr>
        <w:t xml:space="preserve"> </w:t>
      </w:r>
      <w:r w:rsidRPr="00211AB6">
        <w:rPr>
          <w:i/>
          <w:sz w:val="24"/>
        </w:rPr>
        <w:t>Kesehatan Reproduksi Untuk Mahasiswa Kebidanan Dan Keperawatan</w:t>
      </w:r>
      <w:r w:rsidRPr="00211AB6">
        <w:rPr>
          <w:i/>
          <w:sz w:val="24"/>
          <w:lang w:val="en-US"/>
        </w:rPr>
        <w:t xml:space="preserve">, </w:t>
      </w:r>
      <w:r w:rsidRPr="00211AB6">
        <w:rPr>
          <w:sz w:val="24"/>
          <w:lang w:val="en-US"/>
        </w:rPr>
        <w:t xml:space="preserve">Jakarta: </w:t>
      </w:r>
      <w:r w:rsidRPr="00211AB6">
        <w:rPr>
          <w:sz w:val="24"/>
        </w:rPr>
        <w:t xml:space="preserve"> Salemba Medika</w:t>
      </w:r>
      <w:r>
        <w:rPr>
          <w:sz w:val="24"/>
          <w:lang w:val="en-US"/>
        </w:rPr>
        <w:t>, 2012</w:t>
      </w:r>
    </w:p>
    <w:p w:rsidR="00211AB6" w:rsidRDefault="00211AB6" w:rsidP="00211AB6">
      <w:pPr>
        <w:pStyle w:val="FootnoteText"/>
        <w:ind w:left="993" w:hanging="993"/>
        <w:rPr>
          <w:sz w:val="24"/>
          <w:lang w:val="en-US"/>
        </w:rPr>
      </w:pPr>
    </w:p>
    <w:p w:rsidR="00211AB6" w:rsidRDefault="00211AB6" w:rsidP="00211AB6">
      <w:pPr>
        <w:pStyle w:val="FootnoteText"/>
        <w:ind w:left="993" w:hanging="993"/>
        <w:rPr>
          <w:sz w:val="24"/>
          <w:lang w:val="en-US"/>
        </w:rPr>
      </w:pPr>
      <w:r w:rsidRPr="00211AB6">
        <w:rPr>
          <w:sz w:val="24"/>
        </w:rPr>
        <w:t>Kompas, 26/10/2008</w:t>
      </w:r>
    </w:p>
    <w:p w:rsidR="00211AB6" w:rsidRPr="00A82CFF" w:rsidRDefault="00211AB6" w:rsidP="00211AB6">
      <w:pPr>
        <w:pStyle w:val="FootnoteText"/>
        <w:ind w:left="993" w:hanging="993"/>
        <w:rPr>
          <w:sz w:val="24"/>
          <w:szCs w:val="24"/>
          <w:lang w:val="en-US"/>
        </w:rPr>
      </w:pPr>
    </w:p>
    <w:p w:rsidR="00A82CFF" w:rsidRPr="00A82CFF" w:rsidRDefault="00A82CFF" w:rsidP="00211AB6">
      <w:pPr>
        <w:pStyle w:val="FootnoteText"/>
        <w:ind w:left="993" w:hanging="993"/>
        <w:rPr>
          <w:sz w:val="24"/>
          <w:szCs w:val="24"/>
          <w:lang w:val="en-US"/>
        </w:rPr>
      </w:pPr>
      <w:r w:rsidRPr="00A82CFF">
        <w:rPr>
          <w:sz w:val="24"/>
          <w:szCs w:val="24"/>
        </w:rPr>
        <w:t>Mayadina Rohmi Musfiroh</w:t>
      </w:r>
      <w:r w:rsidRPr="00A82CFF">
        <w:rPr>
          <w:sz w:val="24"/>
          <w:szCs w:val="24"/>
          <w:lang w:val="en-US"/>
        </w:rPr>
        <w:t>, “P</w:t>
      </w:r>
      <w:r w:rsidRPr="00A82CFF">
        <w:rPr>
          <w:sz w:val="24"/>
          <w:szCs w:val="24"/>
        </w:rPr>
        <w:t>ernikahan Dini dan Upaya Perlindungan Anak di Indonesia</w:t>
      </w:r>
      <w:r w:rsidRPr="00A82CFF">
        <w:rPr>
          <w:sz w:val="24"/>
          <w:szCs w:val="24"/>
          <w:lang w:val="en-US"/>
        </w:rPr>
        <w:t xml:space="preserve">”, </w:t>
      </w:r>
      <w:r w:rsidRPr="00A82CFF">
        <w:rPr>
          <w:i/>
          <w:sz w:val="24"/>
          <w:szCs w:val="24"/>
          <w:lang w:val="en-US"/>
        </w:rPr>
        <w:t xml:space="preserve">De Jure: Junral Hukum Dan Syariah, </w:t>
      </w:r>
      <w:r w:rsidRPr="00A82CFF">
        <w:rPr>
          <w:sz w:val="24"/>
          <w:szCs w:val="24"/>
          <w:lang w:val="en-US"/>
        </w:rPr>
        <w:t xml:space="preserve"> Vol 8 No. 2 Tahun 2016</w:t>
      </w:r>
    </w:p>
    <w:p w:rsidR="00A82CFF" w:rsidRPr="00A82CFF" w:rsidRDefault="00A82CFF" w:rsidP="00211AB6">
      <w:pPr>
        <w:pStyle w:val="FootnoteText"/>
        <w:ind w:left="993" w:hanging="993"/>
        <w:rPr>
          <w:sz w:val="24"/>
          <w:szCs w:val="24"/>
          <w:lang w:val="en-US"/>
        </w:rPr>
      </w:pPr>
    </w:p>
    <w:p w:rsidR="00211AB6" w:rsidRPr="00A82CFF" w:rsidRDefault="00211AB6" w:rsidP="00211AB6">
      <w:pPr>
        <w:pStyle w:val="FootnoteText"/>
        <w:ind w:left="993" w:hanging="993"/>
        <w:rPr>
          <w:sz w:val="24"/>
          <w:szCs w:val="24"/>
          <w:lang w:val="en-US"/>
        </w:rPr>
      </w:pPr>
      <w:r w:rsidRPr="00A82CFF">
        <w:rPr>
          <w:sz w:val="24"/>
          <w:szCs w:val="24"/>
          <w:lang w:val="en-US"/>
        </w:rPr>
        <w:t xml:space="preserve">Mubasyaroh, “Analisis Faktor Pernikahan Dini dan Dampaknya Bagi Pelakunya”, </w:t>
      </w:r>
      <w:r w:rsidRPr="00A82CFF">
        <w:rPr>
          <w:i/>
          <w:sz w:val="24"/>
          <w:szCs w:val="24"/>
          <w:lang w:val="en-US"/>
        </w:rPr>
        <w:t>Jurnal Yudisia</w:t>
      </w:r>
      <w:r w:rsidRPr="00A82CFF">
        <w:rPr>
          <w:sz w:val="24"/>
          <w:szCs w:val="24"/>
          <w:lang w:val="en-US"/>
        </w:rPr>
        <w:t>, Vol. 7, No. 2, Desember 2016</w:t>
      </w:r>
    </w:p>
    <w:p w:rsidR="00211AB6" w:rsidRPr="00A82CFF" w:rsidRDefault="00211AB6" w:rsidP="00211AB6">
      <w:pPr>
        <w:pStyle w:val="FootnoteText"/>
        <w:ind w:left="993" w:hanging="993"/>
        <w:rPr>
          <w:sz w:val="24"/>
          <w:szCs w:val="24"/>
          <w:lang w:val="en-US"/>
        </w:rPr>
      </w:pPr>
    </w:p>
    <w:p w:rsidR="00211AB6" w:rsidRDefault="00211AB6" w:rsidP="00211AB6">
      <w:pPr>
        <w:pStyle w:val="FootnoteText"/>
        <w:ind w:left="993" w:hanging="993"/>
        <w:rPr>
          <w:sz w:val="24"/>
          <w:lang w:val="en-US"/>
        </w:rPr>
      </w:pPr>
      <w:r w:rsidRPr="00A82CFF">
        <w:rPr>
          <w:sz w:val="24"/>
          <w:szCs w:val="24"/>
          <w:lang w:val="en-US"/>
        </w:rPr>
        <w:t>Muhammad Harvin Zuhdi, “Formulasi Teori Maslahah Dalam Paradigma</w:t>
      </w:r>
      <w:r w:rsidRPr="00211AB6">
        <w:rPr>
          <w:sz w:val="24"/>
          <w:lang w:val="en-US"/>
        </w:rPr>
        <w:t xml:space="preserve"> Pemikiran Hukum Islam Kontemporer”, </w:t>
      </w:r>
      <w:r w:rsidRPr="00211AB6">
        <w:rPr>
          <w:i/>
          <w:sz w:val="24"/>
        </w:rPr>
        <w:t>Istinbath</w:t>
      </w:r>
      <w:r w:rsidRPr="00211AB6">
        <w:rPr>
          <w:sz w:val="24"/>
        </w:rPr>
        <w:t>, Vol. 12, No. 1,</w:t>
      </w:r>
      <w:r>
        <w:rPr>
          <w:sz w:val="24"/>
          <w:lang w:val="en-US"/>
        </w:rPr>
        <w:t xml:space="preserve"> </w:t>
      </w:r>
      <w:r w:rsidRPr="00211AB6">
        <w:rPr>
          <w:sz w:val="24"/>
        </w:rPr>
        <w:t>Desember 2013</w:t>
      </w:r>
    </w:p>
    <w:p w:rsidR="00211AB6" w:rsidRPr="00211AB6" w:rsidRDefault="00211AB6" w:rsidP="00211AB6">
      <w:pPr>
        <w:pStyle w:val="FootnoteText"/>
        <w:ind w:left="993" w:hanging="993"/>
        <w:rPr>
          <w:sz w:val="24"/>
          <w:lang w:val="en-US"/>
        </w:rPr>
      </w:pPr>
    </w:p>
    <w:p w:rsidR="00211AB6" w:rsidRDefault="00211AB6" w:rsidP="00211AB6">
      <w:pPr>
        <w:pStyle w:val="FootnoteText"/>
        <w:ind w:left="993" w:hanging="993"/>
        <w:rPr>
          <w:sz w:val="24"/>
          <w:lang w:val="en-US"/>
        </w:rPr>
      </w:pPr>
      <w:r w:rsidRPr="00211AB6">
        <w:rPr>
          <w:sz w:val="24"/>
        </w:rPr>
        <w:t xml:space="preserve">Muhammad Idris Ramulya, </w:t>
      </w:r>
      <w:r w:rsidRPr="00211AB6">
        <w:rPr>
          <w:i/>
          <w:sz w:val="24"/>
        </w:rPr>
        <w:t>Hukum Pernikahan Islam, Suatu Analisis dari Undang</w:t>
      </w:r>
      <w:r w:rsidRPr="00211AB6">
        <w:rPr>
          <w:i/>
          <w:sz w:val="24"/>
          <w:lang w:val="en-US"/>
        </w:rPr>
        <w:t>-U</w:t>
      </w:r>
      <w:r w:rsidRPr="00211AB6">
        <w:rPr>
          <w:i/>
          <w:sz w:val="24"/>
        </w:rPr>
        <w:t xml:space="preserve">ndang No. 1 tahun 1974 dan Kompilasi Hukum Islam, </w:t>
      </w:r>
      <w:r w:rsidRPr="00211AB6">
        <w:rPr>
          <w:sz w:val="24"/>
        </w:rPr>
        <w:t>Jakarta: Bumi Aksara, Cet. Ke-2, 1999</w:t>
      </w:r>
    </w:p>
    <w:p w:rsidR="00211AB6" w:rsidRPr="00C9240E" w:rsidRDefault="00211AB6" w:rsidP="00211AB6">
      <w:pPr>
        <w:pStyle w:val="FootnoteText"/>
        <w:ind w:left="993" w:hanging="993"/>
        <w:rPr>
          <w:sz w:val="24"/>
          <w:szCs w:val="24"/>
          <w:lang w:val="en-US"/>
        </w:rPr>
      </w:pPr>
    </w:p>
    <w:p w:rsidR="00C9240E" w:rsidRPr="00C9240E" w:rsidRDefault="00211AB6" w:rsidP="00C9240E">
      <w:pPr>
        <w:pStyle w:val="FootnoteText"/>
        <w:ind w:left="993" w:hanging="993"/>
        <w:rPr>
          <w:sz w:val="24"/>
          <w:szCs w:val="24"/>
          <w:lang w:val="en-US"/>
        </w:rPr>
      </w:pPr>
      <w:r w:rsidRPr="00C9240E">
        <w:rPr>
          <w:sz w:val="24"/>
          <w:szCs w:val="24"/>
        </w:rPr>
        <w:t xml:space="preserve">Muhammad Thâhir bin ’Âsyûr, </w:t>
      </w:r>
      <w:r w:rsidRPr="00C9240E">
        <w:rPr>
          <w:i/>
          <w:sz w:val="24"/>
          <w:szCs w:val="24"/>
        </w:rPr>
        <w:t>Maqâshid al-Syarì’ah al-Islâmiyyah</w:t>
      </w:r>
      <w:r w:rsidRPr="00C9240E">
        <w:rPr>
          <w:sz w:val="24"/>
          <w:szCs w:val="24"/>
          <w:lang w:val="en-US"/>
        </w:rPr>
        <w:t xml:space="preserve">, </w:t>
      </w:r>
      <w:r w:rsidRPr="00C9240E">
        <w:rPr>
          <w:sz w:val="24"/>
          <w:szCs w:val="24"/>
        </w:rPr>
        <w:t>(Beirut: Muassasah Fuâd, 2004), Juz II</w:t>
      </w:r>
    </w:p>
    <w:p w:rsidR="00C9240E" w:rsidRPr="00C9240E" w:rsidRDefault="00C9240E" w:rsidP="00C9240E">
      <w:pPr>
        <w:pStyle w:val="FootnoteText"/>
        <w:ind w:left="993" w:hanging="993"/>
        <w:rPr>
          <w:sz w:val="24"/>
          <w:szCs w:val="24"/>
          <w:lang w:val="en-US"/>
        </w:rPr>
      </w:pPr>
    </w:p>
    <w:p w:rsidR="00C9240E" w:rsidRPr="00C9240E" w:rsidRDefault="00C9240E" w:rsidP="00C9240E">
      <w:pPr>
        <w:pStyle w:val="FootnoteText"/>
        <w:ind w:left="993" w:hanging="993"/>
        <w:rPr>
          <w:sz w:val="24"/>
          <w:szCs w:val="24"/>
          <w:lang w:val="en-US"/>
        </w:rPr>
      </w:pPr>
      <w:r w:rsidRPr="00C9240E">
        <w:rPr>
          <w:sz w:val="24"/>
          <w:szCs w:val="24"/>
        </w:rPr>
        <w:lastRenderedPageBreak/>
        <w:t xml:space="preserve">Mukti Ali et al., </w:t>
      </w:r>
      <w:r w:rsidRPr="00C9240E">
        <w:rPr>
          <w:i/>
          <w:sz w:val="24"/>
          <w:szCs w:val="24"/>
        </w:rPr>
        <w:t>Fikih Kawin Anak Membaca Ulang Teks Keagamaan Perkawinan Usia Anak-Anak</w:t>
      </w:r>
      <w:r w:rsidRPr="00C9240E">
        <w:rPr>
          <w:i/>
          <w:sz w:val="24"/>
          <w:szCs w:val="24"/>
          <w:lang w:val="en-US"/>
        </w:rPr>
        <w:t>,</w:t>
      </w:r>
      <w:r w:rsidRPr="00C9240E">
        <w:rPr>
          <w:i/>
          <w:sz w:val="24"/>
          <w:szCs w:val="24"/>
        </w:rPr>
        <w:t xml:space="preserve"> </w:t>
      </w:r>
      <w:r w:rsidRPr="00C9240E">
        <w:rPr>
          <w:sz w:val="24"/>
          <w:szCs w:val="24"/>
        </w:rPr>
        <w:t>(Jakarta:</w:t>
      </w:r>
      <w:r w:rsidRPr="00C9240E">
        <w:rPr>
          <w:sz w:val="24"/>
          <w:szCs w:val="24"/>
          <w:lang w:val="en-US"/>
        </w:rPr>
        <w:t xml:space="preserve"> </w:t>
      </w:r>
      <w:r w:rsidRPr="00C9240E">
        <w:rPr>
          <w:sz w:val="24"/>
          <w:szCs w:val="24"/>
        </w:rPr>
        <w:t>Rumah Kitab, Ford Foundation, dan Norwegian Centre for Human Rights, 2015</w:t>
      </w:r>
    </w:p>
    <w:p w:rsidR="00C9240E" w:rsidRPr="00C9240E" w:rsidRDefault="00C9240E" w:rsidP="00C9240E">
      <w:pPr>
        <w:pStyle w:val="FootnoteText"/>
        <w:ind w:left="993" w:hanging="993"/>
        <w:rPr>
          <w:sz w:val="24"/>
          <w:szCs w:val="24"/>
          <w:lang w:val="en-US"/>
        </w:rPr>
      </w:pPr>
    </w:p>
    <w:p w:rsidR="00211AB6" w:rsidRPr="00C9240E" w:rsidRDefault="00211AB6" w:rsidP="00211AB6">
      <w:pPr>
        <w:pStyle w:val="FootnoteText"/>
        <w:ind w:left="993" w:hanging="993"/>
        <w:rPr>
          <w:sz w:val="24"/>
          <w:szCs w:val="24"/>
          <w:lang w:val="en-US"/>
        </w:rPr>
      </w:pPr>
      <w:r w:rsidRPr="00C9240E">
        <w:rPr>
          <w:sz w:val="24"/>
          <w:szCs w:val="24"/>
        </w:rPr>
        <w:t xml:space="preserve">Noorkasiani, dkk. </w:t>
      </w:r>
      <w:r w:rsidRPr="00C9240E">
        <w:rPr>
          <w:i/>
          <w:sz w:val="24"/>
          <w:szCs w:val="24"/>
        </w:rPr>
        <w:t>Sosiologi Keperawatan</w:t>
      </w:r>
      <w:r w:rsidRPr="00C9240E">
        <w:rPr>
          <w:sz w:val="24"/>
          <w:szCs w:val="24"/>
          <w:lang w:val="en-US"/>
        </w:rPr>
        <w:t xml:space="preserve">, </w:t>
      </w:r>
      <w:r w:rsidRPr="00C9240E">
        <w:rPr>
          <w:sz w:val="24"/>
          <w:szCs w:val="24"/>
        </w:rPr>
        <w:t>Jakarta : Buku Kedokteran EGC</w:t>
      </w:r>
      <w:r w:rsidRPr="00C9240E">
        <w:rPr>
          <w:sz w:val="24"/>
          <w:szCs w:val="24"/>
          <w:lang w:val="en-US"/>
        </w:rPr>
        <w:t>, 2009</w:t>
      </w:r>
    </w:p>
    <w:p w:rsidR="00211AB6" w:rsidRDefault="00211AB6" w:rsidP="00211AB6">
      <w:pPr>
        <w:pStyle w:val="FootnoteText"/>
        <w:ind w:left="993" w:hanging="993"/>
        <w:rPr>
          <w:sz w:val="24"/>
          <w:lang w:val="en-US"/>
        </w:rPr>
      </w:pPr>
    </w:p>
    <w:p w:rsidR="00211AB6" w:rsidRDefault="00211AB6" w:rsidP="00211AB6">
      <w:pPr>
        <w:pStyle w:val="FootnoteText"/>
        <w:ind w:left="993" w:hanging="993"/>
        <w:rPr>
          <w:sz w:val="24"/>
          <w:lang w:val="en-US"/>
        </w:rPr>
      </w:pPr>
      <w:r w:rsidRPr="00211AB6">
        <w:rPr>
          <w:sz w:val="24"/>
          <w:lang w:val="en-US"/>
        </w:rPr>
        <w:t xml:space="preserve">Romauli dkk, </w:t>
      </w:r>
      <w:r w:rsidRPr="00211AB6">
        <w:rPr>
          <w:i/>
          <w:sz w:val="24"/>
          <w:lang w:val="en-US"/>
        </w:rPr>
        <w:t xml:space="preserve">Kesehatan Reproduksi, </w:t>
      </w:r>
      <w:r w:rsidRPr="00211AB6">
        <w:rPr>
          <w:sz w:val="24"/>
          <w:lang w:val="en-US"/>
        </w:rPr>
        <w:t>Yogyaka</w:t>
      </w:r>
      <w:r>
        <w:rPr>
          <w:sz w:val="24"/>
          <w:lang w:val="en-US"/>
        </w:rPr>
        <w:t>rta: Nuha Medika, 2009</w:t>
      </w:r>
    </w:p>
    <w:p w:rsidR="00211AB6" w:rsidRDefault="00211AB6" w:rsidP="00211AB6">
      <w:pPr>
        <w:pStyle w:val="FootnoteText"/>
        <w:ind w:left="993" w:hanging="993"/>
        <w:rPr>
          <w:sz w:val="24"/>
          <w:lang w:val="en-US"/>
        </w:rPr>
      </w:pPr>
    </w:p>
    <w:p w:rsidR="00211AB6" w:rsidRDefault="00211AB6" w:rsidP="00211AB6">
      <w:pPr>
        <w:pStyle w:val="FootnoteText"/>
        <w:ind w:left="993" w:hanging="993"/>
        <w:rPr>
          <w:sz w:val="24"/>
          <w:lang w:val="en-US"/>
        </w:rPr>
      </w:pPr>
      <w:r w:rsidRPr="00211AB6">
        <w:rPr>
          <w:sz w:val="24"/>
          <w:lang w:val="en-US"/>
        </w:rPr>
        <w:t xml:space="preserve">Rosdalina Bukido, “Pernikahan di Bawah Umur (penyebab dan Soulsinya)”, </w:t>
      </w:r>
      <w:r w:rsidRPr="00211AB6">
        <w:rPr>
          <w:i/>
          <w:sz w:val="24"/>
        </w:rPr>
        <w:t>Jurisprudentie</w:t>
      </w:r>
      <w:r w:rsidRPr="00211AB6">
        <w:rPr>
          <w:i/>
          <w:sz w:val="24"/>
          <w:lang w:val="en-US"/>
        </w:rPr>
        <w:t>,</w:t>
      </w:r>
      <w:r w:rsidRPr="00211AB6">
        <w:rPr>
          <w:sz w:val="24"/>
          <w:lang w:val="en-US"/>
        </w:rPr>
        <w:t xml:space="preserve"> </w:t>
      </w:r>
      <w:proofErr w:type="gramStart"/>
      <w:r w:rsidRPr="00211AB6">
        <w:rPr>
          <w:sz w:val="24"/>
        </w:rPr>
        <w:t>Volume  5</w:t>
      </w:r>
      <w:proofErr w:type="gramEnd"/>
      <w:r w:rsidRPr="00211AB6">
        <w:rPr>
          <w:sz w:val="24"/>
        </w:rPr>
        <w:t xml:space="preserve"> Nomor  2 Desember 2018</w:t>
      </w:r>
    </w:p>
    <w:p w:rsidR="00211AB6" w:rsidRDefault="00211AB6" w:rsidP="00211AB6">
      <w:pPr>
        <w:pStyle w:val="FootnoteText"/>
        <w:ind w:left="993" w:hanging="993"/>
        <w:rPr>
          <w:sz w:val="24"/>
          <w:lang w:val="en-US"/>
        </w:rPr>
      </w:pPr>
    </w:p>
    <w:p w:rsidR="00211AB6" w:rsidRDefault="00211AB6" w:rsidP="00211AB6">
      <w:pPr>
        <w:pStyle w:val="FootnoteText"/>
        <w:ind w:left="993" w:hanging="993"/>
        <w:rPr>
          <w:sz w:val="24"/>
          <w:lang w:val="en-US"/>
        </w:rPr>
      </w:pPr>
      <w:r w:rsidRPr="00211AB6">
        <w:rPr>
          <w:sz w:val="24"/>
          <w:lang w:val="en-US"/>
        </w:rPr>
        <w:t xml:space="preserve">Zulfiani, “Kajian Hukum terhadap Perkawinan Anak di Bawah Umur Menurut UU No. 1 Tahun 1974”, </w:t>
      </w:r>
      <w:r w:rsidRPr="00211AB6">
        <w:rPr>
          <w:i/>
          <w:sz w:val="24"/>
          <w:lang w:val="en-US"/>
        </w:rPr>
        <w:t>Jurnal Hukum Samudera Keadilan</w:t>
      </w:r>
      <w:r w:rsidRPr="00211AB6">
        <w:rPr>
          <w:sz w:val="24"/>
          <w:lang w:val="en-US"/>
        </w:rPr>
        <w:t>, Volume 12, Nomor</w:t>
      </w:r>
      <w:r>
        <w:rPr>
          <w:sz w:val="24"/>
          <w:lang w:val="en-US"/>
        </w:rPr>
        <w:t xml:space="preserve"> 2, Juli-Desember 2017</w:t>
      </w:r>
    </w:p>
    <w:p w:rsidR="00211AB6" w:rsidRDefault="00211AB6" w:rsidP="00211AB6">
      <w:pPr>
        <w:pStyle w:val="FootnoteText"/>
        <w:ind w:left="993" w:hanging="993"/>
        <w:rPr>
          <w:sz w:val="24"/>
          <w:lang w:val="en-US"/>
        </w:rPr>
      </w:pPr>
    </w:p>
    <w:sectPr w:rsidR="00211AB6" w:rsidSect="005A4161">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417" w:rsidRDefault="00E16417" w:rsidP="0063386D">
      <w:r>
        <w:separator/>
      </w:r>
    </w:p>
  </w:endnote>
  <w:endnote w:type="continuationSeparator" w:id="0">
    <w:p w:rsidR="00E16417" w:rsidRDefault="00E16417" w:rsidP="0063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417" w:rsidRDefault="00E16417" w:rsidP="0063386D">
      <w:r>
        <w:separator/>
      </w:r>
    </w:p>
  </w:footnote>
  <w:footnote w:type="continuationSeparator" w:id="0">
    <w:p w:rsidR="00E16417" w:rsidRDefault="00E16417" w:rsidP="0063386D">
      <w:r>
        <w:continuationSeparator/>
      </w:r>
    </w:p>
  </w:footnote>
  <w:footnote w:id="1">
    <w:p w:rsidR="005E107D" w:rsidRPr="00C2322B" w:rsidRDefault="005E107D" w:rsidP="00C2322B">
      <w:pPr>
        <w:pStyle w:val="FootnoteText"/>
        <w:ind w:firstLine="709"/>
        <w:rPr>
          <w:lang w:val="en-US"/>
        </w:rPr>
      </w:pPr>
      <w:r w:rsidRPr="00C2322B">
        <w:rPr>
          <w:rStyle w:val="FootnoteReference"/>
        </w:rPr>
        <w:footnoteRef/>
      </w:r>
      <w:r w:rsidRPr="00C2322B">
        <w:t xml:space="preserve"> Muhammad Idris Ramulya, </w:t>
      </w:r>
      <w:r w:rsidRPr="00C2322B">
        <w:rPr>
          <w:i/>
        </w:rPr>
        <w:t>Hukum Pernikahan Islam, Suatu Analisis dari Undang</w:t>
      </w:r>
      <w:r w:rsidRPr="00C2322B">
        <w:rPr>
          <w:i/>
          <w:lang w:val="en-US"/>
        </w:rPr>
        <w:t>-U</w:t>
      </w:r>
      <w:r w:rsidRPr="00C2322B">
        <w:rPr>
          <w:i/>
        </w:rPr>
        <w:t xml:space="preserve">ndang No. 1 tahun 1974 dan Kompilasi Hukum Islam, </w:t>
      </w:r>
      <w:r w:rsidRPr="00C2322B">
        <w:rPr>
          <w:lang w:val="en-US"/>
        </w:rPr>
        <w:t>(</w:t>
      </w:r>
      <w:r w:rsidRPr="00C2322B">
        <w:t>Jakarta: Bumi Aksara, Cet. Ke-2, 1999</w:t>
      </w:r>
      <w:r w:rsidRPr="00C2322B">
        <w:rPr>
          <w:lang w:val="en-US"/>
        </w:rPr>
        <w:t>)</w:t>
      </w:r>
      <w:r w:rsidRPr="00C2322B">
        <w:t>, h</w:t>
      </w:r>
      <w:r w:rsidRPr="00C2322B">
        <w:rPr>
          <w:lang w:val="en-US"/>
        </w:rPr>
        <w:t>lm</w:t>
      </w:r>
      <w:r w:rsidRPr="00C2322B">
        <w:t>. 2</w:t>
      </w:r>
    </w:p>
  </w:footnote>
  <w:footnote w:id="2">
    <w:p w:rsidR="005E107D" w:rsidRPr="00C2322B" w:rsidRDefault="005E107D" w:rsidP="00C2322B">
      <w:pPr>
        <w:pStyle w:val="FootnoteText"/>
        <w:ind w:firstLine="709"/>
        <w:rPr>
          <w:lang w:val="en-US"/>
        </w:rPr>
      </w:pPr>
      <w:r w:rsidRPr="00C2322B">
        <w:rPr>
          <w:rStyle w:val="FootnoteReference"/>
        </w:rPr>
        <w:footnoteRef/>
      </w:r>
      <w:r w:rsidRPr="00C2322B">
        <w:t xml:space="preserve"> </w:t>
      </w:r>
      <w:r w:rsidRPr="00C2322B">
        <w:rPr>
          <w:lang w:val="en-US"/>
        </w:rPr>
        <w:t xml:space="preserve">Zulfiani, “Kajian Hukum terhadap Perkawinan Anak di Bawah Umur Menurut UU No. 1 Tahun 1974”, </w:t>
      </w:r>
      <w:r w:rsidRPr="00C2322B">
        <w:rPr>
          <w:i/>
          <w:lang w:val="en-US"/>
        </w:rPr>
        <w:t>Jurnal Hukum Samudera Keadilan</w:t>
      </w:r>
      <w:r w:rsidRPr="00C2322B">
        <w:rPr>
          <w:lang w:val="en-US"/>
        </w:rPr>
        <w:t>, Volume 12, Nomor 2, Juli-Desember 2017, hlm. 212</w:t>
      </w:r>
    </w:p>
  </w:footnote>
  <w:footnote w:id="3">
    <w:p w:rsidR="005E107D" w:rsidRPr="00C2322B" w:rsidRDefault="005E107D" w:rsidP="00C2322B">
      <w:pPr>
        <w:pStyle w:val="FootnoteText"/>
        <w:ind w:firstLine="709"/>
        <w:rPr>
          <w:lang w:val="en-US"/>
        </w:rPr>
      </w:pPr>
      <w:r w:rsidRPr="00C2322B">
        <w:rPr>
          <w:rStyle w:val="FootnoteReference"/>
        </w:rPr>
        <w:footnoteRef/>
      </w:r>
      <w:r w:rsidRPr="00C2322B">
        <w:t xml:space="preserve"> </w:t>
      </w:r>
      <w:r w:rsidRPr="00C2322B">
        <w:rPr>
          <w:lang w:val="en-US"/>
        </w:rPr>
        <w:t>Ibid.</w:t>
      </w:r>
    </w:p>
  </w:footnote>
  <w:footnote w:id="4">
    <w:p w:rsidR="005E107D" w:rsidRPr="00C2322B" w:rsidRDefault="005E107D" w:rsidP="00C2322B">
      <w:pPr>
        <w:pStyle w:val="FootnoteText"/>
        <w:ind w:firstLine="709"/>
        <w:rPr>
          <w:color w:val="000000" w:themeColor="text1"/>
        </w:rPr>
      </w:pPr>
      <w:r w:rsidRPr="00C2322B">
        <w:rPr>
          <w:rStyle w:val="FootnoteReference"/>
          <w:color w:val="000000" w:themeColor="text1"/>
        </w:rPr>
        <w:footnoteRef/>
      </w:r>
      <w:r w:rsidRPr="00C2322B">
        <w:rPr>
          <w:color w:val="000000" w:themeColor="text1"/>
        </w:rPr>
        <w:t xml:space="preserve"> Paparan Ketua MK Anwar Usman pada saat sebelum membacakan Putusan MK Nomor 22/PUU-XV/2017 tanggal 13 Desember 2018</w:t>
      </w:r>
    </w:p>
  </w:footnote>
  <w:footnote w:id="5">
    <w:p w:rsidR="005E107D" w:rsidRPr="00C2322B" w:rsidRDefault="005E107D" w:rsidP="00C2322B">
      <w:pPr>
        <w:pStyle w:val="FootnoteText"/>
        <w:ind w:firstLine="709"/>
        <w:rPr>
          <w:lang w:val="en-US"/>
        </w:rPr>
      </w:pPr>
      <w:r w:rsidRPr="00C2322B">
        <w:rPr>
          <w:rStyle w:val="FootnoteReference"/>
        </w:rPr>
        <w:footnoteRef/>
      </w:r>
      <w:r w:rsidRPr="00C2322B">
        <w:t xml:space="preserve"> </w:t>
      </w:r>
      <w:proofErr w:type="gramStart"/>
      <w:r w:rsidRPr="00C2322B">
        <w:rPr>
          <w:lang w:val="en-US"/>
        </w:rPr>
        <w:t xml:space="preserve">Djamilah dan Reni Kartikawati, “Dampak Perkawinan Anak di Indonesia”, </w:t>
      </w:r>
      <w:r w:rsidRPr="00C2322B">
        <w:rPr>
          <w:i/>
          <w:lang w:val="en-US"/>
        </w:rPr>
        <w:t xml:space="preserve">Jurnal Studi Pemuda, </w:t>
      </w:r>
      <w:r w:rsidRPr="00C2322B">
        <w:rPr>
          <w:lang w:val="en-US"/>
        </w:rPr>
        <w:t>Vol 3 No. 1Mei 2014, hlm.</w:t>
      </w:r>
      <w:proofErr w:type="gramEnd"/>
      <w:r w:rsidRPr="00C2322B">
        <w:rPr>
          <w:lang w:val="en-US"/>
        </w:rPr>
        <w:t xml:space="preserve"> 3</w:t>
      </w:r>
    </w:p>
  </w:footnote>
  <w:footnote w:id="6">
    <w:p w:rsidR="005E107D" w:rsidRPr="00C2322B" w:rsidRDefault="005E107D" w:rsidP="00C2322B">
      <w:pPr>
        <w:pStyle w:val="FootnoteText"/>
        <w:ind w:firstLine="709"/>
        <w:rPr>
          <w:lang w:val="en-US"/>
        </w:rPr>
      </w:pPr>
      <w:r w:rsidRPr="00C2322B">
        <w:rPr>
          <w:rStyle w:val="FootnoteReference"/>
        </w:rPr>
        <w:footnoteRef/>
      </w:r>
      <w:r w:rsidRPr="00C2322B">
        <w:t xml:space="preserve"> </w:t>
      </w:r>
      <w:proofErr w:type="gramStart"/>
      <w:r w:rsidRPr="00C2322B">
        <w:rPr>
          <w:lang w:val="en-US"/>
        </w:rPr>
        <w:t>Data ini diambil dari data Pengadilan Agama Kabupaten Malang, bulan Juni 2020.</w:t>
      </w:r>
      <w:proofErr w:type="gramEnd"/>
    </w:p>
  </w:footnote>
  <w:footnote w:id="7">
    <w:p w:rsidR="005E107D" w:rsidRPr="00C2322B" w:rsidRDefault="005E107D" w:rsidP="00C2322B">
      <w:pPr>
        <w:pStyle w:val="FootnoteText"/>
        <w:ind w:firstLine="709"/>
        <w:rPr>
          <w:lang w:val="en-US"/>
        </w:rPr>
      </w:pPr>
      <w:r w:rsidRPr="00C2322B">
        <w:rPr>
          <w:rStyle w:val="FootnoteReference"/>
        </w:rPr>
        <w:footnoteRef/>
      </w:r>
      <w:r w:rsidRPr="00C2322B">
        <w:t xml:space="preserve"> </w:t>
      </w:r>
      <w:r w:rsidRPr="00C2322B">
        <w:rPr>
          <w:lang w:val="en-US"/>
        </w:rPr>
        <w:t xml:space="preserve">Mubasyaroh, “Analisis Faktor Pernikahan Dini dan Dampaknya Bagi Pelakunya”, </w:t>
      </w:r>
      <w:r w:rsidRPr="00C2322B">
        <w:rPr>
          <w:i/>
          <w:lang w:val="en-US"/>
        </w:rPr>
        <w:t>Jurnal Yudisia</w:t>
      </w:r>
      <w:r w:rsidRPr="00C2322B">
        <w:rPr>
          <w:lang w:val="en-US"/>
        </w:rPr>
        <w:t>, Vol. 7, No. 2, Desember 2016, hlm. 385-386</w:t>
      </w:r>
    </w:p>
  </w:footnote>
  <w:footnote w:id="8">
    <w:p w:rsidR="005E107D" w:rsidRPr="00C2322B" w:rsidRDefault="005E107D" w:rsidP="00C2322B">
      <w:pPr>
        <w:pStyle w:val="FootnoteText"/>
        <w:ind w:firstLine="709"/>
        <w:rPr>
          <w:lang w:val="en-US"/>
        </w:rPr>
      </w:pPr>
      <w:r w:rsidRPr="00C2322B">
        <w:rPr>
          <w:rStyle w:val="FootnoteReference"/>
        </w:rPr>
        <w:footnoteRef/>
      </w:r>
      <w:r w:rsidRPr="00C2322B">
        <w:t xml:space="preserve"> </w:t>
      </w:r>
      <w:proofErr w:type="gramStart"/>
      <w:r w:rsidRPr="00C2322B">
        <w:rPr>
          <w:lang w:val="en-US"/>
        </w:rPr>
        <w:t>Ibid, hlm.</w:t>
      </w:r>
      <w:proofErr w:type="gramEnd"/>
      <w:r w:rsidRPr="00C2322B">
        <w:rPr>
          <w:lang w:val="en-US"/>
        </w:rPr>
        <w:t xml:space="preserve"> 386.</w:t>
      </w:r>
    </w:p>
  </w:footnote>
  <w:footnote w:id="9">
    <w:p w:rsidR="005E107D" w:rsidRPr="00C2322B" w:rsidRDefault="005E107D" w:rsidP="00C2322B">
      <w:pPr>
        <w:pStyle w:val="FootnoteText"/>
        <w:ind w:firstLine="709"/>
        <w:rPr>
          <w:lang w:val="en-US"/>
        </w:rPr>
      </w:pPr>
      <w:r w:rsidRPr="00C2322B">
        <w:rPr>
          <w:rStyle w:val="FootnoteReference"/>
        </w:rPr>
        <w:footnoteRef/>
      </w:r>
      <w:r w:rsidRPr="00C2322B">
        <w:t xml:space="preserve"> Mayadina Rohmi Musfiroh</w:t>
      </w:r>
      <w:r w:rsidRPr="00C2322B">
        <w:rPr>
          <w:lang w:val="en-US"/>
        </w:rPr>
        <w:t>, “P</w:t>
      </w:r>
      <w:r w:rsidRPr="00C2322B">
        <w:t>ernikahan Dini dan Upaya Perlindungan Anak di Indonesia</w:t>
      </w:r>
      <w:r w:rsidRPr="00C2322B">
        <w:rPr>
          <w:lang w:val="en-US"/>
        </w:rPr>
        <w:t xml:space="preserve">”, </w:t>
      </w:r>
      <w:r w:rsidRPr="00C2322B">
        <w:rPr>
          <w:i/>
          <w:lang w:val="en-US"/>
        </w:rPr>
        <w:t xml:space="preserve">De Jure: Junral Hukum Dan Syariah, </w:t>
      </w:r>
      <w:r w:rsidRPr="00C2322B">
        <w:rPr>
          <w:lang w:val="en-US"/>
        </w:rPr>
        <w:t xml:space="preserve"> Vol 8 No. 2 Tahun 2016, 70</w:t>
      </w:r>
    </w:p>
  </w:footnote>
  <w:footnote w:id="10">
    <w:p w:rsidR="005E107D" w:rsidRPr="00C2322B" w:rsidRDefault="005E107D" w:rsidP="00C2322B">
      <w:pPr>
        <w:pStyle w:val="FootnoteText"/>
        <w:ind w:firstLine="709"/>
        <w:rPr>
          <w:lang w:val="en-US"/>
        </w:rPr>
      </w:pPr>
      <w:r w:rsidRPr="00C2322B">
        <w:rPr>
          <w:rStyle w:val="FootnoteReference"/>
        </w:rPr>
        <w:footnoteRef/>
      </w:r>
      <w:r w:rsidRPr="00C2322B">
        <w:t xml:space="preserve"> Kitab ini merupakan hasil diskusi dan penelitian para pakar lembaga International Islamic center for</w:t>
      </w:r>
      <w:r w:rsidRPr="00C2322B">
        <w:rPr>
          <w:lang w:val="en-US"/>
        </w:rPr>
        <w:t xml:space="preserve"> </w:t>
      </w:r>
      <w:r w:rsidRPr="00C2322B">
        <w:t>population studies &amp; research Al-Azhar yang disusun menjadi buku oleh Prof. Dr. Gamal Serour, Direktur</w:t>
      </w:r>
      <w:r w:rsidRPr="00C2322B">
        <w:rPr>
          <w:lang w:val="en-US"/>
        </w:rPr>
        <w:t xml:space="preserve"> </w:t>
      </w:r>
      <w:r w:rsidRPr="00C2322B">
        <w:t>lembaga dan seorang guru besar dalam bidang kebidanan (obstetrics) dan ginekologi (gynecology)</w:t>
      </w:r>
    </w:p>
  </w:footnote>
  <w:footnote w:id="11">
    <w:p w:rsidR="005E107D" w:rsidRPr="00C2322B" w:rsidRDefault="005E107D" w:rsidP="00C2322B">
      <w:pPr>
        <w:pStyle w:val="FootnoteText"/>
        <w:ind w:firstLine="709"/>
        <w:rPr>
          <w:lang w:val="en-US"/>
        </w:rPr>
      </w:pPr>
      <w:r w:rsidRPr="00C2322B">
        <w:rPr>
          <w:rStyle w:val="FootnoteReference"/>
        </w:rPr>
        <w:footnoteRef/>
      </w:r>
      <w:r w:rsidRPr="00C2322B">
        <w:t xml:space="preserve"> Mukti Ali et al., </w:t>
      </w:r>
      <w:r w:rsidRPr="00C2322B">
        <w:rPr>
          <w:i/>
        </w:rPr>
        <w:t>Fikih Kawin Anak Membaca Ulang Teks Keagamaan Perkawinan Usia Anak-Anak</w:t>
      </w:r>
      <w:r w:rsidRPr="00C2322B">
        <w:rPr>
          <w:i/>
          <w:lang w:val="en-US"/>
        </w:rPr>
        <w:t>,</w:t>
      </w:r>
      <w:r w:rsidRPr="00C2322B">
        <w:rPr>
          <w:i/>
        </w:rPr>
        <w:t xml:space="preserve"> </w:t>
      </w:r>
      <w:r w:rsidRPr="00C2322B">
        <w:t>(Jakarta:</w:t>
      </w:r>
      <w:r w:rsidRPr="00C2322B">
        <w:rPr>
          <w:lang w:val="en-US"/>
        </w:rPr>
        <w:t xml:space="preserve"> </w:t>
      </w:r>
      <w:r w:rsidRPr="00C2322B">
        <w:t>Rumah Kitab, Ford Foundation, dan Norwegian Centre for Human Rights, 2015),</w:t>
      </w:r>
      <w:r w:rsidRPr="00C2322B">
        <w:rPr>
          <w:lang w:val="en-US"/>
        </w:rPr>
        <w:t xml:space="preserve"> hlm. 141</w:t>
      </w:r>
    </w:p>
  </w:footnote>
  <w:footnote w:id="12">
    <w:p w:rsidR="005E107D" w:rsidRPr="00C2322B" w:rsidRDefault="005E107D" w:rsidP="00C2322B">
      <w:pPr>
        <w:pStyle w:val="FootnoteText"/>
        <w:ind w:firstLine="709"/>
        <w:rPr>
          <w:lang w:val="en-US"/>
        </w:rPr>
      </w:pPr>
      <w:r w:rsidRPr="00C2322B">
        <w:rPr>
          <w:rStyle w:val="FootnoteReference"/>
        </w:rPr>
        <w:footnoteRef/>
      </w:r>
      <w:r w:rsidRPr="00C2322B">
        <w:t xml:space="preserve"> </w:t>
      </w:r>
      <w:r w:rsidRPr="00C2322B">
        <w:t xml:space="preserve">Ibn Hajar Al-Asqalany, </w:t>
      </w:r>
      <w:r w:rsidRPr="00C2322B">
        <w:rPr>
          <w:i/>
        </w:rPr>
        <w:t>Syarah Muslim</w:t>
      </w:r>
      <w:r w:rsidRPr="00C2322B">
        <w:rPr>
          <w:i/>
          <w:lang w:val="en-US"/>
        </w:rPr>
        <w:t>,</w:t>
      </w:r>
      <w:r w:rsidRPr="00C2322B">
        <w:t xml:space="preserve"> (Beirut: Dar al-Fikr, t.t.), </w:t>
      </w:r>
      <w:proofErr w:type="gramStart"/>
      <w:r w:rsidRPr="00C2322B">
        <w:rPr>
          <w:lang w:val="en-US"/>
        </w:rPr>
        <w:t>hlm</w:t>
      </w:r>
      <w:proofErr w:type="gramEnd"/>
      <w:r w:rsidRPr="00C2322B">
        <w:rPr>
          <w:lang w:val="en-US"/>
        </w:rPr>
        <w:t xml:space="preserve">. </w:t>
      </w:r>
      <w:r w:rsidRPr="00C2322B">
        <w:t>237</w:t>
      </w:r>
    </w:p>
  </w:footnote>
  <w:footnote w:id="13">
    <w:p w:rsidR="005E107D" w:rsidRPr="00C2322B" w:rsidRDefault="005E107D" w:rsidP="00C2322B">
      <w:pPr>
        <w:pStyle w:val="FootnoteText"/>
        <w:ind w:firstLine="709"/>
        <w:rPr>
          <w:lang w:val="en-US"/>
        </w:rPr>
      </w:pPr>
      <w:r w:rsidRPr="00C2322B">
        <w:rPr>
          <w:rStyle w:val="FootnoteReference"/>
        </w:rPr>
        <w:footnoteRef/>
      </w:r>
      <w:r w:rsidRPr="00C2322B">
        <w:t xml:space="preserve"> Andi Mapreane, </w:t>
      </w:r>
      <w:r w:rsidRPr="00C2322B">
        <w:rPr>
          <w:i/>
        </w:rPr>
        <w:t>Psikologi Remaja</w:t>
      </w:r>
      <w:r w:rsidRPr="00C2322B">
        <w:rPr>
          <w:i/>
          <w:lang w:val="en-US"/>
        </w:rPr>
        <w:t>,</w:t>
      </w:r>
      <w:r w:rsidRPr="00C2322B">
        <w:t xml:space="preserve"> (Surabaya: Usaha Nasional, 1982), </w:t>
      </w:r>
      <w:r w:rsidRPr="00C2322B">
        <w:rPr>
          <w:lang w:val="en-US"/>
        </w:rPr>
        <w:t xml:space="preserve">hlm. </w:t>
      </w:r>
      <w:r w:rsidRPr="00C2322B">
        <w:t>36</w:t>
      </w:r>
      <w:r w:rsidRPr="00C2322B">
        <w:rPr>
          <w:lang w:val="en-US"/>
        </w:rPr>
        <w:t>-</w:t>
      </w:r>
      <w:r w:rsidRPr="00C2322B">
        <w:t>40</w:t>
      </w:r>
    </w:p>
  </w:footnote>
  <w:footnote w:id="14">
    <w:p w:rsidR="005E107D" w:rsidRPr="00C2322B" w:rsidRDefault="005E107D" w:rsidP="00C2322B">
      <w:pPr>
        <w:pStyle w:val="FootnoteText"/>
        <w:ind w:firstLine="709"/>
        <w:rPr>
          <w:lang w:val="en-US"/>
        </w:rPr>
      </w:pPr>
      <w:r w:rsidRPr="00C2322B">
        <w:rPr>
          <w:rStyle w:val="FootnoteReference"/>
        </w:rPr>
        <w:footnoteRef/>
      </w:r>
      <w:r w:rsidRPr="00C2322B">
        <w:t xml:space="preserve"> Ahmad Ropiq, </w:t>
      </w:r>
      <w:r w:rsidRPr="00C2322B">
        <w:rPr>
          <w:i/>
        </w:rPr>
        <w:t>Hukum Islam di Indonesia</w:t>
      </w:r>
      <w:r w:rsidRPr="00C2322B">
        <w:rPr>
          <w:lang w:val="en-US"/>
        </w:rPr>
        <w:t xml:space="preserve">, </w:t>
      </w:r>
      <w:r w:rsidRPr="00C2322B">
        <w:t>(jakarta; Raja Grafindo Persada, 1998)</w:t>
      </w:r>
      <w:r w:rsidRPr="00C2322B">
        <w:rPr>
          <w:lang w:val="en-US"/>
        </w:rPr>
        <w:t>, hlm. 78</w:t>
      </w:r>
    </w:p>
  </w:footnote>
  <w:footnote w:id="15">
    <w:p w:rsidR="005E107D" w:rsidRPr="00C2322B" w:rsidRDefault="005E107D" w:rsidP="00C2322B">
      <w:pPr>
        <w:pStyle w:val="FootnoteText"/>
        <w:ind w:firstLine="709"/>
        <w:rPr>
          <w:lang w:val="en-US"/>
        </w:rPr>
      </w:pPr>
      <w:r w:rsidRPr="00C2322B">
        <w:rPr>
          <w:rStyle w:val="FootnoteReference"/>
        </w:rPr>
        <w:footnoteRef/>
      </w:r>
      <w:r w:rsidRPr="00C2322B">
        <w:t xml:space="preserve"> </w:t>
      </w:r>
      <w:proofErr w:type="gramStart"/>
      <w:r w:rsidRPr="00C2322B">
        <w:rPr>
          <w:lang w:val="en-US"/>
        </w:rPr>
        <w:t xml:space="preserve">Intan </w:t>
      </w:r>
      <w:r w:rsidRPr="00C2322B">
        <w:t>Kumalasari dkk.</w:t>
      </w:r>
      <w:proofErr w:type="gramEnd"/>
      <w:r w:rsidRPr="00C2322B">
        <w:t xml:space="preserve"> </w:t>
      </w:r>
      <w:r w:rsidRPr="00C2322B">
        <w:rPr>
          <w:i/>
        </w:rPr>
        <w:t>Kesehatan Reproduksi Untuk Mahasiswa Kebidanan Dan Keperawatan</w:t>
      </w:r>
      <w:r w:rsidRPr="00C2322B">
        <w:rPr>
          <w:i/>
          <w:lang w:val="en-US"/>
        </w:rPr>
        <w:t xml:space="preserve">, </w:t>
      </w:r>
      <w:r w:rsidRPr="00C2322B">
        <w:rPr>
          <w:lang w:val="en-US"/>
        </w:rPr>
        <w:t xml:space="preserve">(Jakarta: </w:t>
      </w:r>
      <w:r w:rsidRPr="00C2322B">
        <w:t xml:space="preserve"> Salemba Medika</w:t>
      </w:r>
      <w:r w:rsidRPr="00C2322B">
        <w:rPr>
          <w:lang w:val="en-US"/>
        </w:rPr>
        <w:t>, 2012), hlm. 10-11</w:t>
      </w:r>
    </w:p>
  </w:footnote>
  <w:footnote w:id="16">
    <w:p w:rsidR="005E107D" w:rsidRPr="00C2322B" w:rsidRDefault="005E107D" w:rsidP="00C2322B">
      <w:pPr>
        <w:pStyle w:val="FootnoteText"/>
        <w:ind w:firstLine="709"/>
        <w:rPr>
          <w:lang w:val="en-US"/>
        </w:rPr>
      </w:pPr>
      <w:r w:rsidRPr="00C2322B">
        <w:rPr>
          <w:rStyle w:val="FootnoteReference"/>
        </w:rPr>
        <w:footnoteRef/>
      </w:r>
      <w:r w:rsidRPr="00C2322B">
        <w:t xml:space="preserve"> Noorkasiani, dkk. </w:t>
      </w:r>
      <w:r w:rsidRPr="00C2322B">
        <w:rPr>
          <w:i/>
        </w:rPr>
        <w:t>Sosiologi Keperawatan</w:t>
      </w:r>
      <w:r w:rsidRPr="00C2322B">
        <w:rPr>
          <w:lang w:val="en-US"/>
        </w:rPr>
        <w:t>, (</w:t>
      </w:r>
      <w:r w:rsidRPr="00C2322B">
        <w:t>Jakarta : Buku Kedokteran EGC</w:t>
      </w:r>
      <w:r w:rsidRPr="00C2322B">
        <w:rPr>
          <w:lang w:val="en-US"/>
        </w:rPr>
        <w:t>, 2009), hlm. 25-28</w:t>
      </w:r>
    </w:p>
  </w:footnote>
  <w:footnote w:id="17">
    <w:p w:rsidR="005E107D" w:rsidRPr="00C2322B" w:rsidRDefault="005E107D" w:rsidP="00C2322B">
      <w:pPr>
        <w:pStyle w:val="FootnoteText"/>
        <w:ind w:firstLine="709"/>
        <w:rPr>
          <w:lang w:val="en-US"/>
        </w:rPr>
      </w:pPr>
      <w:r w:rsidRPr="00C2322B">
        <w:rPr>
          <w:rStyle w:val="FootnoteReference"/>
        </w:rPr>
        <w:footnoteRef/>
      </w:r>
      <w:r w:rsidRPr="00C2322B">
        <w:t xml:space="preserve"> </w:t>
      </w:r>
      <w:proofErr w:type="gramStart"/>
      <w:r w:rsidRPr="00C2322B">
        <w:rPr>
          <w:lang w:val="en-US"/>
        </w:rPr>
        <w:t>Wawancara dengan Bapak Abd.</w:t>
      </w:r>
      <w:proofErr w:type="gramEnd"/>
      <w:r w:rsidRPr="00C2322B">
        <w:rPr>
          <w:lang w:val="en-US"/>
        </w:rPr>
        <w:t xml:space="preserve"> </w:t>
      </w:r>
      <w:proofErr w:type="gramStart"/>
      <w:r w:rsidRPr="00C2322B">
        <w:rPr>
          <w:lang w:val="en-US"/>
        </w:rPr>
        <w:t>Razak Payapo, Hakim Pengadilan Agama Kabupaten Malang, di Kantor Pengadilan Agama Kabupaten Malang, tanggal 20 Juli 2020.</w:t>
      </w:r>
      <w:proofErr w:type="gramEnd"/>
    </w:p>
  </w:footnote>
  <w:footnote w:id="18">
    <w:p w:rsidR="005E107D" w:rsidRPr="00C2322B" w:rsidRDefault="005E107D" w:rsidP="00C2322B">
      <w:pPr>
        <w:pStyle w:val="FootnoteText"/>
        <w:ind w:firstLine="709"/>
        <w:rPr>
          <w:lang w:val="en-US"/>
        </w:rPr>
      </w:pPr>
      <w:r w:rsidRPr="00C2322B">
        <w:rPr>
          <w:rStyle w:val="FootnoteReference"/>
        </w:rPr>
        <w:footnoteRef/>
      </w:r>
      <w:r w:rsidRPr="00C2322B">
        <w:t xml:space="preserve"> </w:t>
      </w:r>
      <w:r w:rsidRPr="00C2322B">
        <w:rPr>
          <w:lang w:val="en-US"/>
        </w:rPr>
        <w:t>Wawancara dengan Bapak Mohammad Syafruddin, Hakim Pengadilan Agama Kabupaten Malang, di Kantor Pengadilan Agama Kabupaten Malang, tanggal 20 Juli 2020</w:t>
      </w:r>
    </w:p>
  </w:footnote>
  <w:footnote w:id="19">
    <w:p w:rsidR="005E107D" w:rsidRPr="00C2322B" w:rsidRDefault="005E107D" w:rsidP="00C2322B">
      <w:pPr>
        <w:pStyle w:val="FootnoteText"/>
        <w:ind w:firstLine="709"/>
        <w:rPr>
          <w:lang w:val="en-US"/>
        </w:rPr>
      </w:pPr>
      <w:r w:rsidRPr="00C2322B">
        <w:rPr>
          <w:rStyle w:val="FootnoteReference"/>
        </w:rPr>
        <w:footnoteRef/>
      </w:r>
      <w:r w:rsidRPr="00C2322B">
        <w:t xml:space="preserve"> Kompas, 26/10/2008</w:t>
      </w:r>
    </w:p>
  </w:footnote>
  <w:footnote w:id="20">
    <w:p w:rsidR="005E107D" w:rsidRPr="00C2322B" w:rsidRDefault="005E107D" w:rsidP="00C2322B">
      <w:pPr>
        <w:pStyle w:val="FootnoteText"/>
        <w:ind w:firstLine="709"/>
        <w:rPr>
          <w:lang w:val="en-US"/>
        </w:rPr>
      </w:pPr>
      <w:r w:rsidRPr="00C2322B">
        <w:rPr>
          <w:rStyle w:val="FootnoteReference"/>
        </w:rPr>
        <w:footnoteRef/>
      </w:r>
      <w:r w:rsidRPr="00C2322B">
        <w:t xml:space="preserve"> </w:t>
      </w:r>
      <w:r w:rsidRPr="00C2322B">
        <w:rPr>
          <w:lang w:val="en-US"/>
        </w:rPr>
        <w:t xml:space="preserve">Romauli dkk, </w:t>
      </w:r>
      <w:r w:rsidRPr="00C2322B">
        <w:rPr>
          <w:i/>
          <w:lang w:val="en-US"/>
        </w:rPr>
        <w:t xml:space="preserve">Kesehatan Reproduksi, </w:t>
      </w:r>
      <w:r w:rsidRPr="00C2322B">
        <w:rPr>
          <w:lang w:val="en-US"/>
        </w:rPr>
        <w:t>(Yogyakarta: Nuha Medika, 2009), hlm. 27</w:t>
      </w:r>
    </w:p>
  </w:footnote>
  <w:footnote w:id="21">
    <w:p w:rsidR="005E107D" w:rsidRPr="00C2322B" w:rsidRDefault="005E107D" w:rsidP="00C2322B">
      <w:pPr>
        <w:pStyle w:val="FootnoteText"/>
        <w:ind w:firstLine="709"/>
        <w:rPr>
          <w:lang w:val="en-US"/>
        </w:rPr>
      </w:pPr>
      <w:r w:rsidRPr="00C2322B">
        <w:rPr>
          <w:rStyle w:val="FootnoteReference"/>
        </w:rPr>
        <w:footnoteRef/>
      </w:r>
      <w:r w:rsidRPr="00C2322B">
        <w:t xml:space="preserve"> </w:t>
      </w:r>
      <w:r w:rsidRPr="00C2322B">
        <w:rPr>
          <w:lang w:val="en-US"/>
        </w:rPr>
        <w:t xml:space="preserve">Erica </w:t>
      </w:r>
      <w:r w:rsidRPr="00C2322B">
        <w:t>Happer</w:t>
      </w:r>
      <w:r w:rsidRPr="00C2322B">
        <w:rPr>
          <w:lang w:val="en-US"/>
        </w:rPr>
        <w:t>,</w:t>
      </w:r>
      <w:r w:rsidRPr="00C2322B">
        <w:t xml:space="preserve"> </w:t>
      </w:r>
      <w:r w:rsidRPr="00C2322B">
        <w:rPr>
          <w:i/>
        </w:rPr>
        <w:t>International Law dan Standard Applicable in Natural Disaster Situation</w:t>
      </w:r>
      <w:r w:rsidRPr="00C2322B">
        <w:rPr>
          <w:i/>
          <w:lang w:val="en-US"/>
        </w:rPr>
        <w:t>,</w:t>
      </w:r>
      <w:r w:rsidRPr="00C2322B">
        <w:rPr>
          <w:lang w:val="en-US"/>
        </w:rPr>
        <w:t xml:space="preserve"> (</w:t>
      </w:r>
      <w:r w:rsidRPr="00C2322B">
        <w:t>Jakarta</w:t>
      </w:r>
      <w:r w:rsidRPr="00C2322B">
        <w:rPr>
          <w:lang w:val="en-US"/>
        </w:rPr>
        <w:t xml:space="preserve">: </w:t>
      </w:r>
      <w:r w:rsidRPr="00C2322B">
        <w:t>Gasindo</w:t>
      </w:r>
      <w:r w:rsidRPr="00C2322B">
        <w:rPr>
          <w:lang w:val="en-US"/>
        </w:rPr>
        <w:t>, 2009), h;m. 43</w:t>
      </w:r>
    </w:p>
  </w:footnote>
  <w:footnote w:id="22">
    <w:p w:rsidR="005E107D" w:rsidRPr="00C2322B" w:rsidRDefault="005E107D" w:rsidP="00C2322B">
      <w:pPr>
        <w:pStyle w:val="FootnoteText"/>
        <w:ind w:firstLine="709"/>
        <w:rPr>
          <w:lang w:val="en-US"/>
        </w:rPr>
      </w:pPr>
      <w:r w:rsidRPr="00C2322B">
        <w:rPr>
          <w:rStyle w:val="FootnoteReference"/>
        </w:rPr>
        <w:footnoteRef/>
      </w:r>
      <w:r w:rsidRPr="00C2322B">
        <w:t xml:space="preserve"> </w:t>
      </w:r>
      <w:proofErr w:type="gramStart"/>
      <w:r w:rsidRPr="00C2322B">
        <w:rPr>
          <w:lang w:val="en-US"/>
        </w:rPr>
        <w:t xml:space="preserve">Intan Kumalasari, </w:t>
      </w:r>
      <w:r w:rsidRPr="00C2322B">
        <w:rPr>
          <w:i/>
          <w:lang w:val="en-US"/>
        </w:rPr>
        <w:t xml:space="preserve">Op Cit., </w:t>
      </w:r>
      <w:r w:rsidRPr="00C2322B">
        <w:rPr>
          <w:lang w:val="en-US"/>
        </w:rPr>
        <w:t>hlm.</w:t>
      </w:r>
      <w:proofErr w:type="gramEnd"/>
      <w:r w:rsidRPr="00C2322B">
        <w:rPr>
          <w:lang w:val="en-US"/>
        </w:rPr>
        <w:t xml:space="preserve"> 42</w:t>
      </w:r>
    </w:p>
  </w:footnote>
  <w:footnote w:id="23">
    <w:p w:rsidR="005E107D" w:rsidRPr="00C2322B" w:rsidRDefault="005E107D" w:rsidP="00C2322B">
      <w:pPr>
        <w:pStyle w:val="FootnoteText"/>
        <w:ind w:firstLine="709"/>
        <w:rPr>
          <w:lang w:val="en-US"/>
        </w:rPr>
      </w:pPr>
      <w:r w:rsidRPr="00C2322B">
        <w:rPr>
          <w:rStyle w:val="FootnoteReference"/>
        </w:rPr>
        <w:footnoteRef/>
      </w:r>
      <w:r w:rsidRPr="00C2322B">
        <w:t xml:space="preserve"> </w:t>
      </w:r>
      <w:proofErr w:type="gramStart"/>
      <w:r w:rsidRPr="00C2322B">
        <w:rPr>
          <w:lang w:val="en-US"/>
        </w:rPr>
        <w:t xml:space="preserve">Zulfiani, </w:t>
      </w:r>
      <w:r w:rsidRPr="00C2322B">
        <w:rPr>
          <w:i/>
          <w:lang w:val="en-US"/>
        </w:rPr>
        <w:t xml:space="preserve">Op Cit., </w:t>
      </w:r>
      <w:r w:rsidRPr="00C2322B">
        <w:rPr>
          <w:lang w:val="en-US"/>
        </w:rPr>
        <w:t>hlm.</w:t>
      </w:r>
      <w:proofErr w:type="gramEnd"/>
      <w:r w:rsidRPr="00C2322B">
        <w:rPr>
          <w:lang w:val="en-US"/>
        </w:rPr>
        <w:t xml:space="preserve"> 209-220</w:t>
      </w:r>
    </w:p>
  </w:footnote>
  <w:footnote w:id="24">
    <w:p w:rsidR="00C2322B" w:rsidRPr="00C2322B" w:rsidRDefault="00C2322B" w:rsidP="00C2322B">
      <w:pPr>
        <w:pStyle w:val="FootnoteText"/>
        <w:ind w:firstLine="709"/>
        <w:rPr>
          <w:lang w:val="en-US"/>
        </w:rPr>
      </w:pPr>
      <w:r w:rsidRPr="00C2322B">
        <w:rPr>
          <w:rStyle w:val="FootnoteReference"/>
        </w:rPr>
        <w:footnoteRef/>
      </w:r>
      <w:r w:rsidRPr="00C2322B">
        <w:rPr>
          <w:rStyle w:val="markedcontent"/>
        </w:rPr>
        <w:t>, Fransiska Novita Eleanora</w:t>
      </w:r>
      <w:r w:rsidRPr="00C2322B">
        <w:rPr>
          <w:rStyle w:val="markedcontent"/>
          <w:lang w:val="en-US"/>
        </w:rPr>
        <w:t xml:space="preserve">, </w:t>
      </w:r>
      <w:r w:rsidRPr="00C2322B">
        <w:rPr>
          <w:rStyle w:val="markedcontent"/>
        </w:rPr>
        <w:t>Anggreany Haryani Putri</w:t>
      </w:r>
      <w:r w:rsidRPr="00C2322B">
        <w:rPr>
          <w:rStyle w:val="markedcontent"/>
          <w:lang w:val="en-US"/>
        </w:rPr>
        <w:t xml:space="preserve">, </w:t>
      </w:r>
      <w:r w:rsidRPr="00C2322B">
        <w:rPr>
          <w:rStyle w:val="markedcontent"/>
        </w:rPr>
        <w:t>Rahmat Saputra</w:t>
      </w:r>
      <w:r w:rsidRPr="00C2322B">
        <w:rPr>
          <w:rStyle w:val="markedcontent"/>
          <w:lang w:val="en-US"/>
        </w:rPr>
        <w:t>, “</w:t>
      </w:r>
      <w:r w:rsidRPr="00C2322B">
        <w:rPr>
          <w:rStyle w:val="markedcontent"/>
        </w:rPr>
        <w:t>Dampak Sosial Akibat Perkawinan Anak</w:t>
      </w:r>
      <w:r w:rsidRPr="00C2322B">
        <w:rPr>
          <w:lang w:val="en-US"/>
        </w:rPr>
        <w:t xml:space="preserve"> </w:t>
      </w:r>
      <w:r w:rsidRPr="00C2322B">
        <w:rPr>
          <w:rStyle w:val="markedcontent"/>
        </w:rPr>
        <w:t>Terhadap Kesejahteraan</w:t>
      </w:r>
      <w:r w:rsidRPr="00C2322B">
        <w:rPr>
          <w:rStyle w:val="markedcontent"/>
          <w:lang w:val="en-US"/>
        </w:rPr>
        <w:t xml:space="preserve"> </w:t>
      </w:r>
      <w:r w:rsidRPr="00C2322B">
        <w:rPr>
          <w:rStyle w:val="markedcontent"/>
        </w:rPr>
        <w:t>Masyarakat</w:t>
      </w:r>
      <w:r w:rsidRPr="00C2322B">
        <w:rPr>
          <w:rStyle w:val="markedcontent"/>
          <w:lang w:val="en-US"/>
        </w:rPr>
        <w:t xml:space="preserve">”, </w:t>
      </w:r>
      <w:r w:rsidRPr="00C2322B">
        <w:rPr>
          <w:rStyle w:val="markedcontent"/>
          <w:i/>
        </w:rPr>
        <w:t>Jurnal Kertha Semaya</w:t>
      </w:r>
      <w:r w:rsidRPr="00C2322B">
        <w:rPr>
          <w:rStyle w:val="markedcontent"/>
        </w:rPr>
        <w:t>, Vol. 9 No. 9 Tahun 2021</w:t>
      </w:r>
      <w:r w:rsidRPr="00C2322B">
        <w:rPr>
          <w:rStyle w:val="markedcontent"/>
          <w:lang w:val="en-US"/>
        </w:rPr>
        <w:t xml:space="preserve">, hlm. </w:t>
      </w:r>
      <w:r w:rsidRPr="00C2322B">
        <w:rPr>
          <w:lang w:val="en-US"/>
        </w:rPr>
        <w:t>1506</w:t>
      </w:r>
    </w:p>
  </w:footnote>
  <w:footnote w:id="25">
    <w:p w:rsidR="005E107D" w:rsidRPr="00C2322B" w:rsidRDefault="005E107D" w:rsidP="00C2322B">
      <w:pPr>
        <w:pStyle w:val="FootnoteText"/>
        <w:ind w:firstLine="709"/>
        <w:rPr>
          <w:lang w:val="en-US"/>
        </w:rPr>
      </w:pPr>
      <w:r w:rsidRPr="00C2322B">
        <w:rPr>
          <w:rStyle w:val="FootnoteReference"/>
        </w:rPr>
        <w:footnoteRef/>
      </w:r>
      <w:r w:rsidRPr="00C2322B">
        <w:t xml:space="preserve"> </w:t>
      </w:r>
      <w:r w:rsidRPr="00C2322B">
        <w:rPr>
          <w:lang w:val="en-US"/>
        </w:rPr>
        <w:t xml:space="preserve">Rosdalina Bukido, “Pernikahan di Bawah Umur (penyebab dan Soulsinya)”, </w:t>
      </w:r>
      <w:r w:rsidRPr="00C2322B">
        <w:rPr>
          <w:i/>
        </w:rPr>
        <w:t>Jurisprudentie</w:t>
      </w:r>
      <w:r w:rsidRPr="00C2322B">
        <w:rPr>
          <w:i/>
          <w:lang w:val="en-US"/>
        </w:rPr>
        <w:t>,</w:t>
      </w:r>
      <w:r w:rsidRPr="00C2322B">
        <w:rPr>
          <w:lang w:val="en-US"/>
        </w:rPr>
        <w:t xml:space="preserve"> </w:t>
      </w:r>
      <w:proofErr w:type="gramStart"/>
      <w:r w:rsidRPr="00C2322B">
        <w:t>Volume  5</w:t>
      </w:r>
      <w:proofErr w:type="gramEnd"/>
      <w:r w:rsidRPr="00C2322B">
        <w:t xml:space="preserve"> Nomor  2 Desember 2018</w:t>
      </w:r>
      <w:r w:rsidRPr="00C2322B">
        <w:rPr>
          <w:lang w:val="en-US"/>
        </w:rPr>
        <w:t>, hlm. 192</w:t>
      </w:r>
    </w:p>
  </w:footnote>
  <w:footnote w:id="26">
    <w:p w:rsidR="005E107D" w:rsidRPr="00C2322B" w:rsidRDefault="005E107D" w:rsidP="00C2322B">
      <w:pPr>
        <w:pStyle w:val="FootnoteText"/>
        <w:ind w:firstLine="709"/>
        <w:rPr>
          <w:lang w:val="en-US"/>
        </w:rPr>
      </w:pPr>
      <w:r w:rsidRPr="00C2322B">
        <w:rPr>
          <w:rStyle w:val="FootnoteReference"/>
        </w:rPr>
        <w:footnoteRef/>
      </w:r>
      <w:r w:rsidRPr="00C2322B">
        <w:t xml:space="preserve"> </w:t>
      </w:r>
      <w:r w:rsidRPr="00C2322B">
        <w:t>Noorkasiani dkk</w:t>
      </w:r>
      <w:r w:rsidRPr="00C2322B">
        <w:rPr>
          <w:lang w:val="en-US"/>
        </w:rPr>
        <w:t xml:space="preserve">., </w:t>
      </w:r>
      <w:proofErr w:type="gramStart"/>
      <w:r w:rsidRPr="00C2322B">
        <w:rPr>
          <w:i/>
          <w:lang w:val="en-US"/>
        </w:rPr>
        <w:t xml:space="preserve">Op Cit., </w:t>
      </w:r>
      <w:r w:rsidRPr="00C2322B">
        <w:rPr>
          <w:lang w:val="en-US"/>
        </w:rPr>
        <w:t>hlm.</w:t>
      </w:r>
      <w:proofErr w:type="gramEnd"/>
      <w:r w:rsidRPr="00C2322B">
        <w:rPr>
          <w:lang w:val="en-US"/>
        </w:rPr>
        <w:t xml:space="preserve"> 62</w:t>
      </w:r>
    </w:p>
  </w:footnote>
  <w:footnote w:id="27">
    <w:p w:rsidR="005E107D" w:rsidRPr="00C2322B" w:rsidRDefault="005E107D" w:rsidP="00C2322B">
      <w:pPr>
        <w:pStyle w:val="FootnoteText"/>
        <w:ind w:firstLine="709"/>
        <w:rPr>
          <w:lang w:val="en-US"/>
        </w:rPr>
      </w:pPr>
      <w:r w:rsidRPr="00C2322B">
        <w:rPr>
          <w:rStyle w:val="FootnoteReference"/>
        </w:rPr>
        <w:footnoteRef/>
      </w:r>
      <w:r w:rsidRPr="00C2322B">
        <w:t xml:space="preserve"> Abû Hâmid Muhammad al-Gazâli, </w:t>
      </w:r>
      <w:r w:rsidRPr="00C2322B">
        <w:rPr>
          <w:i/>
          <w:lang w:val="en-US"/>
        </w:rPr>
        <w:t>al-Mustafa min ‘Ilm alUsul</w:t>
      </w:r>
      <w:r w:rsidRPr="00C2322B">
        <w:t>,  (Beirut: Dar al Kutub al-“Ilmiyah, 1980), h</w:t>
      </w:r>
      <w:r w:rsidRPr="00C2322B">
        <w:rPr>
          <w:lang w:val="en-US"/>
        </w:rPr>
        <w:t>lm. 139</w:t>
      </w:r>
    </w:p>
  </w:footnote>
  <w:footnote w:id="28">
    <w:p w:rsidR="005E107D" w:rsidRPr="00C2322B" w:rsidRDefault="005E107D" w:rsidP="00C2322B">
      <w:pPr>
        <w:pStyle w:val="FootnoteText"/>
        <w:ind w:firstLine="709"/>
        <w:rPr>
          <w:lang w:val="en-US"/>
        </w:rPr>
      </w:pPr>
      <w:r w:rsidRPr="00C2322B">
        <w:rPr>
          <w:rStyle w:val="FootnoteReference"/>
        </w:rPr>
        <w:footnoteRef/>
      </w:r>
      <w:r w:rsidRPr="00C2322B">
        <w:t xml:space="preserve"> Ibrahìm bin Mûsa Abu Ishâq al-Syâtibi, </w:t>
      </w:r>
      <w:r w:rsidRPr="00C2322B">
        <w:rPr>
          <w:i/>
          <w:lang w:val="en-US"/>
        </w:rPr>
        <w:t>Al-I’tisham</w:t>
      </w:r>
      <w:r w:rsidRPr="00C2322B">
        <w:rPr>
          <w:lang w:val="en-US"/>
        </w:rPr>
        <w:t xml:space="preserve">, </w:t>
      </w:r>
      <w:r w:rsidRPr="00C2322B">
        <w:t>(Beirut: Dâr al-Ma’rifah, tt.), juz II, hlm., 113.</w:t>
      </w:r>
    </w:p>
  </w:footnote>
  <w:footnote w:id="29">
    <w:p w:rsidR="005E107D" w:rsidRPr="00C2322B" w:rsidRDefault="005E107D" w:rsidP="00C2322B">
      <w:pPr>
        <w:pStyle w:val="FootnoteText"/>
        <w:ind w:firstLine="709"/>
        <w:rPr>
          <w:lang w:val="en-US"/>
        </w:rPr>
      </w:pPr>
      <w:r w:rsidRPr="00C2322B">
        <w:rPr>
          <w:rStyle w:val="FootnoteReference"/>
        </w:rPr>
        <w:footnoteRef/>
      </w:r>
      <w:r w:rsidRPr="00C2322B">
        <w:t xml:space="preserve"> Muhammad Thâhir bin ’Âsyûr, </w:t>
      </w:r>
      <w:r w:rsidRPr="00C2322B">
        <w:rPr>
          <w:i/>
        </w:rPr>
        <w:t>Maqâshid al-Syarì’ah al-Islâmiyyah</w:t>
      </w:r>
      <w:r w:rsidRPr="00C2322B">
        <w:rPr>
          <w:lang w:val="en-US"/>
        </w:rPr>
        <w:t xml:space="preserve">, </w:t>
      </w:r>
      <w:r w:rsidRPr="00C2322B">
        <w:t>(Beirut: Muassasah Fuâd, 2004), Juz II, hlm., 297.</w:t>
      </w:r>
    </w:p>
  </w:footnote>
  <w:footnote w:id="30">
    <w:p w:rsidR="005E107D" w:rsidRPr="00C2322B" w:rsidRDefault="005E107D" w:rsidP="00C2322B">
      <w:pPr>
        <w:pStyle w:val="FootnoteText"/>
        <w:ind w:firstLine="709"/>
        <w:rPr>
          <w:lang w:val="en-US"/>
        </w:rPr>
      </w:pPr>
      <w:r w:rsidRPr="00C2322B">
        <w:rPr>
          <w:rStyle w:val="FootnoteReference"/>
        </w:rPr>
        <w:footnoteRef/>
      </w:r>
      <w:r w:rsidRPr="00C2322B">
        <w:t xml:space="preserve"> </w:t>
      </w:r>
      <w:r w:rsidRPr="00C2322B">
        <w:rPr>
          <w:lang w:val="en-US"/>
        </w:rPr>
        <w:t xml:space="preserve">Muhammad Harvin Zuhdi, “Formulasi Teori Maslahah Dalam Paradigma Pemikiran Hukum Islam Kontemporer”, </w:t>
      </w:r>
      <w:r w:rsidRPr="00C2322B">
        <w:rPr>
          <w:i/>
        </w:rPr>
        <w:t>Istinbath</w:t>
      </w:r>
      <w:r w:rsidRPr="00C2322B">
        <w:t>, Vol. 12, No. 1,Desember 2013</w:t>
      </w:r>
      <w:r w:rsidRPr="00C2322B">
        <w:rPr>
          <w:lang w:val="en-US"/>
        </w:rPr>
        <w:t>, hlm. 292</w:t>
      </w:r>
    </w:p>
  </w:footnote>
  <w:footnote w:id="31">
    <w:p w:rsidR="005E107D" w:rsidRPr="00C2322B" w:rsidRDefault="005E107D" w:rsidP="00C2322B">
      <w:pPr>
        <w:pStyle w:val="FootnoteText"/>
        <w:ind w:firstLine="709"/>
        <w:rPr>
          <w:lang w:val="en-US"/>
        </w:rPr>
      </w:pPr>
      <w:r w:rsidRPr="00C2322B">
        <w:rPr>
          <w:rStyle w:val="FootnoteReference"/>
        </w:rPr>
        <w:footnoteRef/>
      </w:r>
      <w:r w:rsidRPr="00C2322B">
        <w:t xml:space="preserve"> </w:t>
      </w:r>
      <w:r w:rsidRPr="00C2322B">
        <w:rPr>
          <w:lang w:val="en-US"/>
        </w:rPr>
        <w:t>Wawancara dengan bapak Ainur Rofiq, Sekretaris Dinas pemberdayaan Perempuan dan Perlindungan Anak (DP3A) Kabupaten Malang, 3 Nopember 2020</w:t>
      </w:r>
    </w:p>
  </w:footnote>
  <w:footnote w:id="32">
    <w:p w:rsidR="005E107D" w:rsidRPr="00C2322B" w:rsidRDefault="005E107D" w:rsidP="00C2322B">
      <w:pPr>
        <w:pStyle w:val="FootnoteText"/>
        <w:ind w:firstLine="709"/>
        <w:rPr>
          <w:lang w:val="en-US"/>
        </w:rPr>
      </w:pPr>
      <w:r w:rsidRPr="00C2322B">
        <w:rPr>
          <w:rStyle w:val="FootnoteReference"/>
        </w:rPr>
        <w:footnoteRef/>
      </w:r>
      <w:r w:rsidRPr="00C2322B">
        <w:t xml:space="preserve"> </w:t>
      </w:r>
      <w:r w:rsidRPr="00C2322B">
        <w:rPr>
          <w:lang w:val="en-US"/>
        </w:rPr>
        <w:t xml:space="preserve">Wawancara dengan </w:t>
      </w:r>
      <w:r w:rsidRPr="00C2322B">
        <w:t>R. Sari Ratih MD</w:t>
      </w:r>
      <w:r w:rsidRPr="00C2322B">
        <w:rPr>
          <w:lang w:val="en-US"/>
        </w:rPr>
        <w:t xml:space="preserve">, </w:t>
      </w:r>
      <w:r w:rsidRPr="00C2322B">
        <w:rPr>
          <w:rStyle w:val="acopre"/>
        </w:rPr>
        <w:t>Kepala Bidang Pemenuhan Hak dan Partisipasi Anak</w:t>
      </w:r>
      <w:r w:rsidRPr="00C2322B">
        <w:rPr>
          <w:lang w:val="en-US"/>
        </w:rPr>
        <w:t xml:space="preserve"> Dinas pemberdayaan Perempuan dan Perlindungan Anak (DP3A) Kabupaten Malang, 3 Nopember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E36"/>
    <w:multiLevelType w:val="hybridMultilevel"/>
    <w:tmpl w:val="91D4F30C"/>
    <w:lvl w:ilvl="0" w:tplc="39BAE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14B5686"/>
    <w:multiLevelType w:val="multilevel"/>
    <w:tmpl w:val="7546703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262875AD"/>
    <w:multiLevelType w:val="multilevel"/>
    <w:tmpl w:val="45C64200"/>
    <w:lvl w:ilvl="0">
      <w:start w:val="2"/>
      <w:numFmt w:val="lowerLetter"/>
      <w:lvlText w:val="%1."/>
      <w:lvlJc w:val="left"/>
      <w:pPr>
        <w:tabs>
          <w:tab w:val="num" w:pos="720"/>
        </w:tabs>
        <w:ind w:left="720" w:hanging="360"/>
      </w:pPr>
      <w:rPr>
        <w:rFonts w:ascii="Times New Roman" w:eastAsia="Times New Roman" w:hAnsi="Times New Roman" w:cs="Times New Roman" w:hint="default"/>
        <w:sz w:val="24"/>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99B2275"/>
    <w:multiLevelType w:val="multilevel"/>
    <w:tmpl w:val="B11AA8C0"/>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46E618A0"/>
    <w:multiLevelType w:val="hybridMultilevel"/>
    <w:tmpl w:val="CE8EC470"/>
    <w:lvl w:ilvl="0" w:tplc="38ACB07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86667D22">
      <w:start w:val="1"/>
      <w:numFmt w:val="upperLetter"/>
      <w:lvlText w:val="%3."/>
      <w:lvlJc w:val="left"/>
      <w:pPr>
        <w:ind w:left="2264" w:hanging="360"/>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BC34DBA"/>
    <w:multiLevelType w:val="multilevel"/>
    <w:tmpl w:val="025CE8D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D1402B"/>
    <w:multiLevelType w:val="hybridMultilevel"/>
    <w:tmpl w:val="2B1ACB0C"/>
    <w:lvl w:ilvl="0" w:tplc="2F86B48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5E773803"/>
    <w:multiLevelType w:val="multilevel"/>
    <w:tmpl w:val="1570E18E"/>
    <w:lvl w:ilvl="0">
      <w:start w:val="2"/>
      <w:numFmt w:val="lowerLetter"/>
      <w:lvlText w:val="%1."/>
      <w:lvlJc w:val="left"/>
      <w:pPr>
        <w:tabs>
          <w:tab w:val="num" w:pos="720"/>
        </w:tabs>
        <w:ind w:left="720" w:hanging="360"/>
      </w:pPr>
      <w:rPr>
        <w:rFonts w:ascii="Times New Roman" w:eastAsia="Times New Roman" w:hAnsi="Times New Roman" w:cs="Times New Roman" w:hint="default"/>
        <w:sz w:val="24"/>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AA45D51"/>
    <w:multiLevelType w:val="hybridMultilevel"/>
    <w:tmpl w:val="68A284EE"/>
    <w:lvl w:ilvl="0" w:tplc="9D58A498">
      <w:start w:val="3"/>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B82A30"/>
    <w:multiLevelType w:val="multilevel"/>
    <w:tmpl w:val="EB5CBD66"/>
    <w:lvl w:ilvl="0">
      <w:start w:val="1"/>
      <w:numFmt w:val="lowerLetter"/>
      <w:lvlText w:val="%1."/>
      <w:lvlJc w:val="left"/>
      <w:pPr>
        <w:tabs>
          <w:tab w:val="num" w:pos="720"/>
        </w:tabs>
        <w:ind w:left="720" w:hanging="360"/>
      </w:pPr>
      <w:rPr>
        <w:rFonts w:ascii="Times New Roman" w:eastAsia="Times New Roman" w:hAnsi="Times New Roman" w:cs="Times New Roman" w:hint="default"/>
        <w:sz w:val="24"/>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E50F05"/>
    <w:multiLevelType w:val="hybridMultilevel"/>
    <w:tmpl w:val="1244171C"/>
    <w:lvl w:ilvl="0" w:tplc="BE86C9D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8"/>
  </w:num>
  <w:num w:numId="3">
    <w:abstractNumId w:val="5"/>
  </w:num>
  <w:num w:numId="4">
    <w:abstractNumId w:val="9"/>
  </w:num>
  <w:num w:numId="5">
    <w:abstractNumId w:val="3"/>
  </w:num>
  <w:num w:numId="6">
    <w:abstractNumId w:val="10"/>
  </w:num>
  <w:num w:numId="7">
    <w:abstractNumId w:val="6"/>
  </w:num>
  <w:num w:numId="8">
    <w:abstractNumId w:val="2"/>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86D"/>
    <w:rsid w:val="00005566"/>
    <w:rsid w:val="00005F4E"/>
    <w:rsid w:val="0002032D"/>
    <w:rsid w:val="000222AE"/>
    <w:rsid w:val="00025EA1"/>
    <w:rsid w:val="000351B2"/>
    <w:rsid w:val="00047CF3"/>
    <w:rsid w:val="00050D35"/>
    <w:rsid w:val="00054750"/>
    <w:rsid w:val="00056B8C"/>
    <w:rsid w:val="0006249D"/>
    <w:rsid w:val="000626D1"/>
    <w:rsid w:val="00066397"/>
    <w:rsid w:val="00070047"/>
    <w:rsid w:val="00090646"/>
    <w:rsid w:val="00092A13"/>
    <w:rsid w:val="000A29A3"/>
    <w:rsid w:val="000B2378"/>
    <w:rsid w:val="000B516E"/>
    <w:rsid w:val="000B5316"/>
    <w:rsid w:val="000B600D"/>
    <w:rsid w:val="000C547F"/>
    <w:rsid w:val="000C565D"/>
    <w:rsid w:val="000C6E97"/>
    <w:rsid w:val="000C6F83"/>
    <w:rsid w:val="000E71A8"/>
    <w:rsid w:val="000F75C9"/>
    <w:rsid w:val="0010052C"/>
    <w:rsid w:val="00111984"/>
    <w:rsid w:val="00116AF9"/>
    <w:rsid w:val="001172E8"/>
    <w:rsid w:val="001312F1"/>
    <w:rsid w:val="001362DA"/>
    <w:rsid w:val="0014002D"/>
    <w:rsid w:val="00140E0F"/>
    <w:rsid w:val="00145A5B"/>
    <w:rsid w:val="001637EE"/>
    <w:rsid w:val="00171DC6"/>
    <w:rsid w:val="00173AF8"/>
    <w:rsid w:val="001804E3"/>
    <w:rsid w:val="0018168B"/>
    <w:rsid w:val="00181881"/>
    <w:rsid w:val="00182506"/>
    <w:rsid w:val="00184620"/>
    <w:rsid w:val="00192D93"/>
    <w:rsid w:val="001A0E30"/>
    <w:rsid w:val="001A53D5"/>
    <w:rsid w:val="001A7042"/>
    <w:rsid w:val="001B142A"/>
    <w:rsid w:val="001D2297"/>
    <w:rsid w:val="001D3E84"/>
    <w:rsid w:val="001D62F6"/>
    <w:rsid w:val="001E46E8"/>
    <w:rsid w:val="00205015"/>
    <w:rsid w:val="002060D2"/>
    <w:rsid w:val="00206183"/>
    <w:rsid w:val="00211AB6"/>
    <w:rsid w:val="00217219"/>
    <w:rsid w:val="00221D41"/>
    <w:rsid w:val="00224D47"/>
    <w:rsid w:val="002259D4"/>
    <w:rsid w:val="0023079C"/>
    <w:rsid w:val="002323B5"/>
    <w:rsid w:val="00240A0C"/>
    <w:rsid w:val="002431CE"/>
    <w:rsid w:val="00251532"/>
    <w:rsid w:val="00274C60"/>
    <w:rsid w:val="0027504A"/>
    <w:rsid w:val="00276630"/>
    <w:rsid w:val="00284D25"/>
    <w:rsid w:val="00284F6F"/>
    <w:rsid w:val="002931F7"/>
    <w:rsid w:val="002A6366"/>
    <w:rsid w:val="002A7312"/>
    <w:rsid w:val="002C1576"/>
    <w:rsid w:val="002C1DAF"/>
    <w:rsid w:val="002C24CE"/>
    <w:rsid w:val="002C4C65"/>
    <w:rsid w:val="002C562A"/>
    <w:rsid w:val="002D2384"/>
    <w:rsid w:val="002F16FE"/>
    <w:rsid w:val="002F2B88"/>
    <w:rsid w:val="002F2EC4"/>
    <w:rsid w:val="00305FE9"/>
    <w:rsid w:val="00306BEB"/>
    <w:rsid w:val="00307406"/>
    <w:rsid w:val="0031309B"/>
    <w:rsid w:val="00313971"/>
    <w:rsid w:val="00320139"/>
    <w:rsid w:val="003211D3"/>
    <w:rsid w:val="003223FA"/>
    <w:rsid w:val="00326B1B"/>
    <w:rsid w:val="00330262"/>
    <w:rsid w:val="0033333D"/>
    <w:rsid w:val="00334155"/>
    <w:rsid w:val="0033558B"/>
    <w:rsid w:val="00337647"/>
    <w:rsid w:val="003409E1"/>
    <w:rsid w:val="00350FCF"/>
    <w:rsid w:val="00354731"/>
    <w:rsid w:val="00363608"/>
    <w:rsid w:val="00365D41"/>
    <w:rsid w:val="00371464"/>
    <w:rsid w:val="00374566"/>
    <w:rsid w:val="003823C4"/>
    <w:rsid w:val="00384DCD"/>
    <w:rsid w:val="00386E8C"/>
    <w:rsid w:val="00391B2C"/>
    <w:rsid w:val="003B2574"/>
    <w:rsid w:val="003B4F28"/>
    <w:rsid w:val="003B6015"/>
    <w:rsid w:val="003C1C13"/>
    <w:rsid w:val="003D15DD"/>
    <w:rsid w:val="003D29A1"/>
    <w:rsid w:val="003D445C"/>
    <w:rsid w:val="003D54C0"/>
    <w:rsid w:val="003D665A"/>
    <w:rsid w:val="003E0876"/>
    <w:rsid w:val="003E1E7B"/>
    <w:rsid w:val="003E31DA"/>
    <w:rsid w:val="003E7F78"/>
    <w:rsid w:val="00404548"/>
    <w:rsid w:val="004104C2"/>
    <w:rsid w:val="00410A7A"/>
    <w:rsid w:val="00413ACE"/>
    <w:rsid w:val="00413D6E"/>
    <w:rsid w:val="00414FFB"/>
    <w:rsid w:val="00417DBC"/>
    <w:rsid w:val="00426E08"/>
    <w:rsid w:val="00430112"/>
    <w:rsid w:val="00432ACB"/>
    <w:rsid w:val="00435F9F"/>
    <w:rsid w:val="00436C3C"/>
    <w:rsid w:val="00436DAB"/>
    <w:rsid w:val="00444617"/>
    <w:rsid w:val="00446CF4"/>
    <w:rsid w:val="0045475A"/>
    <w:rsid w:val="00460698"/>
    <w:rsid w:val="0046175B"/>
    <w:rsid w:val="00466C10"/>
    <w:rsid w:val="00467E65"/>
    <w:rsid w:val="00475E55"/>
    <w:rsid w:val="00476094"/>
    <w:rsid w:val="00480A46"/>
    <w:rsid w:val="00486ECB"/>
    <w:rsid w:val="00493DEC"/>
    <w:rsid w:val="004B382F"/>
    <w:rsid w:val="004B4CFF"/>
    <w:rsid w:val="004C03AE"/>
    <w:rsid w:val="004C19D9"/>
    <w:rsid w:val="004C2660"/>
    <w:rsid w:val="004C49AB"/>
    <w:rsid w:val="004D4911"/>
    <w:rsid w:val="004D60C5"/>
    <w:rsid w:val="004F3A3A"/>
    <w:rsid w:val="004F41E7"/>
    <w:rsid w:val="00504597"/>
    <w:rsid w:val="00504EDC"/>
    <w:rsid w:val="00506034"/>
    <w:rsid w:val="00510F68"/>
    <w:rsid w:val="005135C3"/>
    <w:rsid w:val="0052549A"/>
    <w:rsid w:val="00532D96"/>
    <w:rsid w:val="00541CF6"/>
    <w:rsid w:val="0054277D"/>
    <w:rsid w:val="0054480F"/>
    <w:rsid w:val="0054482F"/>
    <w:rsid w:val="00544C34"/>
    <w:rsid w:val="00551329"/>
    <w:rsid w:val="00553969"/>
    <w:rsid w:val="0055658D"/>
    <w:rsid w:val="0057505A"/>
    <w:rsid w:val="005754D4"/>
    <w:rsid w:val="00577DD5"/>
    <w:rsid w:val="0058117E"/>
    <w:rsid w:val="00581F1C"/>
    <w:rsid w:val="00584B33"/>
    <w:rsid w:val="00587F7A"/>
    <w:rsid w:val="005930D0"/>
    <w:rsid w:val="005A04F7"/>
    <w:rsid w:val="005A2E06"/>
    <w:rsid w:val="005A4161"/>
    <w:rsid w:val="005B3936"/>
    <w:rsid w:val="005B6529"/>
    <w:rsid w:val="005B6BBA"/>
    <w:rsid w:val="005C56C4"/>
    <w:rsid w:val="005D4504"/>
    <w:rsid w:val="005E107D"/>
    <w:rsid w:val="005F007A"/>
    <w:rsid w:val="005F1708"/>
    <w:rsid w:val="005F7DF5"/>
    <w:rsid w:val="006102EB"/>
    <w:rsid w:val="00625240"/>
    <w:rsid w:val="0063386D"/>
    <w:rsid w:val="006357F0"/>
    <w:rsid w:val="006462B1"/>
    <w:rsid w:val="0065425E"/>
    <w:rsid w:val="00656E5C"/>
    <w:rsid w:val="00665529"/>
    <w:rsid w:val="00677654"/>
    <w:rsid w:val="00681E8F"/>
    <w:rsid w:val="006830D6"/>
    <w:rsid w:val="00683B5D"/>
    <w:rsid w:val="00687DFB"/>
    <w:rsid w:val="006A184E"/>
    <w:rsid w:val="006A22F8"/>
    <w:rsid w:val="006A4541"/>
    <w:rsid w:val="006B08A8"/>
    <w:rsid w:val="006B1455"/>
    <w:rsid w:val="006B2544"/>
    <w:rsid w:val="006B3312"/>
    <w:rsid w:val="006C1D4E"/>
    <w:rsid w:val="006C1EF2"/>
    <w:rsid w:val="006D25DD"/>
    <w:rsid w:val="006D3E71"/>
    <w:rsid w:val="006E0F67"/>
    <w:rsid w:val="006F2FD5"/>
    <w:rsid w:val="006F34DD"/>
    <w:rsid w:val="006F48C4"/>
    <w:rsid w:val="00703955"/>
    <w:rsid w:val="00703E8C"/>
    <w:rsid w:val="0070678C"/>
    <w:rsid w:val="00715AB4"/>
    <w:rsid w:val="00715CF5"/>
    <w:rsid w:val="00717B84"/>
    <w:rsid w:val="0072356D"/>
    <w:rsid w:val="00730597"/>
    <w:rsid w:val="007305F4"/>
    <w:rsid w:val="00731B82"/>
    <w:rsid w:val="007356D2"/>
    <w:rsid w:val="0074080A"/>
    <w:rsid w:val="00744CD6"/>
    <w:rsid w:val="00745BE5"/>
    <w:rsid w:val="007463FA"/>
    <w:rsid w:val="0074712E"/>
    <w:rsid w:val="00751290"/>
    <w:rsid w:val="00757128"/>
    <w:rsid w:val="00770D7F"/>
    <w:rsid w:val="00772F63"/>
    <w:rsid w:val="0078376E"/>
    <w:rsid w:val="00784FBC"/>
    <w:rsid w:val="00786203"/>
    <w:rsid w:val="00794205"/>
    <w:rsid w:val="007A032B"/>
    <w:rsid w:val="007A05D5"/>
    <w:rsid w:val="007A32BE"/>
    <w:rsid w:val="007B1B0F"/>
    <w:rsid w:val="007B654E"/>
    <w:rsid w:val="007C392E"/>
    <w:rsid w:val="007C4D38"/>
    <w:rsid w:val="007C6D62"/>
    <w:rsid w:val="007C7301"/>
    <w:rsid w:val="007D23FD"/>
    <w:rsid w:val="007D512F"/>
    <w:rsid w:val="007D57F0"/>
    <w:rsid w:val="007E1019"/>
    <w:rsid w:val="007E3086"/>
    <w:rsid w:val="007F3DEC"/>
    <w:rsid w:val="007F5310"/>
    <w:rsid w:val="008024C3"/>
    <w:rsid w:val="00803020"/>
    <w:rsid w:val="00803B6A"/>
    <w:rsid w:val="0081403D"/>
    <w:rsid w:val="00817A64"/>
    <w:rsid w:val="00821CD2"/>
    <w:rsid w:val="00822A9C"/>
    <w:rsid w:val="0082516C"/>
    <w:rsid w:val="00825811"/>
    <w:rsid w:val="00826211"/>
    <w:rsid w:val="00831D20"/>
    <w:rsid w:val="008417AB"/>
    <w:rsid w:val="00842781"/>
    <w:rsid w:val="008451C1"/>
    <w:rsid w:val="0084721B"/>
    <w:rsid w:val="0085082E"/>
    <w:rsid w:val="00851590"/>
    <w:rsid w:val="0085560E"/>
    <w:rsid w:val="00856297"/>
    <w:rsid w:val="00857309"/>
    <w:rsid w:val="008615F3"/>
    <w:rsid w:val="00861D91"/>
    <w:rsid w:val="0086545B"/>
    <w:rsid w:val="0087045D"/>
    <w:rsid w:val="00872B2C"/>
    <w:rsid w:val="008733A1"/>
    <w:rsid w:val="0087465F"/>
    <w:rsid w:val="00877281"/>
    <w:rsid w:val="008830DB"/>
    <w:rsid w:val="00885D43"/>
    <w:rsid w:val="008A4C0F"/>
    <w:rsid w:val="008A5E01"/>
    <w:rsid w:val="008B0257"/>
    <w:rsid w:val="008B23F3"/>
    <w:rsid w:val="008B33EF"/>
    <w:rsid w:val="008B7BBC"/>
    <w:rsid w:val="008C070D"/>
    <w:rsid w:val="008C6AD8"/>
    <w:rsid w:val="008D0D4F"/>
    <w:rsid w:val="008D0E7B"/>
    <w:rsid w:val="008D79C9"/>
    <w:rsid w:val="008E4C2C"/>
    <w:rsid w:val="008F185C"/>
    <w:rsid w:val="00901693"/>
    <w:rsid w:val="00901E4E"/>
    <w:rsid w:val="00903B1C"/>
    <w:rsid w:val="00917796"/>
    <w:rsid w:val="009240AF"/>
    <w:rsid w:val="0093451B"/>
    <w:rsid w:val="009418DB"/>
    <w:rsid w:val="009427D5"/>
    <w:rsid w:val="00944589"/>
    <w:rsid w:val="00946ECE"/>
    <w:rsid w:val="00956325"/>
    <w:rsid w:val="00956BAF"/>
    <w:rsid w:val="00984E3C"/>
    <w:rsid w:val="00986350"/>
    <w:rsid w:val="00986F8A"/>
    <w:rsid w:val="00994E9E"/>
    <w:rsid w:val="009971DD"/>
    <w:rsid w:val="009A0756"/>
    <w:rsid w:val="009A160D"/>
    <w:rsid w:val="009A2B4B"/>
    <w:rsid w:val="009A3615"/>
    <w:rsid w:val="009A61BA"/>
    <w:rsid w:val="009A6310"/>
    <w:rsid w:val="009C1A0A"/>
    <w:rsid w:val="009D161F"/>
    <w:rsid w:val="009D29AC"/>
    <w:rsid w:val="009D49AE"/>
    <w:rsid w:val="009D7224"/>
    <w:rsid w:val="009D7D03"/>
    <w:rsid w:val="009E0CF3"/>
    <w:rsid w:val="009E0FB6"/>
    <w:rsid w:val="009F682A"/>
    <w:rsid w:val="00A06F45"/>
    <w:rsid w:val="00A13C09"/>
    <w:rsid w:val="00A31968"/>
    <w:rsid w:val="00A40884"/>
    <w:rsid w:val="00A44DAD"/>
    <w:rsid w:val="00A53281"/>
    <w:rsid w:val="00A54F57"/>
    <w:rsid w:val="00A66B28"/>
    <w:rsid w:val="00A745A7"/>
    <w:rsid w:val="00A825E0"/>
    <w:rsid w:val="00A82CFF"/>
    <w:rsid w:val="00A832E9"/>
    <w:rsid w:val="00A84141"/>
    <w:rsid w:val="00AA0213"/>
    <w:rsid w:val="00AA434E"/>
    <w:rsid w:val="00AB1125"/>
    <w:rsid w:val="00AB65E5"/>
    <w:rsid w:val="00AC3182"/>
    <w:rsid w:val="00AD124A"/>
    <w:rsid w:val="00AD2D27"/>
    <w:rsid w:val="00AF1EE6"/>
    <w:rsid w:val="00AF2BF5"/>
    <w:rsid w:val="00AF7DA9"/>
    <w:rsid w:val="00B0799F"/>
    <w:rsid w:val="00B11000"/>
    <w:rsid w:val="00B312F2"/>
    <w:rsid w:val="00B32898"/>
    <w:rsid w:val="00B47E7A"/>
    <w:rsid w:val="00B562B3"/>
    <w:rsid w:val="00B64949"/>
    <w:rsid w:val="00B65D48"/>
    <w:rsid w:val="00B65F39"/>
    <w:rsid w:val="00B67DC3"/>
    <w:rsid w:val="00B721A1"/>
    <w:rsid w:val="00B73A16"/>
    <w:rsid w:val="00B822CC"/>
    <w:rsid w:val="00B82BA7"/>
    <w:rsid w:val="00B84660"/>
    <w:rsid w:val="00B90C59"/>
    <w:rsid w:val="00BB0B9A"/>
    <w:rsid w:val="00BB1785"/>
    <w:rsid w:val="00BD32A4"/>
    <w:rsid w:val="00BD5992"/>
    <w:rsid w:val="00BD73E4"/>
    <w:rsid w:val="00BE6934"/>
    <w:rsid w:val="00BF0421"/>
    <w:rsid w:val="00C015C1"/>
    <w:rsid w:val="00C01F8D"/>
    <w:rsid w:val="00C20A17"/>
    <w:rsid w:val="00C2322B"/>
    <w:rsid w:val="00C232F7"/>
    <w:rsid w:val="00C310FB"/>
    <w:rsid w:val="00C3613B"/>
    <w:rsid w:val="00C410FB"/>
    <w:rsid w:val="00C41A27"/>
    <w:rsid w:val="00C46E35"/>
    <w:rsid w:val="00C701CA"/>
    <w:rsid w:val="00C9240E"/>
    <w:rsid w:val="00C92E7A"/>
    <w:rsid w:val="00C937FB"/>
    <w:rsid w:val="00C9547B"/>
    <w:rsid w:val="00C976B4"/>
    <w:rsid w:val="00CA08D7"/>
    <w:rsid w:val="00CB01FD"/>
    <w:rsid w:val="00CB2812"/>
    <w:rsid w:val="00CB3E0F"/>
    <w:rsid w:val="00CC0CB9"/>
    <w:rsid w:val="00CC654D"/>
    <w:rsid w:val="00CC66FA"/>
    <w:rsid w:val="00CD1BF9"/>
    <w:rsid w:val="00CE1BC4"/>
    <w:rsid w:val="00CE2457"/>
    <w:rsid w:val="00CE3D3A"/>
    <w:rsid w:val="00CE63BA"/>
    <w:rsid w:val="00CF16B0"/>
    <w:rsid w:val="00CF319A"/>
    <w:rsid w:val="00D01B71"/>
    <w:rsid w:val="00D05B8C"/>
    <w:rsid w:val="00D33433"/>
    <w:rsid w:val="00D34609"/>
    <w:rsid w:val="00D37F69"/>
    <w:rsid w:val="00D42EA3"/>
    <w:rsid w:val="00D47BB2"/>
    <w:rsid w:val="00D57454"/>
    <w:rsid w:val="00D57C54"/>
    <w:rsid w:val="00D61B8D"/>
    <w:rsid w:val="00D667C7"/>
    <w:rsid w:val="00D7004F"/>
    <w:rsid w:val="00D75DA3"/>
    <w:rsid w:val="00D76156"/>
    <w:rsid w:val="00D80DC8"/>
    <w:rsid w:val="00D83CE7"/>
    <w:rsid w:val="00D857BC"/>
    <w:rsid w:val="00D87D88"/>
    <w:rsid w:val="00D95765"/>
    <w:rsid w:val="00D97C69"/>
    <w:rsid w:val="00DA46D5"/>
    <w:rsid w:val="00DA4BE8"/>
    <w:rsid w:val="00DB60D2"/>
    <w:rsid w:val="00DB7D3B"/>
    <w:rsid w:val="00DB7D80"/>
    <w:rsid w:val="00DC4A86"/>
    <w:rsid w:val="00DC5702"/>
    <w:rsid w:val="00DE1D43"/>
    <w:rsid w:val="00DE30EF"/>
    <w:rsid w:val="00DE54D9"/>
    <w:rsid w:val="00DF62D6"/>
    <w:rsid w:val="00DF767F"/>
    <w:rsid w:val="00E035DF"/>
    <w:rsid w:val="00E05430"/>
    <w:rsid w:val="00E12F7B"/>
    <w:rsid w:val="00E15F9B"/>
    <w:rsid w:val="00E16417"/>
    <w:rsid w:val="00E21064"/>
    <w:rsid w:val="00E22CCE"/>
    <w:rsid w:val="00E348FA"/>
    <w:rsid w:val="00E361F1"/>
    <w:rsid w:val="00E36D81"/>
    <w:rsid w:val="00E40F51"/>
    <w:rsid w:val="00E439E7"/>
    <w:rsid w:val="00E45AEF"/>
    <w:rsid w:val="00E53B0A"/>
    <w:rsid w:val="00E64172"/>
    <w:rsid w:val="00E65CDF"/>
    <w:rsid w:val="00E73F01"/>
    <w:rsid w:val="00E80298"/>
    <w:rsid w:val="00E833DB"/>
    <w:rsid w:val="00E94C67"/>
    <w:rsid w:val="00E97FFD"/>
    <w:rsid w:val="00EA15EB"/>
    <w:rsid w:val="00EA2717"/>
    <w:rsid w:val="00EB703F"/>
    <w:rsid w:val="00EC1D67"/>
    <w:rsid w:val="00EC5143"/>
    <w:rsid w:val="00ED70F9"/>
    <w:rsid w:val="00EE1068"/>
    <w:rsid w:val="00EE19F0"/>
    <w:rsid w:val="00EE509F"/>
    <w:rsid w:val="00EE6900"/>
    <w:rsid w:val="00EF5719"/>
    <w:rsid w:val="00F02AF8"/>
    <w:rsid w:val="00F12AE5"/>
    <w:rsid w:val="00F13E6B"/>
    <w:rsid w:val="00F225FF"/>
    <w:rsid w:val="00F236DE"/>
    <w:rsid w:val="00F25B23"/>
    <w:rsid w:val="00F30643"/>
    <w:rsid w:val="00F46B2B"/>
    <w:rsid w:val="00F46E8C"/>
    <w:rsid w:val="00F50EBC"/>
    <w:rsid w:val="00F51837"/>
    <w:rsid w:val="00F54C9E"/>
    <w:rsid w:val="00F6557C"/>
    <w:rsid w:val="00F732A6"/>
    <w:rsid w:val="00F75316"/>
    <w:rsid w:val="00F76CD9"/>
    <w:rsid w:val="00F81B50"/>
    <w:rsid w:val="00F84100"/>
    <w:rsid w:val="00F84D4E"/>
    <w:rsid w:val="00F967FB"/>
    <w:rsid w:val="00FA053A"/>
    <w:rsid w:val="00FA14F0"/>
    <w:rsid w:val="00FA1A51"/>
    <w:rsid w:val="00FA257D"/>
    <w:rsid w:val="00FA619F"/>
    <w:rsid w:val="00FC633B"/>
    <w:rsid w:val="00FC7400"/>
    <w:rsid w:val="00FD2577"/>
    <w:rsid w:val="00FD4AA8"/>
    <w:rsid w:val="00FD522B"/>
    <w:rsid w:val="00FF1C10"/>
    <w:rsid w:val="00FF2FE2"/>
    <w:rsid w:val="00FF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6D"/>
    <w:pPr>
      <w:spacing w:after="0" w:line="240" w:lineRule="auto"/>
      <w:jc w:val="both"/>
    </w:pPr>
    <w:rPr>
      <w:rFonts w:ascii="Times New Roman"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86D"/>
    <w:rPr>
      <w:color w:val="0000FF" w:themeColor="hyperlink"/>
      <w:u w:val="single"/>
    </w:rPr>
  </w:style>
  <w:style w:type="character" w:styleId="FollowedHyperlink">
    <w:name w:val="FollowedHyperlink"/>
    <w:basedOn w:val="DefaultParagraphFont"/>
    <w:uiPriority w:val="99"/>
    <w:semiHidden/>
    <w:unhideWhenUsed/>
    <w:rsid w:val="0063386D"/>
    <w:rPr>
      <w:color w:val="800080" w:themeColor="followedHyperlink"/>
      <w:u w:val="single"/>
    </w:rPr>
  </w:style>
  <w:style w:type="character" w:styleId="FootnoteReference">
    <w:name w:val="footnote reference"/>
    <w:basedOn w:val="DefaultParagraphFont"/>
    <w:uiPriority w:val="99"/>
    <w:unhideWhenUsed/>
    <w:rsid w:val="0063386D"/>
    <w:rPr>
      <w:rFonts w:cs="Times New Roman"/>
      <w:vertAlign w:val="superscript"/>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 Char Char Char"/>
    <w:basedOn w:val="Normal"/>
    <w:link w:val="FootnoteTextChar"/>
    <w:uiPriority w:val="99"/>
    <w:unhideWhenUsed/>
    <w:rsid w:val="0063386D"/>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63386D"/>
    <w:rPr>
      <w:rFonts w:ascii="Times New Roman" w:hAnsi="Times New Roman" w:cs="Times New Roman"/>
      <w:sz w:val="20"/>
      <w:szCs w:val="20"/>
      <w:lang w:val="id-ID"/>
    </w:rPr>
  </w:style>
  <w:style w:type="paragraph" w:styleId="ListParagraph">
    <w:name w:val="List Paragraph"/>
    <w:basedOn w:val="Normal"/>
    <w:link w:val="ListParagraphChar"/>
    <w:uiPriority w:val="34"/>
    <w:qFormat/>
    <w:rsid w:val="0063386D"/>
    <w:pPr>
      <w:spacing w:after="200" w:line="276" w:lineRule="auto"/>
      <w:ind w:left="720"/>
      <w:contextualSpacing/>
      <w:jc w:val="left"/>
    </w:pPr>
    <w:rPr>
      <w:rFonts w:asciiTheme="minorHAnsi" w:hAnsiTheme="minorHAnsi" w:cstheme="minorBidi"/>
      <w:sz w:val="22"/>
      <w:lang w:val="en-US"/>
    </w:rPr>
  </w:style>
  <w:style w:type="character" w:customStyle="1" w:styleId="ListParagraphChar">
    <w:name w:val="List Paragraph Char"/>
    <w:link w:val="ListParagraph"/>
    <w:rsid w:val="0063386D"/>
  </w:style>
  <w:style w:type="table" w:styleId="TableGrid">
    <w:name w:val="Table Grid"/>
    <w:basedOn w:val="TableNormal"/>
    <w:uiPriority w:val="59"/>
    <w:rsid w:val="0063386D"/>
    <w:pPr>
      <w:spacing w:after="0" w:line="240" w:lineRule="auto"/>
      <w:jc w:val="both"/>
    </w:pPr>
    <w:rPr>
      <w:rFonts w:ascii="Times New Roman" w:hAnsi="Times New Roman" w:cs="Times New Roman"/>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copre">
    <w:name w:val="acopre"/>
    <w:basedOn w:val="DefaultParagraphFont"/>
    <w:rsid w:val="0063386D"/>
  </w:style>
  <w:style w:type="paragraph" w:styleId="Header">
    <w:name w:val="header"/>
    <w:basedOn w:val="Normal"/>
    <w:link w:val="HeaderChar"/>
    <w:uiPriority w:val="99"/>
    <w:unhideWhenUsed/>
    <w:rsid w:val="00C9240E"/>
    <w:pPr>
      <w:tabs>
        <w:tab w:val="center" w:pos="4680"/>
        <w:tab w:val="right" w:pos="9360"/>
      </w:tabs>
    </w:pPr>
  </w:style>
  <w:style w:type="character" w:customStyle="1" w:styleId="HeaderChar">
    <w:name w:val="Header Char"/>
    <w:basedOn w:val="DefaultParagraphFont"/>
    <w:link w:val="Header"/>
    <w:uiPriority w:val="99"/>
    <w:rsid w:val="00C9240E"/>
    <w:rPr>
      <w:rFonts w:ascii="Times New Roman" w:hAnsi="Times New Roman" w:cs="Times New Roman"/>
      <w:sz w:val="24"/>
      <w:lang w:val="id-ID"/>
    </w:rPr>
  </w:style>
  <w:style w:type="paragraph" w:styleId="Footer">
    <w:name w:val="footer"/>
    <w:basedOn w:val="Normal"/>
    <w:link w:val="FooterChar"/>
    <w:uiPriority w:val="99"/>
    <w:unhideWhenUsed/>
    <w:rsid w:val="00C9240E"/>
    <w:pPr>
      <w:tabs>
        <w:tab w:val="center" w:pos="4680"/>
        <w:tab w:val="right" w:pos="9360"/>
      </w:tabs>
    </w:pPr>
  </w:style>
  <w:style w:type="character" w:customStyle="1" w:styleId="FooterChar">
    <w:name w:val="Footer Char"/>
    <w:basedOn w:val="DefaultParagraphFont"/>
    <w:link w:val="Footer"/>
    <w:uiPriority w:val="99"/>
    <w:rsid w:val="00C9240E"/>
    <w:rPr>
      <w:rFonts w:ascii="Times New Roman" w:hAnsi="Times New Roman" w:cs="Times New Roman"/>
      <w:sz w:val="24"/>
      <w:lang w:val="id-ID"/>
    </w:rPr>
  </w:style>
  <w:style w:type="character" w:customStyle="1" w:styleId="markedcontent">
    <w:name w:val="markedcontent"/>
    <w:basedOn w:val="DefaultParagraphFont"/>
    <w:rsid w:val="003D1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6D"/>
    <w:pPr>
      <w:spacing w:after="0" w:line="240" w:lineRule="auto"/>
      <w:jc w:val="both"/>
    </w:pPr>
    <w:rPr>
      <w:rFonts w:ascii="Times New Roman"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86D"/>
    <w:rPr>
      <w:color w:val="0000FF" w:themeColor="hyperlink"/>
      <w:u w:val="single"/>
    </w:rPr>
  </w:style>
  <w:style w:type="character" w:styleId="FollowedHyperlink">
    <w:name w:val="FollowedHyperlink"/>
    <w:basedOn w:val="DefaultParagraphFont"/>
    <w:uiPriority w:val="99"/>
    <w:semiHidden/>
    <w:unhideWhenUsed/>
    <w:rsid w:val="0063386D"/>
    <w:rPr>
      <w:color w:val="800080" w:themeColor="followedHyperlink"/>
      <w:u w:val="single"/>
    </w:rPr>
  </w:style>
  <w:style w:type="character" w:styleId="FootnoteReference">
    <w:name w:val="footnote reference"/>
    <w:basedOn w:val="DefaultParagraphFont"/>
    <w:uiPriority w:val="99"/>
    <w:unhideWhenUsed/>
    <w:rsid w:val="0063386D"/>
    <w:rPr>
      <w:rFonts w:cs="Times New Roman"/>
      <w:vertAlign w:val="superscript"/>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 Char Char Char"/>
    <w:basedOn w:val="Normal"/>
    <w:link w:val="FootnoteTextChar"/>
    <w:uiPriority w:val="99"/>
    <w:unhideWhenUsed/>
    <w:rsid w:val="0063386D"/>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63386D"/>
    <w:rPr>
      <w:rFonts w:ascii="Times New Roman" w:hAnsi="Times New Roman" w:cs="Times New Roman"/>
      <w:sz w:val="20"/>
      <w:szCs w:val="20"/>
      <w:lang w:val="id-ID"/>
    </w:rPr>
  </w:style>
  <w:style w:type="paragraph" w:styleId="ListParagraph">
    <w:name w:val="List Paragraph"/>
    <w:basedOn w:val="Normal"/>
    <w:link w:val="ListParagraphChar"/>
    <w:uiPriority w:val="34"/>
    <w:qFormat/>
    <w:rsid w:val="0063386D"/>
    <w:pPr>
      <w:spacing w:after="200" w:line="276" w:lineRule="auto"/>
      <w:ind w:left="720"/>
      <w:contextualSpacing/>
      <w:jc w:val="left"/>
    </w:pPr>
    <w:rPr>
      <w:rFonts w:asciiTheme="minorHAnsi" w:hAnsiTheme="minorHAnsi" w:cstheme="minorBidi"/>
      <w:sz w:val="22"/>
      <w:lang w:val="en-US"/>
    </w:rPr>
  </w:style>
  <w:style w:type="character" w:customStyle="1" w:styleId="ListParagraphChar">
    <w:name w:val="List Paragraph Char"/>
    <w:link w:val="ListParagraph"/>
    <w:rsid w:val="0063386D"/>
  </w:style>
  <w:style w:type="table" w:styleId="TableGrid">
    <w:name w:val="Table Grid"/>
    <w:basedOn w:val="TableNormal"/>
    <w:uiPriority w:val="59"/>
    <w:rsid w:val="0063386D"/>
    <w:pPr>
      <w:spacing w:after="0" w:line="240" w:lineRule="auto"/>
      <w:jc w:val="both"/>
    </w:pPr>
    <w:rPr>
      <w:rFonts w:ascii="Times New Roman" w:hAnsi="Times New Roman" w:cs="Times New Roman"/>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copre">
    <w:name w:val="acopre"/>
    <w:basedOn w:val="DefaultParagraphFont"/>
    <w:rsid w:val="0063386D"/>
  </w:style>
  <w:style w:type="paragraph" w:styleId="Header">
    <w:name w:val="header"/>
    <w:basedOn w:val="Normal"/>
    <w:link w:val="HeaderChar"/>
    <w:uiPriority w:val="99"/>
    <w:unhideWhenUsed/>
    <w:rsid w:val="00C9240E"/>
    <w:pPr>
      <w:tabs>
        <w:tab w:val="center" w:pos="4680"/>
        <w:tab w:val="right" w:pos="9360"/>
      </w:tabs>
    </w:pPr>
  </w:style>
  <w:style w:type="character" w:customStyle="1" w:styleId="HeaderChar">
    <w:name w:val="Header Char"/>
    <w:basedOn w:val="DefaultParagraphFont"/>
    <w:link w:val="Header"/>
    <w:uiPriority w:val="99"/>
    <w:rsid w:val="00C9240E"/>
    <w:rPr>
      <w:rFonts w:ascii="Times New Roman" w:hAnsi="Times New Roman" w:cs="Times New Roman"/>
      <w:sz w:val="24"/>
      <w:lang w:val="id-ID"/>
    </w:rPr>
  </w:style>
  <w:style w:type="paragraph" w:styleId="Footer">
    <w:name w:val="footer"/>
    <w:basedOn w:val="Normal"/>
    <w:link w:val="FooterChar"/>
    <w:uiPriority w:val="99"/>
    <w:unhideWhenUsed/>
    <w:rsid w:val="00C9240E"/>
    <w:pPr>
      <w:tabs>
        <w:tab w:val="center" w:pos="4680"/>
        <w:tab w:val="right" w:pos="9360"/>
      </w:tabs>
    </w:pPr>
  </w:style>
  <w:style w:type="character" w:customStyle="1" w:styleId="FooterChar">
    <w:name w:val="Footer Char"/>
    <w:basedOn w:val="DefaultParagraphFont"/>
    <w:link w:val="Footer"/>
    <w:uiPriority w:val="99"/>
    <w:rsid w:val="00C9240E"/>
    <w:rPr>
      <w:rFonts w:ascii="Times New Roman" w:hAnsi="Times New Roman" w:cs="Times New Roman"/>
      <w:sz w:val="24"/>
      <w:lang w:val="id-ID"/>
    </w:rPr>
  </w:style>
  <w:style w:type="character" w:customStyle="1" w:styleId="markedcontent">
    <w:name w:val="markedcontent"/>
    <w:basedOn w:val="DefaultParagraphFont"/>
    <w:rsid w:val="003D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mam_sukadi@syariah,uin-malang.ac.id" TargetMode="External"/><Relationship Id="rId4" Type="http://schemas.microsoft.com/office/2007/relationships/stylesWithEffects" Target="stylesWithEffects.xml"/><Relationship Id="rId9" Type="http://schemas.openxmlformats.org/officeDocument/2006/relationships/hyperlink" Target="mailto:erfa@syariah,uin-malang.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2C877-04B4-4C1E-948D-0AD470D8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19</Pages>
  <Words>6794</Words>
  <Characters>38727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ASUS -</dc:creator>
  <cp:lastModifiedBy>- ASUS -</cp:lastModifiedBy>
  <cp:revision>15</cp:revision>
  <dcterms:created xsi:type="dcterms:W3CDTF">2022-03-30T03:50:00Z</dcterms:created>
  <dcterms:modified xsi:type="dcterms:W3CDTF">2022-04-04T02:54:00Z</dcterms:modified>
</cp:coreProperties>
</file>