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33CA0893" w:rsidR="00C26026" w:rsidRPr="004C7CB9" w:rsidRDefault="00E548DC" w:rsidP="00C26026">
            <w:pPr>
              <w:jc w:val="both"/>
              <w:rPr>
                <w:rFonts w:asciiTheme="minorHAnsi" w:hAnsiTheme="minorHAnsi" w:cstheme="minorHAnsi"/>
                <w:b/>
                <w:sz w:val="26"/>
                <w:szCs w:val="26"/>
              </w:rPr>
            </w:pPr>
            <w:r w:rsidRPr="00E548DC">
              <w:rPr>
                <w:rFonts w:asciiTheme="minorHAnsi" w:hAnsiTheme="minorHAnsi" w:cstheme="minorHAnsi"/>
                <w:b/>
                <w:sz w:val="28"/>
                <w:szCs w:val="28"/>
              </w:rPr>
              <w:t>EXAMINING THE CONCEPT OF PROTECTION (DEFENCE) AND ISLAMIC RELIGIOUS COSMOLOGY IN VERNACULAR VILLAGE PATTERNS IN GAYO HIGHLANDS, ACEH</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2A7BF23D" w:rsidR="00D869DB" w:rsidRPr="004C7CB9" w:rsidRDefault="00E548DC">
            <w:pPr>
              <w:rPr>
                <w:rFonts w:asciiTheme="minorHAnsi" w:hAnsiTheme="minorHAnsi" w:cstheme="minorHAnsi"/>
              </w:rPr>
            </w:pPr>
            <w:r w:rsidRPr="00E548DC">
              <w:rPr>
                <w:rFonts w:asciiTheme="minorHAnsi" w:hAnsiTheme="minorHAnsi" w:cstheme="minorHAnsi"/>
              </w:rPr>
              <w:t xml:space="preserve">Elysa </w:t>
            </w:r>
            <w:proofErr w:type="spellStart"/>
            <w:r w:rsidRPr="00E548DC">
              <w:rPr>
                <w:rFonts w:asciiTheme="minorHAnsi" w:hAnsiTheme="minorHAnsi" w:cstheme="minorHAnsi"/>
              </w:rPr>
              <w:t>Wulandari</w:t>
            </w:r>
            <w:r w:rsidRPr="00E548DC">
              <w:rPr>
                <w:rFonts w:asciiTheme="minorHAnsi" w:hAnsiTheme="minorHAnsi" w:cstheme="minorHAnsi"/>
                <w:vertAlign w:val="superscript"/>
              </w:rPr>
              <w:t>a</w:t>
            </w:r>
            <w:proofErr w:type="spellEnd"/>
            <w:r w:rsidRPr="00E548DC">
              <w:rPr>
                <w:rFonts w:asciiTheme="minorHAnsi" w:hAnsiTheme="minorHAnsi" w:cstheme="minorHAnsi"/>
                <w:vertAlign w:val="superscript"/>
              </w:rPr>
              <w:t>*</w:t>
            </w:r>
            <w:r w:rsidRPr="00E548DC">
              <w:rPr>
                <w:rFonts w:asciiTheme="minorHAnsi" w:hAnsiTheme="minorHAnsi" w:cstheme="minorHAnsi"/>
              </w:rPr>
              <w:t xml:space="preserve">, </w:t>
            </w:r>
            <w:proofErr w:type="spellStart"/>
            <w:r w:rsidRPr="00E548DC">
              <w:rPr>
                <w:rFonts w:asciiTheme="minorHAnsi" w:hAnsiTheme="minorHAnsi" w:cstheme="minorHAnsi"/>
              </w:rPr>
              <w:t>Dyah</w:t>
            </w:r>
            <w:proofErr w:type="spellEnd"/>
            <w:r w:rsidRPr="00E548DC">
              <w:rPr>
                <w:rFonts w:asciiTheme="minorHAnsi" w:hAnsiTheme="minorHAnsi" w:cstheme="minorHAnsi"/>
              </w:rPr>
              <w:t xml:space="preserve"> Erti </w:t>
            </w:r>
            <w:proofErr w:type="spellStart"/>
            <w:r w:rsidRPr="00E548DC">
              <w:rPr>
                <w:rFonts w:asciiTheme="minorHAnsi" w:hAnsiTheme="minorHAnsi" w:cstheme="minorHAnsi"/>
              </w:rPr>
              <w:t>Idawati</w:t>
            </w:r>
            <w:r w:rsidRPr="00E548DC">
              <w:rPr>
                <w:rFonts w:asciiTheme="minorHAnsi" w:hAnsiTheme="minorHAnsi" w:cstheme="minorHAnsi"/>
                <w:vertAlign w:val="superscript"/>
              </w:rPr>
              <w:t>a</w:t>
            </w:r>
            <w:proofErr w:type="spellEnd"/>
            <w:r w:rsidRPr="00E548DC">
              <w:rPr>
                <w:rFonts w:asciiTheme="minorHAnsi" w:hAnsiTheme="minorHAnsi" w:cstheme="minorHAnsi"/>
              </w:rPr>
              <w:t xml:space="preserve">, Burhan </w:t>
            </w:r>
            <w:proofErr w:type="spellStart"/>
            <w:r w:rsidRPr="00E548DC">
              <w:rPr>
                <w:rFonts w:asciiTheme="minorHAnsi" w:hAnsiTheme="minorHAnsi" w:cstheme="minorHAnsi"/>
              </w:rPr>
              <w:t>Nasution</w:t>
            </w:r>
            <w:r w:rsidRPr="00E548DC">
              <w:rPr>
                <w:rFonts w:asciiTheme="minorHAnsi" w:hAnsiTheme="minorHAnsi" w:cstheme="minorHAnsi"/>
                <w:vertAlign w:val="superscript"/>
              </w:rPr>
              <w:t>a</w:t>
            </w:r>
            <w:proofErr w:type="spellEnd"/>
            <w:r w:rsidRPr="00E548DC">
              <w:rPr>
                <w:rFonts w:asciiTheme="minorHAnsi" w:hAnsiTheme="minorHAnsi" w:cstheme="minorHAnsi"/>
              </w:rPr>
              <w:t xml:space="preserve">, Muhammad Heru Arie </w:t>
            </w:r>
            <w:proofErr w:type="spellStart"/>
            <w:r w:rsidRPr="00E548DC">
              <w:rPr>
                <w:rFonts w:asciiTheme="minorHAnsi" w:hAnsiTheme="minorHAnsi" w:cstheme="minorHAnsi"/>
              </w:rPr>
              <w:t>Edytia</w:t>
            </w:r>
            <w:r w:rsidRPr="00E548DC">
              <w:rPr>
                <w:rFonts w:asciiTheme="minorHAnsi" w:hAnsiTheme="minorHAnsi" w:cstheme="minorHAnsi"/>
                <w:vertAlign w:val="superscript"/>
              </w:rPr>
              <w:t>a</w:t>
            </w:r>
            <w:proofErr w:type="spellEnd"/>
            <w:r w:rsidRPr="00E548DC">
              <w:rPr>
                <w:rFonts w:asciiTheme="minorHAnsi" w:hAnsiTheme="minorHAnsi" w:cstheme="minorHAnsi"/>
              </w:rPr>
              <w:t>, Siti Shara</w:t>
            </w:r>
            <w:r w:rsidRPr="00E548DC">
              <w:rPr>
                <w:rFonts w:asciiTheme="minorHAnsi" w:hAnsiTheme="minorHAnsi" w:cstheme="minorHAnsi"/>
                <w:vertAlign w:val="superscript"/>
              </w:rPr>
              <w:t>a</w:t>
            </w:r>
            <w:r w:rsidRPr="00E548DC">
              <w:rPr>
                <w:rFonts w:asciiTheme="minorHAnsi" w:hAnsiTheme="minorHAnsi" w:cstheme="minorHAnsi"/>
              </w:rPr>
              <w:t xml:space="preserve">, Zia Ul </w:t>
            </w:r>
            <w:proofErr w:type="spellStart"/>
            <w:r w:rsidRPr="00E548DC">
              <w:rPr>
                <w:rFonts w:asciiTheme="minorHAnsi" w:hAnsiTheme="minorHAnsi" w:cstheme="minorHAnsi"/>
              </w:rPr>
              <w:t>haq</w:t>
            </w:r>
            <w:r w:rsidRPr="00E548DC">
              <w:rPr>
                <w:rFonts w:asciiTheme="minorHAnsi" w:hAnsiTheme="minorHAnsi" w:cstheme="minorHAnsi"/>
                <w:vertAlign w:val="superscript"/>
              </w:rPr>
              <w:t>a</w:t>
            </w:r>
            <w:proofErr w:type="spellEnd"/>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4A3A119C" w:rsidR="00D869DB" w:rsidRPr="004C7CB9" w:rsidRDefault="00D869DB" w:rsidP="00D869DB">
            <w:pPr>
              <w:rPr>
                <w:sz w:val="18"/>
                <w:szCs w:val="18"/>
              </w:rPr>
            </w:pPr>
            <w:proofErr w:type="spellStart"/>
            <w:r w:rsidRPr="004C7CB9">
              <w:rPr>
                <w:sz w:val="18"/>
                <w:szCs w:val="18"/>
                <w:vertAlign w:val="superscript"/>
              </w:rPr>
              <w:t>a</w:t>
            </w:r>
            <w:r w:rsidR="00E548DC" w:rsidRPr="00E548DC">
              <w:rPr>
                <w:sz w:val="18"/>
                <w:szCs w:val="18"/>
              </w:rPr>
              <w:t>Department</w:t>
            </w:r>
            <w:proofErr w:type="spellEnd"/>
            <w:r w:rsidR="00E548DC" w:rsidRPr="00E548DC">
              <w:rPr>
                <w:sz w:val="18"/>
                <w:szCs w:val="18"/>
              </w:rPr>
              <w:t xml:space="preserve"> of Architecture and Planning, Faculty of Engineering, Universitas Syiah Kuala, Banda Aceh, Aceh, Indonesia</w:t>
            </w:r>
            <w:r w:rsidR="00E548DC" w:rsidRPr="00E548DC">
              <w:rPr>
                <w:sz w:val="18"/>
                <w:szCs w:val="18"/>
              </w:rPr>
              <w:t xml:space="preserve"> </w:t>
            </w:r>
          </w:p>
          <w:p w14:paraId="4B54932F" w14:textId="63F9478F" w:rsidR="00D869DB" w:rsidRPr="004C7CB9" w:rsidRDefault="00D869DB" w:rsidP="00D869DB">
            <w:r w:rsidRPr="004C7CB9">
              <w:rPr>
                <w:sz w:val="18"/>
                <w:szCs w:val="18"/>
              </w:rPr>
              <w:t xml:space="preserve">*Corresponding Author: </w:t>
            </w:r>
            <w:r w:rsidR="00E548DC" w:rsidRPr="00E548DC">
              <w:rPr>
                <w:sz w:val="18"/>
                <w:szCs w:val="18"/>
              </w:rPr>
              <w:t>elysa_wulandari@usk.ac.id</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10C7E47A"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E548DC">
              <w:rPr>
                <w:rFonts w:asciiTheme="majorHAnsi" w:hAnsiTheme="majorHAnsi" w:cstheme="majorHAnsi"/>
                <w:sz w:val="18"/>
                <w:szCs w:val="18"/>
              </w:rPr>
              <w:t xml:space="preserve"> 8</w:t>
            </w:r>
          </w:p>
          <w:p w14:paraId="5F8B2097" w14:textId="6C64863A"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E548DC">
              <w:rPr>
                <w:rFonts w:asciiTheme="majorHAnsi" w:hAnsiTheme="majorHAnsi" w:cstheme="majorHAnsi"/>
                <w:sz w:val="18"/>
                <w:szCs w:val="18"/>
              </w:rPr>
              <w:t xml:space="preserve"> 3</w:t>
            </w:r>
          </w:p>
          <w:p w14:paraId="1727970E" w14:textId="767D8D16"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E548DC">
              <w:rPr>
                <w:rFonts w:asciiTheme="majorHAnsi" w:hAnsiTheme="majorHAnsi" w:cstheme="majorHAnsi"/>
                <w:sz w:val="18"/>
                <w:szCs w:val="18"/>
              </w:rPr>
              <w:t xml:space="preserve"> 481-</w:t>
            </w:r>
            <w:r w:rsidR="00913EAE">
              <w:rPr>
                <w:rFonts w:asciiTheme="majorHAnsi" w:hAnsiTheme="majorHAnsi" w:cstheme="majorHAnsi"/>
                <w:sz w:val="18"/>
                <w:szCs w:val="18"/>
              </w:rPr>
              <w:t>494</w:t>
            </w:r>
          </w:p>
          <w:p w14:paraId="42AC331B" w14:textId="0DB1F90E"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E548DC" w:rsidRPr="00E548DC">
              <w:rPr>
                <w:rFonts w:asciiTheme="majorHAnsi" w:hAnsiTheme="majorHAnsi" w:cstheme="majorHAnsi"/>
                <w:sz w:val="18"/>
                <w:szCs w:val="18"/>
              </w:rPr>
              <w:t>February 5</w:t>
            </w:r>
            <w:r w:rsidR="00E548DC" w:rsidRPr="00E548DC">
              <w:rPr>
                <w:rFonts w:asciiTheme="majorHAnsi" w:hAnsiTheme="majorHAnsi" w:cstheme="majorHAnsi"/>
                <w:sz w:val="18"/>
                <w:szCs w:val="18"/>
                <w:vertAlign w:val="superscript"/>
              </w:rPr>
              <w:t>th</w:t>
            </w:r>
            <w:r w:rsidR="00E548DC" w:rsidRPr="00E548DC">
              <w:rPr>
                <w:rFonts w:asciiTheme="majorHAnsi" w:hAnsiTheme="majorHAnsi" w:cstheme="majorHAnsi"/>
                <w:sz w:val="18"/>
                <w:szCs w:val="18"/>
              </w:rPr>
              <w:t>, 2024</w:t>
            </w:r>
          </w:p>
          <w:p w14:paraId="63316A40" w14:textId="2FB0AC58"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E548DC" w:rsidRPr="00E548DC">
              <w:rPr>
                <w:rFonts w:asciiTheme="majorHAnsi" w:hAnsiTheme="majorHAnsi" w:cstheme="majorHAnsi"/>
                <w:sz w:val="18"/>
                <w:szCs w:val="18"/>
              </w:rPr>
              <w:t>June 4</w:t>
            </w:r>
            <w:r w:rsidR="00E548DC" w:rsidRPr="00E548DC">
              <w:rPr>
                <w:rFonts w:asciiTheme="majorHAnsi" w:hAnsiTheme="majorHAnsi" w:cstheme="majorHAnsi"/>
                <w:sz w:val="18"/>
                <w:szCs w:val="18"/>
                <w:vertAlign w:val="superscript"/>
              </w:rPr>
              <w:t>th</w:t>
            </w:r>
            <w:r w:rsidR="00E548DC" w:rsidRPr="00E548DC">
              <w:rPr>
                <w:rFonts w:asciiTheme="majorHAnsi" w:hAnsiTheme="majorHAnsi" w:cstheme="majorHAnsi"/>
                <w:sz w:val="18"/>
                <w:szCs w:val="18"/>
              </w:rPr>
              <w:t>, 2024</w:t>
            </w:r>
          </w:p>
          <w:p w14:paraId="6068623C" w14:textId="2DF5EDE3"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w:t>
            </w:r>
            <w:r w:rsidR="00E548DC" w:rsidRPr="00E548DC">
              <w:rPr>
                <w:rFonts w:asciiTheme="majorHAnsi" w:hAnsiTheme="majorHAnsi" w:cstheme="majorHAnsi"/>
                <w:sz w:val="18"/>
                <w:szCs w:val="18"/>
              </w:rPr>
              <w:t>June 30</w:t>
            </w:r>
            <w:r w:rsidR="00E548DC" w:rsidRPr="00E548DC">
              <w:rPr>
                <w:rFonts w:asciiTheme="majorHAnsi" w:hAnsiTheme="majorHAnsi" w:cstheme="majorHAnsi"/>
                <w:sz w:val="18"/>
                <w:szCs w:val="18"/>
                <w:vertAlign w:val="superscript"/>
              </w:rPr>
              <w:t>th</w:t>
            </w:r>
            <w:r w:rsidR="00E548DC" w:rsidRPr="00E548DC">
              <w:rPr>
                <w:rFonts w:asciiTheme="majorHAnsi" w:hAnsiTheme="majorHAnsi" w:cstheme="majorHAnsi"/>
                <w:sz w:val="18"/>
                <w:szCs w:val="18"/>
              </w:rPr>
              <w:t>, 2025</w:t>
            </w:r>
          </w:p>
          <w:p w14:paraId="78EB1E49" w14:textId="44BFFB07"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E548DC" w:rsidRPr="00E548DC">
              <w:rPr>
                <w:rFonts w:asciiTheme="majorHAnsi" w:hAnsiTheme="majorHAnsi" w:cstheme="majorHAnsi"/>
                <w:sz w:val="18"/>
                <w:szCs w:val="18"/>
              </w:rPr>
              <w:t>10.18860/</w:t>
            </w:r>
            <w:proofErr w:type="gramStart"/>
            <w:r w:rsidR="00E548DC" w:rsidRPr="00E548DC">
              <w:rPr>
                <w:rFonts w:asciiTheme="majorHAnsi" w:hAnsiTheme="majorHAnsi" w:cstheme="majorHAnsi"/>
                <w:sz w:val="18"/>
                <w:szCs w:val="18"/>
              </w:rPr>
              <w:t>jia.v</w:t>
            </w:r>
            <w:proofErr w:type="gramEnd"/>
            <w:r w:rsidR="00E548DC" w:rsidRPr="00E548DC">
              <w:rPr>
                <w:rFonts w:asciiTheme="majorHAnsi" w:hAnsiTheme="majorHAnsi" w:cstheme="majorHAnsi"/>
                <w:sz w:val="18"/>
                <w:szCs w:val="18"/>
              </w:rPr>
              <w:t>8i3.25982</w:t>
            </w:r>
          </w:p>
        </w:tc>
        <w:tc>
          <w:tcPr>
            <w:tcW w:w="5671" w:type="dxa"/>
          </w:tcPr>
          <w:p w14:paraId="68C518DA" w14:textId="79114D3C" w:rsidR="001D517C" w:rsidRPr="004C7CB9" w:rsidRDefault="00E548DC" w:rsidP="001D517C">
            <w:pPr>
              <w:jc w:val="both"/>
              <w:rPr>
                <w:rFonts w:asciiTheme="majorHAnsi" w:hAnsiTheme="majorHAnsi" w:cstheme="majorHAnsi"/>
                <w:sz w:val="18"/>
                <w:szCs w:val="18"/>
                <w:lang w:val="id-ID"/>
              </w:rPr>
            </w:pPr>
            <w:r w:rsidRPr="00E548DC">
              <w:rPr>
                <w:rFonts w:asciiTheme="majorHAnsi" w:hAnsiTheme="majorHAnsi" w:cstheme="majorHAnsi"/>
                <w:sz w:val="18"/>
                <w:szCs w:val="18"/>
              </w:rPr>
              <w:t>Serule Village is the oldest Islamic settlement originating from the 17</w:t>
            </w:r>
            <w:r w:rsidRPr="00655ABB">
              <w:rPr>
                <w:rFonts w:asciiTheme="majorHAnsi" w:hAnsiTheme="majorHAnsi" w:cstheme="majorHAnsi"/>
                <w:sz w:val="18"/>
                <w:szCs w:val="18"/>
                <w:vertAlign w:val="superscript"/>
              </w:rPr>
              <w:t>th</w:t>
            </w:r>
            <w:r w:rsidRPr="00E548DC">
              <w:rPr>
                <w:rFonts w:asciiTheme="majorHAnsi" w:hAnsiTheme="majorHAnsi" w:cstheme="majorHAnsi"/>
                <w:sz w:val="18"/>
                <w:szCs w:val="18"/>
              </w:rPr>
              <w:t xml:space="preserve"> century during the Aceh Sultanate and is classified as a Historical Cultural Heritage Village. Therefore, this research aimed to (1) identify the concepts of protection/</w:t>
            </w:r>
            <w:proofErr w:type="spellStart"/>
            <w:r w:rsidRPr="00E548DC">
              <w:rPr>
                <w:rFonts w:asciiTheme="majorHAnsi" w:hAnsiTheme="majorHAnsi" w:cstheme="majorHAnsi"/>
                <w:sz w:val="18"/>
                <w:szCs w:val="18"/>
              </w:rPr>
              <w:t>defense</w:t>
            </w:r>
            <w:proofErr w:type="spellEnd"/>
            <w:r w:rsidRPr="00E548DC">
              <w:rPr>
                <w:rFonts w:asciiTheme="majorHAnsi" w:hAnsiTheme="majorHAnsi" w:cstheme="majorHAnsi"/>
                <w:sz w:val="18"/>
                <w:szCs w:val="18"/>
              </w:rPr>
              <w:t xml:space="preserve"> found in the early vernacular settlement patterns of Serule, (2) </w:t>
            </w:r>
            <w:proofErr w:type="spellStart"/>
            <w:r w:rsidRPr="00E548DC">
              <w:rPr>
                <w:rFonts w:asciiTheme="majorHAnsi" w:hAnsiTheme="majorHAnsi" w:cstheme="majorHAnsi"/>
                <w:sz w:val="18"/>
                <w:szCs w:val="18"/>
              </w:rPr>
              <w:t>analyze</w:t>
            </w:r>
            <w:proofErr w:type="spellEnd"/>
            <w:r w:rsidRPr="00E548DC">
              <w:rPr>
                <w:rFonts w:asciiTheme="majorHAnsi" w:hAnsiTheme="majorHAnsi" w:cstheme="majorHAnsi"/>
                <w:sz w:val="18"/>
                <w:szCs w:val="18"/>
              </w:rPr>
              <w:t xml:space="preserve"> symbolic interpretations and Islamic values in the arrangement of Serule vernacular settlements, and (3) examine the harmonization of </w:t>
            </w:r>
            <w:proofErr w:type="spellStart"/>
            <w:r w:rsidRPr="00E548DC">
              <w:rPr>
                <w:rFonts w:asciiTheme="majorHAnsi" w:hAnsiTheme="majorHAnsi" w:cstheme="majorHAnsi"/>
                <w:sz w:val="18"/>
                <w:szCs w:val="18"/>
              </w:rPr>
              <w:t>defense</w:t>
            </w:r>
            <w:proofErr w:type="spellEnd"/>
            <w:r w:rsidRPr="00E548DC">
              <w:rPr>
                <w:rFonts w:asciiTheme="majorHAnsi" w:hAnsiTheme="majorHAnsi" w:cstheme="majorHAnsi"/>
                <w:sz w:val="18"/>
                <w:szCs w:val="18"/>
              </w:rPr>
              <w:t xml:space="preserve"> concepts with principles of Islamic cosmology in the embodiment of Serule vernacular settlements. Descriptive qualitative methods were adopted along with data collection techniques, such as observation, interviews, and literature review. The results showed that the configuration of Serule Village emphasized the importance of protecting living things and hydrological factors to avoid flooding. The linear functional spatial composition described a functional zoning system including agricultural land and graves (profane), villages (semi-profane</w:t>
            </w:r>
            <w:proofErr w:type="gramStart"/>
            <w:r w:rsidRPr="00E548DC">
              <w:rPr>
                <w:rFonts w:asciiTheme="majorHAnsi" w:hAnsiTheme="majorHAnsi" w:cstheme="majorHAnsi"/>
                <w:sz w:val="18"/>
                <w:szCs w:val="18"/>
              </w:rPr>
              <w:t>),  Nurul</w:t>
            </w:r>
            <w:proofErr w:type="gramEnd"/>
            <w:r w:rsidRPr="00E548DC">
              <w:rPr>
                <w:rFonts w:asciiTheme="majorHAnsi" w:hAnsiTheme="majorHAnsi" w:cstheme="majorHAnsi"/>
                <w:sz w:val="18"/>
                <w:szCs w:val="18"/>
              </w:rPr>
              <w:t xml:space="preserve"> Iman Mosque (central area), as well as gardens and mountains (sacred). Furthermore, the research showed that the composition of landscape elements and environmental characteristics proved a harmony between the need for physical protection (</w:t>
            </w:r>
            <w:proofErr w:type="spellStart"/>
            <w:r w:rsidRPr="00E548DC">
              <w:rPr>
                <w:rFonts w:asciiTheme="majorHAnsi" w:hAnsiTheme="majorHAnsi" w:cstheme="majorHAnsi"/>
                <w:sz w:val="18"/>
                <w:szCs w:val="18"/>
              </w:rPr>
              <w:t>defense</w:t>
            </w:r>
            <w:proofErr w:type="spellEnd"/>
            <w:r w:rsidRPr="00E548DC">
              <w:rPr>
                <w:rFonts w:asciiTheme="majorHAnsi" w:hAnsiTheme="majorHAnsi" w:cstheme="majorHAnsi"/>
                <w:sz w:val="18"/>
                <w:szCs w:val="18"/>
              </w:rPr>
              <w:t xml:space="preserve"> concept) and the Islamic values found in Serule village settlements. This discovery contributed to the development of vernacular theory regarding the concept of </w:t>
            </w:r>
            <w:proofErr w:type="spellStart"/>
            <w:r w:rsidRPr="00E548DC">
              <w:rPr>
                <w:rFonts w:asciiTheme="majorHAnsi" w:hAnsiTheme="majorHAnsi" w:cstheme="majorHAnsi"/>
                <w:sz w:val="18"/>
                <w:szCs w:val="18"/>
              </w:rPr>
              <w:t>defense</w:t>
            </w:r>
            <w:proofErr w:type="spellEnd"/>
            <w:r w:rsidRPr="00E548DC">
              <w:rPr>
                <w:rFonts w:asciiTheme="majorHAnsi" w:hAnsiTheme="majorHAnsi" w:cstheme="majorHAnsi"/>
                <w:sz w:val="18"/>
                <w:szCs w:val="18"/>
              </w:rPr>
              <w:t xml:space="preserve"> and Islamic religious values</w:t>
            </w:r>
            <w:r w:rsidR="001D517C" w:rsidRPr="004C7CB9">
              <w:rPr>
                <w:rFonts w:asciiTheme="majorHAnsi" w:hAnsiTheme="majorHAnsi" w:cstheme="majorHAnsi"/>
                <w:sz w:val="18"/>
                <w:szCs w:val="18"/>
                <w:lang w:val="id-ID"/>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3C54C31B" w:rsidR="001D517C" w:rsidRPr="004C7CB9" w:rsidRDefault="00E548DC" w:rsidP="001D517C">
            <w:pPr>
              <w:jc w:val="both"/>
              <w:rPr>
                <w:rFonts w:asciiTheme="majorHAnsi" w:hAnsiTheme="majorHAnsi" w:cstheme="majorHAnsi"/>
                <w:sz w:val="18"/>
                <w:szCs w:val="18"/>
                <w:lang w:val="en-US"/>
              </w:rPr>
            </w:pPr>
            <w:r w:rsidRPr="00E548DC">
              <w:rPr>
                <w:rFonts w:asciiTheme="majorHAnsi" w:hAnsiTheme="majorHAnsi" w:cstheme="majorHAnsi"/>
                <w:sz w:val="18"/>
                <w:szCs w:val="18"/>
                <w:lang w:val="en-US"/>
              </w:rPr>
              <w:t>Harmonization; Highlands of Gayo; Protective Concepts; Religious Cosmology; Traditional Villages in the Community; Village Spatial Planning</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22B68E57"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6152F19E" w14:textId="77777777" w:rsidR="00655ABB" w:rsidRPr="00655ABB" w:rsidRDefault="00655ABB" w:rsidP="00655ABB">
      <w:pPr>
        <w:ind w:firstLine="284"/>
        <w:jc w:val="both"/>
        <w:rPr>
          <w:rFonts w:asciiTheme="majorHAnsi" w:eastAsia="Calibri" w:hAnsiTheme="majorHAnsi" w:cstheme="majorHAnsi"/>
          <w:sz w:val="20"/>
          <w:szCs w:val="20"/>
          <w:lang w:val="zh-CN"/>
        </w:rPr>
      </w:pPr>
      <w:r w:rsidRPr="00655ABB">
        <w:rPr>
          <w:rFonts w:asciiTheme="majorHAnsi" w:eastAsia="Calibri" w:hAnsiTheme="majorHAnsi" w:cstheme="majorHAnsi"/>
          <w:sz w:val="20"/>
          <w:szCs w:val="20"/>
          <w:lang w:val="id-ID"/>
        </w:rPr>
        <w:t>The development of traditional villages begins with the concept of physical protection</w:t>
      </w:r>
      <w:r w:rsidRPr="00655ABB">
        <w:rPr>
          <w:rFonts w:asciiTheme="majorHAnsi" w:eastAsia="Calibri" w:hAnsiTheme="majorHAnsi" w:cstheme="majorHAnsi"/>
          <w:sz w:val="20"/>
          <w:szCs w:val="20"/>
        </w:rPr>
        <w:t xml:space="preserve">. </w:t>
      </w:r>
      <w:r w:rsidRPr="00655ABB">
        <w:rPr>
          <w:rFonts w:asciiTheme="majorHAnsi" w:eastAsia="Calibri" w:hAnsiTheme="majorHAnsi" w:cstheme="majorHAnsi"/>
          <w:sz w:val="20"/>
          <w:szCs w:val="20"/>
          <w:u w:val="single"/>
        </w:rPr>
        <w:t xml:space="preserve">It </w:t>
      </w:r>
      <w:r w:rsidRPr="00655ABB">
        <w:rPr>
          <w:rFonts w:asciiTheme="majorHAnsi" w:eastAsia="Calibri" w:hAnsiTheme="majorHAnsi" w:cstheme="majorHAnsi"/>
          <w:sz w:val="20"/>
          <w:szCs w:val="20"/>
          <w:u w:val="single"/>
          <w:lang w:val="id-ID"/>
        </w:rPr>
        <w:t>is used</w:t>
      </w:r>
      <w:r w:rsidRPr="00655ABB">
        <w:rPr>
          <w:rFonts w:asciiTheme="majorHAnsi" w:eastAsia="Calibri" w:hAnsiTheme="majorHAnsi" w:cstheme="majorHAnsi"/>
          <w:sz w:val="20"/>
          <w:szCs w:val="20"/>
          <w:lang w:val="id-ID"/>
        </w:rPr>
        <w:t xml:space="preserve"> to establish the community’s existence, particularly against threats from external societies [1]. </w:t>
      </w:r>
      <w:r w:rsidRPr="00655ABB">
        <w:rPr>
          <w:rFonts w:asciiTheme="majorHAnsi" w:eastAsia="Calibri" w:hAnsiTheme="majorHAnsi" w:cstheme="majorHAnsi"/>
          <w:sz w:val="20"/>
          <w:szCs w:val="20"/>
          <w:lang w:val="zh-CN"/>
        </w:rPr>
        <w:t xml:space="preserve">Inhabited villages comprise various essential values, including the provision of security, psychological comfort, and social cohesion, which </w:t>
      </w:r>
      <w:r w:rsidRPr="00655ABB">
        <w:rPr>
          <w:rFonts w:asciiTheme="majorHAnsi" w:eastAsia="Calibri" w:hAnsiTheme="majorHAnsi" w:cstheme="majorHAnsi"/>
          <w:sz w:val="20"/>
          <w:szCs w:val="20"/>
          <w:u w:val="single"/>
          <w:lang w:val="zh-CN"/>
        </w:rPr>
        <w:t>fulfill</w:t>
      </w:r>
      <w:r w:rsidRPr="00655ABB">
        <w:rPr>
          <w:rFonts w:asciiTheme="majorHAnsi" w:eastAsia="Calibri" w:hAnsiTheme="majorHAnsi" w:cstheme="majorHAnsi"/>
          <w:sz w:val="20"/>
          <w:szCs w:val="20"/>
          <w:lang w:val="zh-CN"/>
        </w:rPr>
        <w:t xml:space="preserve"> human aspirations [2].</w:t>
      </w:r>
      <w:r w:rsidRPr="00655ABB">
        <w:rPr>
          <w:rFonts w:asciiTheme="majorHAnsi" w:eastAsia="Calibri" w:hAnsiTheme="majorHAnsi" w:cstheme="majorHAnsi"/>
          <w:sz w:val="28"/>
          <w:szCs w:val="28"/>
          <w:lang w:val="zh-CN"/>
        </w:rPr>
        <w:t xml:space="preserve"> </w:t>
      </w:r>
      <w:r w:rsidRPr="00655ABB">
        <w:rPr>
          <w:rFonts w:asciiTheme="majorHAnsi" w:eastAsia="Calibri" w:hAnsiTheme="majorHAnsi" w:cstheme="majorHAnsi"/>
          <w:sz w:val="20"/>
          <w:szCs w:val="20"/>
          <w:lang w:val="zh-CN"/>
        </w:rPr>
        <w:t>Each individual and the community have the opportunity to incorporate captivating elements into the dwellings,</w:t>
      </w:r>
      <w:r w:rsidRPr="00655ABB">
        <w:rPr>
          <w:rFonts w:asciiTheme="majorHAnsi" w:eastAsia="Calibri" w:hAnsiTheme="majorHAnsi" w:cstheme="majorHAnsi"/>
          <w:sz w:val="20"/>
          <w:szCs w:val="20"/>
        </w:rPr>
        <w:t xml:space="preserve"> </w:t>
      </w:r>
      <w:r w:rsidRPr="00655ABB">
        <w:rPr>
          <w:rFonts w:asciiTheme="majorHAnsi" w:eastAsia="Calibri" w:hAnsiTheme="majorHAnsi" w:cstheme="majorHAnsi"/>
          <w:sz w:val="20"/>
          <w:szCs w:val="20"/>
          <w:u w:val="single"/>
          <w:lang w:val="zh-CN"/>
        </w:rPr>
        <w:t>achiev</w:t>
      </w:r>
      <w:r w:rsidRPr="00655ABB">
        <w:rPr>
          <w:rFonts w:asciiTheme="majorHAnsi" w:eastAsia="SimSun" w:hAnsiTheme="majorHAnsi" w:cstheme="majorHAnsi"/>
          <w:sz w:val="20"/>
          <w:szCs w:val="20"/>
          <w:u w:val="single"/>
          <w:lang w:eastAsia="zh-CN"/>
        </w:rPr>
        <w:t>e</w:t>
      </w:r>
      <w:r w:rsidRPr="00655ABB">
        <w:rPr>
          <w:rFonts w:asciiTheme="majorHAnsi" w:eastAsia="Calibri" w:hAnsiTheme="majorHAnsi" w:cstheme="majorHAnsi"/>
          <w:sz w:val="20"/>
          <w:szCs w:val="20"/>
          <w:lang w:val="zh-CN"/>
        </w:rPr>
        <w:t xml:space="preserve"> a balance between the natural and constructed environment [3], </w:t>
      </w:r>
      <w:r w:rsidRPr="00655ABB">
        <w:rPr>
          <w:rFonts w:asciiTheme="majorHAnsi" w:eastAsia="Calibri" w:hAnsiTheme="majorHAnsi" w:cstheme="majorHAnsi"/>
          <w:sz w:val="20"/>
          <w:szCs w:val="20"/>
          <w:u w:val="single"/>
        </w:rPr>
        <w:t>and</w:t>
      </w:r>
      <w:r w:rsidRPr="00655ABB">
        <w:rPr>
          <w:rFonts w:asciiTheme="majorHAnsi" w:eastAsia="Calibri" w:hAnsiTheme="majorHAnsi" w:cstheme="majorHAnsi"/>
          <w:sz w:val="20"/>
          <w:szCs w:val="20"/>
        </w:rPr>
        <w:t xml:space="preserve"> </w:t>
      </w:r>
      <w:r w:rsidRPr="00655ABB">
        <w:rPr>
          <w:rFonts w:asciiTheme="majorHAnsi" w:eastAsia="Calibri" w:hAnsiTheme="majorHAnsi" w:cstheme="majorHAnsi"/>
          <w:sz w:val="20"/>
          <w:szCs w:val="20"/>
          <w:u w:val="single"/>
          <w:lang w:val="zh-CN"/>
        </w:rPr>
        <w:t>consider</w:t>
      </w:r>
      <w:r w:rsidRPr="00655ABB">
        <w:rPr>
          <w:rFonts w:asciiTheme="majorHAnsi" w:eastAsia="Calibri" w:hAnsiTheme="majorHAnsi" w:cstheme="majorHAnsi"/>
          <w:sz w:val="20"/>
          <w:szCs w:val="20"/>
          <w:lang w:val="zh-CN"/>
        </w:rPr>
        <w:t xml:space="preserve"> various environmental elements [4] without harming nature [5].</w:t>
      </w:r>
      <w:r w:rsidRPr="00655ABB">
        <w:rPr>
          <w:rFonts w:asciiTheme="majorHAnsi" w:eastAsia="Calibri" w:hAnsiTheme="majorHAnsi" w:cstheme="majorHAnsi"/>
          <w:sz w:val="28"/>
          <w:szCs w:val="28"/>
          <w:lang w:val="zh-CN"/>
        </w:rPr>
        <w:t xml:space="preserve"> </w:t>
      </w:r>
      <w:r w:rsidRPr="00655ABB">
        <w:rPr>
          <w:rFonts w:asciiTheme="majorHAnsi" w:eastAsia="Calibri" w:hAnsiTheme="majorHAnsi" w:cstheme="majorHAnsi"/>
          <w:sz w:val="20"/>
          <w:szCs w:val="20"/>
          <w:lang w:val="zh-CN"/>
        </w:rPr>
        <w:t>Creativity and beauty are often evident in the creation of living spaces, with architectural forms reflecting human activities [6].</w:t>
      </w:r>
    </w:p>
    <w:p w14:paraId="460C1FA0" w14:textId="77777777" w:rsidR="00655ABB" w:rsidRPr="00655ABB" w:rsidRDefault="00655ABB" w:rsidP="00655ABB">
      <w:pPr>
        <w:ind w:firstLine="284"/>
        <w:jc w:val="both"/>
        <w:rPr>
          <w:rFonts w:asciiTheme="majorHAnsi" w:eastAsia="Calibri" w:hAnsiTheme="majorHAnsi" w:cstheme="majorHAnsi"/>
          <w:sz w:val="28"/>
          <w:szCs w:val="28"/>
          <w:u w:val="single"/>
          <w:lang w:val="zh-CN"/>
        </w:rPr>
      </w:pPr>
      <w:r w:rsidRPr="00655ABB">
        <w:rPr>
          <w:rFonts w:asciiTheme="majorHAnsi" w:eastAsia="Calibri" w:hAnsiTheme="majorHAnsi" w:cstheme="majorHAnsi"/>
          <w:sz w:val="20"/>
          <w:szCs w:val="20"/>
          <w:lang w:val="zh-CN"/>
        </w:rPr>
        <w:t xml:space="preserve">Physical and non-physical human needs to be combined into a complex system in Eastern societies’ vernacular dwelling culture, particularly in Indonesia. The concept of non-physical protection is often associated with religious cosmology, as observed in the Baduy villages of West Java [7] or the arrangement of Sasak settlements influenced by the mountainous surroundings’ religious cosmology [8]. Traditional villages also evolve in connection with the development of thought about the surroundings, manifested in the physical culture. </w:t>
      </w:r>
      <w:r w:rsidRPr="00655ABB">
        <w:rPr>
          <w:rFonts w:asciiTheme="majorHAnsi" w:eastAsia="Calibri" w:hAnsiTheme="majorHAnsi" w:cstheme="majorHAnsi"/>
          <w:sz w:val="20"/>
          <w:szCs w:val="20"/>
          <w:u w:val="single"/>
          <w:lang w:val="zh-CN"/>
        </w:rPr>
        <w:t xml:space="preserve">The profound understanding of the communities </w:t>
      </w:r>
      <w:r w:rsidRPr="00655ABB">
        <w:rPr>
          <w:rFonts w:asciiTheme="majorHAnsi" w:eastAsia="Calibri" w:hAnsiTheme="majorHAnsi" w:cstheme="majorHAnsi"/>
          <w:sz w:val="20"/>
          <w:szCs w:val="20"/>
          <w:u w:val="single"/>
        </w:rPr>
        <w:t xml:space="preserve">regarding </w:t>
      </w:r>
      <w:r w:rsidRPr="00655ABB">
        <w:rPr>
          <w:rFonts w:asciiTheme="majorHAnsi" w:eastAsia="Calibri" w:hAnsiTheme="majorHAnsi" w:cstheme="majorHAnsi"/>
          <w:sz w:val="20"/>
          <w:szCs w:val="20"/>
          <w:u w:val="single"/>
          <w:lang w:val="zh-CN"/>
        </w:rPr>
        <w:t>environment gives rise to traditional or vernacular architecture.</w:t>
      </w:r>
      <w:r w:rsidRPr="00655ABB">
        <w:rPr>
          <w:rFonts w:asciiTheme="majorHAnsi" w:eastAsia="Calibri" w:hAnsiTheme="majorHAnsi" w:cstheme="majorHAnsi"/>
          <w:sz w:val="28"/>
          <w:szCs w:val="28"/>
          <w:u w:val="single"/>
          <w:lang w:val="zh-CN"/>
        </w:rPr>
        <w:t xml:space="preserve"> </w:t>
      </w:r>
    </w:p>
    <w:p w14:paraId="760B82BF" w14:textId="08453019" w:rsidR="00E548DC" w:rsidRPr="00E548DC" w:rsidRDefault="00E548DC" w:rsidP="00E548DC">
      <w:pPr>
        <w:ind w:firstLine="284"/>
        <w:jc w:val="both"/>
        <w:rPr>
          <w:rFonts w:asciiTheme="majorHAnsi" w:hAnsiTheme="majorHAnsi" w:cstheme="majorHAnsi"/>
          <w:sz w:val="20"/>
          <w:szCs w:val="20"/>
        </w:rPr>
      </w:pPr>
    </w:p>
    <w:p w14:paraId="3EF0FE25" w14:textId="77777777" w:rsidR="00655ABB" w:rsidRPr="00655ABB" w:rsidRDefault="00655ABB" w:rsidP="00655ABB">
      <w:pPr>
        <w:ind w:firstLine="284"/>
        <w:jc w:val="both"/>
        <w:rPr>
          <w:rFonts w:asciiTheme="majorHAnsi" w:eastAsia="Calibri" w:hAnsiTheme="majorHAnsi" w:cstheme="majorHAnsi"/>
          <w:sz w:val="20"/>
          <w:szCs w:val="20"/>
          <w:lang w:val="zh-CN"/>
        </w:rPr>
      </w:pPr>
      <w:r w:rsidRPr="00655ABB">
        <w:rPr>
          <w:rFonts w:asciiTheme="majorHAnsi" w:eastAsia="Calibri" w:hAnsiTheme="majorHAnsi" w:cstheme="majorHAnsi"/>
          <w:sz w:val="20"/>
          <w:szCs w:val="20"/>
          <w:lang w:val="zh-CN"/>
        </w:rPr>
        <w:lastRenderedPageBreak/>
        <w:t>Serule Village is an ancient Islamic settlement situated in the Gayo highlands of Central Aceh Regency, Aceh Province, Indonesia. The origin of the inhabitants is believed to be traced back to migrations from Linge, signifying the inception of the Gayo community. Linge is an ancient village that has existed since the 13</w:t>
      </w:r>
      <w:r w:rsidRPr="00655ABB">
        <w:rPr>
          <w:rFonts w:asciiTheme="majorHAnsi" w:eastAsia="Calibri" w:hAnsiTheme="majorHAnsi" w:cstheme="majorHAnsi"/>
          <w:sz w:val="20"/>
          <w:szCs w:val="20"/>
          <w:highlight w:val="yellow"/>
          <w:vertAlign w:val="superscript"/>
          <w:lang w:val="zh-CN"/>
        </w:rPr>
        <w:t>th</w:t>
      </w:r>
      <w:r w:rsidRPr="00655ABB">
        <w:rPr>
          <w:rFonts w:asciiTheme="majorHAnsi" w:eastAsia="Calibri" w:hAnsiTheme="majorHAnsi" w:cstheme="majorHAnsi"/>
          <w:sz w:val="20"/>
          <w:szCs w:val="20"/>
          <w:lang w:val="zh-CN"/>
        </w:rPr>
        <w:t xml:space="preserve"> century</w:t>
      </w:r>
      <w:r w:rsidRPr="00655ABB">
        <w:rPr>
          <w:rFonts w:asciiTheme="majorHAnsi" w:eastAsia="SimSun" w:hAnsiTheme="majorHAnsi" w:cstheme="majorHAnsi"/>
          <w:sz w:val="20"/>
          <w:szCs w:val="20"/>
          <w:lang w:val="zh-CN" w:eastAsia="zh-CN"/>
        </w:rPr>
        <w:t>.</w:t>
      </w:r>
      <w:r w:rsidRPr="00655ABB">
        <w:rPr>
          <w:rFonts w:asciiTheme="majorHAnsi" w:eastAsia="SimSun" w:hAnsiTheme="majorHAnsi" w:cstheme="majorHAnsi"/>
          <w:sz w:val="20"/>
          <w:szCs w:val="20"/>
          <w:lang w:eastAsia="zh-CN"/>
        </w:rPr>
        <w:t xml:space="preserve"> </w:t>
      </w:r>
      <w:r w:rsidRPr="00655ABB">
        <w:rPr>
          <w:rFonts w:asciiTheme="majorHAnsi" w:eastAsia="SimSun" w:hAnsiTheme="majorHAnsi" w:cstheme="majorHAnsi"/>
          <w:sz w:val="20"/>
          <w:szCs w:val="20"/>
          <w:u w:val="single"/>
          <w:lang w:eastAsia="zh-CN"/>
        </w:rPr>
        <w:t xml:space="preserve">It </w:t>
      </w:r>
      <w:r w:rsidRPr="00655ABB">
        <w:rPr>
          <w:rFonts w:asciiTheme="majorHAnsi" w:eastAsia="Calibri" w:hAnsiTheme="majorHAnsi" w:cstheme="majorHAnsi"/>
          <w:sz w:val="20"/>
          <w:szCs w:val="20"/>
          <w:u w:val="single"/>
          <w:lang w:val="zh-CN"/>
        </w:rPr>
        <w:t>was</w:t>
      </w:r>
      <w:r w:rsidRPr="00655ABB">
        <w:rPr>
          <w:rFonts w:asciiTheme="majorHAnsi" w:eastAsia="Calibri" w:hAnsiTheme="majorHAnsi" w:cstheme="majorHAnsi"/>
          <w:sz w:val="20"/>
          <w:szCs w:val="20"/>
          <w:u w:val="single"/>
        </w:rPr>
        <w:t xml:space="preserve"> a</w:t>
      </w:r>
      <w:r w:rsidRPr="00655ABB">
        <w:rPr>
          <w:rFonts w:asciiTheme="majorHAnsi" w:eastAsia="Calibri" w:hAnsiTheme="majorHAnsi" w:cstheme="majorHAnsi"/>
          <w:sz w:val="20"/>
          <w:szCs w:val="20"/>
          <w:u w:val="single"/>
          <w:lang w:val="zh-CN"/>
        </w:rPr>
        <w:t xml:space="preserve"> part</w:t>
      </w:r>
      <w:r w:rsidRPr="00655ABB">
        <w:rPr>
          <w:rFonts w:asciiTheme="majorHAnsi" w:eastAsia="Calibri" w:hAnsiTheme="majorHAnsi" w:cstheme="majorHAnsi"/>
          <w:sz w:val="20"/>
          <w:szCs w:val="20"/>
          <w:lang w:val="zh-CN"/>
        </w:rPr>
        <w:t xml:space="preserve"> of the Islamic Kingdom of Peurlak in the 7</w:t>
      </w:r>
      <w:r w:rsidRPr="00655ABB">
        <w:rPr>
          <w:rFonts w:asciiTheme="majorHAnsi" w:eastAsia="Calibri" w:hAnsiTheme="majorHAnsi" w:cstheme="majorHAnsi"/>
          <w:sz w:val="20"/>
          <w:szCs w:val="20"/>
          <w:highlight w:val="yellow"/>
          <w:vertAlign w:val="superscript"/>
          <w:lang w:val="zh-CN"/>
        </w:rPr>
        <w:t>th</w:t>
      </w:r>
      <w:r w:rsidRPr="00655ABB">
        <w:rPr>
          <w:rFonts w:asciiTheme="majorHAnsi" w:eastAsia="Calibri" w:hAnsiTheme="majorHAnsi" w:cstheme="majorHAnsi"/>
          <w:sz w:val="20"/>
          <w:szCs w:val="20"/>
          <w:lang w:val="zh-CN"/>
        </w:rPr>
        <w:t xml:space="preserve"> century on the East Coast of Aceh Province. The Kingdom of Linge </w:t>
      </w:r>
      <w:r w:rsidRPr="00655ABB">
        <w:rPr>
          <w:rFonts w:asciiTheme="majorHAnsi" w:eastAsia="Calibri" w:hAnsiTheme="majorHAnsi" w:cstheme="majorHAnsi"/>
          <w:sz w:val="20"/>
          <w:szCs w:val="20"/>
          <w:u w:val="single"/>
        </w:rPr>
        <w:t>kept on thriving</w:t>
      </w:r>
      <w:r w:rsidRPr="00655ABB">
        <w:rPr>
          <w:rFonts w:asciiTheme="majorHAnsi" w:eastAsia="Calibri" w:hAnsiTheme="majorHAnsi" w:cstheme="majorHAnsi"/>
          <w:sz w:val="20"/>
          <w:szCs w:val="20"/>
        </w:rPr>
        <w:t xml:space="preserve"> </w:t>
      </w:r>
      <w:r w:rsidRPr="00655ABB">
        <w:rPr>
          <w:rFonts w:asciiTheme="majorHAnsi" w:eastAsia="Calibri" w:hAnsiTheme="majorHAnsi" w:cstheme="majorHAnsi"/>
          <w:sz w:val="20"/>
          <w:szCs w:val="20"/>
          <w:u w:val="single"/>
        </w:rPr>
        <w:t>until</w:t>
      </w:r>
      <w:r w:rsidRPr="00655ABB">
        <w:rPr>
          <w:rFonts w:asciiTheme="majorHAnsi" w:eastAsia="Calibri" w:hAnsiTheme="majorHAnsi" w:cstheme="majorHAnsi"/>
          <w:sz w:val="20"/>
          <w:szCs w:val="20"/>
          <w:lang w:val="zh-CN"/>
        </w:rPr>
        <w:t xml:space="preserve"> the era of the Aceh Sultanate of Nangroe Darussalam in the 17</w:t>
      </w:r>
      <w:r w:rsidRPr="00655ABB">
        <w:rPr>
          <w:rFonts w:asciiTheme="majorHAnsi" w:eastAsia="Calibri" w:hAnsiTheme="majorHAnsi" w:cstheme="majorHAnsi"/>
          <w:sz w:val="20"/>
          <w:szCs w:val="20"/>
          <w:highlight w:val="yellow"/>
          <w:vertAlign w:val="superscript"/>
          <w:lang w:val="zh-CN"/>
        </w:rPr>
        <w:t>th</w:t>
      </w:r>
      <w:r w:rsidRPr="00655ABB">
        <w:rPr>
          <w:rFonts w:asciiTheme="majorHAnsi" w:eastAsia="Calibri" w:hAnsiTheme="majorHAnsi" w:cstheme="majorHAnsi"/>
          <w:sz w:val="20"/>
          <w:szCs w:val="20"/>
          <w:lang w:val="zh-CN"/>
        </w:rPr>
        <w:t>-19</w:t>
      </w:r>
      <w:r w:rsidRPr="00655ABB">
        <w:rPr>
          <w:rFonts w:asciiTheme="majorHAnsi" w:eastAsia="Calibri" w:hAnsiTheme="majorHAnsi" w:cstheme="majorHAnsi"/>
          <w:sz w:val="20"/>
          <w:szCs w:val="20"/>
          <w:highlight w:val="yellow"/>
          <w:vertAlign w:val="superscript"/>
          <w:lang w:val="zh-CN"/>
        </w:rPr>
        <w:t>th</w:t>
      </w:r>
      <w:r w:rsidRPr="00655ABB">
        <w:rPr>
          <w:rFonts w:asciiTheme="majorHAnsi" w:eastAsia="Calibri" w:hAnsiTheme="majorHAnsi" w:cstheme="majorHAnsi"/>
          <w:sz w:val="20"/>
          <w:szCs w:val="20"/>
          <w:lang w:val="zh-CN"/>
        </w:rPr>
        <w:t xml:space="preserve"> centuries [9]. Furthermore, </w:t>
      </w:r>
      <w:r w:rsidRPr="00655ABB">
        <w:rPr>
          <w:rFonts w:asciiTheme="majorHAnsi" w:eastAsia="Calibri" w:hAnsiTheme="majorHAnsi" w:cstheme="majorHAnsi"/>
          <w:sz w:val="20"/>
          <w:szCs w:val="20"/>
          <w:u w:val="single"/>
          <w:lang w:val="zh-CN"/>
        </w:rPr>
        <w:t xml:space="preserve">the </w:t>
      </w:r>
      <w:r w:rsidRPr="00655ABB">
        <w:rPr>
          <w:rFonts w:asciiTheme="majorHAnsi" w:eastAsia="Calibri" w:hAnsiTheme="majorHAnsi" w:cstheme="majorHAnsi"/>
          <w:sz w:val="20"/>
          <w:szCs w:val="20"/>
          <w:u w:val="single"/>
        </w:rPr>
        <w:t xml:space="preserve">community did not only </w:t>
      </w:r>
      <w:r w:rsidRPr="00655ABB">
        <w:rPr>
          <w:rFonts w:asciiTheme="majorHAnsi" w:eastAsia="Calibri" w:hAnsiTheme="majorHAnsi" w:cstheme="majorHAnsi"/>
          <w:sz w:val="20"/>
          <w:szCs w:val="20"/>
          <w:u w:val="single"/>
          <w:lang w:val="zh-CN"/>
        </w:rPr>
        <w:t>migrat</w:t>
      </w:r>
      <w:r w:rsidRPr="00655ABB">
        <w:rPr>
          <w:rFonts w:asciiTheme="majorHAnsi" w:eastAsia="SimSun" w:hAnsiTheme="majorHAnsi" w:cstheme="majorHAnsi"/>
          <w:sz w:val="20"/>
          <w:szCs w:val="20"/>
          <w:u w:val="single"/>
          <w:lang w:val="zh-CN" w:eastAsia="zh-CN"/>
        </w:rPr>
        <w:t>e</w:t>
      </w:r>
      <w:r w:rsidRPr="00655ABB">
        <w:rPr>
          <w:rFonts w:asciiTheme="majorHAnsi" w:eastAsia="SimSun" w:hAnsiTheme="majorHAnsi" w:cstheme="majorHAnsi"/>
          <w:sz w:val="20"/>
          <w:szCs w:val="20"/>
          <w:u w:val="single"/>
          <w:lang w:eastAsia="zh-CN"/>
        </w:rPr>
        <w:t xml:space="preserve"> </w:t>
      </w:r>
      <w:r w:rsidRPr="00655ABB">
        <w:rPr>
          <w:rFonts w:asciiTheme="majorHAnsi" w:eastAsia="Calibri" w:hAnsiTheme="majorHAnsi" w:cstheme="majorHAnsi"/>
          <w:sz w:val="20"/>
          <w:szCs w:val="20"/>
          <w:u w:val="single"/>
          <w:lang w:val="zh-CN"/>
        </w:rPr>
        <w:t>to Serule but also to other areas</w:t>
      </w:r>
      <w:r w:rsidRPr="00655ABB">
        <w:rPr>
          <w:rFonts w:asciiTheme="majorHAnsi" w:eastAsia="SimSun" w:hAnsiTheme="majorHAnsi" w:cstheme="majorHAnsi"/>
          <w:sz w:val="20"/>
          <w:szCs w:val="20"/>
          <w:u w:val="single"/>
          <w:lang w:val="zh-CN" w:eastAsia="zh-CN"/>
        </w:rPr>
        <w:t>;</w:t>
      </w:r>
      <w:r w:rsidRPr="00655ABB">
        <w:rPr>
          <w:rFonts w:asciiTheme="majorHAnsi" w:eastAsia="Calibri" w:hAnsiTheme="majorHAnsi" w:cstheme="majorHAnsi"/>
          <w:sz w:val="20"/>
          <w:szCs w:val="20"/>
          <w:lang w:val="zh-CN"/>
        </w:rPr>
        <w:t xml:space="preserve"> </w:t>
      </w:r>
      <w:r w:rsidRPr="00655ABB">
        <w:rPr>
          <w:rFonts w:asciiTheme="majorHAnsi" w:eastAsia="Calibri" w:hAnsiTheme="majorHAnsi" w:cstheme="majorHAnsi"/>
          <w:sz w:val="20"/>
          <w:szCs w:val="20"/>
          <w:u w:val="single"/>
          <w:lang w:val="zh-CN"/>
        </w:rPr>
        <w:t xml:space="preserve">the </w:t>
      </w:r>
      <w:r w:rsidRPr="00655ABB">
        <w:rPr>
          <w:rFonts w:asciiTheme="majorHAnsi" w:eastAsia="Calibri" w:hAnsiTheme="majorHAnsi" w:cstheme="majorHAnsi"/>
          <w:sz w:val="20"/>
          <w:szCs w:val="20"/>
          <w:u w:val="single"/>
        </w:rPr>
        <w:t xml:space="preserve"> Merah </w:t>
      </w:r>
      <w:r w:rsidRPr="00655ABB">
        <w:rPr>
          <w:rFonts w:asciiTheme="majorHAnsi" w:eastAsia="Calibri" w:hAnsiTheme="majorHAnsi" w:cstheme="majorHAnsi"/>
          <w:sz w:val="20"/>
          <w:szCs w:val="20"/>
          <w:u w:val="single"/>
          <w:lang w:val="zh-CN"/>
        </w:rPr>
        <w:t>Mege Village in the Isak Sub-district of Central Aceh Regency</w:t>
      </w:r>
      <w:r w:rsidRPr="00655ABB">
        <w:rPr>
          <w:rFonts w:asciiTheme="majorHAnsi" w:eastAsia="Calibri" w:hAnsiTheme="majorHAnsi" w:cstheme="majorHAnsi"/>
          <w:sz w:val="20"/>
          <w:szCs w:val="20"/>
          <w:u w:val="single"/>
        </w:rPr>
        <w:t xml:space="preserve"> was one of the areas</w:t>
      </w:r>
      <w:r w:rsidRPr="00655ABB">
        <w:rPr>
          <w:rFonts w:asciiTheme="majorHAnsi" w:eastAsia="Calibri" w:hAnsiTheme="majorHAnsi" w:cstheme="majorHAnsi"/>
          <w:sz w:val="20"/>
          <w:szCs w:val="20"/>
        </w:rPr>
        <w:t xml:space="preserve"> </w:t>
      </w:r>
      <w:r w:rsidRPr="00655ABB">
        <w:rPr>
          <w:rFonts w:asciiTheme="majorHAnsi" w:eastAsia="Calibri" w:hAnsiTheme="majorHAnsi" w:cstheme="majorHAnsi"/>
          <w:sz w:val="20"/>
          <w:szCs w:val="20"/>
          <w:lang w:val="zh-CN"/>
        </w:rPr>
        <w:t xml:space="preserve">[10]. </w:t>
      </w:r>
    </w:p>
    <w:p w14:paraId="3E5297B9" w14:textId="77777777" w:rsidR="00655ABB" w:rsidRPr="00655ABB" w:rsidRDefault="00655ABB" w:rsidP="00655ABB">
      <w:pPr>
        <w:ind w:firstLine="284"/>
        <w:jc w:val="both"/>
        <w:rPr>
          <w:rFonts w:asciiTheme="majorHAnsi" w:eastAsia="Calibri" w:hAnsiTheme="majorHAnsi" w:cstheme="majorHAnsi"/>
          <w:sz w:val="20"/>
          <w:szCs w:val="20"/>
        </w:rPr>
      </w:pPr>
      <w:r w:rsidRPr="00655ABB">
        <w:rPr>
          <w:rFonts w:asciiTheme="majorHAnsi" w:eastAsia="Calibri" w:hAnsiTheme="majorHAnsi" w:cstheme="majorHAnsi"/>
          <w:sz w:val="20"/>
          <w:szCs w:val="20"/>
          <w:lang w:val="zh-CN"/>
        </w:rPr>
        <w:t>The existence of Serule Village has spanned a considerable period from the colonial era under Dutch rule until the 1950s, continuing into the 1980s with the arrival of Kraft Aceh Limited (PT.KKA). Furthermore, the village expanded in 2006 when the central government designated the community as the center for the development of the Integrated Transmigration Area. Despite the political and regional development changes, the village’s traditions persist with traces of the past and maintain local significance. In terms of landscape and spatial arrangement, Serule Village impresses with a unique composition of natural elements, such as mountains, valleys, and river streams, alongside human-made factors, including graves and</w:t>
      </w:r>
      <w:r w:rsidRPr="00655ABB">
        <w:rPr>
          <w:rFonts w:asciiTheme="majorHAnsi" w:eastAsia="Calibri" w:hAnsiTheme="majorHAnsi" w:cstheme="majorHAnsi"/>
          <w:sz w:val="20"/>
          <w:szCs w:val="20"/>
        </w:rPr>
        <w:t xml:space="preserve"> small mosques</w:t>
      </w:r>
      <w:r w:rsidRPr="00655ABB">
        <w:rPr>
          <w:rFonts w:asciiTheme="majorHAnsi" w:eastAsia="Calibri" w:hAnsiTheme="majorHAnsi" w:cstheme="majorHAnsi"/>
          <w:sz w:val="20"/>
          <w:szCs w:val="20"/>
          <w:lang w:val="zh-CN"/>
        </w:rPr>
        <w:t xml:space="preserve">. </w:t>
      </w:r>
    </w:p>
    <w:p w14:paraId="01937C96" w14:textId="77777777" w:rsidR="00655ABB" w:rsidRPr="00655ABB" w:rsidRDefault="00655ABB" w:rsidP="00655ABB">
      <w:pPr>
        <w:spacing w:line="264" w:lineRule="auto"/>
        <w:ind w:firstLine="284"/>
        <w:jc w:val="both"/>
        <w:rPr>
          <w:rFonts w:asciiTheme="majorHAnsi" w:eastAsia="Calibri" w:hAnsiTheme="majorHAnsi" w:cstheme="majorHAnsi"/>
          <w:sz w:val="20"/>
          <w:szCs w:val="20"/>
          <w:lang w:val="zh-CN"/>
        </w:rPr>
      </w:pPr>
      <w:r w:rsidRPr="00655ABB">
        <w:rPr>
          <w:rFonts w:asciiTheme="majorHAnsi" w:hAnsiTheme="majorHAnsi" w:cstheme="majorHAnsi"/>
          <w:sz w:val="20"/>
          <w:szCs w:val="20"/>
        </w:rPr>
        <w:t>Based on the observations, this research aim</w:t>
      </w:r>
      <w:r w:rsidRPr="00655ABB">
        <w:rPr>
          <w:rFonts w:asciiTheme="majorHAnsi" w:hAnsiTheme="majorHAnsi" w:cstheme="majorHAnsi"/>
          <w:sz w:val="20"/>
          <w:szCs w:val="20"/>
          <w:lang w:val="id-ID"/>
        </w:rPr>
        <w:t>ed</w:t>
      </w:r>
      <w:r w:rsidRPr="00655ABB">
        <w:rPr>
          <w:rFonts w:asciiTheme="majorHAnsi" w:hAnsiTheme="majorHAnsi" w:cstheme="majorHAnsi"/>
          <w:sz w:val="20"/>
          <w:szCs w:val="20"/>
        </w:rPr>
        <w:t xml:space="preserve"> to (1) identify the concepts of protection/</w:t>
      </w:r>
      <w:proofErr w:type="spellStart"/>
      <w:r w:rsidRPr="00655ABB">
        <w:rPr>
          <w:rFonts w:asciiTheme="majorHAnsi" w:hAnsiTheme="majorHAnsi" w:cstheme="majorHAnsi"/>
          <w:sz w:val="20"/>
          <w:szCs w:val="20"/>
        </w:rPr>
        <w:t>defense</w:t>
      </w:r>
      <w:proofErr w:type="spellEnd"/>
      <w:r w:rsidRPr="00655ABB">
        <w:rPr>
          <w:rFonts w:asciiTheme="majorHAnsi" w:hAnsiTheme="majorHAnsi" w:cstheme="majorHAnsi"/>
          <w:sz w:val="20"/>
          <w:szCs w:val="20"/>
        </w:rPr>
        <w:t xml:space="preserve"> in the early vernacular village pattern of Serule, (2) </w:t>
      </w:r>
      <w:proofErr w:type="spellStart"/>
      <w:r w:rsidRPr="00655ABB">
        <w:rPr>
          <w:rFonts w:asciiTheme="majorHAnsi" w:hAnsiTheme="majorHAnsi" w:cstheme="majorHAnsi"/>
          <w:sz w:val="20"/>
          <w:szCs w:val="20"/>
        </w:rPr>
        <w:t>analyze</w:t>
      </w:r>
      <w:proofErr w:type="spellEnd"/>
      <w:r w:rsidRPr="00655ABB">
        <w:rPr>
          <w:rFonts w:asciiTheme="majorHAnsi" w:hAnsiTheme="majorHAnsi" w:cstheme="majorHAnsi"/>
          <w:sz w:val="20"/>
          <w:szCs w:val="20"/>
        </w:rPr>
        <w:t xml:space="preserve"> the symbolic interpretations and Islamic values ​​in the arrangement of Serule vernacular village, and (3) examine the harmonization of </w:t>
      </w:r>
      <w:proofErr w:type="spellStart"/>
      <w:r w:rsidRPr="00655ABB">
        <w:rPr>
          <w:rFonts w:asciiTheme="majorHAnsi" w:hAnsiTheme="majorHAnsi" w:cstheme="majorHAnsi"/>
          <w:sz w:val="20"/>
          <w:szCs w:val="20"/>
        </w:rPr>
        <w:t>defense</w:t>
      </w:r>
      <w:proofErr w:type="spellEnd"/>
      <w:r w:rsidRPr="00655ABB">
        <w:rPr>
          <w:rFonts w:asciiTheme="majorHAnsi" w:hAnsiTheme="majorHAnsi" w:cstheme="majorHAnsi"/>
          <w:sz w:val="20"/>
          <w:szCs w:val="20"/>
        </w:rPr>
        <w:t xml:space="preserve"> concepts and Islamic cosmology concepts in the manifestation of the village.</w:t>
      </w:r>
      <w:r w:rsidRPr="00655ABB">
        <w:rPr>
          <w:rFonts w:asciiTheme="majorHAnsi" w:eastAsia="Calibri" w:hAnsiTheme="majorHAnsi" w:cstheme="majorHAnsi"/>
          <w:sz w:val="20"/>
          <w:szCs w:val="20"/>
          <w:lang w:val="zh-CN"/>
        </w:rPr>
        <w:t xml:space="preserve"> The research is essential for understanding the local values required for village development</w:t>
      </w:r>
      <w:r w:rsidRPr="00655ABB">
        <w:rPr>
          <w:rFonts w:asciiTheme="majorHAnsi" w:eastAsia="SimSun" w:hAnsiTheme="majorHAnsi" w:cstheme="majorHAnsi"/>
          <w:sz w:val="20"/>
          <w:szCs w:val="20"/>
          <w:lang w:val="zh-CN" w:eastAsia="zh-CN"/>
        </w:rPr>
        <w:t>,</w:t>
      </w:r>
      <w:r w:rsidRPr="00655ABB">
        <w:rPr>
          <w:rFonts w:asciiTheme="majorHAnsi" w:eastAsia="SimSun" w:hAnsiTheme="majorHAnsi" w:cstheme="majorHAnsi"/>
          <w:sz w:val="20"/>
          <w:szCs w:val="20"/>
          <w:lang w:eastAsia="zh-CN"/>
        </w:rPr>
        <w:t xml:space="preserve"> </w:t>
      </w:r>
      <w:r w:rsidRPr="00655ABB">
        <w:rPr>
          <w:rFonts w:asciiTheme="majorHAnsi" w:eastAsia="SimSun" w:hAnsiTheme="majorHAnsi" w:cstheme="majorHAnsi"/>
          <w:sz w:val="20"/>
          <w:szCs w:val="20"/>
          <w:u w:val="single"/>
          <w:lang w:eastAsia="zh-CN"/>
        </w:rPr>
        <w:t xml:space="preserve">according to </w:t>
      </w:r>
      <w:r w:rsidRPr="00655ABB">
        <w:rPr>
          <w:rFonts w:asciiTheme="majorHAnsi" w:eastAsia="Calibri" w:hAnsiTheme="majorHAnsi" w:cstheme="majorHAnsi"/>
          <w:sz w:val="20"/>
          <w:szCs w:val="20"/>
          <w:u w:val="single"/>
          <w:lang w:val="zh-CN"/>
        </w:rPr>
        <w:t>Law N</w:t>
      </w:r>
      <w:r w:rsidRPr="00655ABB">
        <w:rPr>
          <w:rFonts w:asciiTheme="majorHAnsi" w:eastAsia="SimSun" w:hAnsiTheme="majorHAnsi" w:cstheme="majorHAnsi"/>
          <w:sz w:val="20"/>
          <w:szCs w:val="20"/>
          <w:u w:val="single"/>
          <w:lang w:val="zh-CN" w:eastAsia="zh-CN"/>
        </w:rPr>
        <w:t>u</w:t>
      </w:r>
      <w:proofErr w:type="spellStart"/>
      <w:r w:rsidRPr="00655ABB">
        <w:rPr>
          <w:rFonts w:asciiTheme="majorHAnsi" w:eastAsia="SimSun" w:hAnsiTheme="majorHAnsi" w:cstheme="majorHAnsi"/>
          <w:sz w:val="20"/>
          <w:szCs w:val="20"/>
          <w:u w:val="single"/>
          <w:lang w:eastAsia="zh-CN"/>
        </w:rPr>
        <w:t>mber</w:t>
      </w:r>
      <w:proofErr w:type="spellEnd"/>
      <w:r w:rsidRPr="00655ABB">
        <w:rPr>
          <w:rFonts w:asciiTheme="majorHAnsi" w:eastAsia="Calibri" w:hAnsiTheme="majorHAnsi" w:cstheme="majorHAnsi"/>
          <w:sz w:val="20"/>
          <w:szCs w:val="20"/>
          <w:u w:val="single"/>
          <w:lang w:val="zh-CN"/>
        </w:rPr>
        <w:t xml:space="preserve"> 6 of 2014.</w:t>
      </w:r>
      <w:r w:rsidRPr="00655ABB">
        <w:rPr>
          <w:rFonts w:asciiTheme="majorHAnsi" w:eastAsia="Calibri" w:hAnsiTheme="majorHAnsi" w:cstheme="majorHAnsi"/>
          <w:sz w:val="20"/>
          <w:szCs w:val="20"/>
          <w:lang w:val="zh-CN"/>
        </w:rPr>
        <w:t xml:space="preserve"> The contents of this law define villages as legal community units with territorial boundaries empowered to regulate and manage governance affairs based on community initiatives</w:t>
      </w:r>
      <w:r w:rsidRPr="00655ABB">
        <w:rPr>
          <w:rFonts w:asciiTheme="majorHAnsi" w:eastAsia="SimSun" w:hAnsiTheme="majorHAnsi" w:cstheme="majorHAnsi"/>
          <w:sz w:val="20"/>
          <w:szCs w:val="20"/>
          <w:lang w:val="zh-CN" w:eastAsia="zh-CN"/>
        </w:rPr>
        <w:t xml:space="preserve"> </w:t>
      </w:r>
      <w:r w:rsidRPr="00655ABB">
        <w:rPr>
          <w:rFonts w:asciiTheme="majorHAnsi" w:eastAsia="Calibri" w:hAnsiTheme="majorHAnsi" w:cstheme="majorHAnsi"/>
          <w:sz w:val="20"/>
          <w:szCs w:val="20"/>
          <w:u w:val="single"/>
        </w:rPr>
        <w:t>and</w:t>
      </w:r>
      <w:r w:rsidRPr="00655ABB">
        <w:rPr>
          <w:rFonts w:asciiTheme="majorHAnsi" w:eastAsia="Calibri" w:hAnsiTheme="majorHAnsi" w:cstheme="majorHAnsi"/>
          <w:sz w:val="20"/>
          <w:szCs w:val="20"/>
        </w:rPr>
        <w:t xml:space="preserve"> </w:t>
      </w:r>
      <w:r w:rsidRPr="00655ABB">
        <w:rPr>
          <w:rFonts w:asciiTheme="majorHAnsi" w:eastAsia="Calibri" w:hAnsiTheme="majorHAnsi" w:cstheme="majorHAnsi"/>
          <w:sz w:val="20"/>
          <w:szCs w:val="20"/>
          <w:lang w:val="zh-CN"/>
        </w:rPr>
        <w:t xml:space="preserve">ancestral and/or traditional rights within Indonesia’s governance system. </w:t>
      </w:r>
    </w:p>
    <w:p w14:paraId="121F3AF2" w14:textId="77777777" w:rsidR="00655ABB" w:rsidRPr="00655ABB" w:rsidRDefault="00655ABB" w:rsidP="00655ABB">
      <w:pPr>
        <w:ind w:firstLine="284"/>
        <w:jc w:val="both"/>
        <w:rPr>
          <w:rFonts w:asciiTheme="majorHAnsi" w:eastAsia="Calibri" w:hAnsiTheme="majorHAnsi" w:cstheme="majorHAnsi"/>
          <w:sz w:val="20"/>
          <w:szCs w:val="20"/>
          <w:lang w:val="zh-CN"/>
        </w:rPr>
      </w:pPr>
      <w:r w:rsidRPr="00655ABB">
        <w:rPr>
          <w:rFonts w:asciiTheme="majorHAnsi" w:eastAsia="Calibri" w:hAnsiTheme="majorHAnsi" w:cstheme="majorHAnsi"/>
          <w:sz w:val="20"/>
          <w:szCs w:val="20"/>
          <w:lang w:val="zh-CN"/>
        </w:rPr>
        <w:t xml:space="preserve">The significance of Serule Village lies in the designation within the Spatial Planning Plan of Central Aceh Regency (RTRW) for the </w:t>
      </w:r>
      <w:r w:rsidRPr="00655ABB">
        <w:rPr>
          <w:rFonts w:asciiTheme="majorHAnsi" w:eastAsia="Calibri" w:hAnsiTheme="majorHAnsi" w:cstheme="majorHAnsi"/>
          <w:sz w:val="20"/>
          <w:szCs w:val="20"/>
          <w:u w:val="single"/>
          <w:lang w:val="zh-CN"/>
        </w:rPr>
        <w:t xml:space="preserve">2016-2036 </w:t>
      </w:r>
      <w:r w:rsidRPr="00655ABB">
        <w:rPr>
          <w:rFonts w:asciiTheme="majorHAnsi" w:eastAsia="Calibri" w:hAnsiTheme="majorHAnsi" w:cstheme="majorHAnsi"/>
          <w:sz w:val="20"/>
          <w:szCs w:val="20"/>
          <w:lang w:val="zh-CN"/>
        </w:rPr>
        <w:t xml:space="preserve">period as a cultural and scientific heritage area comprising historical sites of over 37.12 hectares. Additionally, </w:t>
      </w:r>
      <w:r w:rsidRPr="00655ABB">
        <w:rPr>
          <w:rFonts w:asciiTheme="majorHAnsi" w:eastAsia="Calibri" w:hAnsiTheme="majorHAnsi" w:cstheme="majorHAnsi"/>
          <w:sz w:val="20"/>
          <w:szCs w:val="20"/>
          <w:u w:val="single"/>
          <w:lang w:val="zh-CN"/>
        </w:rPr>
        <w:t>the</w:t>
      </w:r>
      <w:r w:rsidRPr="00655ABB">
        <w:rPr>
          <w:rFonts w:asciiTheme="majorHAnsi" w:eastAsia="Calibri" w:hAnsiTheme="majorHAnsi" w:cstheme="majorHAnsi"/>
          <w:sz w:val="20"/>
          <w:szCs w:val="20"/>
          <w:lang w:val="zh-CN"/>
        </w:rPr>
        <w:t xml:space="preserve"> </w:t>
      </w:r>
      <w:r w:rsidRPr="00655ABB">
        <w:rPr>
          <w:rFonts w:asciiTheme="majorHAnsi" w:eastAsia="SimSun" w:hAnsiTheme="majorHAnsi" w:cstheme="majorHAnsi"/>
          <w:sz w:val="20"/>
          <w:szCs w:val="20"/>
          <w:u w:val="single"/>
          <w:lang w:val="zh-CN" w:eastAsia="zh-CN"/>
        </w:rPr>
        <w:t>v</w:t>
      </w:r>
      <w:r w:rsidRPr="00655ABB">
        <w:rPr>
          <w:rFonts w:asciiTheme="majorHAnsi" w:eastAsia="Calibri" w:hAnsiTheme="majorHAnsi" w:cstheme="majorHAnsi"/>
          <w:sz w:val="20"/>
          <w:szCs w:val="20"/>
          <w:u w:val="single"/>
          <w:lang w:val="zh-CN"/>
        </w:rPr>
        <w:t xml:space="preserve">illage is </w:t>
      </w:r>
      <w:r w:rsidRPr="00655ABB">
        <w:rPr>
          <w:rFonts w:asciiTheme="majorHAnsi" w:eastAsia="Calibri" w:hAnsiTheme="majorHAnsi" w:cstheme="majorHAnsi"/>
          <w:sz w:val="20"/>
          <w:szCs w:val="20"/>
          <w:u w:val="single"/>
        </w:rPr>
        <w:t xml:space="preserve">a </w:t>
      </w:r>
      <w:r w:rsidRPr="00655ABB">
        <w:rPr>
          <w:rFonts w:asciiTheme="majorHAnsi" w:eastAsia="Calibri" w:hAnsiTheme="majorHAnsi" w:cstheme="majorHAnsi"/>
          <w:sz w:val="20"/>
          <w:szCs w:val="20"/>
          <w:u w:val="single"/>
          <w:lang w:val="zh-CN"/>
        </w:rPr>
        <w:t>part</w:t>
      </w:r>
      <w:r w:rsidRPr="00655ABB">
        <w:rPr>
          <w:rFonts w:asciiTheme="majorHAnsi" w:eastAsia="Calibri" w:hAnsiTheme="majorHAnsi" w:cstheme="majorHAnsi"/>
          <w:sz w:val="20"/>
          <w:szCs w:val="20"/>
          <w:lang w:val="zh-CN"/>
        </w:rPr>
        <w:t xml:space="preserve"> of a unique area featuring rock formations and fossils (Atu Berukum, Atu Tapak, and Atu Keriliken) covering 0.36 hectares. Further exploration of the existence of Serule Village, along with local knowledge, is essential for the learning and understanding of future generations. [11] </w:t>
      </w:r>
      <w:r w:rsidRPr="00655ABB">
        <w:rPr>
          <w:rFonts w:asciiTheme="majorHAnsi" w:eastAsia="SimSun" w:hAnsiTheme="majorHAnsi" w:cstheme="majorHAnsi"/>
          <w:sz w:val="20"/>
          <w:szCs w:val="20"/>
          <w:u w:val="single"/>
          <w:lang w:val="zh-CN" w:eastAsia="zh-CN"/>
        </w:rPr>
        <w:t>I</w:t>
      </w:r>
      <w:r w:rsidRPr="00655ABB">
        <w:rPr>
          <w:rFonts w:asciiTheme="majorHAnsi" w:eastAsia="SimSun" w:hAnsiTheme="majorHAnsi" w:cstheme="majorHAnsi"/>
          <w:sz w:val="20"/>
          <w:szCs w:val="20"/>
          <w:u w:val="single"/>
          <w:lang w:eastAsia="zh-CN"/>
        </w:rPr>
        <w:t>t is f</w:t>
      </w:r>
      <w:r w:rsidRPr="00655ABB">
        <w:rPr>
          <w:rFonts w:asciiTheme="majorHAnsi" w:eastAsia="Calibri" w:hAnsiTheme="majorHAnsi" w:cstheme="majorHAnsi"/>
          <w:sz w:val="20"/>
          <w:szCs w:val="20"/>
          <w:u w:val="single"/>
          <w:lang w:val="zh-CN"/>
        </w:rPr>
        <w:t>urther</w:t>
      </w:r>
      <w:r w:rsidRPr="00655ABB">
        <w:rPr>
          <w:rFonts w:asciiTheme="majorHAnsi" w:eastAsia="Calibri" w:hAnsiTheme="majorHAnsi" w:cstheme="majorHAnsi"/>
          <w:sz w:val="20"/>
          <w:szCs w:val="20"/>
          <w:lang w:val="zh-CN"/>
        </w:rPr>
        <w:t xml:space="preserve"> stated that local knowledge represented a cumulative form of knowledge and beliefs transmitted through generations via cultural channels regarding the relationship between living beings and the environment. </w:t>
      </w:r>
    </w:p>
    <w:p w14:paraId="36EDB5FE" w14:textId="01DAC2F4" w:rsidR="0079305C" w:rsidRPr="00655ABB" w:rsidRDefault="00655ABB" w:rsidP="00655ABB">
      <w:pPr>
        <w:ind w:firstLine="284"/>
        <w:jc w:val="both"/>
        <w:rPr>
          <w:rFonts w:asciiTheme="majorHAnsi" w:eastAsia="Calibri" w:hAnsiTheme="majorHAnsi" w:cstheme="majorHAnsi"/>
          <w:sz w:val="20"/>
          <w:szCs w:val="20"/>
          <w:lang w:val="en-US"/>
        </w:rPr>
      </w:pPr>
      <w:r w:rsidRPr="00655ABB">
        <w:rPr>
          <w:rFonts w:asciiTheme="majorHAnsi" w:eastAsia="Calibri" w:hAnsiTheme="majorHAnsi" w:cstheme="majorHAnsi"/>
          <w:sz w:val="20"/>
          <w:szCs w:val="20"/>
          <w:lang w:val="zh-CN"/>
        </w:rPr>
        <w:t>Research on traditional settlements world</w:t>
      </w:r>
      <w:r w:rsidRPr="00655ABB">
        <w:rPr>
          <w:rFonts w:asciiTheme="majorHAnsi" w:eastAsia="Calibri" w:hAnsiTheme="majorHAnsi" w:cstheme="majorHAnsi"/>
          <w:sz w:val="20"/>
          <w:szCs w:val="20"/>
        </w:rPr>
        <w:t>wide,</w:t>
      </w:r>
      <w:r w:rsidRPr="00655ABB">
        <w:rPr>
          <w:rFonts w:asciiTheme="majorHAnsi" w:eastAsia="Calibri" w:hAnsiTheme="majorHAnsi" w:cstheme="majorHAnsi"/>
          <w:sz w:val="20"/>
          <w:szCs w:val="20"/>
          <w:lang w:val="zh-CN"/>
        </w:rPr>
        <w:t xml:space="preserve"> </w:t>
      </w:r>
      <w:r w:rsidRPr="00655ABB">
        <w:rPr>
          <w:rFonts w:asciiTheme="majorHAnsi" w:eastAsia="Calibri" w:hAnsiTheme="majorHAnsi" w:cstheme="majorHAnsi"/>
          <w:sz w:val="20"/>
          <w:szCs w:val="20"/>
        </w:rPr>
        <w:t xml:space="preserve">especially </w:t>
      </w:r>
      <w:r w:rsidRPr="00655ABB">
        <w:rPr>
          <w:rFonts w:asciiTheme="majorHAnsi" w:eastAsia="Calibri" w:hAnsiTheme="majorHAnsi" w:cstheme="majorHAnsi"/>
          <w:sz w:val="20"/>
          <w:szCs w:val="20"/>
          <w:lang w:val="zh-CN"/>
        </w:rPr>
        <w:t>in Indonesia</w:t>
      </w:r>
      <w:r w:rsidRPr="00655ABB">
        <w:rPr>
          <w:rFonts w:asciiTheme="majorHAnsi" w:eastAsia="Calibri" w:hAnsiTheme="majorHAnsi" w:cstheme="majorHAnsi"/>
          <w:sz w:val="20"/>
          <w:szCs w:val="20"/>
        </w:rPr>
        <w:t>’s</w:t>
      </w:r>
      <w:r w:rsidRPr="00655ABB">
        <w:rPr>
          <w:rFonts w:asciiTheme="majorHAnsi" w:eastAsia="Calibri" w:hAnsiTheme="majorHAnsi" w:cstheme="majorHAnsi"/>
          <w:sz w:val="20"/>
          <w:szCs w:val="20"/>
          <w:lang w:val="zh-CN"/>
        </w:rPr>
        <w:t xml:space="preserve"> inland areas, is </w:t>
      </w:r>
      <w:r w:rsidRPr="00655ABB">
        <w:rPr>
          <w:rFonts w:asciiTheme="majorHAnsi" w:eastAsia="Calibri" w:hAnsiTheme="majorHAnsi" w:cstheme="majorHAnsi"/>
          <w:sz w:val="20"/>
          <w:szCs w:val="20"/>
        </w:rPr>
        <w:t xml:space="preserve">crucial </w:t>
      </w:r>
      <w:r w:rsidRPr="00655ABB">
        <w:rPr>
          <w:rFonts w:asciiTheme="majorHAnsi" w:eastAsia="Calibri" w:hAnsiTheme="majorHAnsi" w:cstheme="majorHAnsi"/>
          <w:sz w:val="20"/>
          <w:szCs w:val="20"/>
          <w:lang w:val="zh-CN"/>
        </w:rPr>
        <w:t>[</w:t>
      </w:r>
      <w:r w:rsidRPr="00655ABB">
        <w:rPr>
          <w:rFonts w:asciiTheme="majorHAnsi" w:eastAsia="Calibri" w:hAnsiTheme="majorHAnsi" w:cstheme="majorHAnsi"/>
          <w:sz w:val="20"/>
          <w:szCs w:val="20"/>
        </w:rPr>
        <w:t>12</w:t>
      </w:r>
      <w:r w:rsidRPr="00655ABB">
        <w:rPr>
          <w:rFonts w:asciiTheme="majorHAnsi" w:eastAsia="Calibri" w:hAnsiTheme="majorHAnsi" w:cstheme="majorHAnsi"/>
          <w:sz w:val="20"/>
          <w:szCs w:val="20"/>
          <w:lang w:val="zh-CN"/>
        </w:rPr>
        <w:t>][</w:t>
      </w:r>
      <w:r w:rsidRPr="00655ABB">
        <w:rPr>
          <w:rFonts w:asciiTheme="majorHAnsi" w:eastAsia="Calibri" w:hAnsiTheme="majorHAnsi" w:cstheme="majorHAnsi"/>
          <w:sz w:val="20"/>
          <w:szCs w:val="20"/>
        </w:rPr>
        <w:t>13</w:t>
      </w:r>
      <w:r w:rsidRPr="00655ABB">
        <w:rPr>
          <w:rFonts w:asciiTheme="majorHAnsi" w:eastAsia="Calibri" w:hAnsiTheme="majorHAnsi" w:cstheme="majorHAnsi"/>
          <w:sz w:val="20"/>
          <w:szCs w:val="20"/>
          <w:lang w:val="zh-CN"/>
        </w:rPr>
        <w:t xml:space="preserve">]. </w:t>
      </w:r>
      <w:r w:rsidRPr="00655ABB">
        <w:rPr>
          <w:rFonts w:asciiTheme="majorHAnsi" w:eastAsia="Calibri" w:hAnsiTheme="majorHAnsi" w:cstheme="majorHAnsi"/>
          <w:sz w:val="20"/>
          <w:szCs w:val="20"/>
        </w:rPr>
        <w:t xml:space="preserve">Furthermore, there </w:t>
      </w:r>
      <w:r w:rsidRPr="00655ABB">
        <w:rPr>
          <w:rFonts w:asciiTheme="majorHAnsi" w:eastAsia="Calibri" w:hAnsiTheme="majorHAnsi" w:cstheme="majorHAnsi"/>
          <w:sz w:val="20"/>
          <w:szCs w:val="20"/>
          <w:lang w:val="zh-CN"/>
        </w:rPr>
        <w:t>is a tendency for regional development to threaten the existence of traditional communities</w:t>
      </w:r>
      <w:r w:rsidRPr="00655ABB">
        <w:rPr>
          <w:rFonts w:asciiTheme="majorHAnsi" w:eastAsia="Calibri" w:hAnsiTheme="majorHAnsi" w:cstheme="majorHAnsi"/>
          <w:sz w:val="20"/>
          <w:szCs w:val="20"/>
        </w:rPr>
        <w:t xml:space="preserve"> and </w:t>
      </w:r>
      <w:r w:rsidRPr="00655ABB">
        <w:rPr>
          <w:rFonts w:asciiTheme="majorHAnsi" w:eastAsia="Calibri" w:hAnsiTheme="majorHAnsi" w:cstheme="majorHAnsi"/>
          <w:sz w:val="20"/>
          <w:szCs w:val="20"/>
          <w:lang w:val="zh-CN"/>
        </w:rPr>
        <w:t xml:space="preserve">indigenous </w:t>
      </w:r>
      <w:r w:rsidRPr="00655ABB">
        <w:rPr>
          <w:rFonts w:asciiTheme="majorHAnsi" w:eastAsia="Calibri" w:hAnsiTheme="majorHAnsi" w:cstheme="majorHAnsi"/>
          <w:sz w:val="20"/>
          <w:szCs w:val="20"/>
        </w:rPr>
        <w:t>individuals,</w:t>
      </w:r>
      <w:r w:rsidRPr="00655ABB">
        <w:rPr>
          <w:rFonts w:asciiTheme="majorHAnsi" w:eastAsia="Calibri" w:hAnsiTheme="majorHAnsi" w:cstheme="majorHAnsi"/>
          <w:sz w:val="20"/>
          <w:szCs w:val="20"/>
          <w:lang w:val="zh-CN"/>
        </w:rPr>
        <w:t xml:space="preserve"> </w:t>
      </w:r>
      <w:r w:rsidRPr="00655ABB">
        <w:rPr>
          <w:rFonts w:asciiTheme="majorHAnsi" w:eastAsia="Calibri" w:hAnsiTheme="majorHAnsi" w:cstheme="majorHAnsi"/>
          <w:sz w:val="20"/>
          <w:szCs w:val="20"/>
          <w:u w:val="single"/>
          <w:lang w:val="zh-CN"/>
        </w:rPr>
        <w:t xml:space="preserve">as </w:t>
      </w:r>
      <w:r w:rsidRPr="00655ABB">
        <w:rPr>
          <w:rFonts w:asciiTheme="majorHAnsi" w:eastAsia="Calibri" w:hAnsiTheme="majorHAnsi" w:cstheme="majorHAnsi"/>
          <w:sz w:val="20"/>
          <w:szCs w:val="20"/>
          <w:u w:val="single"/>
        </w:rPr>
        <w:t xml:space="preserve">observed within </w:t>
      </w:r>
      <w:r w:rsidRPr="00655ABB">
        <w:rPr>
          <w:rFonts w:asciiTheme="majorHAnsi" w:eastAsia="Calibri" w:hAnsiTheme="majorHAnsi" w:cstheme="majorHAnsi"/>
          <w:sz w:val="20"/>
          <w:szCs w:val="20"/>
          <w:u w:val="single"/>
          <w:lang w:val="zh-CN"/>
        </w:rPr>
        <w:t>Native</w:t>
      </w:r>
      <w:r w:rsidRPr="00655ABB">
        <w:rPr>
          <w:rFonts w:asciiTheme="majorHAnsi" w:eastAsia="Calibri" w:hAnsiTheme="majorHAnsi" w:cstheme="majorHAnsi"/>
          <w:sz w:val="20"/>
          <w:szCs w:val="20"/>
          <w:lang w:val="zh-CN"/>
        </w:rPr>
        <w:t xml:space="preserve"> Indian tribes in North America [</w:t>
      </w:r>
      <w:r w:rsidRPr="00655ABB">
        <w:rPr>
          <w:rFonts w:asciiTheme="majorHAnsi" w:eastAsia="Calibri" w:hAnsiTheme="majorHAnsi" w:cstheme="majorHAnsi"/>
          <w:sz w:val="20"/>
          <w:szCs w:val="20"/>
        </w:rPr>
        <w:t>13</w:t>
      </w:r>
      <w:r w:rsidRPr="00655ABB">
        <w:rPr>
          <w:rFonts w:asciiTheme="majorHAnsi" w:eastAsia="Calibri" w:hAnsiTheme="majorHAnsi" w:cstheme="majorHAnsi"/>
          <w:sz w:val="20"/>
          <w:szCs w:val="20"/>
          <w:lang w:val="zh-CN"/>
        </w:rPr>
        <w:t xml:space="preserve">]. </w:t>
      </w:r>
      <w:r w:rsidRPr="00655ABB">
        <w:rPr>
          <w:rFonts w:asciiTheme="majorHAnsi" w:eastAsia="Calibri" w:hAnsiTheme="majorHAnsi" w:cstheme="majorHAnsi"/>
          <w:sz w:val="20"/>
          <w:szCs w:val="20"/>
          <w:u w:val="single"/>
        </w:rPr>
        <w:t xml:space="preserve">The </w:t>
      </w:r>
      <w:r w:rsidRPr="00655ABB">
        <w:rPr>
          <w:rFonts w:asciiTheme="majorHAnsi" w:eastAsia="Calibri" w:hAnsiTheme="majorHAnsi" w:cstheme="majorHAnsi"/>
          <w:sz w:val="20"/>
          <w:szCs w:val="20"/>
          <w:u w:val="single"/>
          <w:lang w:val="zh-CN"/>
        </w:rPr>
        <w:t>Indonesia</w:t>
      </w:r>
      <w:r w:rsidRPr="00655ABB">
        <w:rPr>
          <w:rFonts w:asciiTheme="majorHAnsi" w:eastAsia="SimSun" w:hAnsiTheme="majorHAnsi" w:cstheme="majorHAnsi"/>
          <w:sz w:val="20"/>
          <w:szCs w:val="20"/>
          <w:u w:val="single"/>
          <w:lang w:val="zh-CN" w:eastAsia="zh-CN"/>
        </w:rPr>
        <w:t>n</w:t>
      </w:r>
      <w:r w:rsidRPr="00655ABB">
        <w:rPr>
          <w:rFonts w:asciiTheme="majorHAnsi" w:eastAsia="Calibri" w:hAnsiTheme="majorHAnsi" w:cstheme="majorHAnsi"/>
          <w:sz w:val="20"/>
          <w:szCs w:val="20"/>
          <w:u w:val="single"/>
          <w:lang w:val="zh-CN"/>
        </w:rPr>
        <w:t xml:space="preserve"> </w:t>
      </w:r>
      <w:r w:rsidRPr="00655ABB">
        <w:rPr>
          <w:rFonts w:asciiTheme="majorHAnsi" w:eastAsia="SimSun" w:hAnsiTheme="majorHAnsi" w:cstheme="majorHAnsi"/>
          <w:sz w:val="20"/>
          <w:szCs w:val="20"/>
          <w:u w:val="single"/>
          <w:lang w:val="zh-CN" w:eastAsia="zh-CN"/>
        </w:rPr>
        <w:t>L</w:t>
      </w:r>
      <w:r w:rsidRPr="00655ABB">
        <w:rPr>
          <w:rFonts w:asciiTheme="majorHAnsi" w:eastAsia="Calibri" w:hAnsiTheme="majorHAnsi" w:cstheme="majorHAnsi"/>
          <w:sz w:val="20"/>
          <w:szCs w:val="20"/>
          <w:u w:val="single"/>
          <w:lang w:val="zh-CN"/>
        </w:rPr>
        <w:t xml:space="preserve">aw </w:t>
      </w:r>
      <w:r w:rsidRPr="00655ABB">
        <w:rPr>
          <w:rFonts w:asciiTheme="majorHAnsi" w:eastAsia="SimSun" w:hAnsiTheme="majorHAnsi" w:cstheme="majorHAnsi"/>
          <w:sz w:val="20"/>
          <w:szCs w:val="20"/>
          <w:u w:val="single"/>
          <w:lang w:val="zh-CN" w:eastAsia="zh-CN"/>
        </w:rPr>
        <w:t>N</w:t>
      </w:r>
      <w:r w:rsidRPr="00655ABB">
        <w:rPr>
          <w:rFonts w:asciiTheme="majorHAnsi" w:eastAsia="Calibri" w:hAnsiTheme="majorHAnsi" w:cstheme="majorHAnsi"/>
          <w:sz w:val="20"/>
          <w:szCs w:val="20"/>
          <w:u w:val="single"/>
          <w:lang w:val="zh-CN"/>
        </w:rPr>
        <w:t>umber 11</w:t>
      </w:r>
      <w:r w:rsidRPr="00655ABB">
        <w:rPr>
          <w:rFonts w:asciiTheme="majorHAnsi" w:eastAsia="Calibri" w:hAnsiTheme="majorHAnsi" w:cstheme="majorHAnsi"/>
          <w:sz w:val="20"/>
          <w:szCs w:val="20"/>
          <w:lang w:val="zh-CN"/>
        </w:rPr>
        <w:t xml:space="preserve"> of 2010 </w:t>
      </w:r>
      <w:r w:rsidRPr="00655ABB">
        <w:rPr>
          <w:rFonts w:asciiTheme="majorHAnsi" w:eastAsia="Calibri" w:hAnsiTheme="majorHAnsi" w:cstheme="majorHAnsi"/>
          <w:sz w:val="20"/>
          <w:szCs w:val="20"/>
        </w:rPr>
        <w:t xml:space="preserve">also </w:t>
      </w:r>
      <w:r w:rsidRPr="00655ABB">
        <w:rPr>
          <w:rFonts w:asciiTheme="majorHAnsi" w:eastAsia="Calibri" w:hAnsiTheme="majorHAnsi" w:cstheme="majorHAnsi"/>
          <w:sz w:val="20"/>
          <w:szCs w:val="20"/>
          <w:lang w:val="zh-CN"/>
        </w:rPr>
        <w:t xml:space="preserve">regulates the development of cultural heritage areas, </w:t>
      </w:r>
      <w:r w:rsidRPr="00655ABB">
        <w:rPr>
          <w:rFonts w:asciiTheme="majorHAnsi" w:eastAsia="Calibri" w:hAnsiTheme="majorHAnsi" w:cstheme="majorHAnsi"/>
          <w:sz w:val="20"/>
          <w:szCs w:val="20"/>
        </w:rPr>
        <w:t xml:space="preserve">showing </w:t>
      </w:r>
      <w:r w:rsidRPr="00655ABB">
        <w:rPr>
          <w:rFonts w:asciiTheme="majorHAnsi" w:eastAsia="Calibri" w:hAnsiTheme="majorHAnsi" w:cstheme="majorHAnsi"/>
          <w:sz w:val="20"/>
          <w:szCs w:val="20"/>
          <w:lang w:val="zh-CN"/>
        </w:rPr>
        <w:t xml:space="preserve">concern for traditional communities to preserve national identity while improving the welfare of </w:t>
      </w:r>
      <w:r w:rsidRPr="00655ABB">
        <w:rPr>
          <w:rFonts w:asciiTheme="majorHAnsi" w:eastAsia="Calibri" w:hAnsiTheme="majorHAnsi" w:cstheme="majorHAnsi"/>
          <w:sz w:val="20"/>
          <w:szCs w:val="20"/>
        </w:rPr>
        <w:t>the citizens</w:t>
      </w:r>
      <w:r w:rsidRPr="00655ABB">
        <w:rPr>
          <w:rFonts w:asciiTheme="majorHAnsi" w:eastAsia="Calibri" w:hAnsiTheme="majorHAnsi" w:cstheme="majorHAnsi"/>
          <w:sz w:val="20"/>
          <w:szCs w:val="20"/>
          <w:lang w:val="zh-CN"/>
        </w:rPr>
        <w:t xml:space="preserve">. </w:t>
      </w:r>
      <w:r w:rsidRPr="00655ABB">
        <w:rPr>
          <w:rFonts w:asciiTheme="majorHAnsi" w:eastAsia="Calibri" w:hAnsiTheme="majorHAnsi" w:cstheme="majorHAnsi"/>
          <w:sz w:val="20"/>
          <w:szCs w:val="20"/>
          <w:u w:val="single"/>
          <w:lang w:val="zh-CN"/>
        </w:rPr>
        <w:t xml:space="preserve">Research on traditional settlements in Indonesia </w:t>
      </w:r>
      <w:r w:rsidRPr="00655ABB">
        <w:rPr>
          <w:rFonts w:asciiTheme="majorHAnsi" w:eastAsia="Calibri" w:hAnsiTheme="majorHAnsi" w:cstheme="majorHAnsi"/>
          <w:sz w:val="20"/>
          <w:szCs w:val="20"/>
          <w:u w:val="single"/>
        </w:rPr>
        <w:t xml:space="preserve">have </w:t>
      </w:r>
      <w:r w:rsidRPr="00655ABB">
        <w:rPr>
          <w:rFonts w:asciiTheme="majorHAnsi" w:eastAsia="Calibri" w:hAnsiTheme="majorHAnsi" w:cstheme="majorHAnsi"/>
          <w:sz w:val="20"/>
          <w:szCs w:val="20"/>
          <w:u w:val="single"/>
          <w:lang w:val="zh-CN"/>
        </w:rPr>
        <w:t>increas</w:t>
      </w:r>
      <w:r w:rsidRPr="00655ABB">
        <w:rPr>
          <w:rFonts w:asciiTheme="majorHAnsi" w:eastAsia="Calibri" w:hAnsiTheme="majorHAnsi" w:cstheme="majorHAnsi"/>
          <w:sz w:val="20"/>
          <w:szCs w:val="20"/>
          <w:u w:val="single"/>
        </w:rPr>
        <w:t>ed</w:t>
      </w:r>
      <w:r w:rsidRPr="00655ABB">
        <w:rPr>
          <w:rFonts w:asciiTheme="majorHAnsi" w:eastAsia="Calibri" w:hAnsiTheme="majorHAnsi" w:cstheme="majorHAnsi"/>
          <w:sz w:val="20"/>
          <w:szCs w:val="20"/>
          <w:u w:val="single"/>
          <w:lang w:val="zh-CN"/>
        </w:rPr>
        <w:t xml:space="preserve"> [</w:t>
      </w:r>
      <w:r w:rsidRPr="00655ABB">
        <w:rPr>
          <w:rFonts w:asciiTheme="majorHAnsi" w:eastAsia="Calibri" w:hAnsiTheme="majorHAnsi" w:cstheme="majorHAnsi"/>
          <w:sz w:val="20"/>
          <w:szCs w:val="20"/>
          <w:u w:val="single"/>
        </w:rPr>
        <w:t>14</w:t>
      </w:r>
      <w:r w:rsidRPr="00655ABB">
        <w:rPr>
          <w:rFonts w:asciiTheme="majorHAnsi" w:eastAsia="Calibri" w:hAnsiTheme="majorHAnsi" w:cstheme="majorHAnsi"/>
          <w:sz w:val="20"/>
          <w:szCs w:val="20"/>
          <w:u w:val="single"/>
          <w:lang w:val="zh-CN"/>
        </w:rPr>
        <w:t>], wh</w:t>
      </w:r>
      <w:r w:rsidRPr="00655ABB">
        <w:rPr>
          <w:rFonts w:asciiTheme="majorHAnsi" w:eastAsia="SimSun" w:hAnsiTheme="majorHAnsi" w:cstheme="majorHAnsi"/>
          <w:sz w:val="20"/>
          <w:szCs w:val="20"/>
          <w:u w:val="single"/>
          <w:lang w:val="zh-CN" w:eastAsia="zh-CN"/>
        </w:rPr>
        <w:t>i</w:t>
      </w:r>
      <w:r w:rsidRPr="00655ABB">
        <w:rPr>
          <w:rFonts w:asciiTheme="majorHAnsi" w:eastAsia="SimSun" w:hAnsiTheme="majorHAnsi" w:cstheme="majorHAnsi"/>
          <w:sz w:val="20"/>
          <w:szCs w:val="20"/>
          <w:u w:val="single"/>
          <w:lang w:eastAsia="zh-CN"/>
        </w:rPr>
        <w:t>le</w:t>
      </w:r>
      <w:r w:rsidRPr="00655ABB">
        <w:rPr>
          <w:rFonts w:asciiTheme="majorHAnsi" w:eastAsia="Calibri" w:hAnsiTheme="majorHAnsi" w:cstheme="majorHAnsi"/>
          <w:sz w:val="20"/>
          <w:szCs w:val="20"/>
          <w:u w:val="single"/>
        </w:rPr>
        <w:t xml:space="preserve"> </w:t>
      </w:r>
      <w:r w:rsidRPr="00655ABB">
        <w:rPr>
          <w:rFonts w:asciiTheme="majorHAnsi" w:eastAsia="Calibri" w:hAnsiTheme="majorHAnsi" w:cstheme="majorHAnsi"/>
          <w:sz w:val="20"/>
          <w:szCs w:val="20"/>
          <w:u w:val="single"/>
          <w:lang w:val="zh-CN"/>
        </w:rPr>
        <w:t xml:space="preserve">similar </w:t>
      </w:r>
      <w:r w:rsidRPr="00655ABB">
        <w:rPr>
          <w:rFonts w:asciiTheme="majorHAnsi" w:eastAsia="Calibri" w:hAnsiTheme="majorHAnsi" w:cstheme="majorHAnsi"/>
          <w:sz w:val="20"/>
          <w:szCs w:val="20"/>
          <w:u w:val="single"/>
        </w:rPr>
        <w:t xml:space="preserve">publications </w:t>
      </w:r>
      <w:r w:rsidRPr="00655ABB">
        <w:rPr>
          <w:rFonts w:asciiTheme="majorHAnsi" w:eastAsia="Calibri" w:hAnsiTheme="majorHAnsi" w:cstheme="majorHAnsi"/>
          <w:sz w:val="20"/>
          <w:szCs w:val="20"/>
          <w:u w:val="single"/>
          <w:lang w:val="zh-CN"/>
        </w:rPr>
        <w:t xml:space="preserve">in the highland interior of Gayo </w:t>
      </w:r>
      <w:r w:rsidRPr="00655ABB">
        <w:rPr>
          <w:rFonts w:asciiTheme="majorHAnsi" w:eastAsia="Calibri" w:hAnsiTheme="majorHAnsi" w:cstheme="majorHAnsi"/>
          <w:sz w:val="20"/>
          <w:szCs w:val="20"/>
          <w:u w:val="single"/>
        </w:rPr>
        <w:t xml:space="preserve">have remained </w:t>
      </w:r>
      <w:r w:rsidRPr="00655ABB">
        <w:rPr>
          <w:rFonts w:asciiTheme="majorHAnsi" w:eastAsia="Calibri" w:hAnsiTheme="majorHAnsi" w:cstheme="majorHAnsi"/>
          <w:sz w:val="20"/>
          <w:szCs w:val="20"/>
          <w:u w:val="single"/>
          <w:lang w:val="zh-CN"/>
        </w:rPr>
        <w:t>limited</w:t>
      </w:r>
      <w:r w:rsidRPr="00655ABB">
        <w:rPr>
          <w:rFonts w:asciiTheme="majorHAnsi" w:eastAsia="Calibri" w:hAnsiTheme="majorHAnsi" w:cstheme="majorHAnsi"/>
          <w:sz w:val="20"/>
          <w:szCs w:val="20"/>
          <w:lang w:val="zh-CN"/>
        </w:rPr>
        <w:t xml:space="preserve">. </w:t>
      </w:r>
      <w:r w:rsidRPr="00655ABB">
        <w:rPr>
          <w:rFonts w:asciiTheme="majorHAnsi" w:eastAsia="Calibri" w:hAnsiTheme="majorHAnsi" w:cstheme="majorHAnsi"/>
          <w:sz w:val="20"/>
          <w:szCs w:val="20"/>
        </w:rPr>
        <w:t xml:space="preserve">Numerous publications </w:t>
      </w:r>
      <w:r w:rsidRPr="00655ABB">
        <w:rPr>
          <w:rFonts w:asciiTheme="majorHAnsi" w:eastAsia="Calibri" w:hAnsiTheme="majorHAnsi" w:cstheme="majorHAnsi"/>
          <w:sz w:val="20"/>
          <w:szCs w:val="20"/>
          <w:lang w:val="zh-CN"/>
        </w:rPr>
        <w:t>have focused on vernacular architecture [</w:t>
      </w:r>
      <w:r w:rsidRPr="00655ABB">
        <w:rPr>
          <w:rFonts w:asciiTheme="majorHAnsi" w:eastAsia="Calibri" w:hAnsiTheme="majorHAnsi" w:cstheme="majorHAnsi"/>
          <w:sz w:val="20"/>
          <w:szCs w:val="20"/>
        </w:rPr>
        <w:t>15</w:t>
      </w:r>
      <w:r w:rsidRPr="00655ABB">
        <w:rPr>
          <w:rFonts w:asciiTheme="majorHAnsi" w:eastAsia="Calibri" w:hAnsiTheme="majorHAnsi" w:cstheme="majorHAnsi"/>
          <w:sz w:val="20"/>
          <w:szCs w:val="20"/>
          <w:lang w:val="zh-CN"/>
        </w:rPr>
        <w:t>] and the residential environment [</w:t>
      </w:r>
      <w:r w:rsidRPr="00655ABB">
        <w:rPr>
          <w:rFonts w:asciiTheme="majorHAnsi" w:eastAsia="Calibri" w:hAnsiTheme="majorHAnsi" w:cstheme="majorHAnsi"/>
          <w:sz w:val="20"/>
          <w:szCs w:val="20"/>
        </w:rPr>
        <w:t>16</w:t>
      </w:r>
      <w:r w:rsidRPr="00655ABB">
        <w:rPr>
          <w:rFonts w:asciiTheme="majorHAnsi" w:eastAsia="Calibri" w:hAnsiTheme="majorHAnsi" w:cstheme="majorHAnsi"/>
          <w:sz w:val="20"/>
          <w:szCs w:val="20"/>
          <w:lang w:val="zh-CN"/>
        </w:rPr>
        <w:t xml:space="preserve">]. </w:t>
      </w:r>
      <w:r w:rsidRPr="00655ABB">
        <w:rPr>
          <w:rFonts w:asciiTheme="majorHAnsi" w:eastAsia="Calibri" w:hAnsiTheme="majorHAnsi" w:cstheme="majorHAnsi"/>
          <w:sz w:val="20"/>
          <w:szCs w:val="20"/>
        </w:rPr>
        <w:t xml:space="preserve">Therefore, this </w:t>
      </w:r>
      <w:r w:rsidRPr="00655ABB">
        <w:rPr>
          <w:rFonts w:asciiTheme="majorHAnsi" w:eastAsia="Calibri" w:hAnsiTheme="majorHAnsi" w:cstheme="majorHAnsi"/>
          <w:sz w:val="20"/>
          <w:szCs w:val="20"/>
          <w:lang w:val="zh-CN"/>
        </w:rPr>
        <w:t xml:space="preserve">research </w:t>
      </w:r>
      <w:r w:rsidRPr="00655ABB">
        <w:rPr>
          <w:rFonts w:asciiTheme="majorHAnsi" w:eastAsia="Calibri" w:hAnsiTheme="majorHAnsi" w:cstheme="majorHAnsi"/>
          <w:sz w:val="20"/>
          <w:szCs w:val="20"/>
        </w:rPr>
        <w:t xml:space="preserve">aimed </w:t>
      </w:r>
      <w:r w:rsidRPr="00655ABB">
        <w:rPr>
          <w:rFonts w:asciiTheme="majorHAnsi" w:eastAsia="Calibri" w:hAnsiTheme="majorHAnsi" w:cstheme="majorHAnsi"/>
          <w:sz w:val="20"/>
          <w:szCs w:val="20"/>
          <w:lang w:val="zh-CN"/>
        </w:rPr>
        <w:t>to enhance knowledge about the local wisdom of traditional settlements in remote areas globally and contribute to the development of the Indonesian nation.</w:t>
      </w:r>
    </w:p>
    <w:p w14:paraId="784011A6" w14:textId="3834A86B" w:rsidR="0079305C" w:rsidRDefault="0079305C" w:rsidP="0079305C">
      <w:pPr>
        <w:jc w:val="both"/>
        <w:rPr>
          <w:rFonts w:asciiTheme="minorHAnsi" w:hAnsiTheme="minorHAnsi" w:cstheme="minorHAnsi"/>
          <w:b/>
          <w:bCs/>
        </w:rPr>
      </w:pPr>
    </w:p>
    <w:p w14:paraId="0BCFD03A" w14:textId="063A78D9" w:rsidR="00E548DC" w:rsidRDefault="00E548DC" w:rsidP="00E548D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 xml:space="preserve">LITERATURE AND </w:t>
      </w:r>
      <w:r>
        <w:rPr>
          <w:rFonts w:asciiTheme="minorHAnsi" w:hAnsiTheme="minorHAnsi" w:cstheme="minorHAnsi"/>
          <w:b/>
          <w:bCs/>
        </w:rPr>
        <w:t>METHODS</w:t>
      </w:r>
    </w:p>
    <w:p w14:paraId="480E9933" w14:textId="77777777" w:rsidR="00D77F0D" w:rsidRDefault="00D77F0D" w:rsidP="00E548DC">
      <w:pPr>
        <w:ind w:firstLine="284"/>
        <w:jc w:val="both"/>
        <w:rPr>
          <w:rFonts w:asciiTheme="majorHAnsi" w:hAnsiTheme="majorHAnsi" w:cstheme="majorHAnsi"/>
          <w:sz w:val="20"/>
          <w:szCs w:val="20"/>
        </w:rPr>
      </w:pPr>
    </w:p>
    <w:p w14:paraId="731804AD" w14:textId="27C7A548" w:rsidR="00D77F0D" w:rsidRDefault="00D77F0D" w:rsidP="00D77F0D">
      <w:pPr>
        <w:pStyle w:val="ListParagraph"/>
        <w:numPr>
          <w:ilvl w:val="1"/>
          <w:numId w:val="2"/>
        </w:numPr>
        <w:ind w:left="567" w:hanging="284"/>
        <w:jc w:val="both"/>
        <w:rPr>
          <w:rFonts w:asciiTheme="minorHAnsi" w:hAnsiTheme="minorHAnsi" w:cstheme="minorHAnsi"/>
          <w:b/>
          <w:bCs/>
          <w:sz w:val="18"/>
          <w:szCs w:val="18"/>
        </w:rPr>
      </w:pPr>
      <w:r w:rsidRPr="00D77F0D">
        <w:rPr>
          <w:rFonts w:asciiTheme="minorHAnsi" w:hAnsiTheme="minorHAnsi" w:cstheme="minorHAnsi"/>
          <w:b/>
          <w:bCs/>
          <w:sz w:val="18"/>
          <w:szCs w:val="18"/>
        </w:rPr>
        <w:t>NATURAL LANDSCAPE, TERRITORIAL CONTROL CONCEPTS, AND ZONE SYSTEMS</w:t>
      </w:r>
    </w:p>
    <w:p w14:paraId="3F2D7D35" w14:textId="77777777" w:rsidR="00D77F0D" w:rsidRPr="00D77F0D" w:rsidRDefault="00D77F0D" w:rsidP="00D77F0D">
      <w:pPr>
        <w:pStyle w:val="ListParagraph"/>
        <w:ind w:left="284" w:firstLine="283"/>
        <w:jc w:val="both"/>
        <w:rPr>
          <w:rFonts w:asciiTheme="majorHAnsi" w:eastAsia="Calibri" w:hAnsiTheme="majorHAnsi" w:cstheme="majorHAnsi"/>
          <w:sz w:val="20"/>
          <w:szCs w:val="20"/>
          <w:lang w:val="zh-CN"/>
        </w:rPr>
      </w:pPr>
      <w:r w:rsidRPr="00D77F0D">
        <w:rPr>
          <w:rFonts w:asciiTheme="majorHAnsi" w:eastAsia="Calibri" w:hAnsiTheme="majorHAnsi" w:cstheme="majorHAnsi"/>
          <w:sz w:val="20"/>
          <w:szCs w:val="20"/>
          <w:lang w:val="zh-CN"/>
        </w:rPr>
        <w:t xml:space="preserve">Humans would initially imagine a place and further create abstract spaces that would be manifested factually under the governance of a fundamental natural force, which regulated aspects of soil characteristics, hydrology, and climatology [3]. </w:t>
      </w:r>
      <w:r w:rsidRPr="00D77F0D">
        <w:rPr>
          <w:rFonts w:asciiTheme="majorHAnsi" w:eastAsia="Calibri" w:hAnsiTheme="majorHAnsi" w:cstheme="majorHAnsi"/>
          <w:b/>
          <w:bCs/>
          <w:sz w:val="20"/>
          <w:szCs w:val="20"/>
          <w:lang w:val="zh-CN"/>
        </w:rPr>
        <w:t>Living spaces</w:t>
      </w:r>
      <w:r w:rsidRPr="00D77F0D">
        <w:rPr>
          <w:rFonts w:asciiTheme="majorHAnsi" w:eastAsia="Calibri" w:hAnsiTheme="majorHAnsi" w:cstheme="majorHAnsi"/>
          <w:sz w:val="20"/>
          <w:szCs w:val="20"/>
          <w:lang w:val="zh-CN"/>
        </w:rPr>
        <w:t xml:space="preserve"> were created as humans determined positions for </w:t>
      </w:r>
      <w:r w:rsidRPr="00D77F0D">
        <w:rPr>
          <w:rFonts w:asciiTheme="majorHAnsi" w:eastAsia="Calibri" w:hAnsiTheme="majorHAnsi" w:cstheme="majorHAnsi"/>
          <w:sz w:val="20"/>
          <w:szCs w:val="20"/>
          <w:u w:val="single"/>
          <w:lang w:val="zh-CN"/>
        </w:rPr>
        <w:t>dwelling</w:t>
      </w:r>
      <w:r w:rsidRPr="00D77F0D">
        <w:rPr>
          <w:rFonts w:asciiTheme="majorHAnsi" w:eastAsia="Calibri" w:hAnsiTheme="majorHAnsi" w:cstheme="majorHAnsi"/>
          <w:sz w:val="20"/>
          <w:szCs w:val="20"/>
          <w:u w:val="single"/>
        </w:rPr>
        <w:t>s</w:t>
      </w:r>
      <w:r w:rsidRPr="00D77F0D">
        <w:rPr>
          <w:rFonts w:asciiTheme="majorHAnsi" w:eastAsia="Calibri" w:hAnsiTheme="majorHAnsi" w:cstheme="majorHAnsi"/>
          <w:sz w:val="20"/>
          <w:szCs w:val="20"/>
          <w:lang w:val="zh-CN"/>
        </w:rPr>
        <w:t xml:space="preserve"> on the earth’s surface, initially considering security factors against physical threats from the natural environment [</w:t>
      </w:r>
      <w:r w:rsidRPr="00D77F0D">
        <w:rPr>
          <w:rFonts w:asciiTheme="majorHAnsi" w:eastAsia="Calibri" w:hAnsiTheme="majorHAnsi" w:cstheme="majorHAnsi"/>
          <w:sz w:val="20"/>
          <w:szCs w:val="20"/>
        </w:rPr>
        <w:t>17</w:t>
      </w:r>
      <w:r w:rsidRPr="00D77F0D">
        <w:rPr>
          <w:rFonts w:asciiTheme="majorHAnsi" w:eastAsia="Calibri" w:hAnsiTheme="majorHAnsi" w:cstheme="majorHAnsi"/>
          <w:sz w:val="20"/>
          <w:szCs w:val="20"/>
          <w:lang w:val="zh-CN"/>
        </w:rPr>
        <w:t>]. When locations were identified, regulatory systems were established based on an understanding of natural forces and potential security challenges from other factors. Therefore, considerations of nature’s potential and challenges formed the basis for further development.</w:t>
      </w:r>
    </w:p>
    <w:p w14:paraId="4F293B5C" w14:textId="77777777" w:rsidR="00D77F0D" w:rsidRPr="00D77F0D" w:rsidRDefault="00D77F0D" w:rsidP="00D77F0D">
      <w:pPr>
        <w:pStyle w:val="ListParagraph"/>
        <w:ind w:left="284" w:firstLine="283"/>
        <w:jc w:val="both"/>
        <w:rPr>
          <w:rFonts w:asciiTheme="majorHAnsi" w:eastAsia="Calibri" w:hAnsiTheme="majorHAnsi" w:cstheme="majorHAnsi"/>
          <w:sz w:val="20"/>
          <w:szCs w:val="20"/>
          <w:lang w:val="zh-CN"/>
        </w:rPr>
      </w:pPr>
      <w:r w:rsidRPr="00D77F0D">
        <w:rPr>
          <w:rFonts w:asciiTheme="majorHAnsi" w:eastAsia="Calibri" w:hAnsiTheme="majorHAnsi" w:cstheme="majorHAnsi"/>
          <w:b/>
          <w:bCs/>
          <w:sz w:val="20"/>
          <w:szCs w:val="20"/>
          <w:lang w:val="zh-CN"/>
        </w:rPr>
        <w:t>The environment</w:t>
      </w:r>
      <w:r w:rsidRPr="00D77F0D">
        <w:rPr>
          <w:rFonts w:asciiTheme="majorHAnsi" w:eastAsia="Calibri" w:hAnsiTheme="majorHAnsi" w:cstheme="majorHAnsi"/>
          <w:sz w:val="20"/>
          <w:szCs w:val="20"/>
          <w:lang w:val="zh-CN"/>
        </w:rPr>
        <w:t xml:space="preserve"> was controlled by </w:t>
      </w:r>
      <w:r w:rsidRPr="00D77F0D">
        <w:rPr>
          <w:rFonts w:asciiTheme="majorHAnsi" w:eastAsia="SimSun" w:hAnsiTheme="majorHAnsi" w:cstheme="majorHAnsi"/>
          <w:sz w:val="20"/>
          <w:szCs w:val="20"/>
          <w:u w:val="single"/>
          <w:lang w:val="zh-CN" w:eastAsia="zh-CN"/>
        </w:rPr>
        <w:t>h</w:t>
      </w:r>
      <w:r w:rsidRPr="00D77F0D">
        <w:rPr>
          <w:rFonts w:asciiTheme="majorHAnsi" w:eastAsia="Calibri" w:hAnsiTheme="majorHAnsi" w:cstheme="majorHAnsi"/>
          <w:sz w:val="20"/>
          <w:szCs w:val="20"/>
          <w:u w:val="single"/>
          <w:lang w:val="zh-CN"/>
        </w:rPr>
        <w:t>umans</w:t>
      </w:r>
      <w:r w:rsidRPr="00D77F0D">
        <w:rPr>
          <w:rFonts w:asciiTheme="majorHAnsi" w:eastAsia="Calibri" w:hAnsiTheme="majorHAnsi" w:cstheme="majorHAnsi"/>
          <w:sz w:val="20"/>
          <w:szCs w:val="20"/>
          <w:lang w:val="zh-CN"/>
        </w:rPr>
        <w:t xml:space="preserve"> contextually, leading to a variety of consequences in spatial arrangement from macro to micro levels. Designing places included multiple considerations, leading to the creation of an optimal artificial environment. Furthermore, t</w:t>
      </w:r>
      <w:proofErr w:type="spellStart"/>
      <w:r w:rsidRPr="00D77F0D">
        <w:rPr>
          <w:rFonts w:asciiTheme="majorHAnsi" w:eastAsia="Calibri" w:hAnsiTheme="majorHAnsi" w:cstheme="majorHAnsi"/>
          <w:sz w:val="20"/>
          <w:szCs w:val="20"/>
        </w:rPr>
        <w:t>raditional</w:t>
      </w:r>
      <w:proofErr w:type="spellEnd"/>
      <w:r w:rsidRPr="00D77F0D">
        <w:rPr>
          <w:rFonts w:asciiTheme="majorHAnsi" w:eastAsia="Calibri" w:hAnsiTheme="majorHAnsi" w:cstheme="majorHAnsi"/>
          <w:sz w:val="20"/>
          <w:szCs w:val="20"/>
        </w:rPr>
        <w:t xml:space="preserve"> settlements in Indonesia, which faced challenges such as natural disasters, were built with diverse considerations,</w:t>
      </w:r>
      <w:r w:rsidRPr="00D77F0D">
        <w:rPr>
          <w:rFonts w:asciiTheme="majorHAnsi" w:eastAsia="Calibri" w:hAnsiTheme="majorHAnsi" w:cstheme="majorHAnsi"/>
          <w:sz w:val="20"/>
          <w:szCs w:val="20"/>
          <w:lang w:val="zh-CN"/>
        </w:rPr>
        <w:t xml:space="preserve"> resulting in the creation of microcosm and macrocosm concepts [</w:t>
      </w:r>
      <w:r w:rsidRPr="00D77F0D">
        <w:rPr>
          <w:rFonts w:asciiTheme="majorHAnsi" w:eastAsia="Calibri" w:hAnsiTheme="majorHAnsi" w:cstheme="majorHAnsi"/>
          <w:sz w:val="20"/>
          <w:szCs w:val="20"/>
        </w:rPr>
        <w:t>18</w:t>
      </w:r>
      <w:r w:rsidRPr="00D77F0D">
        <w:rPr>
          <w:rFonts w:asciiTheme="majorHAnsi" w:eastAsia="Calibri" w:hAnsiTheme="majorHAnsi" w:cstheme="majorHAnsi"/>
          <w:sz w:val="20"/>
          <w:szCs w:val="20"/>
          <w:lang w:val="zh-CN"/>
        </w:rPr>
        <w:t>]. For example, traditional Batak Toba settlements in Sumatra’s inland mountains [</w:t>
      </w:r>
      <w:r w:rsidRPr="00D77F0D">
        <w:rPr>
          <w:rFonts w:asciiTheme="majorHAnsi" w:eastAsia="Calibri" w:hAnsiTheme="majorHAnsi" w:cstheme="majorHAnsi"/>
          <w:sz w:val="20"/>
          <w:szCs w:val="20"/>
        </w:rPr>
        <w:t>19</w:t>
      </w:r>
      <w:r w:rsidRPr="00D77F0D">
        <w:rPr>
          <w:rFonts w:asciiTheme="majorHAnsi" w:eastAsia="Calibri" w:hAnsiTheme="majorHAnsi" w:cstheme="majorHAnsi"/>
          <w:sz w:val="20"/>
          <w:szCs w:val="20"/>
          <w:lang w:val="zh-CN"/>
        </w:rPr>
        <w:t>] featured environmental characteristics forming fortifications from bamboo and stone formations [</w:t>
      </w:r>
      <w:r w:rsidRPr="00D77F0D">
        <w:rPr>
          <w:rFonts w:asciiTheme="majorHAnsi" w:eastAsia="Calibri" w:hAnsiTheme="majorHAnsi" w:cstheme="majorHAnsi"/>
          <w:sz w:val="20"/>
          <w:szCs w:val="20"/>
        </w:rPr>
        <w:t>20</w:t>
      </w:r>
      <w:r w:rsidRPr="00D77F0D">
        <w:rPr>
          <w:rFonts w:asciiTheme="majorHAnsi" w:eastAsia="Calibri" w:hAnsiTheme="majorHAnsi" w:cstheme="majorHAnsi"/>
          <w:sz w:val="20"/>
          <w:szCs w:val="20"/>
          <w:lang w:val="zh-CN"/>
        </w:rPr>
        <w:t>]. The dominant form further reflected primary considerations among many options.</w:t>
      </w:r>
    </w:p>
    <w:p w14:paraId="7BD721D8" w14:textId="77777777" w:rsidR="00D77F0D" w:rsidRPr="00D77F0D" w:rsidRDefault="00D77F0D" w:rsidP="00D77F0D">
      <w:pPr>
        <w:pStyle w:val="ListParagraph"/>
        <w:ind w:left="284" w:firstLine="283"/>
        <w:jc w:val="both"/>
        <w:rPr>
          <w:rFonts w:asciiTheme="majorHAnsi" w:eastAsia="Calibri" w:hAnsiTheme="majorHAnsi" w:cstheme="majorHAnsi"/>
          <w:sz w:val="20"/>
          <w:szCs w:val="20"/>
          <w:lang w:val="zh-CN"/>
        </w:rPr>
      </w:pPr>
      <w:r w:rsidRPr="00D77F0D">
        <w:rPr>
          <w:rFonts w:asciiTheme="majorHAnsi" w:eastAsia="Calibri" w:hAnsiTheme="majorHAnsi" w:cstheme="majorHAnsi"/>
          <w:sz w:val="20"/>
          <w:szCs w:val="20"/>
          <w:lang w:val="zh-CN"/>
        </w:rPr>
        <w:lastRenderedPageBreak/>
        <w:t xml:space="preserve">The arrangement of a place yielded </w:t>
      </w:r>
      <w:r w:rsidRPr="00D77F0D">
        <w:rPr>
          <w:rFonts w:asciiTheme="majorHAnsi" w:eastAsia="Calibri" w:hAnsiTheme="majorHAnsi" w:cstheme="majorHAnsi"/>
          <w:b/>
          <w:bCs/>
          <w:sz w:val="20"/>
          <w:szCs w:val="20"/>
          <w:lang w:val="zh-CN"/>
        </w:rPr>
        <w:t>zoning systems</w:t>
      </w:r>
      <w:r w:rsidRPr="00D77F0D">
        <w:rPr>
          <w:rFonts w:asciiTheme="majorHAnsi" w:eastAsia="Calibri" w:hAnsiTheme="majorHAnsi" w:cstheme="majorHAnsi"/>
          <w:sz w:val="20"/>
          <w:szCs w:val="20"/>
          <w:lang w:val="zh-CN"/>
        </w:rPr>
        <w:t>, addressing regulatory demands associated with dimensions of life ranging from physical security to self-actualization needs [</w:t>
      </w:r>
      <w:r w:rsidRPr="00D77F0D">
        <w:rPr>
          <w:rFonts w:asciiTheme="majorHAnsi" w:eastAsia="Calibri" w:hAnsiTheme="majorHAnsi" w:cstheme="majorHAnsi"/>
          <w:sz w:val="20"/>
          <w:szCs w:val="20"/>
        </w:rPr>
        <w:t>17</w:t>
      </w:r>
      <w:r w:rsidRPr="00D77F0D">
        <w:rPr>
          <w:rFonts w:asciiTheme="majorHAnsi" w:eastAsia="Calibri" w:hAnsiTheme="majorHAnsi" w:cstheme="majorHAnsi"/>
          <w:sz w:val="20"/>
          <w:szCs w:val="20"/>
          <w:lang w:val="zh-CN"/>
        </w:rPr>
        <w:t>]. Consequently, negotiation spaces for various needs formed controlling spaces within the built environment. Settlement cultures generally included three aspects related to human presence</w:t>
      </w:r>
      <w:r w:rsidRPr="00D77F0D">
        <w:rPr>
          <w:rFonts w:asciiTheme="majorHAnsi" w:eastAsia="SimSun" w:hAnsiTheme="majorHAnsi" w:cstheme="majorHAnsi"/>
          <w:sz w:val="20"/>
          <w:szCs w:val="20"/>
          <w:u w:val="single"/>
          <w:lang w:val="zh-CN" w:eastAsia="zh-CN"/>
        </w:rPr>
        <w:t>;</w:t>
      </w:r>
      <w:r w:rsidRPr="00D77F0D">
        <w:rPr>
          <w:rFonts w:asciiTheme="majorHAnsi" w:eastAsia="SimSun" w:hAnsiTheme="majorHAnsi" w:cstheme="majorHAnsi"/>
          <w:sz w:val="20"/>
          <w:szCs w:val="20"/>
          <w:u w:val="single"/>
          <w:lang w:eastAsia="zh-CN"/>
        </w:rPr>
        <w:t xml:space="preserve"> those are </w:t>
      </w:r>
      <w:r w:rsidRPr="00D77F0D">
        <w:rPr>
          <w:rFonts w:asciiTheme="majorHAnsi" w:eastAsia="Calibri" w:hAnsiTheme="majorHAnsi" w:cstheme="majorHAnsi"/>
          <w:sz w:val="20"/>
          <w:szCs w:val="20"/>
          <w:u w:val="single"/>
          <w:lang w:val="zh-CN"/>
        </w:rPr>
        <w:t>private, public, and service</w:t>
      </w:r>
      <w:r w:rsidRPr="00D77F0D">
        <w:rPr>
          <w:rFonts w:asciiTheme="majorHAnsi" w:eastAsia="Calibri" w:hAnsiTheme="majorHAnsi" w:cstheme="majorHAnsi"/>
          <w:sz w:val="20"/>
          <w:szCs w:val="20"/>
          <w:u w:val="single"/>
        </w:rPr>
        <w:t xml:space="preserve"> </w:t>
      </w:r>
      <w:r w:rsidRPr="00D77F0D">
        <w:rPr>
          <w:rFonts w:asciiTheme="majorHAnsi" w:eastAsia="Calibri" w:hAnsiTheme="majorHAnsi" w:cstheme="majorHAnsi"/>
          <w:sz w:val="20"/>
          <w:szCs w:val="20"/>
          <w:u w:val="single"/>
          <w:lang w:val="zh-CN"/>
        </w:rPr>
        <w:t>aspects</w:t>
      </w:r>
      <w:r w:rsidRPr="00D77F0D">
        <w:rPr>
          <w:rFonts w:asciiTheme="majorHAnsi" w:eastAsia="Calibri" w:hAnsiTheme="majorHAnsi" w:cstheme="majorHAnsi"/>
          <w:sz w:val="20"/>
          <w:szCs w:val="20"/>
          <w:lang w:val="zh-CN"/>
        </w:rPr>
        <w:t>. Zoning also comprised human existence in a spiritual context, resulting in sacred, semi-sacred, and profane zones.</w:t>
      </w:r>
    </w:p>
    <w:p w14:paraId="57BA00BA" w14:textId="77777777" w:rsidR="00D77F0D" w:rsidRDefault="00D77F0D" w:rsidP="00D77F0D">
      <w:pPr>
        <w:ind w:firstLine="284"/>
        <w:jc w:val="both"/>
        <w:rPr>
          <w:rFonts w:asciiTheme="majorHAnsi" w:eastAsia="Times New Roman" w:hAnsiTheme="majorHAnsi" w:cstheme="majorHAnsi"/>
          <w:sz w:val="20"/>
          <w:szCs w:val="20"/>
          <w:lang w:val="id-ID" w:eastAsia="ko-KR"/>
        </w:rPr>
      </w:pPr>
    </w:p>
    <w:p w14:paraId="64817412" w14:textId="6D6A4A6D" w:rsidR="00D77F0D" w:rsidRDefault="00D77F0D" w:rsidP="00D77F0D">
      <w:pPr>
        <w:pStyle w:val="ListParagraph"/>
        <w:numPr>
          <w:ilvl w:val="1"/>
          <w:numId w:val="2"/>
        </w:numPr>
        <w:ind w:left="567" w:hanging="284"/>
        <w:jc w:val="both"/>
        <w:rPr>
          <w:rFonts w:asciiTheme="minorHAnsi" w:hAnsiTheme="minorHAnsi" w:cstheme="minorHAnsi"/>
          <w:b/>
          <w:bCs/>
          <w:sz w:val="18"/>
          <w:szCs w:val="18"/>
        </w:rPr>
      </w:pPr>
      <w:r w:rsidRPr="00D77F0D">
        <w:rPr>
          <w:rFonts w:asciiTheme="minorHAnsi" w:hAnsiTheme="minorHAnsi" w:cstheme="minorHAnsi"/>
          <w:b/>
          <w:bCs/>
          <w:sz w:val="18"/>
          <w:szCs w:val="18"/>
        </w:rPr>
        <w:t>THE CONCEPT OF TERRITORIAL SPACE CONTROL AND ITS SHAPE</w:t>
      </w:r>
    </w:p>
    <w:p w14:paraId="4AEAF50D" w14:textId="77777777" w:rsidR="00D77F0D" w:rsidRPr="00D77F0D" w:rsidRDefault="00D77F0D" w:rsidP="00D77F0D">
      <w:pPr>
        <w:pStyle w:val="ListParagraph"/>
        <w:ind w:left="284" w:firstLine="283"/>
        <w:jc w:val="both"/>
        <w:rPr>
          <w:rFonts w:asciiTheme="majorHAnsi" w:eastAsia="Calibri" w:hAnsiTheme="majorHAnsi" w:cstheme="majorHAnsi"/>
          <w:sz w:val="20"/>
          <w:szCs w:val="20"/>
          <w:lang w:val="zh-CN"/>
        </w:rPr>
      </w:pPr>
      <w:r w:rsidRPr="00D77F0D">
        <w:rPr>
          <w:rFonts w:asciiTheme="majorHAnsi" w:eastAsia="Calibri" w:hAnsiTheme="majorHAnsi" w:cstheme="majorHAnsi"/>
          <w:sz w:val="20"/>
          <w:szCs w:val="20"/>
          <w:lang w:val="zh-CN"/>
        </w:rPr>
        <w:t xml:space="preserve">The sustainability of zoning functions within territories was closely related to the concept of territorial control over human behavior. </w:t>
      </w:r>
      <w:r w:rsidRPr="00D77F0D">
        <w:rPr>
          <w:rFonts w:asciiTheme="majorHAnsi" w:eastAsia="Calibri" w:hAnsiTheme="majorHAnsi" w:cstheme="majorHAnsi"/>
          <w:b/>
          <w:bCs/>
          <w:sz w:val="20"/>
          <w:szCs w:val="20"/>
          <w:lang w:val="zh-CN"/>
        </w:rPr>
        <w:t>Place markers</w:t>
      </w:r>
      <w:r w:rsidRPr="00D77F0D">
        <w:rPr>
          <w:rFonts w:asciiTheme="majorHAnsi" w:eastAsia="Calibri" w:hAnsiTheme="majorHAnsi" w:cstheme="majorHAnsi"/>
          <w:sz w:val="20"/>
          <w:szCs w:val="20"/>
          <w:lang w:val="zh-CN"/>
        </w:rPr>
        <w:t xml:space="preserve"> did not have to be walls but could be a pile of stones. These markers can control who is allowed to pass through the area. Several levels of territorial control methods included (a) freely accessible spaces without control, (b) spaces under control, and (c) spaces restricted by control. This was correlated with On B's (2023) [5] statement that the creation of a "living" home started with influencing forms according to nature's needs. </w:t>
      </w:r>
    </w:p>
    <w:p w14:paraId="3861D791" w14:textId="32C7C013" w:rsidR="00D77F0D" w:rsidRPr="00D77F0D" w:rsidRDefault="00D77F0D" w:rsidP="00D77F0D">
      <w:pPr>
        <w:pStyle w:val="ListParagraph"/>
        <w:ind w:left="284" w:firstLine="283"/>
        <w:jc w:val="both"/>
        <w:rPr>
          <w:rFonts w:asciiTheme="majorHAnsi" w:eastAsia="Times New Roman" w:hAnsiTheme="majorHAnsi" w:cstheme="majorHAnsi"/>
          <w:lang w:val="id-ID" w:eastAsia="ko-KR"/>
        </w:rPr>
      </w:pPr>
      <w:r w:rsidRPr="00D77F0D">
        <w:rPr>
          <w:rFonts w:asciiTheme="majorHAnsi" w:eastAsia="Calibri" w:hAnsiTheme="majorHAnsi" w:cstheme="majorHAnsi"/>
          <w:b/>
          <w:bCs/>
          <w:sz w:val="20"/>
          <w:szCs w:val="20"/>
          <w:lang w:val="zh-CN"/>
        </w:rPr>
        <w:t xml:space="preserve">The configuration and form of spaces </w:t>
      </w:r>
      <w:r w:rsidRPr="00D77F0D">
        <w:rPr>
          <w:rFonts w:asciiTheme="majorHAnsi" w:eastAsia="Calibri" w:hAnsiTheme="majorHAnsi" w:cstheme="majorHAnsi"/>
          <w:sz w:val="20"/>
          <w:szCs w:val="20"/>
          <w:lang w:val="zh-CN"/>
        </w:rPr>
        <w:t xml:space="preserve">within a territory led to several collaborative territories serving various aspects, namely (a) form, characteristics, and the interpretation of activities, (b) character of the place, including the location relative to the </w:t>
      </w:r>
      <w:r w:rsidRPr="00D77F0D">
        <w:rPr>
          <w:rFonts w:asciiTheme="majorHAnsi" w:eastAsia="SimSun" w:hAnsiTheme="majorHAnsi" w:cstheme="majorHAnsi"/>
          <w:sz w:val="20"/>
          <w:szCs w:val="20"/>
          <w:u w:val="single"/>
          <w:lang w:val="zh-CN" w:eastAsia="zh-CN"/>
        </w:rPr>
        <w:t>e</w:t>
      </w:r>
      <w:r w:rsidRPr="00D77F0D">
        <w:rPr>
          <w:rFonts w:asciiTheme="majorHAnsi" w:eastAsia="Calibri" w:hAnsiTheme="majorHAnsi" w:cstheme="majorHAnsi"/>
          <w:sz w:val="20"/>
          <w:szCs w:val="20"/>
          <w:u w:val="single"/>
          <w:lang w:val="zh-CN"/>
        </w:rPr>
        <w:t>arth's</w:t>
      </w:r>
      <w:r w:rsidRPr="00D77F0D">
        <w:rPr>
          <w:rFonts w:asciiTheme="majorHAnsi" w:eastAsia="Calibri" w:hAnsiTheme="majorHAnsi" w:cstheme="majorHAnsi"/>
          <w:sz w:val="20"/>
          <w:szCs w:val="20"/>
          <w:lang w:val="zh-CN"/>
        </w:rPr>
        <w:t xml:space="preserve"> surface and natural environment, and (c) technologies and materials capable of realization. Furthermore, interaction between spaces or places requires tolerance, consensus, and kinship [4]. Zoning systems also showed the hierarchy of space/place in a territory </w:t>
      </w:r>
      <w:r w:rsidRPr="00D77F0D">
        <w:rPr>
          <w:rFonts w:asciiTheme="majorHAnsi" w:eastAsia="Calibri" w:hAnsiTheme="majorHAnsi" w:cstheme="majorHAnsi"/>
          <w:sz w:val="20"/>
          <w:szCs w:val="20"/>
          <w:u w:val="single"/>
        </w:rPr>
        <w:t xml:space="preserve">that </w:t>
      </w:r>
      <w:r w:rsidRPr="00D77F0D">
        <w:rPr>
          <w:rFonts w:asciiTheme="majorHAnsi" w:eastAsia="Calibri" w:hAnsiTheme="majorHAnsi" w:cstheme="majorHAnsi"/>
          <w:sz w:val="20"/>
          <w:szCs w:val="20"/>
          <w:u w:val="single"/>
          <w:lang w:val="zh-CN"/>
        </w:rPr>
        <w:t>distinguish</w:t>
      </w:r>
      <w:r w:rsidRPr="00D77F0D">
        <w:rPr>
          <w:rFonts w:asciiTheme="majorHAnsi" w:eastAsia="SimSun" w:hAnsiTheme="majorHAnsi" w:cstheme="majorHAnsi"/>
          <w:sz w:val="20"/>
          <w:szCs w:val="20"/>
          <w:u w:val="single"/>
          <w:lang w:val="zh-CN" w:eastAsia="zh-CN"/>
        </w:rPr>
        <w:t>e</w:t>
      </w:r>
      <w:r w:rsidRPr="00D77F0D">
        <w:rPr>
          <w:rFonts w:asciiTheme="majorHAnsi" w:eastAsia="SimSun" w:hAnsiTheme="majorHAnsi" w:cstheme="majorHAnsi"/>
          <w:sz w:val="20"/>
          <w:szCs w:val="20"/>
          <w:u w:val="single"/>
          <w:lang w:eastAsia="zh-CN"/>
        </w:rPr>
        <w:t>s</w:t>
      </w:r>
      <w:r w:rsidRPr="00D77F0D">
        <w:rPr>
          <w:rFonts w:asciiTheme="majorHAnsi" w:eastAsia="Calibri" w:hAnsiTheme="majorHAnsi" w:cstheme="majorHAnsi"/>
          <w:sz w:val="20"/>
          <w:szCs w:val="20"/>
          <w:lang w:val="zh-CN"/>
        </w:rPr>
        <w:t xml:space="preserve"> the patterns of arrangement, interaction, and connection systems, thereby forming a unique spatial organization system [</w:t>
      </w:r>
      <w:r w:rsidRPr="00D77F0D">
        <w:rPr>
          <w:rFonts w:asciiTheme="majorHAnsi" w:eastAsia="Calibri" w:hAnsiTheme="majorHAnsi" w:cstheme="majorHAnsi"/>
          <w:sz w:val="20"/>
          <w:szCs w:val="20"/>
        </w:rPr>
        <w:t>21</w:t>
      </w:r>
      <w:r w:rsidRPr="00D77F0D">
        <w:rPr>
          <w:rFonts w:asciiTheme="majorHAnsi" w:eastAsia="Calibri" w:hAnsiTheme="majorHAnsi" w:cstheme="majorHAnsi"/>
          <w:sz w:val="20"/>
          <w:szCs w:val="20"/>
          <w:lang w:val="zh-CN"/>
        </w:rPr>
        <w:t>].</w:t>
      </w:r>
    </w:p>
    <w:p w14:paraId="4468C86C" w14:textId="123D2951" w:rsidR="005E66A5" w:rsidRPr="00D77F0D" w:rsidRDefault="005E66A5" w:rsidP="00D77F0D">
      <w:pPr>
        <w:ind w:left="284" w:firstLine="283"/>
        <w:rPr>
          <w:rFonts w:asciiTheme="majorHAnsi" w:hAnsiTheme="majorHAnsi" w:cstheme="majorHAnsi"/>
          <w:b/>
          <w:bCs/>
          <w:color w:val="FF0000"/>
          <w:sz w:val="24"/>
          <w:szCs w:val="24"/>
        </w:rPr>
      </w:pPr>
    </w:p>
    <w:p w14:paraId="6A35C8B9" w14:textId="509C3805" w:rsidR="00D77F0D" w:rsidRDefault="00D77F0D" w:rsidP="00D77F0D">
      <w:pPr>
        <w:pStyle w:val="ListParagraph"/>
        <w:numPr>
          <w:ilvl w:val="1"/>
          <w:numId w:val="2"/>
        </w:numPr>
        <w:ind w:left="567" w:hanging="284"/>
        <w:jc w:val="both"/>
        <w:rPr>
          <w:rFonts w:asciiTheme="minorHAnsi" w:hAnsiTheme="minorHAnsi" w:cstheme="minorHAnsi"/>
          <w:b/>
          <w:bCs/>
          <w:sz w:val="18"/>
          <w:szCs w:val="18"/>
        </w:rPr>
      </w:pPr>
      <w:r w:rsidRPr="00D77F0D">
        <w:rPr>
          <w:rFonts w:asciiTheme="minorHAnsi" w:hAnsiTheme="minorHAnsi" w:cstheme="minorHAnsi"/>
          <w:b/>
          <w:bCs/>
          <w:sz w:val="18"/>
          <w:szCs w:val="18"/>
        </w:rPr>
        <w:t>CONCEPTS OF ENVIRONMENTAL CONSERVATION AND VERNACULAR SETTLEMENTS</w:t>
      </w:r>
    </w:p>
    <w:p w14:paraId="57C446A1" w14:textId="77777777" w:rsidR="00D77F0D" w:rsidRPr="00D77F0D" w:rsidRDefault="00D77F0D" w:rsidP="00D77F0D">
      <w:pPr>
        <w:pStyle w:val="ListParagraph"/>
        <w:ind w:left="284" w:firstLine="283"/>
        <w:jc w:val="both"/>
        <w:rPr>
          <w:rFonts w:asciiTheme="majorHAnsi" w:eastAsia="Calibri" w:hAnsiTheme="majorHAnsi" w:cstheme="majorHAnsi"/>
          <w:sz w:val="20"/>
          <w:szCs w:val="20"/>
          <w:lang w:val="zh-CN"/>
        </w:rPr>
      </w:pPr>
      <w:r w:rsidRPr="00D77F0D">
        <w:rPr>
          <w:rFonts w:asciiTheme="majorHAnsi" w:eastAsia="Calibri" w:hAnsiTheme="majorHAnsi" w:cstheme="majorHAnsi"/>
          <w:sz w:val="20"/>
          <w:szCs w:val="20"/>
          <w:lang w:val="zh-CN"/>
        </w:rPr>
        <w:t>The experiences of many traditional cultures in selecting settlement locations showed that the physical environment's characteristics determined cultural work patterns for managing the environment, thereby ensuring sustainable life [</w:t>
      </w:r>
      <w:r w:rsidRPr="00D77F0D">
        <w:rPr>
          <w:rFonts w:asciiTheme="majorHAnsi" w:eastAsia="Calibri" w:hAnsiTheme="majorHAnsi" w:cstheme="majorHAnsi"/>
          <w:sz w:val="20"/>
          <w:szCs w:val="20"/>
        </w:rPr>
        <w:t>22</w:t>
      </w:r>
      <w:r w:rsidRPr="00D77F0D">
        <w:rPr>
          <w:rFonts w:asciiTheme="majorHAnsi" w:eastAsia="Calibri" w:hAnsiTheme="majorHAnsi" w:cstheme="majorHAnsi"/>
          <w:sz w:val="20"/>
          <w:szCs w:val="20"/>
          <w:lang w:val="zh-CN"/>
        </w:rPr>
        <w:t>]. The physical characteristics of nature and the abundance of natural resources influenced specific cultural patterns, often including conservation efforts imbued with certain values.</w:t>
      </w:r>
    </w:p>
    <w:p w14:paraId="1D6C98FC" w14:textId="1FD67F42" w:rsidR="00D77F0D" w:rsidRPr="00D77F0D" w:rsidRDefault="00D77F0D" w:rsidP="00D77F0D">
      <w:pPr>
        <w:pStyle w:val="ListParagraph"/>
        <w:ind w:left="284" w:firstLine="283"/>
        <w:jc w:val="both"/>
        <w:rPr>
          <w:rFonts w:asciiTheme="majorHAnsi" w:eastAsia="Times New Roman" w:hAnsiTheme="majorHAnsi" w:cstheme="majorHAnsi"/>
          <w:sz w:val="20"/>
          <w:szCs w:val="20"/>
          <w:lang w:val="id-ID" w:eastAsia="ko-KR"/>
        </w:rPr>
      </w:pPr>
      <w:r w:rsidRPr="00D77F0D">
        <w:rPr>
          <w:rFonts w:asciiTheme="majorHAnsi" w:eastAsia="Calibri" w:hAnsiTheme="majorHAnsi" w:cstheme="majorHAnsi"/>
          <w:sz w:val="20"/>
          <w:szCs w:val="20"/>
          <w:lang w:val="zh-CN"/>
        </w:rPr>
        <w:t xml:space="preserve">Bamboo plants were widely used to protect </w:t>
      </w:r>
      <w:r w:rsidRPr="00D77F0D">
        <w:rPr>
          <w:rFonts w:asciiTheme="majorHAnsi" w:eastAsia="Calibri" w:hAnsiTheme="majorHAnsi" w:cstheme="majorHAnsi"/>
          <w:sz w:val="20"/>
          <w:szCs w:val="20"/>
          <w:u w:val="single"/>
        </w:rPr>
        <w:t>buildings</w:t>
      </w:r>
      <w:r w:rsidRPr="00D77F0D">
        <w:rPr>
          <w:rFonts w:asciiTheme="majorHAnsi" w:eastAsia="Calibri" w:hAnsiTheme="majorHAnsi" w:cstheme="majorHAnsi"/>
          <w:sz w:val="20"/>
          <w:szCs w:val="20"/>
        </w:rPr>
        <w:t xml:space="preserve"> </w:t>
      </w:r>
      <w:r w:rsidRPr="00D77F0D">
        <w:rPr>
          <w:rFonts w:asciiTheme="majorHAnsi" w:eastAsia="Calibri" w:hAnsiTheme="majorHAnsi" w:cstheme="majorHAnsi"/>
          <w:sz w:val="20"/>
          <w:szCs w:val="20"/>
          <w:lang w:val="zh-CN"/>
        </w:rPr>
        <w:t xml:space="preserve">against land erosion while </w:t>
      </w:r>
      <w:r w:rsidRPr="00D77F0D">
        <w:rPr>
          <w:rFonts w:asciiTheme="majorHAnsi" w:eastAsia="Calibri" w:hAnsiTheme="majorHAnsi" w:cstheme="majorHAnsi"/>
          <w:sz w:val="20"/>
          <w:szCs w:val="20"/>
          <w:u w:val="single"/>
          <w:lang w:val="zh-CN"/>
        </w:rPr>
        <w:t>provid</w:t>
      </w:r>
      <w:proofErr w:type="spellStart"/>
      <w:r w:rsidRPr="00D77F0D">
        <w:rPr>
          <w:rFonts w:asciiTheme="majorHAnsi" w:eastAsia="SimSun" w:hAnsiTheme="majorHAnsi" w:cstheme="majorHAnsi"/>
          <w:sz w:val="20"/>
          <w:szCs w:val="20"/>
          <w:u w:val="single"/>
          <w:lang w:eastAsia="zh-CN"/>
        </w:rPr>
        <w:t>ing</w:t>
      </w:r>
      <w:proofErr w:type="spellEnd"/>
      <w:r w:rsidRPr="00D77F0D">
        <w:rPr>
          <w:rFonts w:asciiTheme="majorHAnsi" w:eastAsia="Calibri" w:hAnsiTheme="majorHAnsi" w:cstheme="majorHAnsi"/>
          <w:sz w:val="20"/>
          <w:szCs w:val="20"/>
          <w:lang w:val="zh-CN"/>
        </w:rPr>
        <w:t xml:space="preserve"> environmental comfort in several traditional villages, as observed in the Baduy community, West Java, Indonesia [7]. The hydrological conditions ensured the presence of water throughout the year, greatly influencing the existence of a traditional settlement. Each culture possessed local wisdom related to water sources such as rivers and springs. Other living organisms, including flora and fauna, depended on natural conditions, which were protected through local wisdom due to the food source for the local community</w:t>
      </w:r>
      <w:r w:rsidRPr="00D77F0D">
        <w:rPr>
          <w:rFonts w:asciiTheme="majorHAnsi" w:eastAsia="Times New Roman" w:hAnsiTheme="majorHAnsi" w:cstheme="majorHAnsi"/>
          <w:sz w:val="20"/>
          <w:szCs w:val="20"/>
          <w:lang w:val="id-ID" w:eastAsia="ko-KR"/>
        </w:rPr>
        <w:t>.</w:t>
      </w:r>
    </w:p>
    <w:p w14:paraId="5D735737" w14:textId="77777777" w:rsidR="00D77F0D" w:rsidRDefault="00D77F0D" w:rsidP="00D77F0D">
      <w:pPr>
        <w:ind w:left="284" w:firstLine="283"/>
        <w:jc w:val="both"/>
        <w:rPr>
          <w:rFonts w:asciiTheme="majorHAnsi" w:eastAsia="Times New Roman" w:hAnsiTheme="majorHAnsi" w:cstheme="majorHAnsi"/>
          <w:sz w:val="20"/>
          <w:szCs w:val="20"/>
          <w:lang w:val="id-ID" w:eastAsia="ko-KR"/>
        </w:rPr>
      </w:pPr>
    </w:p>
    <w:p w14:paraId="528853E3" w14:textId="5D8062DE" w:rsidR="00D77F0D" w:rsidRDefault="00D77F0D" w:rsidP="00D77F0D">
      <w:pPr>
        <w:pStyle w:val="ListParagraph"/>
        <w:numPr>
          <w:ilvl w:val="1"/>
          <w:numId w:val="2"/>
        </w:numPr>
        <w:ind w:left="567" w:hanging="284"/>
        <w:jc w:val="both"/>
        <w:rPr>
          <w:rFonts w:asciiTheme="minorHAnsi" w:hAnsiTheme="minorHAnsi" w:cstheme="minorHAnsi"/>
          <w:b/>
          <w:bCs/>
          <w:sz w:val="18"/>
          <w:szCs w:val="18"/>
        </w:rPr>
      </w:pPr>
      <w:r w:rsidRPr="00D77F0D">
        <w:rPr>
          <w:rFonts w:asciiTheme="minorHAnsi" w:hAnsiTheme="minorHAnsi" w:cstheme="minorHAnsi"/>
          <w:b/>
          <w:bCs/>
          <w:sz w:val="18"/>
          <w:szCs w:val="18"/>
        </w:rPr>
        <w:t>TRADITIONAL SETTLEMENT RELIGIOUS COSMOLOGY</w:t>
      </w:r>
    </w:p>
    <w:p w14:paraId="1EF95051" w14:textId="77777777" w:rsidR="00D77F0D" w:rsidRPr="00D77F0D" w:rsidRDefault="00D77F0D" w:rsidP="00D77F0D">
      <w:pPr>
        <w:spacing w:line="259" w:lineRule="auto"/>
        <w:ind w:left="284" w:firstLine="283"/>
        <w:jc w:val="both"/>
        <w:rPr>
          <w:rFonts w:asciiTheme="majorHAnsi" w:eastAsia="Calibri" w:hAnsiTheme="majorHAnsi" w:cstheme="majorHAnsi"/>
          <w:sz w:val="20"/>
          <w:szCs w:val="20"/>
        </w:rPr>
      </w:pPr>
      <w:r w:rsidRPr="00D77F0D">
        <w:rPr>
          <w:rFonts w:asciiTheme="majorHAnsi" w:eastAsia="Calibri" w:hAnsiTheme="majorHAnsi" w:cstheme="majorHAnsi"/>
          <w:sz w:val="20"/>
          <w:szCs w:val="20"/>
          <w:lang w:val="zh-CN"/>
        </w:rPr>
        <w:t>The existence of a permanent traditional settlement held various values of local wisdom</w:t>
      </w:r>
      <w:r w:rsidRPr="00D77F0D">
        <w:rPr>
          <w:rFonts w:asciiTheme="majorHAnsi" w:eastAsia="Calibri" w:hAnsiTheme="majorHAnsi" w:cstheme="majorHAnsi"/>
          <w:sz w:val="20"/>
          <w:szCs w:val="20"/>
        </w:rPr>
        <w:t xml:space="preserve">, </w:t>
      </w:r>
      <w:r w:rsidRPr="00D77F0D">
        <w:rPr>
          <w:rFonts w:asciiTheme="majorHAnsi" w:eastAsia="Calibri" w:hAnsiTheme="majorHAnsi" w:cstheme="majorHAnsi"/>
          <w:sz w:val="20"/>
          <w:szCs w:val="20"/>
          <w:u w:val="single"/>
        </w:rPr>
        <w:t>and it was</w:t>
      </w:r>
      <w:r w:rsidRPr="00D77F0D">
        <w:rPr>
          <w:rFonts w:asciiTheme="majorHAnsi" w:eastAsia="Calibri" w:hAnsiTheme="majorHAnsi" w:cstheme="majorHAnsi"/>
          <w:sz w:val="20"/>
          <w:szCs w:val="20"/>
          <w:lang w:val="zh-CN"/>
        </w:rPr>
        <w:t xml:space="preserve"> often associated with religious cosmology. </w:t>
      </w:r>
      <w:r w:rsidRPr="00D77F0D">
        <w:rPr>
          <w:rFonts w:asciiTheme="majorHAnsi" w:eastAsia="Calibri" w:hAnsiTheme="majorHAnsi" w:cstheme="majorHAnsi"/>
          <w:sz w:val="20"/>
          <w:szCs w:val="20"/>
          <w:u w:val="single"/>
        </w:rPr>
        <w:t>C</w:t>
      </w:r>
      <w:r w:rsidRPr="00D77F0D">
        <w:rPr>
          <w:rFonts w:asciiTheme="majorHAnsi" w:eastAsia="Calibri" w:hAnsiTheme="majorHAnsi" w:cstheme="majorHAnsi"/>
          <w:sz w:val="20"/>
          <w:szCs w:val="20"/>
          <w:u w:val="single"/>
          <w:lang w:val="zh-CN"/>
        </w:rPr>
        <w:t xml:space="preserve">osmological consciousness focused on </w:t>
      </w:r>
      <w:r w:rsidRPr="00D77F0D">
        <w:rPr>
          <w:rFonts w:asciiTheme="majorHAnsi" w:eastAsia="SimSun" w:hAnsiTheme="majorHAnsi" w:cstheme="majorHAnsi"/>
          <w:sz w:val="20"/>
          <w:szCs w:val="20"/>
          <w:u w:val="single"/>
          <w:lang w:val="zh-CN" w:eastAsia="zh-CN"/>
        </w:rPr>
        <w:t>t</w:t>
      </w:r>
      <w:r w:rsidRPr="00D77F0D">
        <w:rPr>
          <w:rFonts w:asciiTheme="majorHAnsi" w:eastAsia="Calibri" w:hAnsiTheme="majorHAnsi" w:cstheme="majorHAnsi"/>
          <w:sz w:val="20"/>
          <w:szCs w:val="20"/>
          <w:u w:val="single"/>
          <w:lang w:val="zh-CN"/>
        </w:rPr>
        <w:t>he balance and harmony of the relationship between the Creator and the creatures</w:t>
      </w:r>
      <w:r w:rsidRPr="00D77F0D">
        <w:rPr>
          <w:rFonts w:asciiTheme="majorHAnsi" w:eastAsia="Calibri" w:hAnsiTheme="majorHAnsi" w:cstheme="majorHAnsi"/>
          <w:sz w:val="20"/>
          <w:szCs w:val="20"/>
          <w:lang w:val="zh-CN"/>
        </w:rPr>
        <w:t xml:space="preserve"> [</w:t>
      </w:r>
      <w:r w:rsidRPr="00D77F0D">
        <w:rPr>
          <w:rFonts w:asciiTheme="majorHAnsi" w:eastAsia="Calibri" w:hAnsiTheme="majorHAnsi" w:cstheme="majorHAnsi"/>
          <w:sz w:val="20"/>
          <w:szCs w:val="20"/>
        </w:rPr>
        <w:t>23</w:t>
      </w:r>
      <w:r w:rsidRPr="00D77F0D">
        <w:rPr>
          <w:rFonts w:asciiTheme="majorHAnsi" w:eastAsia="Calibri" w:hAnsiTheme="majorHAnsi" w:cstheme="majorHAnsi"/>
          <w:sz w:val="20"/>
          <w:szCs w:val="20"/>
          <w:lang w:val="zh-CN"/>
        </w:rPr>
        <w:t xml:space="preserve">]. The concept of cosmology was </w:t>
      </w:r>
      <w:r w:rsidRPr="00D77F0D">
        <w:rPr>
          <w:rFonts w:asciiTheme="majorHAnsi" w:eastAsia="Calibri" w:hAnsiTheme="majorHAnsi" w:cstheme="majorHAnsi"/>
          <w:sz w:val="20"/>
          <w:szCs w:val="20"/>
          <w:u w:val="single"/>
        </w:rPr>
        <w:t>created</w:t>
      </w:r>
      <w:r w:rsidRPr="00D77F0D">
        <w:rPr>
          <w:rFonts w:asciiTheme="majorHAnsi" w:eastAsia="Calibri" w:hAnsiTheme="majorHAnsi" w:cstheme="majorHAnsi"/>
          <w:sz w:val="20"/>
          <w:szCs w:val="20"/>
          <w:lang w:val="zh-CN"/>
        </w:rPr>
        <w:t xml:space="preserve"> within the framework of earth and space sciences, researching the universe and its components [</w:t>
      </w:r>
      <w:r w:rsidRPr="00D77F0D">
        <w:rPr>
          <w:rFonts w:asciiTheme="majorHAnsi" w:eastAsia="Calibri" w:hAnsiTheme="majorHAnsi" w:cstheme="majorHAnsi"/>
          <w:sz w:val="20"/>
          <w:szCs w:val="20"/>
        </w:rPr>
        <w:t>18</w:t>
      </w:r>
      <w:r w:rsidRPr="00D77F0D">
        <w:rPr>
          <w:rFonts w:asciiTheme="majorHAnsi" w:eastAsia="Calibri" w:hAnsiTheme="majorHAnsi" w:cstheme="majorHAnsi"/>
          <w:sz w:val="20"/>
          <w:szCs w:val="20"/>
          <w:lang w:val="zh-CN"/>
        </w:rPr>
        <w:t xml:space="preserve">]. It was </w:t>
      </w:r>
      <w:r w:rsidRPr="00D77F0D">
        <w:rPr>
          <w:rFonts w:asciiTheme="majorHAnsi" w:eastAsia="Calibri" w:hAnsiTheme="majorHAnsi" w:cstheme="majorHAnsi"/>
          <w:sz w:val="20"/>
          <w:szCs w:val="20"/>
          <w:u w:val="single"/>
        </w:rPr>
        <w:t xml:space="preserve">a </w:t>
      </w:r>
      <w:r w:rsidRPr="00D77F0D">
        <w:rPr>
          <w:rFonts w:asciiTheme="majorHAnsi" w:eastAsia="Calibri" w:hAnsiTheme="majorHAnsi" w:cstheme="majorHAnsi"/>
          <w:sz w:val="20"/>
          <w:szCs w:val="20"/>
          <w:u w:val="single"/>
          <w:lang w:val="zh-CN"/>
        </w:rPr>
        <w:t>part</w:t>
      </w:r>
      <w:r w:rsidRPr="00D77F0D">
        <w:rPr>
          <w:rFonts w:asciiTheme="majorHAnsi" w:eastAsia="Calibri" w:hAnsiTheme="majorHAnsi" w:cstheme="majorHAnsi"/>
          <w:sz w:val="20"/>
          <w:szCs w:val="20"/>
          <w:lang w:val="zh-CN"/>
        </w:rPr>
        <w:t xml:space="preserve"> of </w:t>
      </w:r>
      <w:r w:rsidRPr="00D77F0D">
        <w:rPr>
          <w:rFonts w:asciiTheme="majorHAnsi" w:eastAsia="Calibri" w:hAnsiTheme="majorHAnsi" w:cstheme="majorHAnsi"/>
          <w:sz w:val="20"/>
          <w:szCs w:val="20"/>
          <w:u w:val="single"/>
          <w:lang w:val="zh-CN"/>
        </w:rPr>
        <w:t>philosophy</w:t>
      </w:r>
      <w:r w:rsidRPr="00D77F0D">
        <w:rPr>
          <w:rFonts w:asciiTheme="majorHAnsi" w:eastAsia="Calibri" w:hAnsiTheme="majorHAnsi" w:cstheme="majorHAnsi"/>
          <w:sz w:val="20"/>
          <w:szCs w:val="20"/>
          <w:u w:val="single"/>
        </w:rPr>
        <w:t xml:space="preserve">, </w:t>
      </w:r>
      <w:r w:rsidRPr="00D77F0D">
        <w:rPr>
          <w:rFonts w:asciiTheme="majorHAnsi" w:eastAsia="Calibri" w:hAnsiTheme="majorHAnsi" w:cstheme="majorHAnsi"/>
          <w:sz w:val="20"/>
          <w:szCs w:val="20"/>
          <w:u w:val="single"/>
          <w:lang w:val="zh-CN"/>
        </w:rPr>
        <w:t>close</w:t>
      </w:r>
      <w:r w:rsidRPr="00D77F0D">
        <w:rPr>
          <w:rFonts w:asciiTheme="majorHAnsi" w:eastAsia="Calibri" w:hAnsiTheme="majorHAnsi" w:cstheme="majorHAnsi"/>
          <w:sz w:val="20"/>
          <w:szCs w:val="20"/>
          <w:lang w:val="zh-CN"/>
        </w:rPr>
        <w:t>ly related to ontology, aiming to discover the basic structure and norms of universality</w:t>
      </w:r>
      <w:r w:rsidRPr="00D77F0D">
        <w:rPr>
          <w:rFonts w:asciiTheme="majorHAnsi" w:eastAsia="Calibri" w:hAnsiTheme="majorHAnsi" w:cstheme="majorHAnsi"/>
          <w:sz w:val="20"/>
          <w:szCs w:val="20"/>
        </w:rPr>
        <w:t xml:space="preserve"> [24]. </w:t>
      </w:r>
    </w:p>
    <w:p w14:paraId="5D8AEC72" w14:textId="77777777" w:rsidR="00D77F0D" w:rsidRPr="00D77F0D" w:rsidRDefault="00D77F0D" w:rsidP="00D77F0D">
      <w:pPr>
        <w:ind w:left="284" w:firstLine="283"/>
        <w:jc w:val="both"/>
        <w:rPr>
          <w:rFonts w:asciiTheme="majorHAnsi" w:hAnsiTheme="majorHAnsi" w:cstheme="majorHAnsi"/>
          <w:sz w:val="20"/>
          <w:szCs w:val="20"/>
        </w:rPr>
      </w:pPr>
      <w:r w:rsidRPr="00D77F0D">
        <w:rPr>
          <w:rFonts w:asciiTheme="majorHAnsi" w:eastAsia="Calibri" w:hAnsiTheme="majorHAnsi" w:cstheme="majorHAnsi"/>
          <w:sz w:val="20"/>
          <w:szCs w:val="20"/>
          <w:lang w:val="zh-CN"/>
        </w:rPr>
        <w:t xml:space="preserve">Religious cosmology comprises beliefs that bring tranquility through obedience and inflict harm when </w:t>
      </w:r>
      <w:r w:rsidRPr="00D77F0D">
        <w:rPr>
          <w:rFonts w:asciiTheme="majorHAnsi" w:eastAsia="Calibri" w:hAnsiTheme="majorHAnsi" w:cstheme="majorHAnsi"/>
          <w:sz w:val="20"/>
          <w:szCs w:val="20"/>
          <w:u w:val="single"/>
          <w:lang w:val="zh-CN"/>
        </w:rPr>
        <w:t>violated</w:t>
      </w:r>
      <w:r w:rsidRPr="00D77F0D">
        <w:rPr>
          <w:rFonts w:asciiTheme="majorHAnsi" w:eastAsia="Calibri" w:hAnsiTheme="majorHAnsi" w:cstheme="majorHAnsi"/>
          <w:sz w:val="20"/>
          <w:szCs w:val="20"/>
        </w:rPr>
        <w:t>,</w:t>
      </w:r>
      <w:r w:rsidRPr="00D77F0D">
        <w:rPr>
          <w:rFonts w:asciiTheme="majorHAnsi" w:eastAsia="Calibri" w:hAnsiTheme="majorHAnsi" w:cstheme="majorHAnsi"/>
          <w:sz w:val="20"/>
          <w:szCs w:val="20"/>
          <w:lang w:val="zh-CN"/>
        </w:rPr>
        <w:t xml:space="preserve"> while prioritizing the divine. The values of a place based on religious cosmology led to the concept of zones, including sacred, semi-sacred, and profane </w:t>
      </w:r>
      <w:r w:rsidRPr="00D77F0D">
        <w:rPr>
          <w:rFonts w:asciiTheme="majorHAnsi" w:eastAsia="Calibri" w:hAnsiTheme="majorHAnsi" w:cstheme="majorHAnsi"/>
          <w:sz w:val="20"/>
          <w:szCs w:val="20"/>
          <w:u w:val="single"/>
        </w:rPr>
        <w:t>ones</w:t>
      </w:r>
      <w:r w:rsidRPr="00D77F0D">
        <w:rPr>
          <w:rFonts w:asciiTheme="majorHAnsi" w:eastAsia="Calibri" w:hAnsiTheme="majorHAnsi" w:cstheme="majorHAnsi"/>
          <w:sz w:val="20"/>
          <w:szCs w:val="20"/>
        </w:rPr>
        <w:t xml:space="preserve"> </w:t>
      </w:r>
      <w:r w:rsidRPr="00D77F0D">
        <w:rPr>
          <w:rFonts w:asciiTheme="majorHAnsi" w:eastAsia="Calibri" w:hAnsiTheme="majorHAnsi" w:cstheme="majorHAnsi"/>
          <w:sz w:val="20"/>
          <w:szCs w:val="20"/>
          <w:lang w:val="zh-CN"/>
        </w:rPr>
        <w:t xml:space="preserve">[3] (Permana, 2010). </w:t>
      </w:r>
      <w:r w:rsidRPr="00D77F0D">
        <w:rPr>
          <w:rFonts w:asciiTheme="majorHAnsi" w:eastAsia="Calibri" w:hAnsiTheme="majorHAnsi" w:cstheme="majorHAnsi"/>
          <w:sz w:val="20"/>
          <w:szCs w:val="20"/>
        </w:rPr>
        <w:t>Numerous traditional settlement environments were situated on hills, providing security against natural challenges and external human threats</w:t>
      </w:r>
      <w:r w:rsidRPr="00D77F0D">
        <w:rPr>
          <w:rFonts w:asciiTheme="majorHAnsi" w:eastAsia="Calibri" w:hAnsiTheme="majorHAnsi" w:cstheme="majorHAnsi"/>
          <w:sz w:val="20"/>
          <w:szCs w:val="20"/>
          <w:lang w:val="zh-CN"/>
        </w:rPr>
        <w:t>. Conversely, the significance of hills was also connected to spiritual value</w:t>
      </w:r>
      <w:r w:rsidRPr="00D77F0D">
        <w:rPr>
          <w:rFonts w:asciiTheme="majorHAnsi" w:eastAsia="Calibri" w:hAnsiTheme="majorHAnsi" w:cstheme="majorHAnsi"/>
          <w:sz w:val="20"/>
          <w:szCs w:val="20"/>
        </w:rPr>
        <w:t xml:space="preserve">s </w:t>
      </w:r>
      <w:r w:rsidRPr="00D77F0D">
        <w:rPr>
          <w:rFonts w:asciiTheme="majorHAnsi" w:eastAsia="Calibri" w:hAnsiTheme="majorHAnsi" w:cstheme="majorHAnsi"/>
          <w:sz w:val="20"/>
          <w:szCs w:val="20"/>
          <w:u w:val="single"/>
        </w:rPr>
        <w:t>like the ones in</w:t>
      </w:r>
      <w:r w:rsidRPr="00D77F0D">
        <w:rPr>
          <w:rFonts w:asciiTheme="majorHAnsi" w:eastAsia="Calibri" w:hAnsiTheme="majorHAnsi" w:cstheme="majorHAnsi"/>
          <w:sz w:val="20"/>
          <w:szCs w:val="20"/>
          <w:lang w:val="zh-CN"/>
        </w:rPr>
        <w:t xml:space="preserve"> </w:t>
      </w:r>
      <w:r w:rsidRPr="00D77F0D">
        <w:rPr>
          <w:rFonts w:asciiTheme="majorHAnsi" w:eastAsia="Calibri" w:hAnsiTheme="majorHAnsi" w:cstheme="majorHAnsi"/>
          <w:sz w:val="20"/>
          <w:szCs w:val="20"/>
          <w:u w:val="single"/>
          <w:lang w:val="zh-CN"/>
        </w:rPr>
        <w:t>sanctified places</w:t>
      </w:r>
      <w:r w:rsidRPr="00D77F0D">
        <w:rPr>
          <w:rFonts w:asciiTheme="majorHAnsi" w:eastAsia="Calibri" w:hAnsiTheme="majorHAnsi" w:cstheme="majorHAnsi"/>
          <w:sz w:val="20"/>
          <w:szCs w:val="20"/>
          <w:u w:val="single"/>
        </w:rPr>
        <w:t xml:space="preserve"> </w:t>
      </w:r>
      <w:r w:rsidRPr="00D77F0D">
        <w:rPr>
          <w:rFonts w:asciiTheme="majorHAnsi" w:eastAsia="Calibri" w:hAnsiTheme="majorHAnsi" w:cstheme="majorHAnsi"/>
          <w:sz w:val="20"/>
          <w:szCs w:val="20"/>
          <w:lang w:val="zh-CN"/>
        </w:rPr>
        <w:t>[</w:t>
      </w:r>
      <w:r w:rsidRPr="00D77F0D">
        <w:rPr>
          <w:rFonts w:asciiTheme="majorHAnsi" w:eastAsia="Calibri" w:hAnsiTheme="majorHAnsi" w:cstheme="majorHAnsi"/>
          <w:sz w:val="20"/>
          <w:szCs w:val="20"/>
        </w:rPr>
        <w:t>25</w:t>
      </w:r>
      <w:r w:rsidRPr="00D77F0D">
        <w:rPr>
          <w:rFonts w:asciiTheme="majorHAnsi" w:eastAsia="Calibri" w:hAnsiTheme="majorHAnsi" w:cstheme="majorHAnsi"/>
          <w:sz w:val="20"/>
          <w:szCs w:val="20"/>
          <w:lang w:val="zh-CN"/>
        </w:rPr>
        <w:t xml:space="preserve">]. </w:t>
      </w:r>
    </w:p>
    <w:p w14:paraId="06E6C77A" w14:textId="61E811A2" w:rsidR="00D77F0D" w:rsidRDefault="00D77F0D" w:rsidP="00D77F0D">
      <w:pPr>
        <w:ind w:left="284" w:firstLine="283"/>
        <w:jc w:val="both"/>
        <w:rPr>
          <w:rFonts w:asciiTheme="minorHAnsi" w:hAnsiTheme="minorHAnsi" w:cstheme="minorHAnsi"/>
          <w:b/>
          <w:bCs/>
          <w:color w:val="FF0000"/>
        </w:rPr>
      </w:pPr>
    </w:p>
    <w:p w14:paraId="12BE6C6F" w14:textId="733F0022" w:rsidR="00D77F0D" w:rsidRDefault="00D77F0D" w:rsidP="00D77F0D">
      <w:pPr>
        <w:pStyle w:val="ListParagraph"/>
        <w:numPr>
          <w:ilvl w:val="1"/>
          <w:numId w:val="2"/>
        </w:numPr>
        <w:ind w:left="567" w:hanging="284"/>
        <w:jc w:val="both"/>
        <w:rPr>
          <w:rFonts w:asciiTheme="minorHAnsi" w:hAnsiTheme="minorHAnsi" w:cstheme="minorHAnsi"/>
          <w:b/>
          <w:bCs/>
          <w:sz w:val="18"/>
          <w:szCs w:val="18"/>
        </w:rPr>
      </w:pPr>
      <w:r w:rsidRPr="00D77F0D">
        <w:rPr>
          <w:rFonts w:asciiTheme="minorHAnsi" w:hAnsiTheme="minorHAnsi" w:cstheme="minorHAnsi"/>
          <w:b/>
          <w:bCs/>
          <w:sz w:val="18"/>
          <w:szCs w:val="18"/>
        </w:rPr>
        <w:t>ISLAMIC VALUES UNDERLYING THE CONCEPT OF RESIDENTIAL FORMATION</w:t>
      </w:r>
    </w:p>
    <w:p w14:paraId="7B7CBAC9" w14:textId="77777777" w:rsidR="00D77F0D" w:rsidRPr="00D77F0D" w:rsidRDefault="00D77F0D" w:rsidP="00D77F0D">
      <w:pPr>
        <w:spacing w:line="259" w:lineRule="auto"/>
        <w:ind w:left="284" w:firstLine="283"/>
        <w:jc w:val="both"/>
        <w:rPr>
          <w:rFonts w:asciiTheme="majorHAnsi" w:eastAsia="SimSun" w:hAnsiTheme="majorHAnsi" w:cstheme="majorHAnsi"/>
          <w:sz w:val="20"/>
          <w:szCs w:val="20"/>
          <w:lang w:val="zh-CN" w:eastAsia="zh-CN"/>
        </w:rPr>
      </w:pPr>
      <w:r w:rsidRPr="00D77F0D">
        <w:rPr>
          <w:rFonts w:asciiTheme="majorHAnsi" w:eastAsia="Calibri" w:hAnsiTheme="majorHAnsi" w:cstheme="majorHAnsi"/>
          <w:sz w:val="20"/>
          <w:szCs w:val="20"/>
          <w:lang w:val="zh-CN"/>
        </w:rPr>
        <w:t>Community settlements based on Islamic values generally had spatial formation elements comprising clusters of residential houses, places of worship, clean water sources, cemeteries, social spaces, and basic education facilities. The placement of these elements generally lacked specific rules, but considerations of the place’s context and the community's character provided guidance. Cosmological views focused on humans who initiated balance, experienced emotions, and engaged in construction [</w:t>
      </w:r>
      <w:r w:rsidRPr="00D77F0D">
        <w:rPr>
          <w:rFonts w:asciiTheme="majorHAnsi" w:eastAsia="Calibri" w:hAnsiTheme="majorHAnsi" w:cstheme="majorHAnsi"/>
          <w:sz w:val="20"/>
          <w:szCs w:val="20"/>
        </w:rPr>
        <w:t>23</w:t>
      </w:r>
      <w:r w:rsidRPr="00D77F0D">
        <w:rPr>
          <w:rFonts w:asciiTheme="majorHAnsi" w:eastAsia="Calibri" w:hAnsiTheme="majorHAnsi" w:cstheme="majorHAnsi"/>
          <w:sz w:val="20"/>
          <w:szCs w:val="20"/>
          <w:lang w:val="zh-CN"/>
        </w:rPr>
        <w:t xml:space="preserve">]. Furthermore, </w:t>
      </w:r>
      <w:bookmarkStart w:id="0" w:name="_Hlk151754445"/>
      <w:r w:rsidRPr="00D77F0D">
        <w:rPr>
          <w:rFonts w:asciiTheme="majorHAnsi" w:eastAsia="Calibri" w:hAnsiTheme="majorHAnsi" w:cstheme="majorHAnsi"/>
          <w:sz w:val="20"/>
          <w:szCs w:val="20"/>
          <w:lang w:val="zh-CN"/>
        </w:rPr>
        <w:t>the religious concept of Islam (</w:t>
      </w:r>
      <w:r w:rsidRPr="00D77F0D">
        <w:rPr>
          <w:rFonts w:asciiTheme="majorHAnsi" w:eastAsia="Calibri" w:hAnsiTheme="majorHAnsi" w:cstheme="majorHAnsi"/>
          <w:sz w:val="20"/>
          <w:szCs w:val="20"/>
          <w:u w:val="single"/>
        </w:rPr>
        <w:t>the</w:t>
      </w:r>
      <w:r w:rsidRPr="00D77F0D">
        <w:rPr>
          <w:rFonts w:asciiTheme="majorHAnsi" w:eastAsia="Calibri" w:hAnsiTheme="majorHAnsi" w:cstheme="majorHAnsi"/>
          <w:sz w:val="20"/>
          <w:szCs w:val="20"/>
        </w:rPr>
        <w:t xml:space="preserve"> </w:t>
      </w:r>
      <w:r w:rsidRPr="00D77F0D">
        <w:rPr>
          <w:rFonts w:asciiTheme="majorHAnsi" w:eastAsia="Calibri" w:hAnsiTheme="majorHAnsi" w:cstheme="majorHAnsi"/>
          <w:sz w:val="20"/>
          <w:szCs w:val="20"/>
          <w:u w:val="single"/>
          <w:lang w:val="zh-CN"/>
        </w:rPr>
        <w:t>Quran</w:t>
      </w:r>
      <w:r w:rsidRPr="00D77F0D">
        <w:rPr>
          <w:rFonts w:asciiTheme="majorHAnsi" w:eastAsia="Calibri" w:hAnsiTheme="majorHAnsi" w:cstheme="majorHAnsi"/>
          <w:sz w:val="20"/>
          <w:szCs w:val="20"/>
          <w:lang w:val="zh-CN"/>
        </w:rPr>
        <w:t xml:space="preserve"> and Hadith) did not regulate spatial aspects in detail, but some important principles were considered, including</w:t>
      </w:r>
      <w:r w:rsidRPr="00D77F0D">
        <w:rPr>
          <w:rFonts w:asciiTheme="majorHAnsi" w:eastAsia="SimSun" w:hAnsiTheme="majorHAnsi" w:cstheme="majorHAnsi"/>
          <w:sz w:val="20"/>
          <w:szCs w:val="20"/>
          <w:lang w:val="zh-CN" w:eastAsia="zh-CN"/>
        </w:rPr>
        <w:t>:</w:t>
      </w:r>
    </w:p>
    <w:p w14:paraId="7B169C17" w14:textId="77777777" w:rsidR="00D77F0D" w:rsidRPr="00D77F0D" w:rsidRDefault="00D77F0D" w:rsidP="00D77F0D">
      <w:pPr>
        <w:numPr>
          <w:ilvl w:val="0"/>
          <w:numId w:val="3"/>
        </w:numPr>
        <w:spacing w:line="259" w:lineRule="auto"/>
        <w:ind w:left="567" w:hanging="284"/>
        <w:contextualSpacing/>
        <w:jc w:val="both"/>
        <w:rPr>
          <w:rFonts w:asciiTheme="majorHAnsi" w:eastAsia="Calibri" w:hAnsiTheme="majorHAnsi" w:cstheme="majorHAnsi"/>
          <w:sz w:val="20"/>
          <w:szCs w:val="20"/>
          <w:lang w:val="zh-CN"/>
        </w:rPr>
      </w:pPr>
      <w:r w:rsidRPr="00D77F0D">
        <w:rPr>
          <w:rFonts w:asciiTheme="majorHAnsi" w:eastAsia="Calibri" w:hAnsiTheme="majorHAnsi" w:cstheme="majorHAnsi"/>
          <w:sz w:val="20"/>
          <w:szCs w:val="20"/>
          <w:lang w:val="zh-CN"/>
        </w:rPr>
        <w:t>Seven layers of the sky and the earth were created by God, signifying Omnipotence (</w:t>
      </w:r>
      <w:r w:rsidRPr="00D77F0D">
        <w:rPr>
          <w:rFonts w:asciiTheme="majorHAnsi" w:eastAsia="Calibri" w:hAnsiTheme="majorHAnsi" w:cstheme="majorHAnsi"/>
          <w:sz w:val="20"/>
          <w:szCs w:val="20"/>
          <w:highlight w:val="yellow"/>
        </w:rPr>
        <w:t>the</w:t>
      </w:r>
      <w:r w:rsidRPr="00D77F0D">
        <w:rPr>
          <w:rFonts w:asciiTheme="majorHAnsi" w:eastAsia="Calibri" w:hAnsiTheme="majorHAnsi" w:cstheme="majorHAnsi"/>
          <w:sz w:val="20"/>
          <w:szCs w:val="20"/>
        </w:rPr>
        <w:t xml:space="preserve"> </w:t>
      </w:r>
      <w:r w:rsidRPr="00D77F0D">
        <w:rPr>
          <w:rFonts w:asciiTheme="majorHAnsi" w:eastAsia="Calibri" w:hAnsiTheme="majorHAnsi" w:cstheme="majorHAnsi"/>
          <w:sz w:val="20"/>
          <w:szCs w:val="20"/>
          <w:highlight w:val="yellow"/>
          <w:lang w:val="zh-CN"/>
        </w:rPr>
        <w:t>Quran</w:t>
      </w:r>
      <w:r w:rsidRPr="00D77F0D">
        <w:rPr>
          <w:rFonts w:asciiTheme="majorHAnsi" w:eastAsia="Calibri" w:hAnsiTheme="majorHAnsi" w:cstheme="majorHAnsi"/>
          <w:sz w:val="20"/>
          <w:szCs w:val="20"/>
          <w:highlight w:val="yellow"/>
        </w:rPr>
        <w:t>,</w:t>
      </w:r>
      <w:r w:rsidRPr="00D77F0D">
        <w:rPr>
          <w:rFonts w:asciiTheme="majorHAnsi" w:eastAsia="Calibri" w:hAnsiTheme="majorHAnsi" w:cstheme="majorHAnsi"/>
          <w:sz w:val="20"/>
          <w:szCs w:val="20"/>
          <w:highlight w:val="yellow"/>
          <w:lang w:val="zh-CN"/>
        </w:rPr>
        <w:t xml:space="preserve"> Surah</w:t>
      </w:r>
      <w:r w:rsidRPr="00D77F0D">
        <w:rPr>
          <w:rFonts w:asciiTheme="majorHAnsi" w:eastAsia="Calibri" w:hAnsiTheme="majorHAnsi" w:cstheme="majorHAnsi"/>
          <w:sz w:val="20"/>
          <w:szCs w:val="20"/>
          <w:lang w:val="zh-CN"/>
        </w:rPr>
        <w:t xml:space="preserve"> At-Thalaq</w:t>
      </w:r>
      <w:r w:rsidRPr="00D77F0D">
        <w:rPr>
          <w:rFonts w:asciiTheme="majorHAnsi" w:eastAsia="SimSun" w:hAnsiTheme="majorHAnsi" w:cstheme="majorHAnsi"/>
          <w:sz w:val="20"/>
          <w:szCs w:val="20"/>
          <w:lang w:val="zh-CN" w:eastAsia="zh-CN"/>
        </w:rPr>
        <w:t>,</w:t>
      </w:r>
      <w:r w:rsidRPr="00D77F0D">
        <w:rPr>
          <w:rFonts w:asciiTheme="majorHAnsi" w:eastAsia="SimSun" w:hAnsiTheme="majorHAnsi" w:cstheme="majorHAnsi"/>
          <w:sz w:val="20"/>
          <w:szCs w:val="20"/>
          <w:lang w:eastAsia="zh-CN"/>
        </w:rPr>
        <w:t xml:space="preserve"> </w:t>
      </w:r>
      <w:r w:rsidRPr="00D77F0D">
        <w:rPr>
          <w:rFonts w:asciiTheme="majorHAnsi" w:eastAsia="SimSun" w:hAnsiTheme="majorHAnsi" w:cstheme="majorHAnsi"/>
          <w:sz w:val="20"/>
          <w:szCs w:val="20"/>
          <w:u w:val="single"/>
          <w:lang w:eastAsia="zh-CN"/>
        </w:rPr>
        <w:t>V</w:t>
      </w:r>
      <w:r w:rsidRPr="00D77F0D">
        <w:rPr>
          <w:rFonts w:asciiTheme="majorHAnsi" w:eastAsia="Calibri" w:hAnsiTheme="majorHAnsi" w:cstheme="majorHAnsi"/>
          <w:sz w:val="20"/>
          <w:szCs w:val="20"/>
          <w:u w:val="single"/>
          <w:lang w:val="zh-CN"/>
        </w:rPr>
        <w:t>erse</w:t>
      </w:r>
      <w:r w:rsidRPr="00D77F0D">
        <w:rPr>
          <w:rFonts w:asciiTheme="majorHAnsi" w:eastAsia="Calibri" w:hAnsiTheme="majorHAnsi" w:cstheme="majorHAnsi"/>
          <w:sz w:val="20"/>
          <w:szCs w:val="20"/>
          <w:lang w:val="zh-CN"/>
        </w:rPr>
        <w:t xml:space="preserve"> 12). The earth was fashioned as a dwelling place for all inhabitants, with God providing sustenance to everyone, as explained in the </w:t>
      </w:r>
      <w:r w:rsidRPr="00D77F0D">
        <w:rPr>
          <w:rFonts w:asciiTheme="majorHAnsi" w:eastAsia="Calibri" w:hAnsiTheme="majorHAnsi" w:cstheme="majorHAnsi"/>
          <w:sz w:val="20"/>
          <w:szCs w:val="20"/>
          <w:u w:val="single"/>
          <w:lang w:val="zh-CN"/>
        </w:rPr>
        <w:t>Quran</w:t>
      </w:r>
      <w:r w:rsidRPr="00D77F0D">
        <w:rPr>
          <w:rFonts w:asciiTheme="majorHAnsi" w:eastAsia="Calibri" w:hAnsiTheme="majorHAnsi" w:cstheme="majorHAnsi"/>
          <w:sz w:val="20"/>
          <w:szCs w:val="20"/>
          <w:u w:val="single"/>
        </w:rPr>
        <w:t>,</w:t>
      </w:r>
      <w:r w:rsidRPr="00D77F0D">
        <w:rPr>
          <w:rFonts w:asciiTheme="majorHAnsi" w:eastAsia="Calibri" w:hAnsiTheme="majorHAnsi" w:cstheme="majorHAnsi"/>
          <w:sz w:val="20"/>
          <w:szCs w:val="20"/>
          <w:u w:val="single"/>
          <w:lang w:val="zh-CN"/>
        </w:rPr>
        <w:t xml:space="preserve"> Surah Fusshilat </w:t>
      </w:r>
      <w:r w:rsidRPr="00D77F0D">
        <w:rPr>
          <w:rFonts w:asciiTheme="majorHAnsi" w:eastAsia="Calibri" w:hAnsiTheme="majorHAnsi" w:cstheme="majorHAnsi"/>
          <w:sz w:val="20"/>
          <w:szCs w:val="20"/>
          <w:u w:val="single"/>
        </w:rPr>
        <w:t>(</w:t>
      </w:r>
      <w:r w:rsidRPr="00D77F0D">
        <w:rPr>
          <w:rFonts w:asciiTheme="majorHAnsi" w:eastAsia="SimSun" w:hAnsiTheme="majorHAnsi" w:cstheme="majorHAnsi"/>
          <w:sz w:val="20"/>
          <w:szCs w:val="20"/>
          <w:u w:val="single"/>
          <w:lang w:val="zh-CN" w:eastAsia="zh-CN"/>
        </w:rPr>
        <w:t>V</w:t>
      </w:r>
      <w:r w:rsidRPr="00D77F0D">
        <w:rPr>
          <w:rFonts w:asciiTheme="majorHAnsi" w:eastAsia="Calibri" w:hAnsiTheme="majorHAnsi" w:cstheme="majorHAnsi"/>
          <w:sz w:val="20"/>
          <w:szCs w:val="20"/>
          <w:u w:val="single"/>
          <w:lang w:val="zh-CN"/>
        </w:rPr>
        <w:t>erses 9-12</w:t>
      </w:r>
      <w:r w:rsidRPr="00D77F0D">
        <w:rPr>
          <w:rFonts w:asciiTheme="majorHAnsi" w:eastAsia="Calibri" w:hAnsiTheme="majorHAnsi" w:cstheme="majorHAnsi"/>
          <w:sz w:val="20"/>
          <w:szCs w:val="20"/>
          <w:u w:val="single"/>
        </w:rPr>
        <w:t>)</w:t>
      </w:r>
      <w:r w:rsidRPr="00D77F0D">
        <w:rPr>
          <w:rFonts w:asciiTheme="majorHAnsi" w:eastAsia="Calibri" w:hAnsiTheme="majorHAnsi" w:cstheme="majorHAnsi"/>
          <w:sz w:val="20"/>
          <w:szCs w:val="20"/>
          <w:u w:val="single"/>
          <w:lang w:val="zh-CN"/>
        </w:rPr>
        <w:t>.</w:t>
      </w:r>
      <w:r w:rsidRPr="00D77F0D">
        <w:rPr>
          <w:rFonts w:asciiTheme="majorHAnsi" w:eastAsia="Calibri" w:hAnsiTheme="majorHAnsi" w:cstheme="majorHAnsi"/>
          <w:sz w:val="20"/>
          <w:szCs w:val="20"/>
          <w:lang w:val="zh-CN"/>
        </w:rPr>
        <w:t xml:space="preserve"> This showed that every </w:t>
      </w:r>
      <w:r w:rsidRPr="00D77F0D">
        <w:rPr>
          <w:rFonts w:asciiTheme="majorHAnsi" w:eastAsia="Calibri" w:hAnsiTheme="majorHAnsi" w:cstheme="majorHAnsi"/>
          <w:sz w:val="20"/>
          <w:szCs w:val="20"/>
          <w:lang w:val="zh-CN"/>
        </w:rPr>
        <w:lastRenderedPageBreak/>
        <w:t xml:space="preserve">inhabitant of the earth used everything on the surface and should care of nature as a form of gratitude, including places of residence and worship. </w:t>
      </w:r>
    </w:p>
    <w:p w14:paraId="2D6F0DED" w14:textId="77777777" w:rsidR="00D77F0D" w:rsidRPr="00D77F0D" w:rsidRDefault="00D77F0D" w:rsidP="00D77F0D">
      <w:pPr>
        <w:spacing w:line="259" w:lineRule="auto"/>
        <w:ind w:left="567"/>
        <w:contextualSpacing/>
        <w:jc w:val="both"/>
        <w:rPr>
          <w:rFonts w:asciiTheme="majorHAnsi" w:eastAsia="Calibri" w:hAnsiTheme="majorHAnsi" w:cstheme="majorHAnsi"/>
          <w:sz w:val="20"/>
          <w:szCs w:val="20"/>
          <w:lang w:val="zh-CN"/>
        </w:rPr>
      </w:pPr>
      <w:r w:rsidRPr="00D77F0D">
        <w:rPr>
          <w:rFonts w:asciiTheme="majorHAnsi" w:eastAsia="Calibri" w:hAnsiTheme="majorHAnsi" w:cstheme="majorHAnsi"/>
          <w:sz w:val="20"/>
          <w:szCs w:val="20"/>
        </w:rPr>
        <w:t xml:space="preserve">There was a </w:t>
      </w:r>
      <w:r w:rsidRPr="00D77F0D">
        <w:rPr>
          <w:rFonts w:asciiTheme="majorHAnsi" w:eastAsia="Calibri" w:hAnsiTheme="majorHAnsi" w:cstheme="majorHAnsi"/>
          <w:sz w:val="20"/>
          <w:szCs w:val="20"/>
          <w:lang w:val="zh-CN"/>
        </w:rPr>
        <w:t xml:space="preserve">Hadith </w:t>
      </w:r>
      <w:r w:rsidRPr="00D77F0D">
        <w:rPr>
          <w:rFonts w:asciiTheme="majorHAnsi" w:eastAsia="Calibri" w:hAnsiTheme="majorHAnsi" w:cstheme="majorHAnsi"/>
          <w:sz w:val="20"/>
          <w:szCs w:val="20"/>
        </w:rPr>
        <w:t xml:space="preserve">that </w:t>
      </w:r>
      <w:r w:rsidRPr="00D77F0D">
        <w:rPr>
          <w:rFonts w:asciiTheme="majorHAnsi" w:eastAsia="Calibri" w:hAnsiTheme="majorHAnsi" w:cstheme="majorHAnsi"/>
          <w:sz w:val="20"/>
          <w:szCs w:val="20"/>
          <w:lang w:val="zh-CN"/>
        </w:rPr>
        <w:t>motivate</w:t>
      </w:r>
      <w:r w:rsidRPr="00D77F0D">
        <w:rPr>
          <w:rFonts w:asciiTheme="majorHAnsi" w:eastAsia="Calibri" w:hAnsiTheme="majorHAnsi" w:cstheme="majorHAnsi"/>
          <w:sz w:val="20"/>
          <w:szCs w:val="20"/>
        </w:rPr>
        <w:t>d</w:t>
      </w:r>
      <w:r w:rsidRPr="00D77F0D">
        <w:rPr>
          <w:rFonts w:asciiTheme="majorHAnsi" w:eastAsia="Calibri" w:hAnsiTheme="majorHAnsi" w:cstheme="majorHAnsi"/>
          <w:sz w:val="20"/>
          <w:szCs w:val="20"/>
          <w:lang w:val="zh-CN"/>
        </w:rPr>
        <w:t xml:space="preserve"> </w:t>
      </w:r>
      <w:r w:rsidRPr="00D77F0D">
        <w:rPr>
          <w:rFonts w:asciiTheme="majorHAnsi" w:eastAsia="Calibri" w:hAnsiTheme="majorHAnsi" w:cstheme="majorHAnsi"/>
          <w:sz w:val="20"/>
          <w:szCs w:val="20"/>
        </w:rPr>
        <w:t xml:space="preserve">individuals </w:t>
      </w:r>
      <w:r w:rsidRPr="00D77F0D">
        <w:rPr>
          <w:rFonts w:asciiTheme="majorHAnsi" w:eastAsia="Calibri" w:hAnsiTheme="majorHAnsi" w:cstheme="majorHAnsi"/>
          <w:sz w:val="20"/>
          <w:szCs w:val="20"/>
          <w:lang w:val="zh-CN"/>
        </w:rPr>
        <w:t xml:space="preserve">to do more for the environment. </w:t>
      </w:r>
      <w:r w:rsidRPr="00D77F0D">
        <w:rPr>
          <w:rFonts w:asciiTheme="majorHAnsi" w:eastAsia="Calibri" w:hAnsiTheme="majorHAnsi" w:cstheme="majorHAnsi"/>
          <w:sz w:val="20"/>
          <w:szCs w:val="20"/>
        </w:rPr>
        <w:t xml:space="preserve">This Hadith stated that </w:t>
      </w:r>
      <w:r w:rsidRPr="00D77F0D">
        <w:rPr>
          <w:rFonts w:asciiTheme="majorHAnsi" w:eastAsia="Calibri" w:hAnsiTheme="majorHAnsi" w:cstheme="majorHAnsi"/>
          <w:sz w:val="20"/>
          <w:szCs w:val="20"/>
          <w:lang w:val="zh-CN"/>
        </w:rPr>
        <w:t>"</w:t>
      </w:r>
      <w:r w:rsidRPr="00D77F0D">
        <w:rPr>
          <w:rFonts w:asciiTheme="majorHAnsi" w:eastAsia="Calibri" w:hAnsiTheme="majorHAnsi" w:cstheme="majorHAnsi"/>
          <w:sz w:val="20"/>
          <w:szCs w:val="20"/>
        </w:rPr>
        <w:t>When a</w:t>
      </w:r>
      <w:r w:rsidRPr="00D77F0D">
        <w:rPr>
          <w:rFonts w:asciiTheme="majorHAnsi" w:eastAsia="Calibri" w:hAnsiTheme="majorHAnsi" w:cstheme="majorHAnsi"/>
          <w:sz w:val="20"/>
          <w:szCs w:val="20"/>
          <w:lang w:val="zh-CN"/>
        </w:rPr>
        <w:t xml:space="preserve"> Muslim plant</w:t>
      </w:r>
      <w:r w:rsidRPr="00D77F0D">
        <w:rPr>
          <w:rFonts w:asciiTheme="majorHAnsi" w:eastAsia="Calibri" w:hAnsiTheme="majorHAnsi" w:cstheme="majorHAnsi"/>
          <w:sz w:val="20"/>
          <w:szCs w:val="20"/>
        </w:rPr>
        <w:t>ed</w:t>
      </w:r>
      <w:r w:rsidRPr="00D77F0D">
        <w:rPr>
          <w:rFonts w:asciiTheme="majorHAnsi" w:eastAsia="Calibri" w:hAnsiTheme="majorHAnsi" w:cstheme="majorHAnsi"/>
          <w:sz w:val="20"/>
          <w:szCs w:val="20"/>
          <w:lang w:val="zh-CN"/>
        </w:rPr>
        <w:t xml:space="preserve"> a tree or sow</w:t>
      </w:r>
      <w:r w:rsidRPr="00D77F0D">
        <w:rPr>
          <w:rFonts w:asciiTheme="majorHAnsi" w:eastAsia="Calibri" w:hAnsiTheme="majorHAnsi" w:cstheme="majorHAnsi"/>
          <w:sz w:val="20"/>
          <w:szCs w:val="20"/>
        </w:rPr>
        <w:t>ed</w:t>
      </w:r>
      <w:r w:rsidRPr="00D77F0D">
        <w:rPr>
          <w:rFonts w:asciiTheme="majorHAnsi" w:eastAsia="Calibri" w:hAnsiTheme="majorHAnsi" w:cstheme="majorHAnsi"/>
          <w:sz w:val="20"/>
          <w:szCs w:val="20"/>
          <w:lang w:val="zh-CN"/>
        </w:rPr>
        <w:t xml:space="preserve"> seeds</w:t>
      </w:r>
      <w:r w:rsidRPr="00D77F0D">
        <w:rPr>
          <w:rFonts w:asciiTheme="majorHAnsi" w:eastAsia="Calibri" w:hAnsiTheme="majorHAnsi" w:cstheme="majorHAnsi"/>
          <w:sz w:val="20"/>
          <w:szCs w:val="20"/>
        </w:rPr>
        <w:t xml:space="preserve"> and later </w:t>
      </w:r>
      <w:r w:rsidRPr="00D77F0D">
        <w:rPr>
          <w:rFonts w:asciiTheme="majorHAnsi" w:eastAsia="Calibri" w:hAnsiTheme="majorHAnsi" w:cstheme="majorHAnsi"/>
          <w:sz w:val="20"/>
          <w:szCs w:val="20"/>
          <w:lang w:val="zh-CN"/>
        </w:rPr>
        <w:t xml:space="preserve">a bird, human, or animal </w:t>
      </w:r>
      <w:r w:rsidRPr="00D77F0D">
        <w:rPr>
          <w:rFonts w:asciiTheme="majorHAnsi" w:eastAsia="Calibri" w:hAnsiTheme="majorHAnsi" w:cstheme="majorHAnsi"/>
          <w:sz w:val="20"/>
          <w:szCs w:val="20"/>
        </w:rPr>
        <w:t>benefited by eating the seed</w:t>
      </w:r>
      <w:r w:rsidRPr="00D77F0D">
        <w:rPr>
          <w:rFonts w:asciiTheme="majorHAnsi" w:eastAsia="Calibri" w:hAnsiTheme="majorHAnsi" w:cstheme="majorHAnsi"/>
          <w:sz w:val="20"/>
          <w:szCs w:val="20"/>
          <w:lang w:val="zh-CN"/>
        </w:rPr>
        <w:t xml:space="preserve">, </w:t>
      </w:r>
      <w:r w:rsidRPr="00D77F0D">
        <w:rPr>
          <w:rFonts w:asciiTheme="majorHAnsi" w:eastAsia="Calibri" w:hAnsiTheme="majorHAnsi" w:cstheme="majorHAnsi"/>
          <w:sz w:val="20"/>
          <w:szCs w:val="20"/>
        </w:rPr>
        <w:t xml:space="preserve">it would be </w:t>
      </w:r>
      <w:r w:rsidRPr="00D77F0D">
        <w:rPr>
          <w:rFonts w:asciiTheme="majorHAnsi" w:eastAsia="Calibri" w:hAnsiTheme="majorHAnsi" w:cstheme="majorHAnsi"/>
          <w:sz w:val="20"/>
          <w:szCs w:val="20"/>
          <w:lang w:val="zh-CN"/>
        </w:rPr>
        <w:t xml:space="preserve">considered </w:t>
      </w:r>
      <w:r w:rsidRPr="00D77F0D">
        <w:rPr>
          <w:rFonts w:asciiTheme="majorHAnsi" w:eastAsia="Calibri" w:hAnsiTheme="majorHAnsi" w:cstheme="majorHAnsi"/>
          <w:sz w:val="20"/>
          <w:szCs w:val="20"/>
        </w:rPr>
        <w:t xml:space="preserve">an act of </w:t>
      </w:r>
      <w:r w:rsidRPr="00D77F0D">
        <w:rPr>
          <w:rFonts w:asciiTheme="majorHAnsi" w:eastAsia="Calibri" w:hAnsiTheme="majorHAnsi" w:cstheme="majorHAnsi"/>
          <w:sz w:val="20"/>
          <w:szCs w:val="20"/>
          <w:lang w:val="zh-CN"/>
        </w:rPr>
        <w:t xml:space="preserve">charity for </w:t>
      </w:r>
      <w:r w:rsidRPr="00D77F0D">
        <w:rPr>
          <w:rFonts w:asciiTheme="majorHAnsi" w:eastAsia="Calibri" w:hAnsiTheme="majorHAnsi" w:cstheme="majorHAnsi"/>
          <w:sz w:val="20"/>
          <w:szCs w:val="20"/>
        </w:rPr>
        <w:t xml:space="preserve">the </w:t>
      </w:r>
      <w:r w:rsidRPr="00D77F0D">
        <w:rPr>
          <w:rFonts w:asciiTheme="majorHAnsi" w:eastAsia="Calibri" w:hAnsiTheme="majorHAnsi" w:cstheme="majorHAnsi"/>
          <w:sz w:val="20"/>
          <w:szCs w:val="20"/>
          <w:u w:val="single"/>
        </w:rPr>
        <w:t>individual</w:t>
      </w:r>
      <w:r w:rsidRPr="00D77F0D">
        <w:rPr>
          <w:rFonts w:asciiTheme="majorHAnsi" w:eastAsia="Calibri" w:hAnsiTheme="majorHAnsi" w:cstheme="majorHAnsi"/>
          <w:sz w:val="20"/>
          <w:szCs w:val="20"/>
          <w:lang w:val="zh-CN"/>
        </w:rPr>
        <w:t>." (</w:t>
      </w:r>
      <w:r w:rsidRPr="00D77F0D">
        <w:rPr>
          <w:rFonts w:asciiTheme="majorHAnsi" w:eastAsia="Calibri" w:hAnsiTheme="majorHAnsi" w:cstheme="majorHAnsi"/>
          <w:sz w:val="20"/>
          <w:szCs w:val="20"/>
        </w:rPr>
        <w:t xml:space="preserve">Hadith narrated by </w:t>
      </w:r>
      <w:r w:rsidRPr="00D77F0D">
        <w:rPr>
          <w:rFonts w:asciiTheme="majorHAnsi" w:eastAsia="Calibri" w:hAnsiTheme="majorHAnsi" w:cstheme="majorHAnsi"/>
          <w:sz w:val="20"/>
          <w:szCs w:val="20"/>
          <w:lang w:val="zh-CN"/>
        </w:rPr>
        <w:t>Bukhari).</w:t>
      </w:r>
    </w:p>
    <w:p w14:paraId="18760269" w14:textId="77777777" w:rsidR="00D77F0D" w:rsidRPr="00D77F0D" w:rsidRDefault="00D77F0D" w:rsidP="00D77F0D">
      <w:pPr>
        <w:numPr>
          <w:ilvl w:val="0"/>
          <w:numId w:val="3"/>
        </w:numPr>
        <w:spacing w:line="259" w:lineRule="auto"/>
        <w:ind w:left="567" w:hanging="284"/>
        <w:contextualSpacing/>
        <w:jc w:val="both"/>
        <w:rPr>
          <w:rFonts w:asciiTheme="majorHAnsi" w:eastAsia="Calibri" w:hAnsiTheme="majorHAnsi" w:cstheme="majorHAnsi"/>
          <w:sz w:val="20"/>
          <w:szCs w:val="20"/>
          <w:lang w:val="zh-CN"/>
        </w:rPr>
      </w:pPr>
      <w:r w:rsidRPr="00D77F0D">
        <w:rPr>
          <w:rFonts w:asciiTheme="majorHAnsi" w:eastAsia="Calibri" w:hAnsiTheme="majorHAnsi" w:cstheme="majorHAnsi"/>
          <w:sz w:val="20"/>
          <w:szCs w:val="20"/>
          <w:lang w:val="zh-CN"/>
        </w:rPr>
        <w:t xml:space="preserve">The </w:t>
      </w:r>
      <w:r w:rsidRPr="00D77F0D">
        <w:rPr>
          <w:rFonts w:asciiTheme="majorHAnsi" w:eastAsia="SimSun" w:hAnsiTheme="majorHAnsi" w:cstheme="majorHAnsi"/>
          <w:sz w:val="20"/>
          <w:szCs w:val="20"/>
          <w:u w:val="single"/>
          <w:lang w:val="zh-CN" w:eastAsia="zh-CN"/>
        </w:rPr>
        <w:t>c</w:t>
      </w:r>
      <w:r w:rsidRPr="00D77F0D">
        <w:rPr>
          <w:rFonts w:asciiTheme="majorHAnsi" w:eastAsia="Calibri" w:hAnsiTheme="majorHAnsi" w:cstheme="majorHAnsi"/>
          <w:sz w:val="20"/>
          <w:szCs w:val="20"/>
          <w:u w:val="single"/>
          <w:lang w:val="zh-CN"/>
        </w:rPr>
        <w:t xml:space="preserve">oncept of </w:t>
      </w:r>
      <w:r w:rsidRPr="00D77F0D">
        <w:rPr>
          <w:rFonts w:asciiTheme="majorHAnsi" w:eastAsia="SimSun" w:hAnsiTheme="majorHAnsi" w:cstheme="majorHAnsi"/>
          <w:sz w:val="20"/>
          <w:szCs w:val="20"/>
          <w:u w:val="single"/>
          <w:lang w:val="zh-CN" w:eastAsia="zh-CN"/>
        </w:rPr>
        <w:t>w</w:t>
      </w:r>
      <w:r w:rsidRPr="00D77F0D">
        <w:rPr>
          <w:rFonts w:asciiTheme="majorHAnsi" w:eastAsia="Calibri" w:hAnsiTheme="majorHAnsi" w:cstheme="majorHAnsi"/>
          <w:sz w:val="20"/>
          <w:szCs w:val="20"/>
          <w:u w:val="single"/>
          <w:lang w:val="zh-CN"/>
        </w:rPr>
        <w:t xml:space="preserve">ater in </w:t>
      </w:r>
      <w:r w:rsidRPr="00D77F0D">
        <w:rPr>
          <w:rFonts w:asciiTheme="majorHAnsi" w:eastAsia="SimSun" w:hAnsiTheme="majorHAnsi" w:cstheme="majorHAnsi"/>
          <w:sz w:val="20"/>
          <w:szCs w:val="20"/>
          <w:u w:val="single"/>
          <w:lang w:val="zh-CN" w:eastAsia="zh-CN"/>
        </w:rPr>
        <w:t>l</w:t>
      </w:r>
      <w:r w:rsidRPr="00D77F0D">
        <w:rPr>
          <w:rFonts w:asciiTheme="majorHAnsi" w:eastAsia="Calibri" w:hAnsiTheme="majorHAnsi" w:cstheme="majorHAnsi"/>
          <w:sz w:val="20"/>
          <w:szCs w:val="20"/>
          <w:u w:val="single"/>
          <w:lang w:val="zh-CN"/>
        </w:rPr>
        <w:t>ife</w:t>
      </w:r>
      <w:r w:rsidRPr="00D77F0D">
        <w:rPr>
          <w:rFonts w:asciiTheme="majorHAnsi" w:eastAsia="Calibri" w:hAnsiTheme="majorHAnsi" w:cstheme="majorHAnsi"/>
          <w:sz w:val="20"/>
          <w:szCs w:val="20"/>
          <w:lang w:val="zh-CN"/>
        </w:rPr>
        <w:t xml:space="preserve"> was shown in the source of life for all living beings (</w:t>
      </w:r>
      <w:r w:rsidRPr="00D77F0D">
        <w:rPr>
          <w:rFonts w:asciiTheme="majorHAnsi" w:eastAsia="Calibri" w:hAnsiTheme="majorHAnsi" w:cstheme="majorHAnsi"/>
          <w:sz w:val="20"/>
          <w:szCs w:val="20"/>
          <w:u w:val="single"/>
        </w:rPr>
        <w:t xml:space="preserve">Surah </w:t>
      </w:r>
      <w:r w:rsidRPr="00D77F0D">
        <w:rPr>
          <w:rFonts w:asciiTheme="majorHAnsi" w:eastAsia="Calibri" w:hAnsiTheme="majorHAnsi" w:cstheme="majorHAnsi"/>
          <w:sz w:val="20"/>
          <w:szCs w:val="20"/>
          <w:u w:val="single"/>
          <w:lang w:val="zh-CN"/>
        </w:rPr>
        <w:t xml:space="preserve">Al-Mu’minun, </w:t>
      </w:r>
      <w:r w:rsidRPr="00D77F0D">
        <w:rPr>
          <w:rFonts w:asciiTheme="majorHAnsi" w:eastAsia="SimSun" w:hAnsiTheme="majorHAnsi" w:cstheme="majorHAnsi"/>
          <w:sz w:val="20"/>
          <w:szCs w:val="20"/>
          <w:u w:val="single"/>
          <w:lang w:val="zh-CN" w:eastAsia="zh-CN"/>
        </w:rPr>
        <w:t>V</w:t>
      </w:r>
      <w:r w:rsidRPr="00D77F0D">
        <w:rPr>
          <w:rFonts w:asciiTheme="majorHAnsi" w:eastAsia="Calibri" w:hAnsiTheme="majorHAnsi" w:cstheme="majorHAnsi"/>
          <w:sz w:val="20"/>
          <w:szCs w:val="20"/>
          <w:u w:val="single"/>
          <w:lang w:val="zh-CN"/>
        </w:rPr>
        <w:t>erses 18</w:t>
      </w:r>
      <w:r w:rsidRPr="00D77F0D">
        <w:rPr>
          <w:rFonts w:asciiTheme="majorHAnsi" w:eastAsia="Calibri" w:hAnsiTheme="majorHAnsi" w:cstheme="majorHAnsi"/>
          <w:sz w:val="20"/>
          <w:szCs w:val="20"/>
          <w:lang w:val="zh-CN"/>
        </w:rPr>
        <w:t>-19), purification (</w:t>
      </w:r>
      <w:r w:rsidRPr="00D77F0D">
        <w:rPr>
          <w:rFonts w:asciiTheme="majorHAnsi" w:eastAsia="Calibri" w:hAnsiTheme="majorHAnsi" w:cstheme="majorHAnsi"/>
          <w:sz w:val="20"/>
          <w:szCs w:val="20"/>
          <w:u w:val="single"/>
          <w:lang w:val="zh-CN"/>
        </w:rPr>
        <w:t>Surah</w:t>
      </w:r>
      <w:r w:rsidRPr="00D77F0D">
        <w:rPr>
          <w:rFonts w:asciiTheme="majorHAnsi" w:eastAsia="Calibri" w:hAnsiTheme="majorHAnsi" w:cstheme="majorHAnsi"/>
          <w:sz w:val="20"/>
          <w:szCs w:val="20"/>
          <w:lang w:val="zh-CN"/>
        </w:rPr>
        <w:t xml:space="preserve"> </w:t>
      </w:r>
      <w:r w:rsidRPr="00D77F0D">
        <w:rPr>
          <w:rFonts w:asciiTheme="majorHAnsi" w:eastAsia="Calibri" w:hAnsiTheme="majorHAnsi" w:cstheme="majorHAnsi"/>
          <w:sz w:val="20"/>
          <w:szCs w:val="20"/>
          <w:u w:val="single"/>
          <w:lang w:val="zh-CN"/>
        </w:rPr>
        <w:t>Al-Anfal</w:t>
      </w:r>
      <w:r w:rsidRPr="00D77F0D">
        <w:rPr>
          <w:rFonts w:asciiTheme="majorHAnsi" w:eastAsia="SimSun" w:hAnsiTheme="majorHAnsi" w:cstheme="majorHAnsi"/>
          <w:sz w:val="20"/>
          <w:szCs w:val="20"/>
          <w:u w:val="single"/>
          <w:lang w:val="zh-CN" w:eastAsia="zh-CN"/>
        </w:rPr>
        <w:t>,</w:t>
      </w:r>
      <w:r w:rsidRPr="00D77F0D">
        <w:rPr>
          <w:rFonts w:asciiTheme="majorHAnsi" w:eastAsia="SimSun" w:hAnsiTheme="majorHAnsi" w:cstheme="majorHAnsi"/>
          <w:sz w:val="20"/>
          <w:szCs w:val="20"/>
          <w:u w:val="single"/>
          <w:lang w:eastAsia="zh-CN"/>
        </w:rPr>
        <w:t xml:space="preserve"> V</w:t>
      </w:r>
      <w:r w:rsidRPr="00D77F0D">
        <w:rPr>
          <w:rFonts w:asciiTheme="majorHAnsi" w:eastAsia="Calibri" w:hAnsiTheme="majorHAnsi" w:cstheme="majorHAnsi"/>
          <w:sz w:val="20"/>
          <w:szCs w:val="20"/>
          <w:u w:val="single"/>
          <w:lang w:val="zh-CN"/>
        </w:rPr>
        <w:t>erse 11</w:t>
      </w:r>
      <w:r w:rsidRPr="00D77F0D">
        <w:rPr>
          <w:rFonts w:asciiTheme="majorHAnsi" w:eastAsia="Calibri" w:hAnsiTheme="majorHAnsi" w:cstheme="majorHAnsi"/>
          <w:sz w:val="20"/>
          <w:szCs w:val="20"/>
          <w:lang w:val="zh-CN"/>
        </w:rPr>
        <w:t>), and livelihood (</w:t>
      </w:r>
      <w:r w:rsidRPr="00D77F0D">
        <w:rPr>
          <w:rFonts w:asciiTheme="majorHAnsi" w:eastAsia="Calibri" w:hAnsiTheme="majorHAnsi" w:cstheme="majorHAnsi"/>
          <w:sz w:val="20"/>
          <w:szCs w:val="20"/>
          <w:u w:val="single"/>
          <w:lang w:val="zh-CN"/>
        </w:rPr>
        <w:t>Surah An-Nahl</w:t>
      </w:r>
      <w:r w:rsidRPr="00D77F0D">
        <w:rPr>
          <w:rFonts w:asciiTheme="majorHAnsi" w:eastAsia="SimSun" w:hAnsiTheme="majorHAnsi" w:cstheme="majorHAnsi"/>
          <w:sz w:val="20"/>
          <w:szCs w:val="20"/>
          <w:u w:val="single"/>
          <w:lang w:val="zh-CN" w:eastAsia="zh-CN"/>
        </w:rPr>
        <w:t>,</w:t>
      </w:r>
      <w:r w:rsidRPr="00D77F0D">
        <w:rPr>
          <w:rFonts w:asciiTheme="majorHAnsi" w:eastAsia="SimSun" w:hAnsiTheme="majorHAnsi" w:cstheme="majorHAnsi"/>
          <w:sz w:val="20"/>
          <w:szCs w:val="20"/>
          <w:u w:val="single"/>
          <w:lang w:eastAsia="zh-CN"/>
        </w:rPr>
        <w:t xml:space="preserve"> V</w:t>
      </w:r>
      <w:r w:rsidRPr="00D77F0D">
        <w:rPr>
          <w:rFonts w:asciiTheme="majorHAnsi" w:eastAsia="Calibri" w:hAnsiTheme="majorHAnsi" w:cstheme="majorHAnsi"/>
          <w:sz w:val="20"/>
          <w:szCs w:val="20"/>
          <w:u w:val="single"/>
          <w:lang w:val="zh-CN"/>
        </w:rPr>
        <w:t>erse 65</w:t>
      </w:r>
      <w:r w:rsidRPr="00D77F0D">
        <w:rPr>
          <w:rFonts w:asciiTheme="majorHAnsi" w:eastAsia="Calibri" w:hAnsiTheme="majorHAnsi" w:cstheme="majorHAnsi"/>
          <w:sz w:val="20"/>
          <w:szCs w:val="20"/>
          <w:lang w:val="zh-CN"/>
        </w:rPr>
        <w:t xml:space="preserve">). In these civilizations, the upstream position of water received attention and protection. Generally, places of worship </w:t>
      </w:r>
      <w:r w:rsidRPr="00D77F0D">
        <w:rPr>
          <w:rFonts w:asciiTheme="majorHAnsi" w:eastAsia="Calibri" w:hAnsiTheme="majorHAnsi" w:cstheme="majorHAnsi"/>
          <w:sz w:val="20"/>
          <w:szCs w:val="20"/>
        </w:rPr>
        <w:t>were strategically located near river streams and in elevated areas of settlements to ensure water purity</w:t>
      </w:r>
      <w:r w:rsidRPr="00D77F0D">
        <w:rPr>
          <w:rFonts w:asciiTheme="majorHAnsi" w:eastAsia="Calibri" w:hAnsiTheme="majorHAnsi" w:cstheme="majorHAnsi"/>
          <w:sz w:val="20"/>
          <w:szCs w:val="20"/>
          <w:lang w:val="zh-CN"/>
        </w:rPr>
        <w:t xml:space="preserve">. </w:t>
      </w:r>
    </w:p>
    <w:p w14:paraId="02472A4C" w14:textId="77777777" w:rsidR="00D77F0D" w:rsidRPr="00D77F0D" w:rsidRDefault="00D77F0D" w:rsidP="00D77F0D">
      <w:pPr>
        <w:spacing w:line="259" w:lineRule="auto"/>
        <w:ind w:left="567"/>
        <w:contextualSpacing/>
        <w:jc w:val="both"/>
        <w:rPr>
          <w:rFonts w:asciiTheme="majorHAnsi" w:eastAsia="Calibri" w:hAnsiTheme="majorHAnsi" w:cstheme="majorHAnsi"/>
          <w:sz w:val="20"/>
          <w:szCs w:val="20"/>
          <w:lang w:val="zh-CN"/>
        </w:rPr>
      </w:pPr>
      <w:r w:rsidRPr="00D77F0D">
        <w:rPr>
          <w:rFonts w:asciiTheme="majorHAnsi" w:eastAsia="Calibri" w:hAnsiTheme="majorHAnsi" w:cstheme="majorHAnsi"/>
          <w:sz w:val="20"/>
          <w:szCs w:val="20"/>
        </w:rPr>
        <w:t xml:space="preserve">A </w:t>
      </w:r>
      <w:r w:rsidRPr="00D77F0D">
        <w:rPr>
          <w:rFonts w:asciiTheme="majorHAnsi" w:eastAsia="Calibri" w:hAnsiTheme="majorHAnsi" w:cstheme="majorHAnsi"/>
          <w:sz w:val="20"/>
          <w:szCs w:val="20"/>
          <w:lang w:val="zh-CN"/>
        </w:rPr>
        <w:t xml:space="preserve">Hadith </w:t>
      </w:r>
      <w:r w:rsidRPr="00D77F0D">
        <w:rPr>
          <w:rFonts w:asciiTheme="majorHAnsi" w:eastAsia="Calibri" w:hAnsiTheme="majorHAnsi" w:cstheme="majorHAnsi"/>
          <w:sz w:val="20"/>
          <w:szCs w:val="20"/>
        </w:rPr>
        <w:t xml:space="preserve">discussed the </w:t>
      </w:r>
      <w:r w:rsidRPr="00D77F0D">
        <w:rPr>
          <w:rFonts w:asciiTheme="majorHAnsi" w:eastAsia="Calibri" w:hAnsiTheme="majorHAnsi" w:cstheme="majorHAnsi"/>
          <w:sz w:val="20"/>
          <w:szCs w:val="20"/>
          <w:lang w:val="zh-CN"/>
        </w:rPr>
        <w:t xml:space="preserve">flowing water and its proper use. </w:t>
      </w:r>
      <w:r w:rsidRPr="00D77F0D">
        <w:rPr>
          <w:rFonts w:asciiTheme="majorHAnsi" w:eastAsia="Calibri" w:hAnsiTheme="majorHAnsi" w:cstheme="majorHAnsi"/>
          <w:sz w:val="20"/>
          <w:szCs w:val="20"/>
        </w:rPr>
        <w:t xml:space="preserve">It stated that </w:t>
      </w:r>
      <w:r w:rsidRPr="00D77F0D">
        <w:rPr>
          <w:rFonts w:asciiTheme="majorHAnsi" w:eastAsia="Calibri" w:hAnsiTheme="majorHAnsi" w:cstheme="majorHAnsi"/>
          <w:sz w:val="20"/>
          <w:szCs w:val="20"/>
          <w:lang w:val="zh-CN"/>
        </w:rPr>
        <w:t xml:space="preserve">“None of </w:t>
      </w:r>
      <w:r w:rsidRPr="00D77F0D">
        <w:rPr>
          <w:rFonts w:asciiTheme="majorHAnsi" w:eastAsia="Calibri" w:hAnsiTheme="majorHAnsi" w:cstheme="majorHAnsi"/>
          <w:sz w:val="20"/>
          <w:szCs w:val="20"/>
        </w:rPr>
        <w:t>the Muslims</w:t>
      </w:r>
      <w:r w:rsidRPr="00D77F0D">
        <w:rPr>
          <w:rFonts w:asciiTheme="majorHAnsi" w:eastAsia="Calibri" w:hAnsiTheme="majorHAnsi" w:cstheme="majorHAnsi"/>
          <w:sz w:val="20"/>
          <w:szCs w:val="20"/>
          <w:lang w:val="zh-CN"/>
        </w:rPr>
        <w:t xml:space="preserve"> should urinate</w:t>
      </w:r>
      <w:r w:rsidRPr="00D77F0D">
        <w:rPr>
          <w:rFonts w:asciiTheme="majorHAnsi" w:eastAsia="Calibri" w:hAnsiTheme="majorHAnsi" w:cstheme="majorHAnsi"/>
          <w:sz w:val="20"/>
          <w:szCs w:val="20"/>
        </w:rPr>
        <w:t xml:space="preserve"> or bathe</w:t>
      </w:r>
      <w:r w:rsidRPr="00D77F0D">
        <w:rPr>
          <w:rFonts w:asciiTheme="majorHAnsi" w:eastAsia="Calibri" w:hAnsiTheme="majorHAnsi" w:cstheme="majorHAnsi"/>
          <w:sz w:val="20"/>
          <w:szCs w:val="20"/>
          <w:lang w:val="zh-CN"/>
        </w:rPr>
        <w:t xml:space="preserve"> in standing water</w:t>
      </w:r>
      <w:r w:rsidRPr="00D77F0D">
        <w:rPr>
          <w:rFonts w:asciiTheme="majorHAnsi" w:eastAsia="Calibri" w:hAnsiTheme="majorHAnsi" w:cstheme="majorHAnsi"/>
          <w:sz w:val="20"/>
          <w:szCs w:val="20"/>
        </w:rPr>
        <w:t xml:space="preserve"> which </w:t>
      </w:r>
      <w:r w:rsidRPr="00D77F0D">
        <w:rPr>
          <w:rFonts w:asciiTheme="majorHAnsi" w:eastAsia="Calibri" w:hAnsiTheme="majorHAnsi" w:cstheme="majorHAnsi"/>
          <w:sz w:val="20"/>
          <w:szCs w:val="20"/>
          <w:lang w:val="zh-CN"/>
        </w:rPr>
        <w:t>does</w:t>
      </w:r>
      <w:r w:rsidRPr="00D77F0D">
        <w:rPr>
          <w:rFonts w:asciiTheme="majorHAnsi" w:eastAsia="Calibri" w:hAnsiTheme="majorHAnsi" w:cstheme="majorHAnsi"/>
          <w:sz w:val="20"/>
          <w:szCs w:val="20"/>
        </w:rPr>
        <w:t xml:space="preserve"> </w:t>
      </w:r>
      <w:r w:rsidRPr="00D77F0D">
        <w:rPr>
          <w:rFonts w:asciiTheme="majorHAnsi" w:eastAsia="Calibri" w:hAnsiTheme="majorHAnsi" w:cstheme="majorHAnsi"/>
          <w:sz w:val="20"/>
          <w:szCs w:val="20"/>
          <w:lang w:val="zh-CN"/>
        </w:rPr>
        <w:t>not flow.” (</w:t>
      </w:r>
      <w:r w:rsidRPr="00D77F0D">
        <w:rPr>
          <w:rFonts w:asciiTheme="majorHAnsi" w:eastAsia="Calibri" w:hAnsiTheme="majorHAnsi" w:cstheme="majorHAnsi"/>
          <w:sz w:val="20"/>
          <w:szCs w:val="20"/>
        </w:rPr>
        <w:t xml:space="preserve"> Hadith narrated by </w:t>
      </w:r>
      <w:r w:rsidRPr="00D77F0D">
        <w:rPr>
          <w:rFonts w:asciiTheme="majorHAnsi" w:eastAsia="Calibri" w:hAnsiTheme="majorHAnsi" w:cstheme="majorHAnsi"/>
          <w:sz w:val="20"/>
          <w:szCs w:val="20"/>
          <w:lang w:val="zh-CN"/>
        </w:rPr>
        <w:t>Bukhari).</w:t>
      </w:r>
    </w:p>
    <w:p w14:paraId="7F2E6944" w14:textId="77777777" w:rsidR="00D77F0D" w:rsidRPr="00D77F0D" w:rsidRDefault="00D77F0D" w:rsidP="00D77F0D">
      <w:pPr>
        <w:numPr>
          <w:ilvl w:val="0"/>
          <w:numId w:val="3"/>
        </w:numPr>
        <w:spacing w:line="259" w:lineRule="auto"/>
        <w:ind w:left="567" w:hanging="284"/>
        <w:contextualSpacing/>
        <w:jc w:val="both"/>
        <w:rPr>
          <w:rFonts w:asciiTheme="majorHAnsi" w:eastAsia="Calibri" w:hAnsiTheme="majorHAnsi" w:cstheme="majorHAnsi"/>
          <w:sz w:val="20"/>
          <w:szCs w:val="20"/>
          <w:lang w:val="zh-CN"/>
        </w:rPr>
      </w:pPr>
      <w:bookmarkStart w:id="1" w:name="_Hlk165019697"/>
      <w:r w:rsidRPr="00D77F0D">
        <w:rPr>
          <w:rFonts w:asciiTheme="majorHAnsi" w:eastAsia="Calibri" w:hAnsiTheme="majorHAnsi" w:cstheme="majorHAnsi"/>
          <w:sz w:val="20"/>
          <w:szCs w:val="20"/>
          <w:lang w:val="zh-CN"/>
        </w:rPr>
        <w:t>Environmental suitability provided a source of sustenance and food sources, forming the foundation of sustainable living and settlement culture (</w:t>
      </w:r>
      <w:r w:rsidRPr="00D77F0D">
        <w:rPr>
          <w:rFonts w:asciiTheme="majorHAnsi" w:eastAsia="Calibri" w:hAnsiTheme="majorHAnsi" w:cstheme="majorHAnsi"/>
          <w:sz w:val="20"/>
          <w:szCs w:val="20"/>
          <w:u w:val="single"/>
        </w:rPr>
        <w:t xml:space="preserve">Surah </w:t>
      </w:r>
      <w:r w:rsidRPr="00D77F0D">
        <w:rPr>
          <w:rFonts w:asciiTheme="majorHAnsi" w:eastAsia="Calibri" w:hAnsiTheme="majorHAnsi" w:cstheme="majorHAnsi"/>
          <w:sz w:val="20"/>
          <w:szCs w:val="20"/>
          <w:u w:val="single"/>
          <w:lang w:val="zh-CN"/>
        </w:rPr>
        <w:t xml:space="preserve">Al-Mu’minun, </w:t>
      </w:r>
      <w:r w:rsidRPr="00D77F0D">
        <w:rPr>
          <w:rFonts w:asciiTheme="majorHAnsi" w:eastAsia="SimSun" w:hAnsiTheme="majorHAnsi" w:cstheme="majorHAnsi"/>
          <w:sz w:val="20"/>
          <w:szCs w:val="20"/>
          <w:u w:val="single"/>
          <w:lang w:val="zh-CN" w:eastAsia="zh-CN"/>
        </w:rPr>
        <w:t>V</w:t>
      </w:r>
      <w:r w:rsidRPr="00D77F0D">
        <w:rPr>
          <w:rFonts w:asciiTheme="majorHAnsi" w:eastAsia="Calibri" w:hAnsiTheme="majorHAnsi" w:cstheme="majorHAnsi"/>
          <w:sz w:val="20"/>
          <w:szCs w:val="20"/>
          <w:u w:val="single"/>
          <w:lang w:val="zh-CN"/>
        </w:rPr>
        <w:t>erses 20-</w:t>
      </w:r>
      <w:r w:rsidRPr="00D77F0D">
        <w:rPr>
          <w:rFonts w:asciiTheme="majorHAnsi" w:eastAsia="Calibri" w:hAnsiTheme="majorHAnsi" w:cstheme="majorHAnsi"/>
          <w:sz w:val="20"/>
          <w:szCs w:val="20"/>
          <w:lang w:val="zh-CN"/>
        </w:rPr>
        <w:t>21).</w:t>
      </w:r>
    </w:p>
    <w:p w14:paraId="328956BC" w14:textId="77777777" w:rsidR="00D77F0D" w:rsidRPr="00D77F0D" w:rsidRDefault="00D77F0D" w:rsidP="00D77F0D">
      <w:pPr>
        <w:spacing w:line="259" w:lineRule="auto"/>
        <w:ind w:left="567"/>
        <w:contextualSpacing/>
        <w:jc w:val="both"/>
        <w:rPr>
          <w:rFonts w:asciiTheme="majorHAnsi" w:eastAsia="Calibri" w:hAnsiTheme="majorHAnsi" w:cstheme="majorHAnsi"/>
          <w:sz w:val="20"/>
          <w:szCs w:val="20"/>
          <w:lang w:val="zh-CN"/>
        </w:rPr>
      </w:pPr>
      <w:r w:rsidRPr="00D77F0D">
        <w:rPr>
          <w:rFonts w:asciiTheme="majorHAnsi" w:eastAsia="Calibri" w:hAnsiTheme="majorHAnsi" w:cstheme="majorHAnsi"/>
          <w:sz w:val="20"/>
          <w:szCs w:val="20"/>
        </w:rPr>
        <w:t>Jabir reported that the Prophet Muhammad (peace be upon him) said,</w:t>
      </w:r>
      <w:r w:rsidRPr="00D77F0D">
        <w:rPr>
          <w:rFonts w:asciiTheme="majorHAnsi" w:eastAsia="Calibri" w:hAnsiTheme="majorHAnsi" w:cstheme="majorHAnsi"/>
          <w:sz w:val="20"/>
          <w:szCs w:val="20"/>
          <w:lang w:val="zh-CN"/>
        </w:rPr>
        <w:t xml:space="preserve"> 'Indeed, Ibrahim declared Makkah a sacred place, and now Madinah, which lies between two lava fields (valleys),</w:t>
      </w:r>
      <w:r w:rsidRPr="00D77F0D">
        <w:rPr>
          <w:rFonts w:asciiTheme="majorHAnsi" w:eastAsia="Calibri" w:hAnsiTheme="majorHAnsi" w:cstheme="majorHAnsi"/>
          <w:sz w:val="20"/>
          <w:szCs w:val="20"/>
        </w:rPr>
        <w:t xml:space="preserve"> would also be </w:t>
      </w:r>
      <w:r w:rsidRPr="00D77F0D">
        <w:rPr>
          <w:rFonts w:asciiTheme="majorHAnsi" w:eastAsia="Calibri" w:hAnsiTheme="majorHAnsi" w:cstheme="majorHAnsi"/>
          <w:sz w:val="20"/>
          <w:szCs w:val="20"/>
          <w:lang w:val="zh-CN"/>
        </w:rPr>
        <w:t xml:space="preserve">a sacred place. </w:t>
      </w:r>
      <w:r w:rsidRPr="00D77F0D">
        <w:rPr>
          <w:rFonts w:asciiTheme="majorHAnsi" w:eastAsia="Calibri" w:hAnsiTheme="majorHAnsi" w:cstheme="majorHAnsi"/>
          <w:sz w:val="20"/>
          <w:szCs w:val="20"/>
        </w:rPr>
        <w:t xml:space="preserve">The </w:t>
      </w:r>
      <w:r w:rsidRPr="00D77F0D">
        <w:rPr>
          <w:rFonts w:asciiTheme="majorHAnsi" w:eastAsia="Calibri" w:hAnsiTheme="majorHAnsi" w:cstheme="majorHAnsi"/>
          <w:sz w:val="20"/>
          <w:szCs w:val="20"/>
          <w:lang w:val="zh-CN"/>
        </w:rPr>
        <w:t xml:space="preserve">trees </w:t>
      </w:r>
      <w:r w:rsidRPr="00D77F0D">
        <w:rPr>
          <w:rFonts w:asciiTheme="majorHAnsi" w:eastAsia="Calibri" w:hAnsiTheme="majorHAnsi" w:cstheme="majorHAnsi"/>
          <w:sz w:val="20"/>
          <w:szCs w:val="20"/>
        </w:rPr>
        <w:t xml:space="preserve">and animals </w:t>
      </w:r>
      <w:r w:rsidRPr="00D77F0D">
        <w:rPr>
          <w:rFonts w:asciiTheme="majorHAnsi" w:eastAsia="Calibri" w:hAnsiTheme="majorHAnsi" w:cstheme="majorHAnsi"/>
          <w:sz w:val="20"/>
          <w:szCs w:val="20"/>
          <w:lang w:val="zh-CN"/>
        </w:rPr>
        <w:t>should not be cut</w:t>
      </w:r>
      <w:r w:rsidRPr="00D77F0D">
        <w:rPr>
          <w:rFonts w:asciiTheme="majorHAnsi" w:eastAsia="Calibri" w:hAnsiTheme="majorHAnsi" w:cstheme="majorHAnsi"/>
          <w:sz w:val="20"/>
          <w:szCs w:val="20"/>
        </w:rPr>
        <w:t xml:space="preserve"> down or </w:t>
      </w:r>
      <w:r w:rsidRPr="00D77F0D">
        <w:rPr>
          <w:rFonts w:asciiTheme="majorHAnsi" w:eastAsia="Calibri" w:hAnsiTheme="majorHAnsi" w:cstheme="majorHAnsi"/>
          <w:sz w:val="20"/>
          <w:szCs w:val="20"/>
          <w:lang w:val="zh-CN"/>
        </w:rPr>
        <w:t>hunted.'" (</w:t>
      </w:r>
      <w:r w:rsidRPr="00D77F0D">
        <w:rPr>
          <w:rFonts w:asciiTheme="majorHAnsi" w:eastAsia="Calibri" w:hAnsiTheme="majorHAnsi" w:cstheme="majorHAnsi"/>
          <w:sz w:val="20"/>
          <w:szCs w:val="20"/>
        </w:rPr>
        <w:t xml:space="preserve">Hadith narrated by </w:t>
      </w:r>
      <w:r w:rsidRPr="00D77F0D">
        <w:rPr>
          <w:rFonts w:asciiTheme="majorHAnsi" w:eastAsia="Calibri" w:hAnsiTheme="majorHAnsi" w:cstheme="majorHAnsi"/>
          <w:sz w:val="20"/>
          <w:szCs w:val="20"/>
          <w:lang w:val="zh-CN"/>
        </w:rPr>
        <w:t>Muslim).</w:t>
      </w:r>
    </w:p>
    <w:bookmarkEnd w:id="1"/>
    <w:p w14:paraId="59D12C9B" w14:textId="77777777" w:rsidR="00D77F0D" w:rsidRPr="00D77F0D" w:rsidRDefault="00D77F0D" w:rsidP="00D77F0D">
      <w:pPr>
        <w:numPr>
          <w:ilvl w:val="0"/>
          <w:numId w:val="3"/>
        </w:numPr>
        <w:spacing w:line="259" w:lineRule="auto"/>
        <w:ind w:left="567" w:hanging="284"/>
        <w:contextualSpacing/>
        <w:jc w:val="both"/>
        <w:rPr>
          <w:rFonts w:asciiTheme="majorHAnsi" w:eastAsia="Calibri" w:hAnsiTheme="majorHAnsi" w:cstheme="majorHAnsi"/>
          <w:sz w:val="20"/>
          <w:szCs w:val="20"/>
          <w:lang w:val="zh-CN"/>
        </w:rPr>
      </w:pPr>
      <w:r w:rsidRPr="00D77F0D">
        <w:rPr>
          <w:rFonts w:asciiTheme="majorHAnsi" w:eastAsia="Calibri" w:hAnsiTheme="majorHAnsi" w:cstheme="majorHAnsi"/>
          <w:sz w:val="20"/>
          <w:szCs w:val="20"/>
          <w:lang w:val="zh-CN"/>
        </w:rPr>
        <w:t>The concept of time in life was related to the astronomical aspect of determining prayer times (</w:t>
      </w:r>
      <w:r w:rsidRPr="00D77F0D">
        <w:rPr>
          <w:rFonts w:asciiTheme="majorHAnsi" w:eastAsia="Calibri" w:hAnsiTheme="majorHAnsi" w:cstheme="majorHAnsi"/>
          <w:sz w:val="20"/>
          <w:szCs w:val="20"/>
          <w:u w:val="single"/>
          <w:lang w:val="zh-CN"/>
        </w:rPr>
        <w:t>Surah Al-Luqman</w:t>
      </w:r>
      <w:r w:rsidRPr="00D77F0D">
        <w:rPr>
          <w:rFonts w:asciiTheme="majorHAnsi" w:eastAsia="Calibri" w:hAnsiTheme="majorHAnsi" w:cstheme="majorHAnsi"/>
          <w:sz w:val="20"/>
          <w:szCs w:val="20"/>
          <w:u w:val="single"/>
        </w:rPr>
        <w:t>,</w:t>
      </w:r>
      <w:r w:rsidRPr="00D77F0D">
        <w:rPr>
          <w:rFonts w:asciiTheme="majorHAnsi" w:eastAsia="SimSun" w:hAnsiTheme="majorHAnsi" w:cstheme="majorHAnsi"/>
          <w:sz w:val="20"/>
          <w:szCs w:val="20"/>
          <w:u w:val="single"/>
          <w:lang w:val="zh-CN" w:eastAsia="zh-CN"/>
        </w:rPr>
        <w:t xml:space="preserve"> </w:t>
      </w:r>
      <w:r w:rsidRPr="00D77F0D">
        <w:rPr>
          <w:rFonts w:asciiTheme="majorHAnsi" w:eastAsia="Calibri" w:hAnsiTheme="majorHAnsi" w:cstheme="majorHAnsi"/>
          <w:sz w:val="20"/>
          <w:szCs w:val="20"/>
          <w:u w:val="single"/>
          <w:lang w:val="zh-CN"/>
        </w:rPr>
        <w:t>Verse 29;</w:t>
      </w:r>
      <w:r w:rsidRPr="00D77F0D">
        <w:rPr>
          <w:rFonts w:asciiTheme="majorHAnsi" w:eastAsia="SimSun" w:hAnsiTheme="majorHAnsi" w:cstheme="majorHAnsi"/>
          <w:sz w:val="20"/>
          <w:szCs w:val="20"/>
          <w:u w:val="single"/>
          <w:lang w:val="zh-CN" w:eastAsia="zh-CN"/>
        </w:rPr>
        <w:t xml:space="preserve"> </w:t>
      </w:r>
      <w:r w:rsidRPr="00D77F0D">
        <w:rPr>
          <w:rFonts w:asciiTheme="majorHAnsi" w:eastAsia="Calibri" w:hAnsiTheme="majorHAnsi" w:cstheme="majorHAnsi"/>
          <w:sz w:val="20"/>
          <w:szCs w:val="20"/>
          <w:u w:val="single"/>
          <w:lang w:val="zh-CN"/>
        </w:rPr>
        <w:t>Surah Az-Zumar</w:t>
      </w:r>
      <w:r w:rsidRPr="00D77F0D">
        <w:rPr>
          <w:rFonts w:asciiTheme="majorHAnsi" w:eastAsia="SimSun" w:hAnsiTheme="majorHAnsi" w:cstheme="majorHAnsi"/>
          <w:sz w:val="20"/>
          <w:szCs w:val="20"/>
          <w:u w:val="single"/>
          <w:lang w:val="zh-CN" w:eastAsia="zh-CN"/>
        </w:rPr>
        <w:t>,</w:t>
      </w:r>
      <w:r w:rsidRPr="00D77F0D">
        <w:rPr>
          <w:rFonts w:asciiTheme="majorHAnsi" w:eastAsia="SimSun" w:hAnsiTheme="majorHAnsi" w:cstheme="majorHAnsi"/>
          <w:sz w:val="20"/>
          <w:szCs w:val="20"/>
          <w:u w:val="single"/>
          <w:lang w:eastAsia="zh-CN"/>
        </w:rPr>
        <w:t xml:space="preserve"> </w:t>
      </w:r>
      <w:r w:rsidRPr="00D77F0D">
        <w:rPr>
          <w:rFonts w:asciiTheme="majorHAnsi" w:eastAsia="Calibri" w:hAnsiTheme="majorHAnsi" w:cstheme="majorHAnsi"/>
          <w:sz w:val="20"/>
          <w:szCs w:val="20"/>
          <w:u w:val="single"/>
          <w:lang w:val="zh-CN"/>
        </w:rPr>
        <w:t>Verse</w:t>
      </w:r>
      <w:r w:rsidRPr="00D77F0D">
        <w:rPr>
          <w:rFonts w:asciiTheme="majorHAnsi" w:eastAsia="SimSun" w:hAnsiTheme="majorHAnsi" w:cstheme="majorHAnsi"/>
          <w:sz w:val="20"/>
          <w:szCs w:val="20"/>
          <w:u w:val="single"/>
          <w:lang w:val="zh-CN" w:eastAsia="zh-CN"/>
        </w:rPr>
        <w:t xml:space="preserve"> </w:t>
      </w:r>
      <w:r w:rsidRPr="00D77F0D">
        <w:rPr>
          <w:rFonts w:asciiTheme="majorHAnsi" w:eastAsia="Calibri" w:hAnsiTheme="majorHAnsi" w:cstheme="majorHAnsi"/>
          <w:sz w:val="20"/>
          <w:szCs w:val="20"/>
          <w:u w:val="single"/>
          <w:lang w:val="zh-CN"/>
        </w:rPr>
        <w:t>5</w:t>
      </w:r>
      <w:r w:rsidRPr="00D77F0D">
        <w:rPr>
          <w:rFonts w:asciiTheme="majorHAnsi" w:eastAsia="Calibri" w:hAnsiTheme="majorHAnsi" w:cstheme="majorHAnsi"/>
          <w:sz w:val="20"/>
          <w:szCs w:val="20"/>
          <w:lang w:val="zh-CN"/>
        </w:rPr>
        <w:t>) and guiding observation posts for safeguarding areas. Consequently, the importance of strategic observation points was emphasized in settlement planning. In Islamic traditional settlements, religious figures determined the timing of activities related to the seasons and the movement of the sun, moon, and stars, as well as common activities in daily life, including the right time for farming, logging, and building houses. Therefore, the dwelling place (Maqam) of these figures became important</w:t>
      </w:r>
      <w:r w:rsidRPr="00D77F0D">
        <w:rPr>
          <w:rFonts w:asciiTheme="majorHAnsi" w:eastAsia="Calibri" w:hAnsiTheme="majorHAnsi" w:cstheme="majorHAnsi"/>
          <w:sz w:val="20"/>
          <w:szCs w:val="20"/>
        </w:rPr>
        <w:t>,</w:t>
      </w:r>
      <w:r w:rsidRPr="00D77F0D">
        <w:rPr>
          <w:rFonts w:asciiTheme="majorHAnsi" w:eastAsia="Calibri" w:hAnsiTheme="majorHAnsi" w:cstheme="majorHAnsi"/>
          <w:sz w:val="20"/>
          <w:szCs w:val="20"/>
          <w:lang w:val="zh-CN"/>
        </w:rPr>
        <w:t xml:space="preserve"> </w:t>
      </w:r>
      <w:r w:rsidRPr="00D77F0D">
        <w:rPr>
          <w:rFonts w:asciiTheme="majorHAnsi" w:eastAsia="Calibri" w:hAnsiTheme="majorHAnsi" w:cstheme="majorHAnsi"/>
          <w:sz w:val="20"/>
          <w:szCs w:val="20"/>
          <w:u w:val="single"/>
          <w:lang w:val="zh-CN"/>
        </w:rPr>
        <w:t>often</w:t>
      </w:r>
      <w:r w:rsidRPr="00D77F0D">
        <w:rPr>
          <w:rFonts w:asciiTheme="majorHAnsi" w:eastAsia="Calibri" w:hAnsiTheme="majorHAnsi" w:cstheme="majorHAnsi"/>
          <w:sz w:val="20"/>
          <w:szCs w:val="20"/>
          <w:lang w:val="zh-CN"/>
        </w:rPr>
        <w:t xml:space="preserve"> positioned at elevated locations to monitor celestial dynamics and activities in the surrounding area. For example, the Tomb of Hamzah Fansuri from the 14</w:t>
      </w:r>
      <w:r w:rsidRPr="00D77F0D">
        <w:rPr>
          <w:rFonts w:asciiTheme="majorHAnsi" w:eastAsia="Calibri" w:hAnsiTheme="majorHAnsi" w:cstheme="majorHAnsi"/>
          <w:sz w:val="20"/>
          <w:szCs w:val="20"/>
          <w:vertAlign w:val="superscript"/>
          <w:lang w:val="zh-CN"/>
        </w:rPr>
        <w:t>th</w:t>
      </w:r>
      <w:r w:rsidRPr="00D77F0D">
        <w:rPr>
          <w:rFonts w:asciiTheme="majorHAnsi" w:eastAsia="Calibri" w:hAnsiTheme="majorHAnsi" w:cstheme="majorHAnsi"/>
          <w:sz w:val="20"/>
          <w:szCs w:val="20"/>
          <w:lang w:val="zh-CN"/>
        </w:rPr>
        <w:t xml:space="preserve"> century on Ujung Pancu Hill in Aceh Besar exemplified the practice during the Early Islamic Kingdom era in Aceh [2</w:t>
      </w:r>
      <w:r w:rsidRPr="00D77F0D">
        <w:rPr>
          <w:rFonts w:asciiTheme="majorHAnsi" w:eastAsia="Calibri" w:hAnsiTheme="majorHAnsi" w:cstheme="majorHAnsi"/>
          <w:sz w:val="20"/>
          <w:szCs w:val="20"/>
        </w:rPr>
        <w:t>6</w:t>
      </w:r>
      <w:r w:rsidRPr="00D77F0D">
        <w:rPr>
          <w:rFonts w:asciiTheme="majorHAnsi" w:eastAsia="Calibri" w:hAnsiTheme="majorHAnsi" w:cstheme="majorHAnsi"/>
          <w:sz w:val="20"/>
          <w:szCs w:val="20"/>
          <w:lang w:val="zh-CN"/>
        </w:rPr>
        <w:t>].</w:t>
      </w:r>
    </w:p>
    <w:p w14:paraId="48A92CFF" w14:textId="77777777" w:rsidR="00D77F0D" w:rsidRPr="00D77F0D" w:rsidRDefault="00D77F0D" w:rsidP="00D77F0D">
      <w:pPr>
        <w:numPr>
          <w:ilvl w:val="0"/>
          <w:numId w:val="3"/>
        </w:numPr>
        <w:spacing w:line="259" w:lineRule="auto"/>
        <w:ind w:left="567" w:hanging="284"/>
        <w:contextualSpacing/>
        <w:jc w:val="both"/>
        <w:rPr>
          <w:rFonts w:asciiTheme="majorHAnsi" w:eastAsia="Calibri" w:hAnsiTheme="majorHAnsi" w:cstheme="majorHAnsi"/>
          <w:sz w:val="20"/>
          <w:szCs w:val="20"/>
          <w:lang w:val="zh-CN"/>
        </w:rPr>
      </w:pPr>
      <w:r w:rsidRPr="00D77F0D">
        <w:rPr>
          <w:rFonts w:asciiTheme="majorHAnsi" w:eastAsia="Calibri" w:hAnsiTheme="majorHAnsi" w:cstheme="majorHAnsi"/>
          <w:sz w:val="20"/>
          <w:szCs w:val="20"/>
          <w:lang w:val="zh-CN"/>
        </w:rPr>
        <w:t xml:space="preserve">Praying in the congregation was recommended whenever there were more than three individuals in a village or inland area because, indeed, those who strayed far from the flock were preyed </w:t>
      </w:r>
      <w:r w:rsidRPr="00D77F0D">
        <w:rPr>
          <w:rFonts w:asciiTheme="majorHAnsi" w:eastAsia="Calibri" w:hAnsiTheme="majorHAnsi" w:cstheme="majorHAnsi"/>
          <w:sz w:val="20"/>
          <w:szCs w:val="20"/>
          <w:u w:val="single"/>
        </w:rPr>
        <w:t>on</w:t>
      </w:r>
      <w:r w:rsidRPr="00D77F0D">
        <w:rPr>
          <w:rFonts w:asciiTheme="majorHAnsi" w:eastAsia="Calibri" w:hAnsiTheme="majorHAnsi" w:cstheme="majorHAnsi"/>
          <w:sz w:val="20"/>
          <w:szCs w:val="20"/>
          <w:lang w:val="zh-CN"/>
        </w:rPr>
        <w:t xml:space="preserve"> by the wolf. </w:t>
      </w:r>
      <w:r w:rsidRPr="00D77F0D">
        <w:rPr>
          <w:rFonts w:asciiTheme="majorHAnsi" w:eastAsia="Calibri" w:hAnsiTheme="majorHAnsi" w:cstheme="majorHAnsi"/>
          <w:sz w:val="20"/>
          <w:szCs w:val="20"/>
          <w:u w:val="single"/>
        </w:rPr>
        <w:t>The</w:t>
      </w:r>
      <w:r w:rsidRPr="00D77F0D">
        <w:rPr>
          <w:rFonts w:asciiTheme="majorHAnsi" w:eastAsia="Calibri" w:hAnsiTheme="majorHAnsi" w:cstheme="majorHAnsi"/>
          <w:sz w:val="20"/>
          <w:szCs w:val="20"/>
        </w:rPr>
        <w:t xml:space="preserve"> </w:t>
      </w:r>
      <w:r w:rsidRPr="00D77F0D">
        <w:rPr>
          <w:rFonts w:asciiTheme="majorHAnsi" w:eastAsia="Calibri" w:hAnsiTheme="majorHAnsi" w:cstheme="majorHAnsi"/>
          <w:sz w:val="20"/>
          <w:szCs w:val="20"/>
          <w:lang w:val="zh-CN"/>
        </w:rPr>
        <w:t>Hadith from Abu Darda (</w:t>
      </w:r>
      <w:r w:rsidRPr="00D77F0D">
        <w:rPr>
          <w:rFonts w:asciiTheme="majorHAnsi" w:eastAsia="Calibri" w:hAnsiTheme="majorHAnsi" w:cstheme="majorHAnsi"/>
          <w:sz w:val="20"/>
          <w:szCs w:val="20"/>
          <w:u w:val="single"/>
        </w:rPr>
        <w:t>Hadith</w:t>
      </w:r>
      <w:r w:rsidRPr="00D77F0D">
        <w:rPr>
          <w:rFonts w:asciiTheme="majorHAnsi" w:eastAsia="Calibri" w:hAnsiTheme="majorHAnsi" w:cstheme="majorHAnsi"/>
          <w:sz w:val="20"/>
          <w:szCs w:val="20"/>
        </w:rPr>
        <w:t xml:space="preserve"> narrated by</w:t>
      </w:r>
      <w:r w:rsidRPr="00D77F0D">
        <w:rPr>
          <w:rFonts w:asciiTheme="majorHAnsi" w:eastAsia="Calibri" w:hAnsiTheme="majorHAnsi" w:cstheme="majorHAnsi"/>
          <w:sz w:val="20"/>
          <w:szCs w:val="20"/>
          <w:lang w:val="zh-CN"/>
        </w:rPr>
        <w:t xml:space="preserve"> Abu Dawud and An-Nasa’i) </w:t>
      </w:r>
      <w:r w:rsidRPr="00D77F0D">
        <w:rPr>
          <w:rFonts w:asciiTheme="majorHAnsi" w:eastAsia="Calibri" w:hAnsiTheme="majorHAnsi" w:cstheme="majorHAnsi"/>
          <w:sz w:val="20"/>
          <w:szCs w:val="20"/>
        </w:rPr>
        <w:t xml:space="preserve">motivated </w:t>
      </w:r>
      <w:r w:rsidRPr="00D77F0D">
        <w:rPr>
          <w:rFonts w:asciiTheme="majorHAnsi" w:eastAsia="Calibri" w:hAnsiTheme="majorHAnsi" w:cstheme="majorHAnsi"/>
          <w:sz w:val="20"/>
          <w:szCs w:val="20"/>
          <w:lang w:val="zh-CN"/>
        </w:rPr>
        <w:t>the construction of even simple places of worship for congregational prayers.</w:t>
      </w:r>
    </w:p>
    <w:p w14:paraId="1D3001B0" w14:textId="77777777" w:rsidR="00D77F0D" w:rsidRPr="00D77F0D" w:rsidRDefault="00D77F0D" w:rsidP="00D77F0D">
      <w:pPr>
        <w:numPr>
          <w:ilvl w:val="0"/>
          <w:numId w:val="3"/>
        </w:numPr>
        <w:spacing w:line="259" w:lineRule="auto"/>
        <w:ind w:left="567" w:hanging="284"/>
        <w:contextualSpacing/>
        <w:jc w:val="both"/>
        <w:rPr>
          <w:rFonts w:asciiTheme="majorHAnsi" w:eastAsia="Calibri" w:hAnsiTheme="majorHAnsi" w:cstheme="majorHAnsi"/>
          <w:sz w:val="28"/>
          <w:szCs w:val="28"/>
          <w:lang w:val="zh-CN"/>
        </w:rPr>
      </w:pPr>
      <w:r w:rsidRPr="00D77F0D">
        <w:rPr>
          <w:rFonts w:asciiTheme="majorHAnsi" w:eastAsia="Calibri" w:hAnsiTheme="majorHAnsi" w:cstheme="majorHAnsi"/>
          <w:sz w:val="20"/>
          <w:szCs w:val="20"/>
          <w:lang w:val="zh-CN"/>
        </w:rPr>
        <w:t>Prayer facing the Qibla (</w:t>
      </w:r>
      <w:r w:rsidRPr="00D77F0D">
        <w:rPr>
          <w:rFonts w:asciiTheme="majorHAnsi" w:eastAsia="Calibri" w:hAnsiTheme="majorHAnsi" w:cstheme="majorHAnsi"/>
          <w:sz w:val="20"/>
          <w:szCs w:val="20"/>
          <w:u w:val="single"/>
          <w:lang w:val="zh-CN"/>
        </w:rPr>
        <w:t>Surah Al-Baqarah</w:t>
      </w:r>
      <w:r w:rsidRPr="00D77F0D">
        <w:rPr>
          <w:rFonts w:asciiTheme="majorHAnsi" w:eastAsia="SimSun" w:hAnsiTheme="majorHAnsi" w:cstheme="majorHAnsi"/>
          <w:sz w:val="20"/>
          <w:szCs w:val="20"/>
          <w:u w:val="single"/>
          <w:lang w:val="zh-CN" w:eastAsia="zh-CN"/>
        </w:rPr>
        <w:t>,</w:t>
      </w:r>
      <w:r w:rsidRPr="00D77F0D">
        <w:rPr>
          <w:rFonts w:asciiTheme="majorHAnsi" w:eastAsia="SimSun" w:hAnsiTheme="majorHAnsi" w:cstheme="majorHAnsi"/>
          <w:sz w:val="20"/>
          <w:szCs w:val="20"/>
          <w:u w:val="single"/>
          <w:lang w:eastAsia="zh-CN"/>
        </w:rPr>
        <w:t xml:space="preserve"> </w:t>
      </w:r>
      <w:r w:rsidRPr="00D77F0D">
        <w:rPr>
          <w:rFonts w:asciiTheme="majorHAnsi" w:eastAsia="Calibri" w:hAnsiTheme="majorHAnsi" w:cstheme="majorHAnsi"/>
          <w:sz w:val="20"/>
          <w:szCs w:val="20"/>
          <w:u w:val="single"/>
          <w:lang w:val="zh-CN"/>
        </w:rPr>
        <w:t>Verses</w:t>
      </w:r>
      <w:r w:rsidRPr="00D77F0D">
        <w:rPr>
          <w:rFonts w:asciiTheme="majorHAnsi" w:eastAsia="Calibri" w:hAnsiTheme="majorHAnsi" w:cstheme="majorHAnsi"/>
          <w:sz w:val="20"/>
          <w:szCs w:val="20"/>
          <w:lang w:val="zh-CN"/>
        </w:rPr>
        <w:t xml:space="preserve"> 148-150) influenced mosque positioning, forming the urban spatial structure of Islamic community settlements [2</w:t>
      </w:r>
      <w:r w:rsidRPr="00D77F0D">
        <w:rPr>
          <w:rFonts w:asciiTheme="majorHAnsi" w:eastAsia="Calibri" w:hAnsiTheme="majorHAnsi" w:cstheme="majorHAnsi"/>
          <w:sz w:val="20"/>
          <w:szCs w:val="20"/>
        </w:rPr>
        <w:t>7</w:t>
      </w:r>
      <w:r w:rsidRPr="00D77F0D">
        <w:rPr>
          <w:rFonts w:asciiTheme="majorHAnsi" w:eastAsia="Calibri" w:hAnsiTheme="majorHAnsi" w:cstheme="majorHAnsi"/>
          <w:sz w:val="20"/>
          <w:szCs w:val="20"/>
          <w:lang w:val="zh-CN"/>
        </w:rPr>
        <w:t>].</w:t>
      </w:r>
    </w:p>
    <w:bookmarkEnd w:id="0"/>
    <w:p w14:paraId="55BD889D" w14:textId="77777777" w:rsidR="00D77F0D" w:rsidRPr="00D77F0D" w:rsidRDefault="00D77F0D" w:rsidP="00D77F0D">
      <w:pPr>
        <w:ind w:left="567"/>
        <w:jc w:val="both"/>
        <w:rPr>
          <w:rFonts w:asciiTheme="majorHAnsi" w:hAnsiTheme="majorHAnsi" w:cstheme="majorHAnsi"/>
          <w:sz w:val="20"/>
          <w:szCs w:val="20"/>
        </w:rPr>
      </w:pPr>
    </w:p>
    <w:p w14:paraId="2FEB2F7E" w14:textId="632EDA68" w:rsidR="00D77F0D" w:rsidRDefault="00D77F0D" w:rsidP="00D77F0D">
      <w:pPr>
        <w:ind w:left="284" w:firstLine="283"/>
        <w:jc w:val="both"/>
        <w:rPr>
          <w:rFonts w:asciiTheme="majorHAnsi" w:eastAsia="Calibri" w:hAnsiTheme="majorHAnsi" w:cstheme="majorHAnsi"/>
          <w:sz w:val="20"/>
          <w:szCs w:val="20"/>
          <w:lang w:val="en-US"/>
        </w:rPr>
      </w:pPr>
      <w:r w:rsidRPr="00D77F0D">
        <w:rPr>
          <w:rFonts w:asciiTheme="majorHAnsi" w:eastAsia="Calibri" w:hAnsiTheme="majorHAnsi" w:cstheme="majorHAnsi"/>
          <w:sz w:val="20"/>
          <w:szCs w:val="20"/>
          <w:lang w:val="zh-CN"/>
        </w:rPr>
        <w:t>From the five concepts, complex systems generally developed</w:t>
      </w:r>
      <w:r w:rsidRPr="00D77F0D">
        <w:rPr>
          <w:rFonts w:asciiTheme="majorHAnsi" w:eastAsia="SimSun" w:hAnsiTheme="majorHAnsi" w:cstheme="majorHAnsi"/>
          <w:sz w:val="20"/>
          <w:szCs w:val="20"/>
          <w:lang w:val="zh-CN" w:eastAsia="zh-CN"/>
        </w:rPr>
        <w:t>;</w:t>
      </w:r>
      <w:r w:rsidRPr="00D77F0D">
        <w:rPr>
          <w:rFonts w:asciiTheme="majorHAnsi" w:eastAsia="SimSun" w:hAnsiTheme="majorHAnsi" w:cstheme="majorHAnsi"/>
          <w:sz w:val="20"/>
          <w:szCs w:val="20"/>
          <w:lang w:eastAsia="zh-CN"/>
        </w:rPr>
        <w:t xml:space="preserve"> </w:t>
      </w:r>
      <w:r w:rsidRPr="00D77F0D">
        <w:rPr>
          <w:rFonts w:asciiTheme="majorHAnsi" w:eastAsia="SimSun" w:hAnsiTheme="majorHAnsi" w:cstheme="majorHAnsi"/>
          <w:sz w:val="20"/>
          <w:szCs w:val="20"/>
          <w:u w:val="single"/>
          <w:lang w:eastAsia="zh-CN"/>
        </w:rPr>
        <w:t xml:space="preserve">they </w:t>
      </w:r>
      <w:r w:rsidRPr="00D77F0D">
        <w:rPr>
          <w:rFonts w:asciiTheme="majorHAnsi" w:eastAsia="Calibri" w:hAnsiTheme="majorHAnsi" w:cstheme="majorHAnsi"/>
          <w:sz w:val="20"/>
          <w:szCs w:val="20"/>
          <w:u w:val="single"/>
          <w:lang w:val="zh-CN"/>
        </w:rPr>
        <w:t xml:space="preserve">often </w:t>
      </w:r>
      <w:r w:rsidRPr="00D77F0D">
        <w:rPr>
          <w:rFonts w:asciiTheme="majorHAnsi" w:eastAsia="Calibri" w:hAnsiTheme="majorHAnsi" w:cstheme="majorHAnsi"/>
          <w:sz w:val="20"/>
          <w:szCs w:val="20"/>
          <w:u w:val="single"/>
        </w:rPr>
        <w:t>concentrate</w:t>
      </w:r>
      <w:r w:rsidRPr="00D77F0D">
        <w:rPr>
          <w:rFonts w:asciiTheme="majorHAnsi" w:eastAsia="Calibri" w:hAnsiTheme="majorHAnsi" w:cstheme="majorHAnsi"/>
          <w:sz w:val="20"/>
          <w:szCs w:val="20"/>
          <w:lang w:val="zh-CN"/>
        </w:rPr>
        <w:t xml:space="preserve"> on places of worship as the central focus of a settlement environment with the arrangement embodying Islamic values. An example was observed in the urban spatial structure of Banda Aceh in the 17</w:t>
      </w:r>
      <w:r w:rsidRPr="00D77F0D">
        <w:rPr>
          <w:rFonts w:asciiTheme="majorHAnsi" w:eastAsia="Calibri" w:hAnsiTheme="majorHAnsi" w:cstheme="majorHAnsi"/>
          <w:sz w:val="20"/>
          <w:szCs w:val="20"/>
          <w:vertAlign w:val="superscript"/>
          <w:lang w:val="zh-CN"/>
        </w:rPr>
        <w:t>th</w:t>
      </w:r>
      <w:r w:rsidRPr="00D77F0D">
        <w:rPr>
          <w:rFonts w:asciiTheme="majorHAnsi" w:eastAsia="Calibri" w:hAnsiTheme="majorHAnsi" w:cstheme="majorHAnsi"/>
          <w:sz w:val="20"/>
          <w:szCs w:val="20"/>
          <w:lang w:val="zh-CN"/>
        </w:rPr>
        <w:t xml:space="preserve"> century [2</w:t>
      </w:r>
      <w:r w:rsidRPr="00D77F0D">
        <w:rPr>
          <w:rFonts w:asciiTheme="majorHAnsi" w:eastAsia="Calibri" w:hAnsiTheme="majorHAnsi" w:cstheme="majorHAnsi"/>
          <w:sz w:val="20"/>
          <w:szCs w:val="20"/>
        </w:rPr>
        <w:t>8</w:t>
      </w:r>
      <w:r w:rsidRPr="00D77F0D">
        <w:rPr>
          <w:rFonts w:asciiTheme="majorHAnsi" w:eastAsia="Calibri" w:hAnsiTheme="majorHAnsi" w:cstheme="majorHAnsi"/>
          <w:sz w:val="20"/>
          <w:szCs w:val="20"/>
          <w:lang w:val="zh-CN"/>
        </w:rPr>
        <w:t>]. The mosque's position was consistently combined with the potential availability of clean water for purification. Consequently, plant elements occupied the settlement environments, fulfilling ecological functions and serving as a source of life.</w:t>
      </w:r>
    </w:p>
    <w:p w14:paraId="54111B10" w14:textId="77777777" w:rsidR="00D77F0D" w:rsidRDefault="00D77F0D" w:rsidP="00D77F0D">
      <w:pPr>
        <w:ind w:left="284" w:firstLine="283"/>
        <w:jc w:val="both"/>
        <w:rPr>
          <w:rFonts w:asciiTheme="majorHAnsi" w:eastAsia="Calibri" w:hAnsiTheme="majorHAnsi" w:cstheme="majorHAnsi"/>
          <w:sz w:val="20"/>
          <w:szCs w:val="20"/>
          <w:lang w:val="en-US"/>
        </w:rPr>
      </w:pPr>
    </w:p>
    <w:p w14:paraId="4D4BFBAA" w14:textId="3150A624" w:rsidR="00D77F0D" w:rsidRDefault="00D77F0D" w:rsidP="00D77F0D">
      <w:pPr>
        <w:pStyle w:val="ListParagraph"/>
        <w:numPr>
          <w:ilvl w:val="1"/>
          <w:numId w:val="2"/>
        </w:numPr>
        <w:ind w:left="567" w:hanging="284"/>
        <w:jc w:val="both"/>
        <w:rPr>
          <w:rFonts w:asciiTheme="minorHAnsi" w:hAnsiTheme="minorHAnsi" w:cstheme="minorHAnsi"/>
          <w:b/>
          <w:bCs/>
          <w:sz w:val="18"/>
          <w:szCs w:val="18"/>
        </w:rPr>
      </w:pPr>
      <w:r w:rsidRPr="00D77F0D">
        <w:rPr>
          <w:rFonts w:asciiTheme="minorHAnsi" w:hAnsiTheme="minorHAnsi" w:cstheme="minorHAnsi"/>
          <w:b/>
          <w:bCs/>
          <w:sz w:val="18"/>
          <w:szCs w:val="18"/>
        </w:rPr>
        <w:t>THE CONCEPT OF HARMONY AS A UNION OF VARIOUS INFLUENCES</w:t>
      </w:r>
    </w:p>
    <w:p w14:paraId="7CC852EB" w14:textId="0F1F7B8B" w:rsidR="00D77F0D" w:rsidRPr="00D77F0D" w:rsidRDefault="00D77F0D" w:rsidP="00D77F0D">
      <w:pPr>
        <w:ind w:left="284" w:firstLine="283"/>
        <w:jc w:val="both"/>
        <w:rPr>
          <w:rFonts w:asciiTheme="majorHAnsi" w:eastAsia="Calibri" w:hAnsiTheme="majorHAnsi" w:cstheme="majorHAnsi"/>
          <w:lang w:val="en-US"/>
        </w:rPr>
      </w:pPr>
      <w:r w:rsidRPr="00D77F0D">
        <w:rPr>
          <w:rFonts w:asciiTheme="majorHAnsi" w:eastAsia="Calibri" w:hAnsiTheme="majorHAnsi" w:cstheme="majorHAnsi"/>
          <w:sz w:val="20"/>
          <w:szCs w:val="20"/>
          <w:lang w:val="zh-CN"/>
        </w:rPr>
        <w:t>The concept included combining several elements that interacted with each other to achieve a balanced condition. Every harmony emitted beauty, and harmony existed in various aspects of life, including art in architecture [2</w:t>
      </w:r>
      <w:r w:rsidRPr="00D77F0D">
        <w:rPr>
          <w:rFonts w:asciiTheme="majorHAnsi" w:eastAsia="Calibri" w:hAnsiTheme="majorHAnsi" w:cstheme="majorHAnsi"/>
          <w:sz w:val="20"/>
          <w:szCs w:val="20"/>
        </w:rPr>
        <w:t>9</w:t>
      </w:r>
      <w:r w:rsidRPr="00D77F0D">
        <w:rPr>
          <w:rFonts w:asciiTheme="majorHAnsi" w:eastAsia="Calibri" w:hAnsiTheme="majorHAnsi" w:cstheme="majorHAnsi"/>
          <w:sz w:val="20"/>
          <w:szCs w:val="20"/>
          <w:lang w:val="zh-CN"/>
        </w:rPr>
        <w:t>]. In traditional societies, numerous values or local wisdom originated from various aspects manifesting in the architectural design of the residential houses. For example, the harmony of the spatial layout of Naga Village in Tasikmalaya integrated aspects of nature conservation and spiritual values</w:t>
      </w:r>
      <w:r w:rsidRPr="00D77F0D">
        <w:rPr>
          <w:rFonts w:asciiTheme="majorHAnsi" w:eastAsia="Calibri" w:hAnsiTheme="majorHAnsi" w:cstheme="majorHAnsi"/>
          <w:sz w:val="20"/>
          <w:szCs w:val="20"/>
        </w:rPr>
        <w:t xml:space="preserve"> </w:t>
      </w:r>
      <w:r w:rsidRPr="00D77F0D">
        <w:rPr>
          <w:rFonts w:asciiTheme="majorHAnsi" w:eastAsia="Calibri" w:hAnsiTheme="majorHAnsi" w:cstheme="majorHAnsi"/>
          <w:sz w:val="20"/>
          <w:szCs w:val="20"/>
          <w:lang w:val="zh-CN"/>
        </w:rPr>
        <w:t>related to water and consequently produced an environment that was well-maintained in both physical and spiritual aspects. Furthermore, Majid (2020) [</w:t>
      </w:r>
      <w:r w:rsidRPr="00D77F0D">
        <w:rPr>
          <w:rFonts w:asciiTheme="majorHAnsi" w:eastAsia="Calibri" w:hAnsiTheme="majorHAnsi" w:cstheme="majorHAnsi"/>
          <w:sz w:val="20"/>
          <w:szCs w:val="20"/>
        </w:rPr>
        <w:t>30</w:t>
      </w:r>
      <w:r w:rsidRPr="00D77F0D">
        <w:rPr>
          <w:rFonts w:asciiTheme="majorHAnsi" w:eastAsia="Calibri" w:hAnsiTheme="majorHAnsi" w:cstheme="majorHAnsi"/>
          <w:sz w:val="20"/>
          <w:szCs w:val="20"/>
          <w:lang w:val="zh-CN"/>
        </w:rPr>
        <w:t>] mentioned that the reinforcement of harmony in community settlements was based on two connections namely kinship as well as tradition and religion</w:t>
      </w:r>
    </w:p>
    <w:p w14:paraId="44E95BCD" w14:textId="77777777" w:rsidR="00D77F0D" w:rsidRPr="00D77F0D" w:rsidRDefault="00D77F0D" w:rsidP="00D77F0D">
      <w:pPr>
        <w:ind w:left="284" w:firstLine="283"/>
        <w:jc w:val="both"/>
        <w:rPr>
          <w:rFonts w:asciiTheme="majorHAnsi" w:eastAsia="Calibri" w:hAnsiTheme="majorHAnsi" w:cstheme="majorHAnsi"/>
          <w:sz w:val="20"/>
          <w:szCs w:val="20"/>
          <w:lang w:val="en-US"/>
        </w:rPr>
      </w:pPr>
    </w:p>
    <w:p w14:paraId="078A9909" w14:textId="5D896688" w:rsidR="00D77F0D" w:rsidRDefault="00D77F0D" w:rsidP="00D77F0D">
      <w:pPr>
        <w:pStyle w:val="ListParagraph"/>
        <w:numPr>
          <w:ilvl w:val="1"/>
          <w:numId w:val="2"/>
        </w:numPr>
        <w:ind w:left="567" w:hanging="284"/>
        <w:jc w:val="both"/>
        <w:rPr>
          <w:rFonts w:asciiTheme="minorHAnsi" w:hAnsiTheme="minorHAnsi" w:cstheme="minorHAnsi"/>
          <w:b/>
          <w:bCs/>
          <w:sz w:val="18"/>
          <w:szCs w:val="18"/>
        </w:rPr>
      </w:pPr>
      <w:r w:rsidRPr="00D77F0D">
        <w:rPr>
          <w:rFonts w:asciiTheme="minorHAnsi" w:hAnsiTheme="minorHAnsi" w:cstheme="minorHAnsi"/>
          <w:b/>
          <w:bCs/>
          <w:sz w:val="18"/>
          <w:szCs w:val="18"/>
        </w:rPr>
        <w:t>COSMOLOGY AND METHODOLOGICAL COMPARISON METHODS TO UNDERSTAND THE TRADITIONS OF SETTING</w:t>
      </w:r>
    </w:p>
    <w:p w14:paraId="158E80F0" w14:textId="77777777" w:rsidR="009B5C4D" w:rsidRPr="009B5C4D" w:rsidRDefault="009B5C4D" w:rsidP="009B5C4D">
      <w:pPr>
        <w:pStyle w:val="ListParagraph"/>
        <w:ind w:left="284" w:firstLine="283"/>
        <w:jc w:val="both"/>
        <w:rPr>
          <w:rFonts w:asciiTheme="majorHAnsi" w:eastAsia="+mn-ea" w:hAnsiTheme="majorHAnsi" w:cstheme="majorHAnsi"/>
          <w:kern w:val="24"/>
          <w:sz w:val="20"/>
          <w:szCs w:val="20"/>
          <w:lang w:eastAsia="zh-CN"/>
        </w:rPr>
      </w:pPr>
      <w:bookmarkStart w:id="2" w:name="_Hlk167176940"/>
      <w:r w:rsidRPr="009B5C4D">
        <w:rPr>
          <w:rFonts w:asciiTheme="majorHAnsi" w:eastAsia="+mn-ea" w:hAnsiTheme="majorHAnsi" w:cstheme="majorHAnsi"/>
          <w:kern w:val="24"/>
          <w:sz w:val="20"/>
          <w:szCs w:val="20"/>
          <w:lang w:eastAsia="zh-CN"/>
        </w:rPr>
        <w:t xml:space="preserve">In conducting </w:t>
      </w:r>
      <w:proofErr w:type="gramStart"/>
      <w:r w:rsidRPr="009B5C4D">
        <w:rPr>
          <w:rFonts w:asciiTheme="majorHAnsi" w:eastAsia="+mn-ea" w:hAnsiTheme="majorHAnsi" w:cstheme="majorHAnsi"/>
          <w:kern w:val="24"/>
          <w:sz w:val="20"/>
          <w:szCs w:val="20"/>
          <w:u w:val="single"/>
          <w:lang w:eastAsia="zh-CN"/>
        </w:rPr>
        <w:t>a research</w:t>
      </w:r>
      <w:proofErr w:type="gramEnd"/>
      <w:r w:rsidRPr="009B5C4D">
        <w:rPr>
          <w:rFonts w:asciiTheme="majorHAnsi" w:eastAsia="+mn-ea" w:hAnsiTheme="majorHAnsi" w:cstheme="majorHAnsi"/>
          <w:kern w:val="24"/>
          <w:sz w:val="20"/>
          <w:szCs w:val="20"/>
          <w:lang w:eastAsia="zh-CN"/>
        </w:rPr>
        <w:t xml:space="preserve"> in Serule village, a vernacular architecture approach was adopted [31]. This included understanding the cosmological aspects of the object and </w:t>
      </w:r>
      <w:proofErr w:type="spellStart"/>
      <w:r w:rsidRPr="009B5C4D">
        <w:rPr>
          <w:rFonts w:asciiTheme="majorHAnsi" w:eastAsia="+mn-ea" w:hAnsiTheme="majorHAnsi" w:cstheme="majorHAnsi"/>
          <w:kern w:val="24"/>
          <w:sz w:val="20"/>
          <w:szCs w:val="20"/>
          <w:lang w:eastAsia="zh-CN"/>
        </w:rPr>
        <w:t>analyzing</w:t>
      </w:r>
      <w:proofErr w:type="spellEnd"/>
      <w:r w:rsidRPr="009B5C4D">
        <w:rPr>
          <w:rFonts w:asciiTheme="majorHAnsi" w:eastAsia="+mn-ea" w:hAnsiTheme="majorHAnsi" w:cstheme="majorHAnsi"/>
          <w:kern w:val="24"/>
          <w:sz w:val="20"/>
          <w:szCs w:val="20"/>
          <w:lang w:eastAsia="zh-CN"/>
        </w:rPr>
        <w:t xml:space="preserve"> them with a comparative approach to similar architectural objects in Indonesia. The results were then presented in a comprehensive report.</w:t>
      </w:r>
    </w:p>
    <w:bookmarkEnd w:id="2"/>
    <w:p w14:paraId="16F52B44" w14:textId="77777777" w:rsidR="009B5C4D" w:rsidRPr="009B5C4D" w:rsidRDefault="009B5C4D" w:rsidP="009B5C4D">
      <w:pPr>
        <w:pStyle w:val="ListParagraph"/>
        <w:ind w:left="284" w:firstLine="283"/>
        <w:jc w:val="both"/>
        <w:rPr>
          <w:rFonts w:asciiTheme="majorHAnsi" w:eastAsia="Times New Roman" w:hAnsiTheme="majorHAnsi" w:cstheme="majorHAnsi"/>
          <w:sz w:val="20"/>
          <w:szCs w:val="20"/>
          <w:lang w:val="zh-CN" w:eastAsia="zh-CN"/>
        </w:rPr>
      </w:pPr>
      <w:r w:rsidRPr="009B5C4D">
        <w:rPr>
          <w:rFonts w:asciiTheme="majorHAnsi" w:eastAsia="+mn-ea" w:hAnsiTheme="majorHAnsi" w:cstheme="majorHAnsi"/>
          <w:kern w:val="24"/>
          <w:sz w:val="20"/>
          <w:szCs w:val="20"/>
          <w:lang w:eastAsia="zh-CN"/>
        </w:rPr>
        <w:lastRenderedPageBreak/>
        <w:t>Cosmology and mythology were essential for understanding traditional settlement environments [18]. The term originated from the Greek words "cosmos," signifying the universe, and "logos," denoting science. Therefore, cosmology examines the universe’s special, temporal, and compositional structures, focusing on the origin. The term mythology also originated from the Greek words "mythos," implying belief, and "logos," signifying science. Consequently, the word referred to a science discussing beliefs, suggesting the role of exploring the cultural and spiritual dimensions of societies. Myths represented early human attempts to systematically explain phenomena in nature, with cosmologists often referring to mythology as pre-scientific cosmology.</w:t>
      </w:r>
    </w:p>
    <w:p w14:paraId="56898C65" w14:textId="77777777" w:rsidR="009B5C4D" w:rsidRPr="009B5C4D" w:rsidRDefault="009B5C4D" w:rsidP="009B5C4D">
      <w:pPr>
        <w:pStyle w:val="ListParagraph"/>
        <w:ind w:left="284" w:firstLine="283"/>
        <w:jc w:val="both"/>
        <w:rPr>
          <w:rFonts w:asciiTheme="majorHAnsi" w:eastAsia="Calibri" w:hAnsiTheme="majorHAnsi" w:cstheme="majorHAnsi"/>
          <w:sz w:val="20"/>
          <w:szCs w:val="20"/>
          <w:lang w:val="zh-CN"/>
        </w:rPr>
      </w:pPr>
      <w:r w:rsidRPr="009B5C4D">
        <w:rPr>
          <w:rFonts w:asciiTheme="majorHAnsi" w:eastAsia="Calibri" w:hAnsiTheme="majorHAnsi" w:cstheme="majorHAnsi"/>
          <w:sz w:val="20"/>
          <w:szCs w:val="20"/>
          <w:lang w:val="zh-CN"/>
        </w:rPr>
        <w:t xml:space="preserve">Mythological comparison was an approach to </w:t>
      </w:r>
      <w:r w:rsidRPr="009B5C4D">
        <w:rPr>
          <w:rFonts w:asciiTheme="majorHAnsi" w:eastAsia="Calibri" w:hAnsiTheme="majorHAnsi" w:cstheme="majorHAnsi"/>
          <w:sz w:val="20"/>
          <w:szCs w:val="20"/>
          <w:u w:val="single"/>
          <w:lang w:val="zh-CN"/>
        </w:rPr>
        <w:t>analyz</w:t>
      </w:r>
      <w:r w:rsidRPr="009B5C4D">
        <w:rPr>
          <w:rFonts w:asciiTheme="majorHAnsi" w:eastAsia="SimSun" w:hAnsiTheme="majorHAnsi" w:cstheme="majorHAnsi"/>
          <w:sz w:val="20"/>
          <w:szCs w:val="20"/>
          <w:u w:val="single"/>
          <w:lang w:val="zh-CN" w:eastAsia="zh-CN"/>
        </w:rPr>
        <w:t>e</w:t>
      </w:r>
      <w:r w:rsidRPr="009B5C4D">
        <w:rPr>
          <w:rFonts w:asciiTheme="majorHAnsi" w:eastAsia="Calibri" w:hAnsiTheme="majorHAnsi" w:cstheme="majorHAnsi"/>
          <w:sz w:val="20"/>
          <w:szCs w:val="20"/>
          <w:lang w:val="zh-CN"/>
        </w:rPr>
        <w:t xml:space="preserve"> the reality of phenomena from the belief perspective of other societies compared to the research object. This was necessary because not all traditional societies codified life rules and traditions into a written guide. Most of these guidelines were only remembered by customary figures in the community. The depth of analysis depended greatly on the explanations provided by the customary figures. Therefore, comparing methods with other cultures led to understanding the other culture's values.</w:t>
      </w:r>
    </w:p>
    <w:p w14:paraId="75DBDD79" w14:textId="77777777" w:rsidR="009B5C4D" w:rsidRPr="009B5C4D" w:rsidRDefault="009B5C4D" w:rsidP="009B5C4D">
      <w:pPr>
        <w:pStyle w:val="ListParagraph"/>
        <w:ind w:left="284" w:firstLine="283"/>
        <w:jc w:val="both"/>
        <w:rPr>
          <w:rFonts w:asciiTheme="majorHAnsi" w:eastAsia="Calibri" w:hAnsiTheme="majorHAnsi" w:cstheme="majorHAnsi"/>
          <w:sz w:val="20"/>
          <w:szCs w:val="20"/>
          <w:lang w:val="zh-CN"/>
        </w:rPr>
      </w:pPr>
      <w:r w:rsidRPr="009B5C4D">
        <w:rPr>
          <w:rFonts w:asciiTheme="majorHAnsi" w:eastAsia="Calibri" w:hAnsiTheme="majorHAnsi" w:cstheme="majorHAnsi"/>
          <w:sz w:val="20"/>
          <w:szCs w:val="20"/>
          <w:lang w:val="zh-CN"/>
        </w:rPr>
        <w:t>The research method adopted a qualitative descriptive approach, including the mapping of physical data and the observation of various phenomena and signs [</w:t>
      </w:r>
      <w:r w:rsidRPr="009B5C4D">
        <w:rPr>
          <w:rFonts w:asciiTheme="majorHAnsi" w:eastAsia="Calibri" w:hAnsiTheme="majorHAnsi" w:cstheme="majorHAnsi"/>
          <w:sz w:val="20"/>
          <w:szCs w:val="20"/>
        </w:rPr>
        <w:t>32</w:t>
      </w:r>
      <w:r w:rsidRPr="009B5C4D">
        <w:rPr>
          <w:rFonts w:asciiTheme="majorHAnsi" w:eastAsia="Calibri" w:hAnsiTheme="majorHAnsi" w:cstheme="majorHAnsi"/>
          <w:sz w:val="20"/>
          <w:szCs w:val="20"/>
          <w:lang w:val="zh-CN"/>
        </w:rPr>
        <w:t xml:space="preserve">]. Observation methods were used to understand the community's perception of building a village in three ways [4], namely (1) asking questions arising from observation, cause, and effect of events, (2) listening to local stories and mythology (Myth), </w:t>
      </w:r>
      <w:r w:rsidRPr="009B5C4D">
        <w:rPr>
          <w:rFonts w:asciiTheme="majorHAnsi" w:eastAsia="Calibri" w:hAnsiTheme="majorHAnsi" w:cstheme="majorHAnsi"/>
          <w:sz w:val="20"/>
          <w:szCs w:val="20"/>
          <w:u w:val="single"/>
        </w:rPr>
        <w:t>and</w:t>
      </w:r>
      <w:r w:rsidRPr="009B5C4D">
        <w:rPr>
          <w:rFonts w:asciiTheme="majorHAnsi" w:eastAsia="Calibri" w:hAnsiTheme="majorHAnsi" w:cstheme="majorHAnsi"/>
          <w:sz w:val="20"/>
          <w:szCs w:val="20"/>
        </w:rPr>
        <w:t xml:space="preserve"> </w:t>
      </w:r>
      <w:r w:rsidRPr="009B5C4D">
        <w:rPr>
          <w:rFonts w:asciiTheme="majorHAnsi" w:eastAsia="Calibri" w:hAnsiTheme="majorHAnsi" w:cstheme="majorHAnsi"/>
          <w:sz w:val="20"/>
          <w:szCs w:val="20"/>
          <w:lang w:val="zh-CN"/>
        </w:rPr>
        <w:t xml:space="preserve">(3) sensing things observed and heard. This data provided perceptions of emotional, cognitive, and symbolic signs, imagination, as well as sensory experiences. </w:t>
      </w:r>
    </w:p>
    <w:p w14:paraId="0ECC628C" w14:textId="77777777" w:rsidR="009B5C4D" w:rsidRPr="009B5C4D" w:rsidRDefault="009B5C4D" w:rsidP="009B5C4D">
      <w:pPr>
        <w:pStyle w:val="ListParagraph"/>
        <w:ind w:left="284" w:firstLine="283"/>
        <w:jc w:val="both"/>
        <w:rPr>
          <w:rFonts w:asciiTheme="majorHAnsi" w:eastAsia="Calibri" w:hAnsiTheme="majorHAnsi" w:cstheme="majorHAnsi"/>
          <w:sz w:val="20"/>
          <w:szCs w:val="20"/>
          <w:lang w:val="zh-CN"/>
        </w:rPr>
      </w:pPr>
      <w:r w:rsidRPr="009B5C4D">
        <w:rPr>
          <w:rFonts w:asciiTheme="majorHAnsi" w:eastAsia="SimSun" w:hAnsiTheme="majorHAnsi" w:cstheme="majorHAnsi"/>
          <w:sz w:val="20"/>
          <w:szCs w:val="20"/>
          <w:u w:val="single"/>
          <w:lang w:val="zh-CN" w:eastAsia="zh-CN"/>
        </w:rPr>
        <w:t>T</w:t>
      </w:r>
      <w:r w:rsidRPr="009B5C4D">
        <w:rPr>
          <w:rFonts w:asciiTheme="majorHAnsi" w:eastAsia="SimSun" w:hAnsiTheme="majorHAnsi" w:cstheme="majorHAnsi"/>
          <w:sz w:val="20"/>
          <w:szCs w:val="20"/>
          <w:u w:val="single"/>
          <w:lang w:eastAsia="zh-CN"/>
        </w:rPr>
        <w:t>he d</w:t>
      </w:r>
      <w:r w:rsidRPr="009B5C4D">
        <w:rPr>
          <w:rFonts w:asciiTheme="majorHAnsi" w:eastAsia="Calibri" w:hAnsiTheme="majorHAnsi" w:cstheme="majorHAnsi"/>
          <w:sz w:val="20"/>
          <w:szCs w:val="20"/>
          <w:u w:val="single"/>
          <w:lang w:val="zh-CN"/>
        </w:rPr>
        <w:t>ata</w:t>
      </w:r>
      <w:r w:rsidRPr="009B5C4D">
        <w:rPr>
          <w:rFonts w:asciiTheme="majorHAnsi" w:eastAsia="Calibri" w:hAnsiTheme="majorHAnsi" w:cstheme="majorHAnsi"/>
          <w:sz w:val="20"/>
          <w:szCs w:val="20"/>
          <w:lang w:val="zh-CN"/>
        </w:rPr>
        <w:t xml:space="preserve"> collection for research in Serule village was carried out in two stages. </w:t>
      </w:r>
      <w:r w:rsidRPr="009B5C4D">
        <w:rPr>
          <w:rFonts w:asciiTheme="majorHAnsi" w:eastAsia="Calibri" w:hAnsiTheme="majorHAnsi" w:cstheme="majorHAnsi"/>
          <w:sz w:val="20"/>
          <w:szCs w:val="20"/>
        </w:rPr>
        <w:t>In the first stage,</w:t>
      </w:r>
      <w:r w:rsidRPr="009B5C4D">
        <w:rPr>
          <w:rFonts w:asciiTheme="majorHAnsi" w:eastAsia="Calibri" w:hAnsiTheme="majorHAnsi" w:cstheme="majorHAnsi"/>
          <w:sz w:val="20"/>
          <w:szCs w:val="20"/>
          <w:lang w:val="zh-CN"/>
        </w:rPr>
        <w:t xml:space="preserve"> macro data of the village area was </w:t>
      </w:r>
      <w:r w:rsidRPr="009B5C4D">
        <w:rPr>
          <w:rFonts w:asciiTheme="majorHAnsi" w:eastAsia="Calibri" w:hAnsiTheme="majorHAnsi" w:cstheme="majorHAnsi"/>
          <w:sz w:val="20"/>
          <w:szCs w:val="20"/>
        </w:rPr>
        <w:t xml:space="preserve">obtained </w:t>
      </w:r>
      <w:r w:rsidRPr="009B5C4D">
        <w:rPr>
          <w:rFonts w:asciiTheme="majorHAnsi" w:eastAsia="Calibri" w:hAnsiTheme="majorHAnsi" w:cstheme="majorHAnsi"/>
          <w:sz w:val="20"/>
          <w:szCs w:val="20"/>
          <w:lang w:val="zh-CN"/>
        </w:rPr>
        <w:t xml:space="preserve">to understand the characteristics of various places and </w:t>
      </w:r>
      <w:r w:rsidRPr="009B5C4D">
        <w:rPr>
          <w:rFonts w:asciiTheme="majorHAnsi" w:eastAsia="Calibri" w:hAnsiTheme="majorHAnsi" w:cstheme="majorHAnsi"/>
          <w:sz w:val="20"/>
          <w:szCs w:val="20"/>
        </w:rPr>
        <w:t xml:space="preserve">their </w:t>
      </w:r>
      <w:r w:rsidRPr="009B5C4D">
        <w:rPr>
          <w:rFonts w:asciiTheme="majorHAnsi" w:eastAsia="Calibri" w:hAnsiTheme="majorHAnsi" w:cstheme="majorHAnsi"/>
          <w:sz w:val="20"/>
          <w:szCs w:val="20"/>
          <w:lang w:val="zh-CN"/>
        </w:rPr>
        <w:t xml:space="preserve">relationship to the geographical potential </w:t>
      </w:r>
      <w:r w:rsidRPr="009B5C4D">
        <w:rPr>
          <w:rFonts w:asciiTheme="majorHAnsi" w:eastAsia="Calibri" w:hAnsiTheme="majorHAnsi" w:cstheme="majorHAnsi"/>
          <w:sz w:val="20"/>
          <w:szCs w:val="20"/>
        </w:rPr>
        <w:t xml:space="preserve">as well as </w:t>
      </w:r>
      <w:r w:rsidRPr="009B5C4D">
        <w:rPr>
          <w:rFonts w:asciiTheme="majorHAnsi" w:eastAsia="Calibri" w:hAnsiTheme="majorHAnsi" w:cstheme="majorHAnsi"/>
          <w:sz w:val="20"/>
          <w:szCs w:val="20"/>
          <w:lang w:val="zh-CN"/>
        </w:rPr>
        <w:t xml:space="preserve">problems for the diverse purposes of community life. </w:t>
      </w:r>
      <w:r w:rsidRPr="009B5C4D">
        <w:rPr>
          <w:rFonts w:asciiTheme="majorHAnsi" w:eastAsia="Calibri" w:hAnsiTheme="majorHAnsi" w:cstheme="majorHAnsi"/>
          <w:sz w:val="20"/>
          <w:szCs w:val="20"/>
        </w:rPr>
        <w:t xml:space="preserve">Furthermore, the </w:t>
      </w:r>
      <w:r w:rsidRPr="009B5C4D">
        <w:rPr>
          <w:rFonts w:asciiTheme="majorHAnsi" w:eastAsia="Calibri" w:hAnsiTheme="majorHAnsi" w:cstheme="majorHAnsi"/>
          <w:sz w:val="20"/>
          <w:szCs w:val="20"/>
          <w:lang w:val="zh-CN"/>
        </w:rPr>
        <w:t>data was processed using ArcGIS to create maps of the area's spatial structure and land use</w:t>
      </w:r>
      <w:r w:rsidRPr="009B5C4D">
        <w:rPr>
          <w:rFonts w:asciiTheme="majorHAnsi" w:eastAsia="Calibri" w:hAnsiTheme="majorHAnsi" w:cstheme="majorHAnsi"/>
          <w:sz w:val="20"/>
          <w:szCs w:val="20"/>
        </w:rPr>
        <w:t>. During the</w:t>
      </w:r>
      <w:r w:rsidRPr="009B5C4D">
        <w:rPr>
          <w:rFonts w:asciiTheme="majorHAnsi" w:eastAsia="Calibri" w:hAnsiTheme="majorHAnsi" w:cstheme="majorHAnsi"/>
          <w:sz w:val="20"/>
          <w:szCs w:val="20"/>
          <w:lang w:val="zh-CN"/>
        </w:rPr>
        <w:t xml:space="preserve"> second</w:t>
      </w:r>
      <w:r w:rsidRPr="009B5C4D">
        <w:rPr>
          <w:rFonts w:asciiTheme="majorHAnsi" w:eastAsia="Calibri" w:hAnsiTheme="majorHAnsi" w:cstheme="majorHAnsi"/>
          <w:sz w:val="20"/>
          <w:szCs w:val="20"/>
        </w:rPr>
        <w:t xml:space="preserve"> stage,</w:t>
      </w:r>
      <w:r w:rsidRPr="009B5C4D">
        <w:rPr>
          <w:rFonts w:asciiTheme="majorHAnsi" w:eastAsia="Calibri" w:hAnsiTheme="majorHAnsi" w:cstheme="majorHAnsi"/>
          <w:sz w:val="20"/>
          <w:szCs w:val="20"/>
          <w:lang w:val="zh-CN"/>
        </w:rPr>
        <w:t xml:space="preserve"> important places </w:t>
      </w:r>
      <w:r w:rsidRPr="009B5C4D">
        <w:rPr>
          <w:rFonts w:asciiTheme="majorHAnsi" w:eastAsia="Calibri" w:hAnsiTheme="majorHAnsi" w:cstheme="majorHAnsi"/>
          <w:sz w:val="20"/>
          <w:szCs w:val="20"/>
        </w:rPr>
        <w:t xml:space="preserve">such as </w:t>
      </w:r>
      <w:r w:rsidRPr="009B5C4D">
        <w:rPr>
          <w:rFonts w:asciiTheme="majorHAnsi" w:eastAsia="Calibri" w:hAnsiTheme="majorHAnsi" w:cstheme="majorHAnsi"/>
          <w:sz w:val="20"/>
          <w:szCs w:val="20"/>
          <w:lang w:val="zh-CN"/>
        </w:rPr>
        <w:t xml:space="preserve">residential areas, mosques, cemeteries, </w:t>
      </w:r>
      <w:r w:rsidRPr="009B5C4D">
        <w:rPr>
          <w:rFonts w:asciiTheme="majorHAnsi" w:eastAsia="Calibri" w:hAnsiTheme="majorHAnsi" w:cstheme="majorHAnsi"/>
          <w:sz w:val="20"/>
          <w:szCs w:val="20"/>
        </w:rPr>
        <w:t xml:space="preserve">and </w:t>
      </w:r>
      <w:r w:rsidRPr="009B5C4D">
        <w:rPr>
          <w:rFonts w:asciiTheme="majorHAnsi" w:eastAsia="Calibri" w:hAnsiTheme="majorHAnsi" w:cstheme="majorHAnsi"/>
          <w:sz w:val="20"/>
          <w:szCs w:val="20"/>
          <w:lang w:val="zh-CN"/>
        </w:rPr>
        <w:t>agricultural lands</w:t>
      </w:r>
      <w:r w:rsidRPr="009B5C4D">
        <w:rPr>
          <w:rFonts w:asciiTheme="majorHAnsi" w:eastAsia="Calibri" w:hAnsiTheme="majorHAnsi" w:cstheme="majorHAnsi"/>
          <w:sz w:val="20"/>
          <w:szCs w:val="20"/>
        </w:rPr>
        <w:t xml:space="preserve"> </w:t>
      </w:r>
      <w:r w:rsidRPr="009B5C4D">
        <w:rPr>
          <w:rFonts w:asciiTheme="majorHAnsi" w:eastAsia="Calibri" w:hAnsiTheme="majorHAnsi" w:cstheme="majorHAnsi"/>
          <w:sz w:val="20"/>
          <w:szCs w:val="20"/>
          <w:lang w:val="zh-CN"/>
        </w:rPr>
        <w:t xml:space="preserve">were visited to understand the design patterns of </w:t>
      </w:r>
      <w:r w:rsidRPr="009B5C4D">
        <w:rPr>
          <w:rFonts w:asciiTheme="majorHAnsi" w:eastAsia="Calibri" w:hAnsiTheme="majorHAnsi" w:cstheme="majorHAnsi"/>
          <w:sz w:val="20"/>
          <w:szCs w:val="20"/>
        </w:rPr>
        <w:t xml:space="preserve">the </w:t>
      </w:r>
      <w:r w:rsidRPr="009B5C4D">
        <w:rPr>
          <w:rFonts w:asciiTheme="majorHAnsi" w:eastAsia="Calibri" w:hAnsiTheme="majorHAnsi" w:cstheme="majorHAnsi"/>
          <w:sz w:val="20"/>
          <w:szCs w:val="20"/>
          <w:lang w:val="zh-CN"/>
        </w:rPr>
        <w:t>places for protection</w:t>
      </w:r>
      <w:r w:rsidRPr="009B5C4D">
        <w:rPr>
          <w:rFonts w:asciiTheme="majorHAnsi" w:eastAsia="SimSun" w:hAnsiTheme="majorHAnsi" w:cstheme="majorHAnsi"/>
          <w:sz w:val="20"/>
          <w:szCs w:val="20"/>
          <w:lang w:val="zh-CN" w:eastAsia="zh-CN"/>
        </w:rPr>
        <w:t xml:space="preserve"> </w:t>
      </w:r>
      <w:r w:rsidRPr="009B5C4D">
        <w:rPr>
          <w:rFonts w:asciiTheme="majorHAnsi" w:eastAsia="SimSun" w:hAnsiTheme="majorHAnsi" w:cstheme="majorHAnsi"/>
          <w:sz w:val="20"/>
          <w:szCs w:val="20"/>
          <w:u w:val="single"/>
          <w:lang w:eastAsia="zh-CN"/>
        </w:rPr>
        <w:t>or</w:t>
      </w:r>
      <w:r w:rsidRPr="009B5C4D">
        <w:rPr>
          <w:rFonts w:asciiTheme="majorHAnsi" w:eastAsia="SimSun" w:hAnsiTheme="majorHAnsi" w:cstheme="majorHAnsi"/>
          <w:sz w:val="20"/>
          <w:szCs w:val="20"/>
          <w:lang w:eastAsia="zh-CN"/>
        </w:rPr>
        <w:t xml:space="preserve"> </w:t>
      </w:r>
      <w:r w:rsidRPr="009B5C4D">
        <w:rPr>
          <w:rFonts w:asciiTheme="majorHAnsi" w:eastAsia="Calibri" w:hAnsiTheme="majorHAnsi" w:cstheme="majorHAnsi"/>
          <w:sz w:val="20"/>
          <w:szCs w:val="20"/>
          <w:lang w:val="zh-CN"/>
        </w:rPr>
        <w:t xml:space="preserve">defense purposes </w:t>
      </w:r>
      <w:r w:rsidRPr="009B5C4D">
        <w:rPr>
          <w:rFonts w:asciiTheme="majorHAnsi" w:eastAsia="Calibri" w:hAnsiTheme="majorHAnsi" w:cstheme="majorHAnsi"/>
          <w:sz w:val="20"/>
          <w:szCs w:val="20"/>
        </w:rPr>
        <w:t xml:space="preserve">as well as </w:t>
      </w:r>
      <w:r w:rsidRPr="009B5C4D">
        <w:rPr>
          <w:rFonts w:asciiTheme="majorHAnsi" w:eastAsia="Calibri" w:hAnsiTheme="majorHAnsi" w:cstheme="majorHAnsi"/>
          <w:sz w:val="20"/>
          <w:szCs w:val="20"/>
          <w:lang w:val="zh-CN"/>
        </w:rPr>
        <w:t xml:space="preserve">religious values. Specific design patterns of the places were </w:t>
      </w:r>
      <w:r w:rsidRPr="009B5C4D">
        <w:rPr>
          <w:rFonts w:asciiTheme="majorHAnsi" w:eastAsia="Calibri" w:hAnsiTheme="majorHAnsi" w:cstheme="majorHAnsi"/>
          <w:sz w:val="20"/>
          <w:szCs w:val="20"/>
        </w:rPr>
        <w:t xml:space="preserve">also </w:t>
      </w:r>
      <w:r w:rsidRPr="009B5C4D">
        <w:rPr>
          <w:rFonts w:asciiTheme="majorHAnsi" w:eastAsia="Calibri" w:hAnsiTheme="majorHAnsi" w:cstheme="majorHAnsi"/>
          <w:sz w:val="20"/>
          <w:szCs w:val="20"/>
          <w:lang w:val="zh-CN"/>
        </w:rPr>
        <w:t>identified</w:t>
      </w:r>
      <w:r w:rsidRPr="009B5C4D">
        <w:rPr>
          <w:rFonts w:asciiTheme="majorHAnsi" w:eastAsia="Calibri" w:hAnsiTheme="majorHAnsi" w:cstheme="majorHAnsi"/>
          <w:sz w:val="20"/>
          <w:szCs w:val="20"/>
        </w:rPr>
        <w:t xml:space="preserve"> during this phase</w:t>
      </w:r>
      <w:r w:rsidRPr="009B5C4D">
        <w:rPr>
          <w:rFonts w:asciiTheme="majorHAnsi" w:eastAsia="Calibri" w:hAnsiTheme="majorHAnsi" w:cstheme="majorHAnsi"/>
          <w:sz w:val="20"/>
          <w:szCs w:val="20"/>
          <w:lang w:val="zh-CN"/>
        </w:rPr>
        <w:t>.</w:t>
      </w:r>
    </w:p>
    <w:p w14:paraId="51ED4470" w14:textId="77777777" w:rsidR="009B5C4D" w:rsidRPr="009B5C4D" w:rsidRDefault="009B5C4D" w:rsidP="009B5C4D">
      <w:pPr>
        <w:pStyle w:val="ListParagraph"/>
        <w:ind w:left="284" w:firstLine="283"/>
        <w:jc w:val="both"/>
        <w:rPr>
          <w:rFonts w:asciiTheme="majorHAnsi" w:eastAsia="Calibri" w:hAnsiTheme="majorHAnsi" w:cstheme="majorHAnsi"/>
          <w:sz w:val="20"/>
          <w:szCs w:val="20"/>
          <w:lang w:val="zh-CN"/>
        </w:rPr>
      </w:pPr>
      <w:r w:rsidRPr="009B5C4D">
        <w:rPr>
          <w:rFonts w:asciiTheme="majorHAnsi" w:eastAsia="Calibri" w:hAnsiTheme="majorHAnsi" w:cstheme="majorHAnsi"/>
          <w:sz w:val="20"/>
          <w:szCs w:val="20"/>
          <w:lang w:val="zh-CN"/>
        </w:rPr>
        <w:t xml:space="preserve">Furthermore, interpretation was conducted by comparing comparative research of mythology. The data interpretation was also carried out simultaneously through in-depth interviews with local leaders and the Gayo community. This was performed to validate information and data, the truth of which could be logically rationalized. In this </w:t>
      </w:r>
      <w:r w:rsidRPr="009B5C4D">
        <w:rPr>
          <w:rFonts w:asciiTheme="majorHAnsi" w:eastAsia="Calibri" w:hAnsiTheme="majorHAnsi" w:cstheme="majorHAnsi"/>
          <w:sz w:val="20"/>
          <w:szCs w:val="20"/>
        </w:rPr>
        <w:t>research</w:t>
      </w:r>
      <w:r w:rsidRPr="009B5C4D">
        <w:rPr>
          <w:rFonts w:asciiTheme="majorHAnsi" w:eastAsia="Calibri" w:hAnsiTheme="majorHAnsi" w:cstheme="majorHAnsi"/>
          <w:sz w:val="20"/>
          <w:szCs w:val="20"/>
          <w:lang w:val="zh-CN"/>
        </w:rPr>
        <w:t>, the selected village leader (Reje) was Amiruddin, and the Gayo community representative was Mr. Mukhlis Gayo who was a native of Gayo. The discussion was further conducted with a comparative approach [</w:t>
      </w:r>
      <w:r w:rsidRPr="009B5C4D">
        <w:rPr>
          <w:rFonts w:asciiTheme="majorHAnsi" w:eastAsia="Calibri" w:hAnsiTheme="majorHAnsi" w:cstheme="majorHAnsi"/>
          <w:sz w:val="20"/>
          <w:szCs w:val="20"/>
        </w:rPr>
        <w:t>33</w:t>
      </w:r>
      <w:r w:rsidRPr="009B5C4D">
        <w:rPr>
          <w:rFonts w:asciiTheme="majorHAnsi" w:eastAsia="Calibri" w:hAnsiTheme="majorHAnsi" w:cstheme="majorHAnsi"/>
          <w:sz w:val="20"/>
          <w:szCs w:val="20"/>
          <w:lang w:val="zh-CN"/>
        </w:rPr>
        <w:t>] by comparing traditional settlements in several places, particularly in Indonesia.</w:t>
      </w:r>
    </w:p>
    <w:p w14:paraId="54837B62" w14:textId="77777777" w:rsidR="009B5C4D" w:rsidRDefault="009B5C4D" w:rsidP="005E66A5">
      <w:pPr>
        <w:jc w:val="center"/>
        <w:rPr>
          <w:rFonts w:asciiTheme="minorHAnsi" w:hAnsiTheme="minorHAnsi" w:cstheme="minorHAnsi"/>
          <w:b/>
          <w:bCs/>
        </w:rPr>
      </w:pPr>
    </w:p>
    <w:p w14:paraId="1BDFBEFF" w14:textId="637169D6" w:rsidR="009B5C4D" w:rsidRDefault="009B5C4D" w:rsidP="009B5C4D">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 xml:space="preserve">DISCUSSION </w:t>
      </w:r>
    </w:p>
    <w:p w14:paraId="510E1D51" w14:textId="77777777" w:rsidR="009B5C4D" w:rsidRDefault="009B5C4D" w:rsidP="009B5C4D">
      <w:pPr>
        <w:pStyle w:val="ListParagraph"/>
        <w:ind w:left="284"/>
        <w:jc w:val="both"/>
        <w:rPr>
          <w:rFonts w:asciiTheme="minorHAnsi" w:hAnsiTheme="minorHAnsi" w:cstheme="minorHAnsi"/>
          <w:b/>
          <w:bCs/>
        </w:rPr>
      </w:pPr>
    </w:p>
    <w:p w14:paraId="460E552C" w14:textId="1B939106" w:rsidR="009B5C4D" w:rsidRDefault="009B5C4D" w:rsidP="009B5C4D">
      <w:pPr>
        <w:pStyle w:val="ListParagraph"/>
        <w:numPr>
          <w:ilvl w:val="1"/>
          <w:numId w:val="1"/>
        </w:numPr>
        <w:ind w:left="567" w:hanging="283"/>
        <w:jc w:val="both"/>
        <w:rPr>
          <w:rFonts w:asciiTheme="minorHAnsi" w:hAnsiTheme="minorHAnsi" w:cstheme="minorHAnsi"/>
          <w:b/>
          <w:bCs/>
          <w:sz w:val="18"/>
          <w:szCs w:val="18"/>
        </w:rPr>
      </w:pPr>
      <w:r w:rsidRPr="009B5C4D">
        <w:rPr>
          <w:rFonts w:asciiTheme="minorHAnsi" w:hAnsiTheme="minorHAnsi" w:cstheme="minorHAnsi"/>
          <w:b/>
          <w:bCs/>
          <w:sz w:val="18"/>
          <w:szCs w:val="18"/>
        </w:rPr>
        <w:t>LOCATION, HISTORY OF SERULE VILLAGE SETTLEMENTS, AND SOCIO-CULTURAL ASPECTS</w:t>
      </w:r>
    </w:p>
    <w:p w14:paraId="5D53D1D8" w14:textId="77777777" w:rsidR="009B5C4D" w:rsidRPr="009B5C4D" w:rsidRDefault="009B5C4D" w:rsidP="009B5C4D">
      <w:pPr>
        <w:pStyle w:val="ListParagraph"/>
        <w:ind w:left="284" w:firstLine="283"/>
        <w:jc w:val="both"/>
        <w:rPr>
          <w:rFonts w:asciiTheme="majorHAnsi" w:eastAsia="Calibri" w:hAnsiTheme="majorHAnsi" w:cstheme="majorHAnsi"/>
          <w:sz w:val="20"/>
          <w:szCs w:val="20"/>
        </w:rPr>
      </w:pPr>
      <w:r w:rsidRPr="009B5C4D">
        <w:rPr>
          <w:rFonts w:asciiTheme="majorHAnsi" w:eastAsia="Calibri" w:hAnsiTheme="majorHAnsi" w:cstheme="majorHAnsi"/>
          <w:sz w:val="20"/>
          <w:szCs w:val="20"/>
          <w:lang w:val="zh-CN"/>
        </w:rPr>
        <w:t>Serule Village spans an area of ​​1166 hectares, located on the Bukit Barisan mountains on Sumatra Island, Aceh Province, Indonesia. The village is approximately 48</w:t>
      </w:r>
      <w:r w:rsidRPr="009B5C4D">
        <w:rPr>
          <w:rFonts w:asciiTheme="majorHAnsi" w:eastAsia="Calibri" w:hAnsiTheme="majorHAnsi" w:cstheme="majorHAnsi"/>
          <w:sz w:val="20"/>
          <w:szCs w:val="20"/>
        </w:rPr>
        <w:t xml:space="preserve"> </w:t>
      </w:r>
      <w:r w:rsidRPr="009B5C4D">
        <w:rPr>
          <w:rFonts w:asciiTheme="majorHAnsi" w:eastAsia="Calibri" w:hAnsiTheme="majorHAnsi" w:cstheme="majorHAnsi"/>
          <w:sz w:val="20"/>
          <w:szCs w:val="20"/>
          <w:u w:val="single"/>
          <w:lang w:val="zh-CN"/>
        </w:rPr>
        <w:t>km away from the city of Takengon, the capital</w:t>
      </w:r>
      <w:r w:rsidRPr="009B5C4D">
        <w:rPr>
          <w:rFonts w:asciiTheme="majorHAnsi" w:eastAsia="Calibri" w:hAnsiTheme="majorHAnsi" w:cstheme="majorHAnsi"/>
          <w:sz w:val="20"/>
          <w:szCs w:val="20"/>
          <w:lang w:val="zh-CN"/>
        </w:rPr>
        <w:t xml:space="preserve"> of the regency</w:t>
      </w:r>
      <w:r w:rsidRPr="009B5C4D">
        <w:rPr>
          <w:rFonts w:asciiTheme="majorHAnsi" w:eastAsia="Calibri" w:hAnsiTheme="majorHAnsi" w:cstheme="majorHAnsi"/>
          <w:sz w:val="20"/>
          <w:szCs w:val="20"/>
        </w:rPr>
        <w:t xml:space="preserve">, and </w:t>
      </w:r>
      <w:r w:rsidRPr="009B5C4D">
        <w:rPr>
          <w:rFonts w:asciiTheme="majorHAnsi" w:eastAsia="Calibri" w:hAnsiTheme="majorHAnsi" w:cstheme="majorHAnsi"/>
          <w:sz w:val="20"/>
          <w:szCs w:val="20"/>
          <w:u w:val="single"/>
        </w:rPr>
        <w:t>it can be reached</w:t>
      </w:r>
      <w:r w:rsidRPr="009B5C4D">
        <w:rPr>
          <w:rFonts w:asciiTheme="majorHAnsi" w:eastAsia="Calibri" w:hAnsiTheme="majorHAnsi" w:cstheme="majorHAnsi"/>
          <w:sz w:val="20"/>
          <w:szCs w:val="20"/>
          <w:u w:val="single"/>
          <w:lang w:val="zh-CN"/>
        </w:rPr>
        <w:t xml:space="preserve"> by car</w:t>
      </w:r>
      <w:r w:rsidRPr="009B5C4D">
        <w:rPr>
          <w:rFonts w:asciiTheme="majorHAnsi" w:eastAsia="Calibri" w:hAnsiTheme="majorHAnsi" w:cstheme="majorHAnsi"/>
          <w:sz w:val="20"/>
          <w:szCs w:val="20"/>
          <w:u w:val="single"/>
        </w:rPr>
        <w:t xml:space="preserve"> in nearly </w:t>
      </w:r>
      <w:r w:rsidRPr="009B5C4D">
        <w:rPr>
          <w:rFonts w:asciiTheme="majorHAnsi" w:eastAsia="Calibri" w:hAnsiTheme="majorHAnsi" w:cstheme="majorHAnsi"/>
          <w:sz w:val="20"/>
          <w:szCs w:val="20"/>
          <w:u w:val="single"/>
          <w:lang w:val="zh-CN"/>
        </w:rPr>
        <w:t>2 hours</w:t>
      </w:r>
      <w:r w:rsidRPr="009B5C4D">
        <w:rPr>
          <w:rFonts w:asciiTheme="majorHAnsi" w:eastAsia="Calibri" w:hAnsiTheme="majorHAnsi" w:cstheme="majorHAnsi"/>
          <w:sz w:val="20"/>
          <w:szCs w:val="20"/>
          <w:lang w:val="zh-CN"/>
        </w:rPr>
        <w:t>. The settlement area is positioned on the slopes of Mount Kra with a distance of 0.5 km from the mountain, which is about 1 km to the nearest river and 900 meters to the forest's edge, as shown in Figure 1</w:t>
      </w:r>
      <w:r w:rsidRPr="009B5C4D">
        <w:rPr>
          <w:rFonts w:asciiTheme="majorHAnsi" w:eastAsia="Calibri" w:hAnsiTheme="majorHAnsi" w:cstheme="majorHAnsi"/>
          <w:sz w:val="20"/>
          <w:szCs w:val="20"/>
        </w:rPr>
        <w:t>.</w:t>
      </w:r>
    </w:p>
    <w:p w14:paraId="6AC14ADC" w14:textId="77777777" w:rsidR="009B5C4D" w:rsidRDefault="009B5C4D" w:rsidP="005E66A5">
      <w:pPr>
        <w:jc w:val="center"/>
        <w:rPr>
          <w:rFonts w:asciiTheme="minorHAnsi" w:hAnsiTheme="minorHAnsi" w:cstheme="minorHAnsi"/>
          <w:b/>
          <w:bCs/>
        </w:rPr>
      </w:pPr>
    </w:p>
    <w:tbl>
      <w:tblPr>
        <w:tblStyle w:val="TableGrid"/>
        <w:tblW w:w="0" w:type="auto"/>
        <w:tblInd w:w="5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6"/>
        <w:gridCol w:w="2796"/>
        <w:gridCol w:w="2946"/>
      </w:tblGrid>
      <w:tr w:rsidR="009B5C4D" w:rsidRPr="00502105" w14:paraId="5E389708" w14:textId="77777777" w:rsidTr="009B5C4D">
        <w:tc>
          <w:tcPr>
            <w:tcW w:w="8428" w:type="dxa"/>
            <w:gridSpan w:val="3"/>
          </w:tcPr>
          <w:p w14:paraId="415E6AEB" w14:textId="77777777" w:rsidR="009B5C4D" w:rsidRPr="00502105" w:rsidRDefault="009B5C4D" w:rsidP="007704A6">
            <w:pPr>
              <w:spacing w:line="264" w:lineRule="auto"/>
              <w:jc w:val="center"/>
            </w:pPr>
            <w:r w:rsidRPr="00502105">
              <w:rPr>
                <w:noProof/>
              </w:rPr>
              <w:drawing>
                <wp:inline distT="0" distB="0" distL="0" distR="0" wp14:anchorId="76284531" wp14:editId="0CDD77F4">
                  <wp:extent cx="4678186" cy="1130300"/>
                  <wp:effectExtent l="0" t="0" r="825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85560" cy="1156243"/>
                          </a:xfrm>
                          <a:prstGeom prst="rect">
                            <a:avLst/>
                          </a:prstGeom>
                        </pic:spPr>
                      </pic:pic>
                    </a:graphicData>
                  </a:graphic>
                </wp:inline>
              </w:drawing>
            </w:r>
          </w:p>
        </w:tc>
      </w:tr>
      <w:tr w:rsidR="009B5C4D" w:rsidRPr="00502105" w14:paraId="338A1FAE" w14:textId="77777777" w:rsidTr="009B5C4D">
        <w:tc>
          <w:tcPr>
            <w:tcW w:w="2686" w:type="dxa"/>
          </w:tcPr>
          <w:p w14:paraId="3C06E9B2" w14:textId="77777777" w:rsidR="009B5C4D" w:rsidRPr="00502105" w:rsidRDefault="009B5C4D" w:rsidP="007704A6">
            <w:pPr>
              <w:spacing w:line="264" w:lineRule="auto"/>
              <w:jc w:val="both"/>
              <w:rPr>
                <w:rFonts w:ascii="Candara" w:hAnsi="Candara"/>
                <w:sz w:val="18"/>
                <w:szCs w:val="18"/>
              </w:rPr>
            </w:pPr>
            <w:r w:rsidRPr="00502105">
              <w:rPr>
                <w:noProof/>
              </w:rPr>
              <w:lastRenderedPageBreak/>
              <w:drawing>
                <wp:inline distT="0" distB="0" distL="0" distR="0" wp14:anchorId="72215C55" wp14:editId="04E016E1">
                  <wp:extent cx="1568450" cy="1128608"/>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81738" cy="1138170"/>
                          </a:xfrm>
                          <a:prstGeom prst="rect">
                            <a:avLst/>
                          </a:prstGeom>
                        </pic:spPr>
                      </pic:pic>
                    </a:graphicData>
                  </a:graphic>
                </wp:inline>
              </w:drawing>
            </w:r>
          </w:p>
        </w:tc>
        <w:tc>
          <w:tcPr>
            <w:tcW w:w="2796" w:type="dxa"/>
          </w:tcPr>
          <w:p w14:paraId="704018B2" w14:textId="77777777" w:rsidR="009B5C4D" w:rsidRPr="00502105" w:rsidRDefault="009B5C4D" w:rsidP="007704A6">
            <w:pPr>
              <w:spacing w:line="264" w:lineRule="auto"/>
              <w:jc w:val="both"/>
              <w:rPr>
                <w:rFonts w:ascii="Candara" w:hAnsi="Candara"/>
                <w:sz w:val="18"/>
                <w:szCs w:val="18"/>
              </w:rPr>
            </w:pPr>
            <w:r w:rsidRPr="00502105">
              <w:rPr>
                <w:noProof/>
              </w:rPr>
              <w:drawing>
                <wp:inline distT="0" distB="0" distL="0" distR="0" wp14:anchorId="23DA72CF" wp14:editId="0E73241A">
                  <wp:extent cx="1631950" cy="1098326"/>
                  <wp:effectExtent l="0" t="0" r="635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50976" cy="1111131"/>
                          </a:xfrm>
                          <a:prstGeom prst="rect">
                            <a:avLst/>
                          </a:prstGeom>
                        </pic:spPr>
                      </pic:pic>
                    </a:graphicData>
                  </a:graphic>
                </wp:inline>
              </w:drawing>
            </w:r>
          </w:p>
        </w:tc>
        <w:tc>
          <w:tcPr>
            <w:tcW w:w="2946" w:type="dxa"/>
          </w:tcPr>
          <w:p w14:paraId="660045FE" w14:textId="77777777" w:rsidR="009B5C4D" w:rsidRPr="00502105" w:rsidRDefault="009B5C4D" w:rsidP="007704A6">
            <w:pPr>
              <w:spacing w:line="264" w:lineRule="auto"/>
              <w:jc w:val="both"/>
            </w:pPr>
            <w:r w:rsidRPr="00502105">
              <w:rPr>
                <w:noProof/>
              </w:rPr>
              <w:drawing>
                <wp:inline distT="0" distB="0" distL="0" distR="0" wp14:anchorId="723CB60F" wp14:editId="1E215BA1">
                  <wp:extent cx="1733354" cy="1128395"/>
                  <wp:effectExtent l="0" t="0" r="63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56583" cy="1143517"/>
                          </a:xfrm>
                          <a:prstGeom prst="rect">
                            <a:avLst/>
                          </a:prstGeom>
                        </pic:spPr>
                      </pic:pic>
                    </a:graphicData>
                  </a:graphic>
                </wp:inline>
              </w:drawing>
            </w:r>
          </w:p>
        </w:tc>
      </w:tr>
    </w:tbl>
    <w:p w14:paraId="05C97407" w14:textId="77777777" w:rsidR="009B5C4D" w:rsidRDefault="009B5C4D" w:rsidP="005E66A5">
      <w:pPr>
        <w:jc w:val="center"/>
        <w:rPr>
          <w:rFonts w:asciiTheme="minorHAnsi" w:hAnsiTheme="minorHAnsi" w:cstheme="minorHAnsi"/>
          <w:b/>
          <w:bCs/>
        </w:rPr>
      </w:pPr>
    </w:p>
    <w:p w14:paraId="5243BC5C" w14:textId="1AA4AE83" w:rsidR="009B5C4D" w:rsidRPr="005E66A5" w:rsidRDefault="009B5C4D" w:rsidP="009B5C4D">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w:t>
      </w:r>
      <w:r w:rsidRPr="009B5C4D">
        <w:rPr>
          <w:rFonts w:asciiTheme="majorHAnsi" w:hAnsiTheme="majorHAnsi" w:cstheme="majorHAnsi"/>
          <w:bCs/>
          <w:sz w:val="16"/>
          <w:szCs w:val="16"/>
        </w:rPr>
        <w:t xml:space="preserve">1. The location and character of Serule Village in </w:t>
      </w:r>
      <w:proofErr w:type="spellStart"/>
      <w:r w:rsidRPr="009B5C4D">
        <w:rPr>
          <w:rFonts w:asciiTheme="majorHAnsi" w:hAnsiTheme="majorHAnsi" w:cstheme="majorHAnsi"/>
          <w:bCs/>
          <w:sz w:val="16"/>
          <w:szCs w:val="16"/>
        </w:rPr>
        <w:t>Takengon</w:t>
      </w:r>
      <w:proofErr w:type="spellEnd"/>
      <w:r w:rsidRPr="009B5C4D">
        <w:rPr>
          <w:rFonts w:asciiTheme="majorHAnsi" w:hAnsiTheme="majorHAnsi" w:cstheme="majorHAnsi"/>
          <w:bCs/>
          <w:sz w:val="16"/>
          <w:szCs w:val="16"/>
        </w:rPr>
        <w:t xml:space="preserve"> City</w:t>
      </w:r>
    </w:p>
    <w:p w14:paraId="29365879" w14:textId="77777777" w:rsidR="00655ABB" w:rsidRDefault="00655ABB" w:rsidP="009B5C4D">
      <w:pPr>
        <w:ind w:left="284" w:firstLine="283"/>
        <w:jc w:val="both"/>
        <w:rPr>
          <w:rFonts w:asciiTheme="majorHAnsi" w:eastAsia="Calibri" w:hAnsiTheme="majorHAnsi" w:cstheme="majorHAnsi"/>
          <w:sz w:val="20"/>
          <w:szCs w:val="20"/>
          <w:lang w:val="en-US"/>
        </w:rPr>
      </w:pPr>
    </w:p>
    <w:p w14:paraId="564256C2" w14:textId="0B2F1B48" w:rsidR="009B5C4D" w:rsidRPr="009B5C4D" w:rsidRDefault="009B5C4D" w:rsidP="009B5C4D">
      <w:pPr>
        <w:ind w:left="284" w:firstLine="283"/>
        <w:jc w:val="both"/>
        <w:rPr>
          <w:rFonts w:asciiTheme="majorHAnsi" w:eastAsia="Calibri" w:hAnsiTheme="majorHAnsi" w:cstheme="majorHAnsi"/>
          <w:sz w:val="20"/>
          <w:szCs w:val="20"/>
          <w:lang w:val="zh-CN"/>
        </w:rPr>
      </w:pPr>
      <w:r w:rsidRPr="009B5C4D">
        <w:rPr>
          <w:rFonts w:asciiTheme="majorHAnsi" w:eastAsia="Calibri" w:hAnsiTheme="majorHAnsi" w:cstheme="majorHAnsi"/>
          <w:sz w:val="20"/>
          <w:szCs w:val="20"/>
          <w:lang w:val="zh-CN"/>
        </w:rPr>
        <w:t>The area of Serule Village exhibits undulating topography, characterized by several small hills surrounding Mount Kra. The diverse topographic conditions give rise to natural landscape elements such as hills, valleys, river streams, and the foothills.</w:t>
      </w:r>
    </w:p>
    <w:p w14:paraId="4A073541" w14:textId="77777777" w:rsidR="009B5C4D" w:rsidRPr="009B5C4D" w:rsidRDefault="009B5C4D" w:rsidP="009B5C4D">
      <w:pPr>
        <w:ind w:left="284" w:firstLine="283"/>
        <w:jc w:val="both"/>
        <w:rPr>
          <w:rFonts w:asciiTheme="majorHAnsi" w:eastAsia="Calibri" w:hAnsiTheme="majorHAnsi" w:cstheme="majorHAnsi"/>
          <w:sz w:val="28"/>
          <w:szCs w:val="28"/>
          <w:lang w:val="zh-CN"/>
        </w:rPr>
      </w:pPr>
      <w:r w:rsidRPr="009B5C4D">
        <w:rPr>
          <w:rFonts w:asciiTheme="majorHAnsi" w:eastAsia="Calibri" w:hAnsiTheme="majorHAnsi" w:cstheme="majorHAnsi"/>
          <w:sz w:val="20"/>
          <w:szCs w:val="20"/>
          <w:lang w:val="zh-CN"/>
        </w:rPr>
        <w:t>The Gayo proverb</w:t>
      </w:r>
      <w:r w:rsidRPr="009B5C4D">
        <w:rPr>
          <w:rFonts w:asciiTheme="majorHAnsi" w:eastAsia="Calibri" w:hAnsiTheme="majorHAnsi" w:cstheme="majorHAnsi"/>
          <w:i/>
          <w:iCs/>
          <w:sz w:val="20"/>
          <w:szCs w:val="20"/>
          <w:lang w:val="zh-CN"/>
        </w:rPr>
        <w:t xml:space="preserve"> “Asal Linge Awal Serule</w:t>
      </w:r>
      <w:r w:rsidRPr="009B5C4D">
        <w:rPr>
          <w:rFonts w:asciiTheme="majorHAnsi" w:eastAsia="Calibri" w:hAnsiTheme="majorHAnsi" w:cstheme="majorHAnsi"/>
          <w:sz w:val="20"/>
          <w:szCs w:val="20"/>
          <w:lang w:val="zh-CN"/>
        </w:rPr>
        <w:t xml:space="preserve">” is often used to symbolize the nation’s identity passed down </w:t>
      </w:r>
      <w:r w:rsidRPr="00655ABB">
        <w:rPr>
          <w:rFonts w:asciiTheme="majorHAnsi" w:eastAsia="Calibri" w:hAnsiTheme="majorHAnsi" w:cstheme="majorHAnsi"/>
          <w:sz w:val="20"/>
          <w:szCs w:val="20"/>
          <w:lang w:val="zh-CN"/>
        </w:rPr>
        <w:t>through generations, believed to originate from the ancestors, Datu Bangsa Gayo. The Kingdom of Linge on the Bukit Barisan Mountains is also situated in the Gayo Deret or Gayo Linge area [</w:t>
      </w:r>
      <w:r w:rsidRPr="00655ABB">
        <w:rPr>
          <w:rFonts w:asciiTheme="majorHAnsi" w:eastAsia="Calibri" w:hAnsiTheme="majorHAnsi" w:cstheme="majorHAnsi"/>
          <w:sz w:val="20"/>
          <w:szCs w:val="20"/>
        </w:rPr>
        <w:t>34</w:t>
      </w:r>
      <w:r w:rsidRPr="00655ABB">
        <w:rPr>
          <w:rFonts w:asciiTheme="majorHAnsi" w:eastAsia="Calibri" w:hAnsiTheme="majorHAnsi" w:cstheme="majorHAnsi"/>
          <w:sz w:val="20"/>
          <w:szCs w:val="20"/>
          <w:lang w:val="zh-CN"/>
        </w:rPr>
        <w:t>]. This provides an overview of the connection between Serule and the ancient village. During the 8</w:t>
      </w:r>
      <w:r w:rsidRPr="00655ABB">
        <w:rPr>
          <w:rFonts w:asciiTheme="majorHAnsi" w:eastAsia="Calibri" w:hAnsiTheme="majorHAnsi" w:cstheme="majorHAnsi"/>
          <w:sz w:val="20"/>
          <w:szCs w:val="20"/>
          <w:vertAlign w:val="superscript"/>
          <w:lang w:val="zh-CN"/>
        </w:rPr>
        <w:t>th</w:t>
      </w:r>
      <w:r w:rsidRPr="00655ABB">
        <w:rPr>
          <w:rFonts w:asciiTheme="majorHAnsi" w:eastAsia="SimSun" w:hAnsiTheme="majorHAnsi" w:cstheme="majorHAnsi"/>
          <w:sz w:val="20"/>
          <w:szCs w:val="20"/>
          <w:lang w:val="zh-CN" w:eastAsia="zh-CN"/>
        </w:rPr>
        <w:t xml:space="preserve"> </w:t>
      </w:r>
      <w:r w:rsidRPr="00655ABB">
        <w:rPr>
          <w:rFonts w:asciiTheme="majorHAnsi" w:eastAsia="Calibri" w:hAnsiTheme="majorHAnsi" w:cstheme="majorHAnsi"/>
          <w:sz w:val="20"/>
          <w:szCs w:val="20"/>
          <w:lang w:val="zh-CN"/>
        </w:rPr>
        <w:t>century,</w:t>
      </w:r>
      <w:r w:rsidRPr="00655ABB">
        <w:rPr>
          <w:rFonts w:asciiTheme="majorHAnsi" w:eastAsia="SimSun" w:hAnsiTheme="majorHAnsi" w:cstheme="majorHAnsi"/>
          <w:sz w:val="20"/>
          <w:szCs w:val="20"/>
          <w:lang w:val="zh-CN" w:eastAsia="zh-CN"/>
        </w:rPr>
        <w:t xml:space="preserve"> </w:t>
      </w:r>
      <w:r w:rsidRPr="00655ABB">
        <w:rPr>
          <w:rFonts w:asciiTheme="majorHAnsi" w:eastAsia="Calibri" w:hAnsiTheme="majorHAnsi" w:cstheme="majorHAnsi"/>
          <w:sz w:val="20"/>
          <w:szCs w:val="20"/>
          <w:lang w:val="zh-CN"/>
        </w:rPr>
        <w:t>the</w:t>
      </w:r>
      <w:r w:rsidRPr="00655ABB">
        <w:rPr>
          <w:rFonts w:asciiTheme="majorHAnsi" w:eastAsia="Calibri" w:hAnsiTheme="majorHAnsi" w:cstheme="majorHAnsi"/>
          <w:sz w:val="20"/>
          <w:szCs w:val="20"/>
        </w:rPr>
        <w:t xml:space="preserve"> </w:t>
      </w:r>
      <w:proofErr w:type="spellStart"/>
      <w:r w:rsidRPr="00655ABB">
        <w:rPr>
          <w:rFonts w:asciiTheme="majorHAnsi" w:eastAsia="Calibri" w:hAnsiTheme="majorHAnsi" w:cstheme="majorHAnsi"/>
          <w:sz w:val="20"/>
          <w:szCs w:val="20"/>
        </w:rPr>
        <w:t>Peureulak</w:t>
      </w:r>
      <w:proofErr w:type="spellEnd"/>
      <w:r w:rsidRPr="00655ABB">
        <w:rPr>
          <w:rFonts w:asciiTheme="majorHAnsi" w:eastAsia="Calibri" w:hAnsiTheme="majorHAnsi" w:cstheme="majorHAnsi"/>
          <w:sz w:val="20"/>
          <w:szCs w:val="20"/>
        </w:rPr>
        <w:t xml:space="preserve"> </w:t>
      </w:r>
      <w:r w:rsidRPr="00655ABB">
        <w:rPr>
          <w:rFonts w:asciiTheme="majorHAnsi" w:eastAsia="Calibri" w:hAnsiTheme="majorHAnsi" w:cstheme="majorHAnsi"/>
          <w:sz w:val="20"/>
          <w:szCs w:val="20"/>
          <w:lang w:val="zh-CN"/>
        </w:rPr>
        <w:t xml:space="preserve">Kingdom successfully </w:t>
      </w:r>
      <w:r w:rsidRPr="00655ABB">
        <w:rPr>
          <w:rFonts w:asciiTheme="majorHAnsi" w:eastAsia="Calibri" w:hAnsiTheme="majorHAnsi" w:cstheme="majorHAnsi"/>
          <w:sz w:val="20"/>
          <w:szCs w:val="20"/>
          <w:u w:val="single"/>
          <w:lang w:val="zh-CN"/>
        </w:rPr>
        <w:t xml:space="preserve">accepted Islam </w:t>
      </w:r>
      <w:r w:rsidRPr="00655ABB">
        <w:rPr>
          <w:rFonts w:asciiTheme="majorHAnsi" w:eastAsia="Calibri" w:hAnsiTheme="majorHAnsi" w:cstheme="majorHAnsi"/>
          <w:sz w:val="20"/>
          <w:szCs w:val="20"/>
          <w:u w:val="single"/>
        </w:rPr>
        <w:t xml:space="preserve">and </w:t>
      </w:r>
      <w:r w:rsidRPr="00655ABB">
        <w:rPr>
          <w:rFonts w:asciiTheme="majorHAnsi" w:eastAsia="Calibri" w:hAnsiTheme="majorHAnsi" w:cstheme="majorHAnsi"/>
          <w:sz w:val="20"/>
          <w:szCs w:val="20"/>
          <w:u w:val="single"/>
          <w:lang w:val="zh-CN"/>
        </w:rPr>
        <w:t>influenc</w:t>
      </w:r>
      <w:r w:rsidRPr="00655ABB">
        <w:rPr>
          <w:rFonts w:asciiTheme="majorHAnsi" w:eastAsia="SimSun" w:hAnsiTheme="majorHAnsi" w:cstheme="majorHAnsi"/>
          <w:sz w:val="20"/>
          <w:szCs w:val="20"/>
          <w:u w:val="single"/>
          <w:lang w:val="zh-CN" w:eastAsia="zh-CN"/>
        </w:rPr>
        <w:t>e</w:t>
      </w:r>
      <w:r w:rsidRPr="00655ABB">
        <w:rPr>
          <w:rFonts w:asciiTheme="majorHAnsi" w:eastAsia="SimSun" w:hAnsiTheme="majorHAnsi" w:cstheme="majorHAnsi"/>
          <w:sz w:val="20"/>
          <w:szCs w:val="20"/>
          <w:u w:val="single"/>
          <w:lang w:eastAsia="zh-CN"/>
        </w:rPr>
        <w:t>d</w:t>
      </w:r>
      <w:r w:rsidRPr="00655ABB">
        <w:rPr>
          <w:rFonts w:asciiTheme="majorHAnsi" w:eastAsia="Calibri" w:hAnsiTheme="majorHAnsi" w:cstheme="majorHAnsi"/>
          <w:sz w:val="20"/>
          <w:szCs w:val="20"/>
          <w:u w:val="single"/>
          <w:lang w:val="zh-CN"/>
        </w:rPr>
        <w:t xml:space="preserve"> the community and inland regions</w:t>
      </w:r>
      <w:r w:rsidRPr="00655ABB">
        <w:rPr>
          <w:rFonts w:asciiTheme="majorHAnsi" w:eastAsia="Calibri" w:hAnsiTheme="majorHAnsi" w:cstheme="majorHAnsi"/>
          <w:sz w:val="20"/>
          <w:szCs w:val="20"/>
          <w:lang w:val="zh-CN"/>
        </w:rPr>
        <w:t xml:space="preserve"> </w:t>
      </w:r>
      <w:r w:rsidRPr="00655ABB">
        <w:rPr>
          <w:rFonts w:asciiTheme="majorHAnsi" w:hAnsiTheme="majorHAnsi" w:cstheme="majorHAnsi"/>
          <w:sz w:val="20"/>
          <w:szCs w:val="20"/>
          <w:lang w:val="id-ID"/>
        </w:rPr>
        <w:t>[</w:t>
      </w:r>
      <w:r w:rsidRPr="00655ABB">
        <w:rPr>
          <w:rFonts w:asciiTheme="majorHAnsi" w:hAnsiTheme="majorHAnsi" w:cstheme="majorHAnsi"/>
          <w:sz w:val="20"/>
          <w:szCs w:val="20"/>
        </w:rPr>
        <w:t>35</w:t>
      </w:r>
      <w:r w:rsidRPr="00655ABB">
        <w:rPr>
          <w:rFonts w:asciiTheme="majorHAnsi" w:hAnsiTheme="majorHAnsi" w:cstheme="majorHAnsi"/>
          <w:sz w:val="20"/>
          <w:szCs w:val="20"/>
          <w:lang w:val="id-ID"/>
        </w:rPr>
        <w:t xml:space="preserve">]. </w:t>
      </w:r>
      <w:r w:rsidRPr="00655ABB">
        <w:rPr>
          <w:rFonts w:asciiTheme="majorHAnsi" w:eastAsia="Calibri" w:hAnsiTheme="majorHAnsi" w:cstheme="majorHAnsi"/>
          <w:sz w:val="20"/>
          <w:szCs w:val="20"/>
          <w:lang w:val="zh-CN"/>
        </w:rPr>
        <w:t xml:space="preserve">Serule Village was believed to be a small kingdom oriented towards the coastal kingdoms during the reign of the </w:t>
      </w:r>
      <w:proofErr w:type="spellStart"/>
      <w:r w:rsidRPr="00655ABB">
        <w:rPr>
          <w:rFonts w:asciiTheme="majorHAnsi" w:eastAsia="Calibri" w:hAnsiTheme="majorHAnsi" w:cstheme="majorHAnsi"/>
          <w:sz w:val="20"/>
          <w:szCs w:val="20"/>
        </w:rPr>
        <w:t>Peureulak</w:t>
      </w:r>
      <w:proofErr w:type="spellEnd"/>
      <w:r w:rsidRPr="00655ABB">
        <w:rPr>
          <w:rFonts w:asciiTheme="majorHAnsi" w:eastAsia="Calibri" w:hAnsiTheme="majorHAnsi" w:cstheme="majorHAnsi"/>
          <w:sz w:val="20"/>
          <w:szCs w:val="20"/>
        </w:rPr>
        <w:t xml:space="preserve">  </w:t>
      </w:r>
      <w:r w:rsidRPr="00655ABB">
        <w:rPr>
          <w:rFonts w:asciiTheme="majorHAnsi" w:eastAsia="Calibri" w:hAnsiTheme="majorHAnsi" w:cstheme="majorHAnsi"/>
          <w:sz w:val="20"/>
          <w:szCs w:val="20"/>
          <w:lang w:val="zh-CN"/>
        </w:rPr>
        <w:t xml:space="preserve">Kingdom on </w:t>
      </w:r>
      <w:r w:rsidRPr="00655ABB">
        <w:rPr>
          <w:rFonts w:asciiTheme="majorHAnsi" w:eastAsia="Calibri" w:hAnsiTheme="majorHAnsi" w:cstheme="majorHAnsi"/>
          <w:sz w:val="20"/>
          <w:szCs w:val="20"/>
          <w:u w:val="single"/>
          <w:lang w:val="zh-CN"/>
        </w:rPr>
        <w:t xml:space="preserve">the </w:t>
      </w:r>
      <w:r w:rsidRPr="00655ABB">
        <w:rPr>
          <w:rFonts w:asciiTheme="majorHAnsi" w:eastAsia="SimSun" w:hAnsiTheme="majorHAnsi" w:cstheme="majorHAnsi"/>
          <w:sz w:val="20"/>
          <w:szCs w:val="20"/>
          <w:u w:val="single"/>
          <w:lang w:val="zh-CN" w:eastAsia="zh-CN"/>
        </w:rPr>
        <w:t>E</w:t>
      </w:r>
      <w:r w:rsidRPr="00655ABB">
        <w:rPr>
          <w:rFonts w:asciiTheme="majorHAnsi" w:eastAsia="Calibri" w:hAnsiTheme="majorHAnsi" w:cstheme="majorHAnsi"/>
          <w:sz w:val="20"/>
          <w:szCs w:val="20"/>
          <w:u w:val="single"/>
          <w:lang w:val="zh-CN"/>
        </w:rPr>
        <w:t xml:space="preserve">ast </w:t>
      </w:r>
      <w:r w:rsidRPr="00655ABB">
        <w:rPr>
          <w:rFonts w:asciiTheme="majorHAnsi" w:eastAsia="SimSun" w:hAnsiTheme="majorHAnsi" w:cstheme="majorHAnsi"/>
          <w:sz w:val="20"/>
          <w:szCs w:val="20"/>
          <w:u w:val="single"/>
          <w:lang w:val="zh-CN" w:eastAsia="zh-CN"/>
        </w:rPr>
        <w:t>C</w:t>
      </w:r>
      <w:r w:rsidRPr="00655ABB">
        <w:rPr>
          <w:rFonts w:asciiTheme="majorHAnsi" w:eastAsia="Calibri" w:hAnsiTheme="majorHAnsi" w:cstheme="majorHAnsi"/>
          <w:sz w:val="20"/>
          <w:szCs w:val="20"/>
          <w:u w:val="single"/>
          <w:lang w:val="zh-CN"/>
        </w:rPr>
        <w:t>oast</w:t>
      </w:r>
      <w:r w:rsidRPr="00655ABB">
        <w:rPr>
          <w:rFonts w:asciiTheme="majorHAnsi" w:eastAsia="Calibri" w:hAnsiTheme="majorHAnsi" w:cstheme="majorHAnsi"/>
          <w:sz w:val="20"/>
          <w:szCs w:val="20"/>
          <w:lang w:val="zh-CN"/>
        </w:rPr>
        <w:t xml:space="preserve"> of Aceh as an Islamic </w:t>
      </w:r>
      <w:r w:rsidRPr="00655ABB">
        <w:rPr>
          <w:rFonts w:asciiTheme="majorHAnsi" w:eastAsia="SimSun" w:hAnsiTheme="majorHAnsi" w:cstheme="majorHAnsi"/>
          <w:sz w:val="20"/>
          <w:szCs w:val="20"/>
          <w:u w:val="single"/>
          <w:lang w:eastAsia="zh-CN"/>
        </w:rPr>
        <w:t>k</w:t>
      </w:r>
      <w:r w:rsidRPr="00655ABB">
        <w:rPr>
          <w:rFonts w:asciiTheme="majorHAnsi" w:eastAsia="Calibri" w:hAnsiTheme="majorHAnsi" w:cstheme="majorHAnsi"/>
          <w:sz w:val="20"/>
          <w:szCs w:val="20"/>
          <w:u w:val="single"/>
          <w:lang w:val="zh-CN"/>
        </w:rPr>
        <w:t>ingdom</w:t>
      </w:r>
      <w:r w:rsidRPr="00655ABB">
        <w:rPr>
          <w:rFonts w:asciiTheme="majorHAnsi" w:eastAsia="Calibri" w:hAnsiTheme="majorHAnsi" w:cstheme="majorHAnsi"/>
          <w:sz w:val="20"/>
          <w:szCs w:val="20"/>
          <w:lang w:val="zh-CN"/>
        </w:rPr>
        <w:t xml:space="preserve"> in the 13</w:t>
      </w:r>
      <w:r w:rsidRPr="00655ABB">
        <w:rPr>
          <w:rFonts w:asciiTheme="majorHAnsi" w:eastAsia="Calibri" w:hAnsiTheme="majorHAnsi" w:cstheme="majorHAnsi"/>
          <w:sz w:val="20"/>
          <w:szCs w:val="20"/>
          <w:vertAlign w:val="superscript"/>
          <w:lang w:val="zh-CN"/>
        </w:rPr>
        <w:t>th</w:t>
      </w:r>
      <w:r w:rsidRPr="00655ABB">
        <w:rPr>
          <w:rFonts w:asciiTheme="majorHAnsi" w:eastAsia="Calibri" w:hAnsiTheme="majorHAnsi" w:cstheme="majorHAnsi"/>
          <w:sz w:val="20"/>
          <w:szCs w:val="20"/>
          <w:lang w:val="zh-CN"/>
        </w:rPr>
        <w:t>-14</w:t>
      </w:r>
      <w:r w:rsidRPr="00655ABB">
        <w:rPr>
          <w:rFonts w:asciiTheme="majorHAnsi" w:eastAsia="Calibri" w:hAnsiTheme="majorHAnsi" w:cstheme="majorHAnsi"/>
          <w:sz w:val="20"/>
          <w:szCs w:val="20"/>
          <w:vertAlign w:val="superscript"/>
          <w:lang w:val="zh-CN"/>
        </w:rPr>
        <w:t>th</w:t>
      </w:r>
      <w:r w:rsidRPr="00655ABB">
        <w:rPr>
          <w:rFonts w:asciiTheme="majorHAnsi" w:eastAsia="Calibri" w:hAnsiTheme="majorHAnsi" w:cstheme="majorHAnsi"/>
          <w:sz w:val="20"/>
          <w:szCs w:val="20"/>
          <w:lang w:val="zh-CN"/>
        </w:rPr>
        <w:t xml:space="preserve"> centuries and until the Aceh Darussalam Kingdom in the 17</w:t>
      </w:r>
      <w:r w:rsidRPr="00655ABB">
        <w:rPr>
          <w:rFonts w:asciiTheme="majorHAnsi" w:eastAsia="Calibri" w:hAnsiTheme="majorHAnsi" w:cstheme="majorHAnsi"/>
          <w:sz w:val="20"/>
          <w:szCs w:val="20"/>
          <w:vertAlign w:val="superscript"/>
          <w:lang w:val="zh-CN"/>
        </w:rPr>
        <w:t>th</w:t>
      </w:r>
      <w:r w:rsidRPr="00655ABB">
        <w:rPr>
          <w:rFonts w:asciiTheme="majorHAnsi" w:eastAsia="Calibri" w:hAnsiTheme="majorHAnsi" w:cstheme="majorHAnsi"/>
          <w:sz w:val="20"/>
          <w:szCs w:val="20"/>
          <w:lang w:val="zh-CN"/>
        </w:rPr>
        <w:t>-18</w:t>
      </w:r>
      <w:r w:rsidRPr="00655ABB">
        <w:rPr>
          <w:rFonts w:asciiTheme="majorHAnsi" w:eastAsia="Calibri" w:hAnsiTheme="majorHAnsi" w:cstheme="majorHAnsi"/>
          <w:sz w:val="20"/>
          <w:szCs w:val="20"/>
          <w:vertAlign w:val="superscript"/>
          <w:lang w:val="zh-CN"/>
        </w:rPr>
        <w:t>th</w:t>
      </w:r>
      <w:r w:rsidRPr="00655ABB">
        <w:rPr>
          <w:rFonts w:asciiTheme="majorHAnsi" w:eastAsia="Calibri" w:hAnsiTheme="majorHAnsi" w:cstheme="majorHAnsi"/>
          <w:sz w:val="20"/>
          <w:szCs w:val="20"/>
          <w:lang w:val="zh-CN"/>
        </w:rPr>
        <w:t xml:space="preserve"> centuries </w:t>
      </w:r>
      <w:r w:rsidRPr="00655ABB">
        <w:rPr>
          <w:rFonts w:asciiTheme="majorHAnsi" w:eastAsia="Times New Roman" w:hAnsiTheme="majorHAnsi" w:cstheme="majorHAnsi"/>
          <w:sz w:val="20"/>
          <w:szCs w:val="20"/>
          <w:lang w:val="id-ID" w:eastAsia="zh-CN"/>
        </w:rPr>
        <w:t>[</w:t>
      </w:r>
      <w:r w:rsidRPr="00655ABB">
        <w:rPr>
          <w:rFonts w:asciiTheme="majorHAnsi" w:eastAsia="Times New Roman" w:hAnsiTheme="majorHAnsi" w:cstheme="majorHAnsi"/>
          <w:sz w:val="20"/>
          <w:szCs w:val="20"/>
          <w:lang w:eastAsia="zh-CN"/>
        </w:rPr>
        <w:t>34</w:t>
      </w:r>
      <w:r w:rsidRPr="00655ABB">
        <w:rPr>
          <w:rFonts w:asciiTheme="majorHAnsi" w:eastAsia="Times New Roman" w:hAnsiTheme="majorHAnsi" w:cstheme="majorHAnsi"/>
          <w:sz w:val="20"/>
          <w:szCs w:val="20"/>
          <w:lang w:val="id-ID" w:eastAsia="zh-CN"/>
        </w:rPr>
        <w:t>].</w:t>
      </w:r>
      <w:r w:rsidRPr="00655ABB">
        <w:rPr>
          <w:rFonts w:asciiTheme="majorHAnsi" w:eastAsia="Calibri" w:hAnsiTheme="majorHAnsi" w:cstheme="majorHAnsi"/>
          <w:sz w:val="28"/>
          <w:szCs w:val="28"/>
          <w:lang w:val="id-ID"/>
        </w:rPr>
        <w:t xml:space="preserve"> </w:t>
      </w:r>
      <w:r w:rsidRPr="00655ABB">
        <w:rPr>
          <w:rFonts w:asciiTheme="majorHAnsi" w:eastAsia="Calibri" w:hAnsiTheme="majorHAnsi" w:cstheme="majorHAnsi"/>
          <w:sz w:val="20"/>
          <w:szCs w:val="20"/>
          <w:lang w:val="zh-CN"/>
        </w:rPr>
        <w:t xml:space="preserve">However, the values of life were still influenced by pre-Islamic traditions </w:t>
      </w:r>
      <w:r w:rsidRPr="00655ABB">
        <w:rPr>
          <w:rFonts w:asciiTheme="majorHAnsi" w:hAnsiTheme="majorHAnsi" w:cstheme="majorHAnsi"/>
          <w:sz w:val="20"/>
          <w:szCs w:val="20"/>
        </w:rPr>
        <w:t xml:space="preserve">[9]. </w:t>
      </w:r>
      <w:r w:rsidRPr="00655ABB">
        <w:rPr>
          <w:rFonts w:asciiTheme="majorHAnsi" w:eastAsia="Calibri" w:hAnsiTheme="majorHAnsi" w:cstheme="majorHAnsi"/>
          <w:sz w:val="20"/>
          <w:szCs w:val="20"/>
          <w:lang w:val="zh-CN"/>
        </w:rPr>
        <w:t>When associated with the power system in the pre-colonial era, the inland areas served as hinterlands with evolving power centers, such as Nuaulu Village on Seram Island [</w:t>
      </w:r>
      <w:r w:rsidRPr="00655ABB">
        <w:rPr>
          <w:rFonts w:asciiTheme="majorHAnsi" w:eastAsia="Calibri" w:hAnsiTheme="majorHAnsi" w:cstheme="majorHAnsi"/>
          <w:sz w:val="20"/>
          <w:szCs w:val="20"/>
        </w:rPr>
        <w:t>36</w:t>
      </w:r>
      <w:r w:rsidRPr="00655ABB">
        <w:rPr>
          <w:rFonts w:asciiTheme="majorHAnsi" w:eastAsia="Calibri" w:hAnsiTheme="majorHAnsi" w:cstheme="majorHAnsi"/>
          <w:sz w:val="20"/>
          <w:szCs w:val="20"/>
          <w:lang w:val="zh-CN"/>
        </w:rPr>
        <w:t xml:space="preserve">]. Similar connection patterns exist between settlements in the Gayo Highlands and the </w:t>
      </w:r>
      <w:r w:rsidRPr="00655ABB">
        <w:rPr>
          <w:rFonts w:asciiTheme="majorHAnsi" w:eastAsia="Calibri" w:hAnsiTheme="majorHAnsi" w:cstheme="majorHAnsi"/>
          <w:sz w:val="20"/>
          <w:szCs w:val="20"/>
        </w:rPr>
        <w:t xml:space="preserve"> </w:t>
      </w:r>
      <w:proofErr w:type="spellStart"/>
      <w:r w:rsidRPr="00655ABB">
        <w:rPr>
          <w:rFonts w:asciiTheme="majorHAnsi" w:eastAsia="Calibri" w:hAnsiTheme="majorHAnsi" w:cstheme="majorHAnsi"/>
          <w:sz w:val="20"/>
          <w:szCs w:val="20"/>
        </w:rPr>
        <w:t>Peureulak</w:t>
      </w:r>
      <w:proofErr w:type="spellEnd"/>
      <w:r w:rsidRPr="00655ABB">
        <w:rPr>
          <w:rFonts w:asciiTheme="majorHAnsi" w:eastAsia="Calibri" w:hAnsiTheme="majorHAnsi" w:cstheme="majorHAnsi"/>
          <w:sz w:val="20"/>
          <w:szCs w:val="20"/>
        </w:rPr>
        <w:t xml:space="preserve">  </w:t>
      </w:r>
      <w:r w:rsidRPr="00655ABB">
        <w:rPr>
          <w:rFonts w:asciiTheme="majorHAnsi" w:eastAsia="Calibri" w:hAnsiTheme="majorHAnsi" w:cstheme="majorHAnsi"/>
          <w:sz w:val="20"/>
          <w:szCs w:val="20"/>
          <w:lang w:val="zh-CN"/>
        </w:rPr>
        <w:t>Kingdom, facilitated by valley</w:t>
      </w:r>
      <w:r w:rsidRPr="009B5C4D">
        <w:rPr>
          <w:rFonts w:asciiTheme="majorHAnsi" w:eastAsia="Calibri" w:hAnsiTheme="majorHAnsi" w:cstheme="majorHAnsi"/>
          <w:sz w:val="20"/>
          <w:szCs w:val="20"/>
          <w:lang w:val="zh-CN"/>
        </w:rPr>
        <w:t xml:space="preserve"> routes and river streams.</w:t>
      </w:r>
    </w:p>
    <w:p w14:paraId="1192E438" w14:textId="77777777" w:rsidR="009B5C4D" w:rsidRPr="009B5C4D" w:rsidRDefault="009B5C4D" w:rsidP="009B5C4D">
      <w:pPr>
        <w:ind w:left="284" w:firstLine="283"/>
        <w:jc w:val="both"/>
        <w:rPr>
          <w:rFonts w:asciiTheme="majorHAnsi" w:eastAsia="Calibri" w:hAnsiTheme="majorHAnsi" w:cstheme="majorHAnsi"/>
          <w:sz w:val="20"/>
          <w:szCs w:val="20"/>
          <w:lang w:val="zh-CN"/>
        </w:rPr>
      </w:pPr>
      <w:r w:rsidRPr="009B5C4D">
        <w:rPr>
          <w:rFonts w:asciiTheme="majorHAnsi" w:eastAsia="Calibri" w:hAnsiTheme="majorHAnsi" w:cstheme="majorHAnsi"/>
          <w:sz w:val="20"/>
          <w:szCs w:val="20"/>
          <w:lang w:val="zh-CN"/>
        </w:rPr>
        <w:t xml:space="preserve">The area surrounding Serule Village forms part of the Mount Kra </w:t>
      </w:r>
      <w:r w:rsidRPr="009B5C4D">
        <w:rPr>
          <w:rFonts w:asciiTheme="majorHAnsi" w:eastAsia="Calibri" w:hAnsiTheme="majorHAnsi" w:cstheme="majorHAnsi"/>
          <w:sz w:val="20"/>
          <w:szCs w:val="20"/>
        </w:rPr>
        <w:t>area,</w:t>
      </w:r>
      <w:r w:rsidRPr="009B5C4D">
        <w:rPr>
          <w:rFonts w:asciiTheme="majorHAnsi" w:eastAsia="Calibri" w:hAnsiTheme="majorHAnsi" w:cstheme="majorHAnsi"/>
          <w:sz w:val="20"/>
          <w:szCs w:val="20"/>
          <w:lang w:val="zh-CN"/>
        </w:rPr>
        <w:t xml:space="preserve"> sheltered in the Bukit Barisan mountains at an elevation of 1900 meters above sea level. The mountainous </w:t>
      </w:r>
      <w:r w:rsidRPr="009B5C4D">
        <w:rPr>
          <w:rFonts w:asciiTheme="majorHAnsi" w:eastAsia="Calibri" w:hAnsiTheme="majorHAnsi" w:cstheme="majorHAnsi"/>
          <w:sz w:val="20"/>
          <w:szCs w:val="20"/>
        </w:rPr>
        <w:t xml:space="preserve">terrain boasts </w:t>
      </w:r>
      <w:r w:rsidRPr="009B5C4D">
        <w:rPr>
          <w:rFonts w:asciiTheme="majorHAnsi" w:eastAsia="Calibri" w:hAnsiTheme="majorHAnsi" w:cstheme="majorHAnsi"/>
          <w:sz w:val="20"/>
          <w:szCs w:val="20"/>
          <w:lang w:val="zh-CN"/>
        </w:rPr>
        <w:t xml:space="preserve">high biodiversity potential, including protected forest areas with geological conditions, fertile soil, and relatively high rainfall. The region’s diverse flora includes Pine, Serule, and various </w:t>
      </w:r>
      <w:r w:rsidRPr="009B5C4D">
        <w:rPr>
          <w:rFonts w:asciiTheme="majorHAnsi" w:eastAsia="Calibri" w:hAnsiTheme="majorHAnsi" w:cstheme="majorHAnsi"/>
          <w:sz w:val="20"/>
          <w:szCs w:val="20"/>
          <w:u w:val="single"/>
          <w:lang w:val="zh-CN"/>
        </w:rPr>
        <w:t>tropical rainforest</w:t>
      </w:r>
      <w:r w:rsidRPr="009B5C4D">
        <w:rPr>
          <w:rFonts w:asciiTheme="majorHAnsi" w:eastAsia="Calibri" w:hAnsiTheme="majorHAnsi" w:cstheme="majorHAnsi"/>
          <w:sz w:val="20"/>
          <w:szCs w:val="20"/>
          <w:lang w:val="zh-CN"/>
        </w:rPr>
        <w:t xml:space="preserve"> plants, with Nipah trees thriving in the valley. The village derived </w:t>
      </w:r>
      <w:r w:rsidRPr="009B5C4D">
        <w:rPr>
          <w:rFonts w:asciiTheme="majorHAnsi" w:eastAsia="Calibri" w:hAnsiTheme="majorHAnsi" w:cstheme="majorHAnsi"/>
          <w:sz w:val="20"/>
          <w:szCs w:val="20"/>
          <w:u w:val="single"/>
        </w:rPr>
        <w:t>its</w:t>
      </w:r>
      <w:r w:rsidRPr="009B5C4D">
        <w:rPr>
          <w:rFonts w:asciiTheme="majorHAnsi" w:eastAsia="Calibri" w:hAnsiTheme="majorHAnsi" w:cstheme="majorHAnsi"/>
          <w:sz w:val="20"/>
          <w:szCs w:val="20"/>
          <w:lang w:val="zh-CN"/>
        </w:rPr>
        <w:t xml:space="preserve"> name from the plentiful Serule trees (Source: Amiruddin, 2023), following a customary tradition from pre-modern times where the location was often named based on prominent features. Therefore, understanding toponymics aids in comprehending a community’s existence within the environment [</w:t>
      </w:r>
      <w:r w:rsidRPr="009B5C4D">
        <w:rPr>
          <w:rFonts w:asciiTheme="majorHAnsi" w:eastAsia="Calibri" w:hAnsiTheme="majorHAnsi" w:cstheme="majorHAnsi"/>
          <w:sz w:val="20"/>
          <w:szCs w:val="20"/>
        </w:rPr>
        <w:t>37</w:t>
      </w:r>
      <w:r w:rsidRPr="009B5C4D">
        <w:rPr>
          <w:rFonts w:asciiTheme="majorHAnsi" w:eastAsia="Calibri" w:hAnsiTheme="majorHAnsi" w:cstheme="majorHAnsi"/>
          <w:sz w:val="20"/>
          <w:szCs w:val="20"/>
          <w:lang w:val="zh-CN"/>
        </w:rPr>
        <w:t>].</w:t>
      </w:r>
    </w:p>
    <w:p w14:paraId="4B49F782" w14:textId="77777777" w:rsidR="009B5C4D" w:rsidRPr="009B5C4D" w:rsidRDefault="009B5C4D" w:rsidP="009B5C4D">
      <w:pPr>
        <w:ind w:left="284" w:firstLine="283"/>
        <w:contextualSpacing/>
        <w:jc w:val="both"/>
        <w:rPr>
          <w:rFonts w:asciiTheme="majorHAnsi" w:hAnsiTheme="majorHAnsi" w:cstheme="majorHAnsi"/>
          <w:sz w:val="20"/>
          <w:szCs w:val="20"/>
          <w:lang w:val="id-ID"/>
        </w:rPr>
      </w:pPr>
      <w:r w:rsidRPr="009B5C4D">
        <w:rPr>
          <w:rFonts w:asciiTheme="majorHAnsi" w:eastAsia="Calibri" w:hAnsiTheme="majorHAnsi" w:cstheme="majorHAnsi"/>
          <w:sz w:val="20"/>
          <w:szCs w:val="20"/>
        </w:rPr>
        <w:t>The natural landscape also supports diverse wildlife, including tigers, deer, and wild buffalo, with elephants having inhabited the area in the past</w:t>
      </w:r>
      <w:r w:rsidRPr="009B5C4D">
        <w:rPr>
          <w:rFonts w:asciiTheme="majorHAnsi" w:eastAsia="Calibri" w:hAnsiTheme="majorHAnsi" w:cstheme="majorHAnsi"/>
          <w:sz w:val="20"/>
          <w:szCs w:val="20"/>
          <w:lang w:val="zh-CN"/>
        </w:rPr>
        <w:t xml:space="preserve">. </w:t>
      </w:r>
      <w:r w:rsidRPr="009B5C4D">
        <w:rPr>
          <w:rFonts w:asciiTheme="majorHAnsi" w:eastAsia="Calibri" w:hAnsiTheme="majorHAnsi" w:cstheme="majorHAnsi"/>
          <w:sz w:val="20"/>
          <w:szCs w:val="20"/>
        </w:rPr>
        <w:t xml:space="preserve">These wild animals primarily inhabit the hill and Mount </w:t>
      </w:r>
      <w:proofErr w:type="spellStart"/>
      <w:r w:rsidRPr="009B5C4D">
        <w:rPr>
          <w:rFonts w:asciiTheme="majorHAnsi" w:eastAsia="Calibri" w:hAnsiTheme="majorHAnsi" w:cstheme="majorHAnsi"/>
          <w:sz w:val="20"/>
          <w:szCs w:val="20"/>
        </w:rPr>
        <w:t>Kra</w:t>
      </w:r>
      <w:proofErr w:type="spellEnd"/>
      <w:r w:rsidRPr="009B5C4D">
        <w:rPr>
          <w:rFonts w:asciiTheme="majorHAnsi" w:eastAsia="Calibri" w:hAnsiTheme="majorHAnsi" w:cstheme="majorHAnsi"/>
          <w:sz w:val="20"/>
          <w:szCs w:val="20"/>
        </w:rPr>
        <w:t xml:space="preserve"> areas, shaping the community's hunting patterns and schedules. </w:t>
      </w:r>
      <w:r w:rsidRPr="009B5C4D">
        <w:rPr>
          <w:rFonts w:asciiTheme="majorHAnsi" w:eastAsia="Calibri" w:hAnsiTheme="majorHAnsi" w:cstheme="majorHAnsi"/>
          <w:sz w:val="20"/>
          <w:szCs w:val="20"/>
          <w:u w:val="single"/>
        </w:rPr>
        <w:t>For instance, as shared by Amiruddin as the head of Serule Village in a 2023 interview, deer hunting occurs weekly to provide food for the core family</w:t>
      </w:r>
      <w:r w:rsidRPr="009B5C4D">
        <w:rPr>
          <w:rFonts w:asciiTheme="majorHAnsi" w:eastAsia="Calibri" w:hAnsiTheme="majorHAnsi" w:cstheme="majorHAnsi"/>
          <w:sz w:val="20"/>
          <w:szCs w:val="20"/>
          <w:u w:val="single"/>
          <w:lang w:val="zh-CN"/>
        </w:rPr>
        <w:t>.</w:t>
      </w:r>
    </w:p>
    <w:p w14:paraId="6FA914C9" w14:textId="77777777" w:rsidR="009B5C4D" w:rsidRDefault="009B5C4D" w:rsidP="009B5C4D">
      <w:pPr>
        <w:ind w:left="284" w:firstLine="283"/>
        <w:jc w:val="both"/>
        <w:rPr>
          <w:rFonts w:asciiTheme="majorHAnsi" w:eastAsia="Calibri" w:hAnsiTheme="majorHAnsi" w:cstheme="majorHAnsi"/>
          <w:sz w:val="20"/>
          <w:szCs w:val="20"/>
          <w:u w:val="single"/>
          <w:lang w:val="en-US"/>
        </w:rPr>
      </w:pPr>
      <w:r w:rsidRPr="009B5C4D">
        <w:rPr>
          <w:rFonts w:asciiTheme="majorHAnsi" w:eastAsia="Calibri" w:hAnsiTheme="majorHAnsi" w:cstheme="majorHAnsi"/>
          <w:sz w:val="20"/>
          <w:szCs w:val="20"/>
          <w:lang w:val="zh-CN"/>
        </w:rPr>
        <w:t>Presently, Serule village is home to 469 residents and is organized into four hamlets with location-based names within the village. A significant increase in population has been witnessed by the village since its designation as the center of an independent integrated urban transmigration area in 2006. This growth coincided with the development of improved road infrastructure and modern facilities, attracting local transmigration to the advancing village</w:t>
      </w:r>
      <w:r w:rsidRPr="009B5C4D">
        <w:rPr>
          <w:rFonts w:asciiTheme="majorHAnsi" w:eastAsia="SimSun" w:hAnsiTheme="majorHAnsi" w:cstheme="majorHAnsi"/>
          <w:sz w:val="20"/>
          <w:szCs w:val="20"/>
          <w:lang w:val="zh-CN" w:eastAsia="zh-CN"/>
        </w:rPr>
        <w:t>.</w:t>
      </w:r>
      <w:r w:rsidRPr="009B5C4D">
        <w:rPr>
          <w:rFonts w:asciiTheme="majorHAnsi" w:eastAsia="SimSun" w:hAnsiTheme="majorHAnsi" w:cstheme="majorHAnsi"/>
          <w:sz w:val="20"/>
          <w:szCs w:val="20"/>
          <w:lang w:eastAsia="zh-CN"/>
        </w:rPr>
        <w:t xml:space="preserve"> </w:t>
      </w:r>
      <w:r w:rsidRPr="009B5C4D">
        <w:rPr>
          <w:rFonts w:asciiTheme="majorHAnsi" w:eastAsia="SimSun" w:hAnsiTheme="majorHAnsi" w:cstheme="majorHAnsi"/>
          <w:sz w:val="20"/>
          <w:szCs w:val="20"/>
          <w:u w:val="single"/>
          <w:lang w:eastAsia="zh-CN"/>
        </w:rPr>
        <w:t xml:space="preserve">It can be </w:t>
      </w:r>
      <w:r w:rsidRPr="009B5C4D">
        <w:rPr>
          <w:rFonts w:asciiTheme="majorHAnsi" w:eastAsia="Calibri" w:hAnsiTheme="majorHAnsi" w:cstheme="majorHAnsi"/>
          <w:sz w:val="20"/>
          <w:szCs w:val="20"/>
          <w:u w:val="single"/>
          <w:lang w:val="zh-CN"/>
        </w:rPr>
        <w:t xml:space="preserve">observed </w:t>
      </w:r>
      <w:r w:rsidRPr="009B5C4D">
        <w:rPr>
          <w:rFonts w:asciiTheme="majorHAnsi" w:eastAsia="Calibri" w:hAnsiTheme="majorHAnsi" w:cstheme="majorHAnsi"/>
          <w:sz w:val="20"/>
          <w:szCs w:val="20"/>
          <w:u w:val="single"/>
        </w:rPr>
        <w:t xml:space="preserve">in </w:t>
      </w:r>
      <w:r w:rsidRPr="009B5C4D">
        <w:rPr>
          <w:rFonts w:asciiTheme="majorHAnsi" w:eastAsia="Calibri" w:hAnsiTheme="majorHAnsi" w:cstheme="majorHAnsi"/>
          <w:sz w:val="20"/>
          <w:szCs w:val="20"/>
          <w:u w:val="single"/>
          <w:lang w:val="zh-CN"/>
        </w:rPr>
        <w:t>Table 1.</w:t>
      </w:r>
    </w:p>
    <w:p w14:paraId="5228B560" w14:textId="77777777" w:rsidR="009B5C4D" w:rsidRPr="009B5C4D" w:rsidRDefault="009B5C4D" w:rsidP="009B5C4D">
      <w:pPr>
        <w:ind w:left="284" w:firstLine="283"/>
        <w:jc w:val="both"/>
        <w:rPr>
          <w:rFonts w:asciiTheme="majorHAnsi" w:eastAsia="Calibri" w:hAnsiTheme="majorHAnsi" w:cstheme="majorHAnsi"/>
          <w:sz w:val="20"/>
          <w:szCs w:val="20"/>
          <w:u w:val="single"/>
          <w:lang w:val="en-US"/>
        </w:rPr>
      </w:pPr>
    </w:p>
    <w:p w14:paraId="4E3684A4" w14:textId="60049750" w:rsidR="009B5C4D" w:rsidRPr="009B5C4D" w:rsidRDefault="009B5C4D" w:rsidP="009B5C4D">
      <w:pPr>
        <w:ind w:left="284" w:firstLine="283"/>
        <w:jc w:val="center"/>
        <w:rPr>
          <w:rFonts w:asciiTheme="majorHAnsi" w:hAnsiTheme="majorHAnsi" w:cstheme="majorHAnsi"/>
          <w:b/>
          <w:bCs/>
          <w:sz w:val="16"/>
          <w:szCs w:val="16"/>
        </w:rPr>
      </w:pPr>
      <w:r w:rsidRPr="009B5C4D">
        <w:rPr>
          <w:rFonts w:asciiTheme="majorHAnsi" w:hAnsiTheme="majorHAnsi" w:cstheme="majorHAnsi"/>
          <w:sz w:val="16"/>
          <w:szCs w:val="16"/>
          <w:lang w:val="id-ID"/>
        </w:rPr>
        <w:t xml:space="preserve">Table 1. Seruke Village Medium Term Development Plan </w:t>
      </w:r>
      <w:r w:rsidRPr="009B5C4D">
        <w:rPr>
          <w:rFonts w:asciiTheme="majorHAnsi" w:hAnsiTheme="majorHAnsi" w:cstheme="majorHAnsi"/>
          <w:sz w:val="16"/>
          <w:szCs w:val="16"/>
        </w:rPr>
        <w:t xml:space="preserve">in </w:t>
      </w:r>
      <w:r w:rsidRPr="009B5C4D">
        <w:rPr>
          <w:rFonts w:asciiTheme="majorHAnsi" w:hAnsiTheme="majorHAnsi" w:cstheme="majorHAnsi"/>
          <w:sz w:val="16"/>
          <w:szCs w:val="16"/>
          <w:lang w:val="id-ID"/>
        </w:rPr>
        <w:t>2022-2028</w:t>
      </w:r>
    </w:p>
    <w:tbl>
      <w:tblPr>
        <w:tblW w:w="7088" w:type="dxa"/>
        <w:jc w:val="center"/>
        <w:tblLayout w:type="fixed"/>
        <w:tblLook w:val="04A0" w:firstRow="1" w:lastRow="0" w:firstColumn="1" w:lastColumn="0" w:noHBand="0" w:noVBand="1"/>
      </w:tblPr>
      <w:tblGrid>
        <w:gridCol w:w="792"/>
        <w:gridCol w:w="1134"/>
        <w:gridCol w:w="1134"/>
        <w:gridCol w:w="567"/>
        <w:gridCol w:w="851"/>
        <w:gridCol w:w="850"/>
        <w:gridCol w:w="1701"/>
        <w:gridCol w:w="59"/>
      </w:tblGrid>
      <w:tr w:rsidR="009B5C4D" w:rsidRPr="009B5C4D" w14:paraId="295B1922" w14:textId="77777777" w:rsidTr="009B5C4D">
        <w:trPr>
          <w:gridAfter w:val="1"/>
          <w:wAfter w:w="59" w:type="dxa"/>
          <w:trHeight w:val="588"/>
          <w:jc w:val="center"/>
        </w:trPr>
        <w:tc>
          <w:tcPr>
            <w:tcW w:w="792" w:type="dxa"/>
            <w:tcBorders>
              <w:top w:val="single" w:sz="4" w:space="0" w:color="auto"/>
              <w:left w:val="nil"/>
              <w:bottom w:val="nil"/>
              <w:right w:val="nil"/>
            </w:tcBorders>
            <w:shd w:val="clear" w:color="auto" w:fill="auto"/>
            <w:vAlign w:val="center"/>
          </w:tcPr>
          <w:p w14:paraId="3775172F" w14:textId="77777777" w:rsidR="009B5C4D" w:rsidRPr="009B5C4D" w:rsidRDefault="009B5C4D" w:rsidP="007704A6">
            <w:pPr>
              <w:jc w:val="center"/>
              <w:rPr>
                <w:rFonts w:asciiTheme="majorHAnsi" w:eastAsia="SimSun" w:hAnsiTheme="majorHAnsi" w:cstheme="majorHAnsi"/>
                <w:b/>
                <w:bCs/>
                <w:sz w:val="16"/>
                <w:szCs w:val="16"/>
                <w:lang w:val="zh-CN" w:eastAsia="zh-CN"/>
              </w:rPr>
            </w:pPr>
            <w:r w:rsidRPr="009B5C4D">
              <w:rPr>
                <w:rFonts w:asciiTheme="majorHAnsi" w:eastAsia="Times New Roman" w:hAnsiTheme="majorHAnsi" w:cstheme="majorHAnsi"/>
                <w:b/>
                <w:bCs/>
                <w:sz w:val="16"/>
                <w:szCs w:val="16"/>
                <w:lang w:val="zh-CN" w:eastAsia="zh-CN"/>
              </w:rPr>
              <w:t>N</w:t>
            </w:r>
            <w:r w:rsidRPr="009B5C4D">
              <w:rPr>
                <w:rFonts w:asciiTheme="majorHAnsi" w:eastAsia="SimSun" w:hAnsiTheme="majorHAnsi" w:cstheme="majorHAnsi"/>
                <w:b/>
                <w:bCs/>
                <w:sz w:val="16"/>
                <w:szCs w:val="16"/>
                <w:lang w:val="zh-CN" w:eastAsia="zh-CN"/>
              </w:rPr>
              <w:t>u</w:t>
            </w:r>
            <w:proofErr w:type="spellStart"/>
            <w:r w:rsidRPr="009B5C4D">
              <w:rPr>
                <w:rFonts w:asciiTheme="majorHAnsi" w:eastAsia="SimSun" w:hAnsiTheme="majorHAnsi" w:cstheme="majorHAnsi"/>
                <w:b/>
                <w:bCs/>
                <w:sz w:val="16"/>
                <w:szCs w:val="16"/>
                <w:lang w:eastAsia="zh-CN"/>
              </w:rPr>
              <w:t>mber</w:t>
            </w:r>
            <w:proofErr w:type="spellEnd"/>
          </w:p>
        </w:tc>
        <w:tc>
          <w:tcPr>
            <w:tcW w:w="1134" w:type="dxa"/>
            <w:tcBorders>
              <w:top w:val="single" w:sz="4" w:space="0" w:color="auto"/>
              <w:left w:val="nil"/>
              <w:bottom w:val="nil"/>
              <w:right w:val="nil"/>
            </w:tcBorders>
            <w:shd w:val="clear" w:color="auto" w:fill="auto"/>
            <w:vAlign w:val="center"/>
          </w:tcPr>
          <w:p w14:paraId="220731E7" w14:textId="77777777" w:rsidR="009B5C4D" w:rsidRPr="009B5C4D" w:rsidRDefault="009B5C4D" w:rsidP="007704A6">
            <w:pPr>
              <w:ind w:left="-107"/>
              <w:jc w:val="center"/>
              <w:rPr>
                <w:rFonts w:asciiTheme="majorHAnsi" w:eastAsia="Times New Roman" w:hAnsiTheme="majorHAnsi" w:cstheme="majorHAnsi"/>
                <w:b/>
                <w:bCs/>
                <w:sz w:val="16"/>
                <w:szCs w:val="16"/>
                <w:lang w:val="zh-CN" w:eastAsia="zh-CN"/>
              </w:rPr>
            </w:pPr>
            <w:r w:rsidRPr="009B5C4D">
              <w:rPr>
                <w:rFonts w:asciiTheme="majorHAnsi" w:eastAsia="Times New Roman" w:hAnsiTheme="majorHAnsi" w:cstheme="majorHAnsi"/>
                <w:b/>
                <w:bCs/>
                <w:sz w:val="16"/>
                <w:szCs w:val="16"/>
                <w:lang w:val="zh-CN" w:eastAsia="zh-CN"/>
              </w:rPr>
              <w:t>Hamlet</w:t>
            </w:r>
          </w:p>
        </w:tc>
        <w:tc>
          <w:tcPr>
            <w:tcW w:w="1134" w:type="dxa"/>
            <w:tcBorders>
              <w:top w:val="single" w:sz="4" w:space="0" w:color="auto"/>
              <w:left w:val="nil"/>
              <w:bottom w:val="nil"/>
              <w:right w:val="nil"/>
            </w:tcBorders>
            <w:shd w:val="clear" w:color="auto" w:fill="auto"/>
            <w:vAlign w:val="center"/>
          </w:tcPr>
          <w:p w14:paraId="09123DDE" w14:textId="77777777" w:rsidR="009B5C4D" w:rsidRPr="009B5C4D" w:rsidRDefault="009B5C4D" w:rsidP="007704A6">
            <w:pPr>
              <w:ind w:left="-119"/>
              <w:jc w:val="center"/>
              <w:rPr>
                <w:rFonts w:asciiTheme="majorHAnsi" w:eastAsia="Times New Roman" w:hAnsiTheme="majorHAnsi" w:cstheme="majorHAnsi"/>
                <w:b/>
                <w:bCs/>
                <w:sz w:val="16"/>
                <w:szCs w:val="16"/>
                <w:lang w:val="en-US" w:eastAsia="zh-CN"/>
              </w:rPr>
            </w:pPr>
            <w:r w:rsidRPr="009B5C4D">
              <w:rPr>
                <w:rFonts w:asciiTheme="majorHAnsi" w:eastAsia="Times New Roman" w:hAnsiTheme="majorHAnsi" w:cstheme="majorHAnsi"/>
                <w:b/>
                <w:bCs/>
                <w:sz w:val="16"/>
                <w:szCs w:val="16"/>
                <w:lang w:eastAsia="zh-CN"/>
              </w:rPr>
              <w:t xml:space="preserve"> </w:t>
            </w:r>
            <w:proofErr w:type="gramStart"/>
            <w:r w:rsidRPr="009B5C4D">
              <w:rPr>
                <w:rFonts w:asciiTheme="majorHAnsi" w:eastAsia="Times New Roman" w:hAnsiTheme="majorHAnsi" w:cstheme="majorHAnsi"/>
                <w:b/>
                <w:bCs/>
                <w:sz w:val="16"/>
                <w:szCs w:val="16"/>
                <w:lang w:eastAsia="zh-CN"/>
              </w:rPr>
              <w:t>Number  of</w:t>
            </w:r>
            <w:proofErr w:type="gramEnd"/>
            <w:r w:rsidRPr="009B5C4D">
              <w:rPr>
                <w:rFonts w:asciiTheme="majorHAnsi" w:eastAsia="Times New Roman" w:hAnsiTheme="majorHAnsi" w:cstheme="majorHAnsi"/>
                <w:b/>
                <w:bCs/>
                <w:sz w:val="16"/>
                <w:szCs w:val="16"/>
                <w:lang w:eastAsia="zh-CN"/>
              </w:rPr>
              <w:t xml:space="preserve"> Families</w:t>
            </w:r>
          </w:p>
        </w:tc>
        <w:tc>
          <w:tcPr>
            <w:tcW w:w="1418" w:type="dxa"/>
            <w:gridSpan w:val="2"/>
            <w:tcBorders>
              <w:top w:val="single" w:sz="4" w:space="0" w:color="auto"/>
              <w:left w:val="nil"/>
              <w:bottom w:val="single" w:sz="4" w:space="0" w:color="auto"/>
              <w:right w:val="nil"/>
            </w:tcBorders>
            <w:shd w:val="clear" w:color="auto" w:fill="auto"/>
            <w:vAlign w:val="center"/>
          </w:tcPr>
          <w:p w14:paraId="1BDC240D" w14:textId="77777777" w:rsidR="009B5C4D" w:rsidRPr="009B5C4D" w:rsidRDefault="009B5C4D" w:rsidP="007704A6">
            <w:pPr>
              <w:ind w:left="-107"/>
              <w:jc w:val="center"/>
              <w:rPr>
                <w:rFonts w:asciiTheme="majorHAnsi" w:eastAsia="Times New Roman" w:hAnsiTheme="majorHAnsi" w:cstheme="majorHAnsi"/>
                <w:b/>
                <w:bCs/>
                <w:sz w:val="16"/>
                <w:szCs w:val="16"/>
                <w:lang w:val="zh-CN" w:eastAsia="zh-CN"/>
              </w:rPr>
            </w:pPr>
            <w:r w:rsidRPr="009B5C4D">
              <w:rPr>
                <w:rFonts w:asciiTheme="majorHAnsi" w:eastAsia="Times New Roman" w:hAnsiTheme="majorHAnsi" w:cstheme="majorHAnsi"/>
                <w:b/>
                <w:bCs/>
                <w:sz w:val="16"/>
                <w:szCs w:val="16"/>
                <w:lang w:val="zh-CN" w:eastAsia="zh-CN"/>
              </w:rPr>
              <w:t>Gender</w:t>
            </w:r>
          </w:p>
        </w:tc>
        <w:tc>
          <w:tcPr>
            <w:tcW w:w="850" w:type="dxa"/>
            <w:tcBorders>
              <w:top w:val="single" w:sz="4" w:space="0" w:color="auto"/>
              <w:left w:val="nil"/>
              <w:bottom w:val="nil"/>
              <w:right w:val="nil"/>
            </w:tcBorders>
            <w:shd w:val="clear" w:color="auto" w:fill="auto"/>
            <w:vAlign w:val="center"/>
          </w:tcPr>
          <w:p w14:paraId="675FB540" w14:textId="77777777" w:rsidR="009B5C4D" w:rsidRPr="009B5C4D" w:rsidRDefault="009B5C4D" w:rsidP="007704A6">
            <w:pPr>
              <w:ind w:left="-107"/>
              <w:jc w:val="center"/>
              <w:rPr>
                <w:rFonts w:asciiTheme="majorHAnsi" w:eastAsia="Times New Roman" w:hAnsiTheme="majorHAnsi" w:cstheme="majorHAnsi"/>
                <w:b/>
                <w:bCs/>
                <w:sz w:val="16"/>
                <w:szCs w:val="16"/>
                <w:lang w:val="en-US" w:eastAsia="zh-CN"/>
              </w:rPr>
            </w:pPr>
            <w:r w:rsidRPr="009B5C4D">
              <w:rPr>
                <w:rFonts w:asciiTheme="majorHAnsi" w:eastAsia="Times New Roman" w:hAnsiTheme="majorHAnsi" w:cstheme="majorHAnsi"/>
                <w:b/>
                <w:bCs/>
                <w:sz w:val="16"/>
                <w:szCs w:val="16"/>
                <w:lang w:eastAsia="zh-CN"/>
              </w:rPr>
              <w:t xml:space="preserve"> Number of People</w:t>
            </w:r>
          </w:p>
        </w:tc>
        <w:tc>
          <w:tcPr>
            <w:tcW w:w="1701" w:type="dxa"/>
            <w:tcBorders>
              <w:top w:val="single" w:sz="4" w:space="0" w:color="auto"/>
              <w:left w:val="nil"/>
              <w:bottom w:val="single" w:sz="4" w:space="0" w:color="auto"/>
              <w:right w:val="nil"/>
            </w:tcBorders>
            <w:shd w:val="clear" w:color="auto" w:fill="auto"/>
            <w:vAlign w:val="center"/>
          </w:tcPr>
          <w:p w14:paraId="5DB950BC" w14:textId="77777777" w:rsidR="009B5C4D" w:rsidRPr="009B5C4D" w:rsidRDefault="009B5C4D" w:rsidP="007704A6">
            <w:pPr>
              <w:ind w:left="-107"/>
              <w:jc w:val="center"/>
              <w:rPr>
                <w:rFonts w:asciiTheme="majorHAnsi" w:eastAsia="Times New Roman" w:hAnsiTheme="majorHAnsi" w:cstheme="majorHAnsi"/>
                <w:b/>
                <w:bCs/>
                <w:sz w:val="16"/>
                <w:szCs w:val="16"/>
                <w:lang w:val="zh-CN" w:eastAsia="zh-CN"/>
              </w:rPr>
            </w:pPr>
            <w:r w:rsidRPr="009B5C4D">
              <w:rPr>
                <w:rFonts w:asciiTheme="majorHAnsi" w:eastAsia="Times New Roman" w:hAnsiTheme="majorHAnsi" w:cstheme="majorHAnsi"/>
                <w:b/>
                <w:bCs/>
                <w:sz w:val="16"/>
                <w:szCs w:val="16"/>
                <w:lang w:val="zh-CN" w:eastAsia="zh-CN"/>
              </w:rPr>
              <w:t>Information</w:t>
            </w:r>
          </w:p>
        </w:tc>
      </w:tr>
      <w:tr w:rsidR="009B5C4D" w:rsidRPr="009B5C4D" w14:paraId="08B0205A" w14:textId="77777777" w:rsidTr="009B5C4D">
        <w:trPr>
          <w:gridAfter w:val="1"/>
          <w:wAfter w:w="59" w:type="dxa"/>
          <w:trHeight w:val="288"/>
          <w:jc w:val="center"/>
        </w:trPr>
        <w:tc>
          <w:tcPr>
            <w:tcW w:w="792" w:type="dxa"/>
            <w:tcBorders>
              <w:top w:val="nil"/>
              <w:left w:val="nil"/>
              <w:bottom w:val="single" w:sz="4" w:space="0" w:color="auto"/>
              <w:right w:val="nil"/>
            </w:tcBorders>
            <w:shd w:val="clear" w:color="auto" w:fill="auto"/>
            <w:vAlign w:val="center"/>
          </w:tcPr>
          <w:p w14:paraId="26E00937" w14:textId="77777777" w:rsidR="009B5C4D" w:rsidRPr="009B5C4D" w:rsidRDefault="009B5C4D" w:rsidP="007704A6">
            <w:pPr>
              <w:jc w:val="center"/>
              <w:rPr>
                <w:rFonts w:asciiTheme="majorHAnsi" w:eastAsia="Times New Roman" w:hAnsiTheme="majorHAnsi" w:cstheme="majorHAnsi"/>
                <w:b/>
                <w:bCs/>
                <w:sz w:val="16"/>
                <w:szCs w:val="16"/>
                <w:lang w:val="zh-CN" w:eastAsia="zh-CN"/>
              </w:rPr>
            </w:pPr>
          </w:p>
        </w:tc>
        <w:tc>
          <w:tcPr>
            <w:tcW w:w="1134" w:type="dxa"/>
            <w:tcBorders>
              <w:top w:val="nil"/>
              <w:left w:val="nil"/>
              <w:bottom w:val="single" w:sz="4" w:space="0" w:color="auto"/>
              <w:right w:val="nil"/>
            </w:tcBorders>
            <w:shd w:val="clear" w:color="auto" w:fill="auto"/>
            <w:vAlign w:val="center"/>
          </w:tcPr>
          <w:p w14:paraId="7BCE50FA" w14:textId="77777777" w:rsidR="009B5C4D" w:rsidRPr="009B5C4D" w:rsidRDefault="009B5C4D" w:rsidP="007704A6">
            <w:pPr>
              <w:ind w:left="-107"/>
              <w:jc w:val="center"/>
              <w:rPr>
                <w:rFonts w:asciiTheme="majorHAnsi" w:eastAsia="Times New Roman" w:hAnsiTheme="majorHAnsi" w:cstheme="majorHAnsi"/>
                <w:b/>
                <w:bCs/>
                <w:sz w:val="16"/>
                <w:szCs w:val="16"/>
                <w:lang w:val="zh-CN" w:eastAsia="zh-CN"/>
              </w:rPr>
            </w:pPr>
          </w:p>
        </w:tc>
        <w:tc>
          <w:tcPr>
            <w:tcW w:w="1134" w:type="dxa"/>
            <w:tcBorders>
              <w:top w:val="nil"/>
              <w:left w:val="nil"/>
              <w:bottom w:val="single" w:sz="4" w:space="0" w:color="auto"/>
              <w:right w:val="nil"/>
            </w:tcBorders>
            <w:shd w:val="clear" w:color="auto" w:fill="auto"/>
            <w:vAlign w:val="center"/>
          </w:tcPr>
          <w:p w14:paraId="35058A65" w14:textId="77777777" w:rsidR="009B5C4D" w:rsidRPr="009B5C4D" w:rsidRDefault="009B5C4D" w:rsidP="007704A6">
            <w:pPr>
              <w:ind w:left="-119"/>
              <w:jc w:val="center"/>
              <w:rPr>
                <w:rFonts w:asciiTheme="majorHAnsi" w:eastAsia="Times New Roman" w:hAnsiTheme="majorHAnsi" w:cstheme="majorHAnsi"/>
                <w:b/>
                <w:bCs/>
                <w:sz w:val="16"/>
                <w:szCs w:val="16"/>
                <w:lang w:val="zh-CN" w:eastAsia="zh-CN"/>
              </w:rPr>
            </w:pPr>
          </w:p>
        </w:tc>
        <w:tc>
          <w:tcPr>
            <w:tcW w:w="567" w:type="dxa"/>
            <w:tcBorders>
              <w:top w:val="nil"/>
              <w:left w:val="nil"/>
              <w:bottom w:val="single" w:sz="4" w:space="0" w:color="auto"/>
              <w:right w:val="nil"/>
            </w:tcBorders>
            <w:shd w:val="clear" w:color="auto" w:fill="auto"/>
            <w:vAlign w:val="center"/>
          </w:tcPr>
          <w:p w14:paraId="309B1D08" w14:textId="77777777" w:rsidR="009B5C4D" w:rsidRPr="009B5C4D" w:rsidRDefault="009B5C4D" w:rsidP="007704A6">
            <w:pPr>
              <w:ind w:left="-107"/>
              <w:jc w:val="center"/>
              <w:rPr>
                <w:rFonts w:asciiTheme="majorHAnsi" w:eastAsia="Times New Roman" w:hAnsiTheme="majorHAnsi" w:cstheme="majorHAnsi"/>
                <w:b/>
                <w:bCs/>
                <w:sz w:val="16"/>
                <w:szCs w:val="16"/>
                <w:lang w:val="en-US" w:eastAsia="zh-CN"/>
              </w:rPr>
            </w:pPr>
            <w:r w:rsidRPr="009B5C4D">
              <w:rPr>
                <w:rFonts w:asciiTheme="majorHAnsi" w:eastAsia="Times New Roman" w:hAnsiTheme="majorHAnsi" w:cstheme="majorHAnsi"/>
                <w:b/>
                <w:bCs/>
                <w:sz w:val="16"/>
                <w:szCs w:val="16"/>
                <w:lang w:eastAsia="zh-CN"/>
              </w:rPr>
              <w:t xml:space="preserve"> Male</w:t>
            </w:r>
          </w:p>
        </w:tc>
        <w:tc>
          <w:tcPr>
            <w:tcW w:w="851" w:type="dxa"/>
            <w:tcBorders>
              <w:top w:val="nil"/>
              <w:left w:val="nil"/>
              <w:bottom w:val="single" w:sz="4" w:space="0" w:color="auto"/>
              <w:right w:val="nil"/>
            </w:tcBorders>
            <w:shd w:val="clear" w:color="auto" w:fill="auto"/>
            <w:vAlign w:val="center"/>
          </w:tcPr>
          <w:p w14:paraId="49B59BAA" w14:textId="77777777" w:rsidR="009B5C4D" w:rsidRPr="009B5C4D" w:rsidRDefault="009B5C4D" w:rsidP="007704A6">
            <w:pPr>
              <w:ind w:left="-107"/>
              <w:jc w:val="center"/>
              <w:rPr>
                <w:rFonts w:asciiTheme="majorHAnsi" w:eastAsia="Times New Roman" w:hAnsiTheme="majorHAnsi" w:cstheme="majorHAnsi"/>
                <w:b/>
                <w:bCs/>
                <w:sz w:val="16"/>
                <w:szCs w:val="16"/>
                <w:lang w:val="en-US" w:eastAsia="zh-CN"/>
              </w:rPr>
            </w:pPr>
            <w:r w:rsidRPr="009B5C4D">
              <w:rPr>
                <w:rFonts w:asciiTheme="majorHAnsi" w:eastAsia="Times New Roman" w:hAnsiTheme="majorHAnsi" w:cstheme="majorHAnsi"/>
                <w:b/>
                <w:bCs/>
                <w:sz w:val="16"/>
                <w:szCs w:val="16"/>
                <w:lang w:eastAsia="zh-CN"/>
              </w:rPr>
              <w:t xml:space="preserve"> Female</w:t>
            </w:r>
          </w:p>
        </w:tc>
        <w:tc>
          <w:tcPr>
            <w:tcW w:w="850" w:type="dxa"/>
            <w:tcBorders>
              <w:top w:val="nil"/>
              <w:left w:val="nil"/>
              <w:bottom w:val="single" w:sz="4" w:space="0" w:color="auto"/>
              <w:right w:val="nil"/>
            </w:tcBorders>
            <w:shd w:val="clear" w:color="auto" w:fill="auto"/>
            <w:vAlign w:val="center"/>
          </w:tcPr>
          <w:p w14:paraId="5721A7D7" w14:textId="77777777" w:rsidR="009B5C4D" w:rsidRPr="009B5C4D" w:rsidRDefault="009B5C4D" w:rsidP="007704A6">
            <w:pPr>
              <w:ind w:left="-107"/>
              <w:jc w:val="center"/>
              <w:rPr>
                <w:rFonts w:asciiTheme="majorHAnsi" w:eastAsia="Times New Roman" w:hAnsiTheme="majorHAnsi" w:cstheme="majorHAnsi"/>
                <w:b/>
                <w:bCs/>
                <w:sz w:val="16"/>
                <w:szCs w:val="16"/>
                <w:lang w:val="zh-CN" w:eastAsia="zh-CN"/>
              </w:rPr>
            </w:pPr>
          </w:p>
        </w:tc>
        <w:tc>
          <w:tcPr>
            <w:tcW w:w="1701" w:type="dxa"/>
            <w:tcBorders>
              <w:top w:val="nil"/>
              <w:left w:val="nil"/>
              <w:bottom w:val="single" w:sz="4" w:space="0" w:color="auto"/>
              <w:right w:val="nil"/>
            </w:tcBorders>
            <w:shd w:val="clear" w:color="auto" w:fill="auto"/>
            <w:vAlign w:val="center"/>
          </w:tcPr>
          <w:p w14:paraId="4130D034" w14:textId="77777777" w:rsidR="009B5C4D" w:rsidRPr="009B5C4D" w:rsidRDefault="009B5C4D" w:rsidP="007704A6">
            <w:pPr>
              <w:ind w:left="-107"/>
              <w:jc w:val="center"/>
              <w:rPr>
                <w:rFonts w:asciiTheme="majorHAnsi" w:eastAsia="Times New Roman" w:hAnsiTheme="majorHAnsi" w:cstheme="majorHAnsi"/>
                <w:b/>
                <w:bCs/>
                <w:sz w:val="16"/>
                <w:szCs w:val="16"/>
                <w:lang w:val="zh-CN" w:eastAsia="zh-CN"/>
              </w:rPr>
            </w:pPr>
            <w:r w:rsidRPr="009B5C4D">
              <w:rPr>
                <w:rFonts w:asciiTheme="majorHAnsi" w:eastAsia="Times New Roman" w:hAnsiTheme="majorHAnsi" w:cstheme="majorHAnsi"/>
                <w:b/>
                <w:bCs/>
                <w:sz w:val="16"/>
                <w:szCs w:val="16"/>
                <w:lang w:val="zh-CN" w:eastAsia="zh-CN"/>
              </w:rPr>
              <w:t>Location</w:t>
            </w:r>
          </w:p>
        </w:tc>
      </w:tr>
      <w:tr w:rsidR="009B5C4D" w:rsidRPr="009B5C4D" w14:paraId="28A88D06" w14:textId="77777777" w:rsidTr="009B5C4D">
        <w:trPr>
          <w:gridAfter w:val="1"/>
          <w:wAfter w:w="59" w:type="dxa"/>
          <w:trHeight w:val="288"/>
          <w:jc w:val="center"/>
        </w:trPr>
        <w:tc>
          <w:tcPr>
            <w:tcW w:w="792" w:type="dxa"/>
            <w:tcBorders>
              <w:top w:val="nil"/>
              <w:left w:val="nil"/>
              <w:bottom w:val="nil"/>
              <w:right w:val="nil"/>
            </w:tcBorders>
            <w:shd w:val="clear" w:color="auto" w:fill="auto"/>
            <w:noWrap/>
          </w:tcPr>
          <w:p w14:paraId="67D5DEC8" w14:textId="77777777" w:rsidR="009B5C4D" w:rsidRPr="009B5C4D" w:rsidRDefault="009B5C4D" w:rsidP="007704A6">
            <w:pPr>
              <w:jc w:val="center"/>
              <w:rPr>
                <w:rFonts w:asciiTheme="majorHAnsi" w:eastAsia="Times New Roman" w:hAnsiTheme="majorHAnsi" w:cstheme="majorHAnsi"/>
                <w:sz w:val="16"/>
                <w:szCs w:val="16"/>
                <w:lang w:val="zh-CN" w:eastAsia="zh-CN"/>
              </w:rPr>
            </w:pPr>
            <w:r w:rsidRPr="009B5C4D">
              <w:rPr>
                <w:rFonts w:asciiTheme="majorHAnsi" w:eastAsia="Times New Roman" w:hAnsiTheme="majorHAnsi" w:cstheme="majorHAnsi"/>
                <w:sz w:val="16"/>
                <w:szCs w:val="16"/>
                <w:lang w:val="zh-CN" w:eastAsia="zh-CN"/>
              </w:rPr>
              <w:t>1</w:t>
            </w:r>
          </w:p>
        </w:tc>
        <w:tc>
          <w:tcPr>
            <w:tcW w:w="1134" w:type="dxa"/>
            <w:tcBorders>
              <w:top w:val="nil"/>
              <w:left w:val="nil"/>
              <w:bottom w:val="nil"/>
              <w:right w:val="nil"/>
            </w:tcBorders>
            <w:shd w:val="clear" w:color="auto" w:fill="auto"/>
          </w:tcPr>
          <w:p w14:paraId="12D08071" w14:textId="77777777" w:rsidR="009B5C4D" w:rsidRPr="009B5C4D" w:rsidRDefault="009B5C4D" w:rsidP="007704A6">
            <w:pPr>
              <w:ind w:left="-107"/>
              <w:rPr>
                <w:rFonts w:asciiTheme="majorHAnsi" w:eastAsia="Times New Roman" w:hAnsiTheme="majorHAnsi" w:cstheme="majorHAnsi"/>
                <w:sz w:val="16"/>
                <w:szCs w:val="16"/>
                <w:lang w:val="zh-CN" w:eastAsia="zh-CN"/>
              </w:rPr>
            </w:pPr>
            <w:r w:rsidRPr="009B5C4D">
              <w:rPr>
                <w:rFonts w:asciiTheme="majorHAnsi" w:eastAsia="Times New Roman" w:hAnsiTheme="majorHAnsi" w:cstheme="majorHAnsi"/>
                <w:sz w:val="16"/>
                <w:szCs w:val="16"/>
                <w:lang w:val="zh-CN" w:eastAsia="zh-CN"/>
              </w:rPr>
              <w:t>Cik</w:t>
            </w:r>
          </w:p>
        </w:tc>
        <w:tc>
          <w:tcPr>
            <w:tcW w:w="1134" w:type="dxa"/>
            <w:tcBorders>
              <w:top w:val="nil"/>
              <w:left w:val="nil"/>
              <w:bottom w:val="nil"/>
              <w:right w:val="nil"/>
            </w:tcBorders>
            <w:shd w:val="clear" w:color="auto" w:fill="auto"/>
            <w:noWrap/>
          </w:tcPr>
          <w:p w14:paraId="63DC2419" w14:textId="77777777" w:rsidR="009B5C4D" w:rsidRPr="009B5C4D" w:rsidRDefault="009B5C4D" w:rsidP="007704A6">
            <w:pPr>
              <w:ind w:left="-119"/>
              <w:jc w:val="center"/>
              <w:rPr>
                <w:rFonts w:asciiTheme="majorHAnsi" w:eastAsia="Times New Roman" w:hAnsiTheme="majorHAnsi" w:cstheme="majorHAnsi"/>
                <w:sz w:val="16"/>
                <w:szCs w:val="16"/>
                <w:lang w:val="zh-CN" w:eastAsia="zh-CN"/>
              </w:rPr>
            </w:pPr>
            <w:r w:rsidRPr="009B5C4D">
              <w:rPr>
                <w:rFonts w:asciiTheme="majorHAnsi" w:eastAsia="Times New Roman" w:hAnsiTheme="majorHAnsi" w:cstheme="majorHAnsi"/>
                <w:sz w:val="16"/>
                <w:szCs w:val="16"/>
                <w:lang w:val="zh-CN" w:eastAsia="zh-CN"/>
              </w:rPr>
              <w:t>21</w:t>
            </w:r>
          </w:p>
        </w:tc>
        <w:tc>
          <w:tcPr>
            <w:tcW w:w="567" w:type="dxa"/>
            <w:tcBorders>
              <w:top w:val="nil"/>
              <w:left w:val="nil"/>
              <w:bottom w:val="nil"/>
              <w:right w:val="nil"/>
            </w:tcBorders>
            <w:shd w:val="clear" w:color="auto" w:fill="auto"/>
            <w:noWrap/>
          </w:tcPr>
          <w:p w14:paraId="0F61C401" w14:textId="77777777" w:rsidR="009B5C4D" w:rsidRPr="009B5C4D" w:rsidRDefault="009B5C4D" w:rsidP="007704A6">
            <w:pPr>
              <w:ind w:left="-107"/>
              <w:jc w:val="center"/>
              <w:rPr>
                <w:rFonts w:asciiTheme="majorHAnsi" w:eastAsia="Times New Roman" w:hAnsiTheme="majorHAnsi" w:cstheme="majorHAnsi"/>
                <w:sz w:val="16"/>
                <w:szCs w:val="16"/>
                <w:lang w:val="zh-CN" w:eastAsia="zh-CN"/>
              </w:rPr>
            </w:pPr>
            <w:r w:rsidRPr="009B5C4D">
              <w:rPr>
                <w:rFonts w:asciiTheme="majorHAnsi" w:eastAsia="Times New Roman" w:hAnsiTheme="majorHAnsi" w:cstheme="majorHAnsi"/>
                <w:sz w:val="16"/>
                <w:szCs w:val="16"/>
                <w:lang w:val="zh-CN" w:eastAsia="zh-CN"/>
              </w:rPr>
              <w:t>35</w:t>
            </w:r>
          </w:p>
        </w:tc>
        <w:tc>
          <w:tcPr>
            <w:tcW w:w="851" w:type="dxa"/>
            <w:tcBorders>
              <w:top w:val="nil"/>
              <w:left w:val="nil"/>
              <w:bottom w:val="nil"/>
              <w:right w:val="nil"/>
            </w:tcBorders>
            <w:shd w:val="clear" w:color="auto" w:fill="auto"/>
            <w:noWrap/>
          </w:tcPr>
          <w:p w14:paraId="34A90393" w14:textId="77777777" w:rsidR="009B5C4D" w:rsidRPr="009B5C4D" w:rsidRDefault="009B5C4D" w:rsidP="007704A6">
            <w:pPr>
              <w:ind w:left="-107"/>
              <w:jc w:val="center"/>
              <w:rPr>
                <w:rFonts w:asciiTheme="majorHAnsi" w:eastAsia="Times New Roman" w:hAnsiTheme="majorHAnsi" w:cstheme="majorHAnsi"/>
                <w:sz w:val="16"/>
                <w:szCs w:val="16"/>
                <w:lang w:val="zh-CN" w:eastAsia="zh-CN"/>
              </w:rPr>
            </w:pPr>
            <w:r w:rsidRPr="009B5C4D">
              <w:rPr>
                <w:rFonts w:asciiTheme="majorHAnsi" w:eastAsia="Times New Roman" w:hAnsiTheme="majorHAnsi" w:cstheme="majorHAnsi"/>
                <w:sz w:val="16"/>
                <w:szCs w:val="16"/>
                <w:lang w:val="zh-CN" w:eastAsia="zh-CN"/>
              </w:rPr>
              <w:t>33</w:t>
            </w:r>
          </w:p>
        </w:tc>
        <w:tc>
          <w:tcPr>
            <w:tcW w:w="850" w:type="dxa"/>
            <w:tcBorders>
              <w:top w:val="nil"/>
              <w:left w:val="nil"/>
              <w:bottom w:val="nil"/>
              <w:right w:val="nil"/>
            </w:tcBorders>
            <w:shd w:val="clear" w:color="auto" w:fill="auto"/>
            <w:noWrap/>
          </w:tcPr>
          <w:p w14:paraId="52FAF47E" w14:textId="77777777" w:rsidR="009B5C4D" w:rsidRPr="009B5C4D" w:rsidRDefault="009B5C4D" w:rsidP="007704A6">
            <w:pPr>
              <w:ind w:left="-107"/>
              <w:jc w:val="center"/>
              <w:rPr>
                <w:rFonts w:asciiTheme="majorHAnsi" w:eastAsia="Times New Roman" w:hAnsiTheme="majorHAnsi" w:cstheme="majorHAnsi"/>
                <w:sz w:val="16"/>
                <w:szCs w:val="16"/>
                <w:lang w:val="zh-CN" w:eastAsia="zh-CN"/>
              </w:rPr>
            </w:pPr>
            <w:r w:rsidRPr="009B5C4D">
              <w:rPr>
                <w:rFonts w:asciiTheme="majorHAnsi" w:eastAsia="Times New Roman" w:hAnsiTheme="majorHAnsi" w:cstheme="majorHAnsi"/>
                <w:sz w:val="16"/>
                <w:szCs w:val="16"/>
                <w:lang w:val="zh-CN" w:eastAsia="zh-CN"/>
              </w:rPr>
              <w:t>68</w:t>
            </w:r>
          </w:p>
        </w:tc>
        <w:tc>
          <w:tcPr>
            <w:tcW w:w="1701" w:type="dxa"/>
            <w:tcBorders>
              <w:top w:val="nil"/>
              <w:left w:val="nil"/>
              <w:bottom w:val="nil"/>
              <w:right w:val="nil"/>
            </w:tcBorders>
            <w:shd w:val="clear" w:color="auto" w:fill="auto"/>
          </w:tcPr>
          <w:p w14:paraId="00827AAA" w14:textId="77777777" w:rsidR="009B5C4D" w:rsidRPr="009B5C4D" w:rsidRDefault="009B5C4D" w:rsidP="007704A6">
            <w:pPr>
              <w:ind w:left="-107"/>
              <w:jc w:val="center"/>
              <w:rPr>
                <w:rFonts w:asciiTheme="majorHAnsi" w:eastAsia="Times New Roman" w:hAnsiTheme="majorHAnsi" w:cstheme="majorHAnsi"/>
                <w:sz w:val="16"/>
                <w:szCs w:val="16"/>
                <w:lang w:val="zh-CN" w:eastAsia="zh-CN"/>
              </w:rPr>
            </w:pPr>
            <w:r w:rsidRPr="009B5C4D">
              <w:rPr>
                <w:rFonts w:asciiTheme="majorHAnsi" w:eastAsia="Times New Roman" w:hAnsiTheme="majorHAnsi" w:cstheme="majorHAnsi"/>
                <w:sz w:val="16"/>
                <w:szCs w:val="16"/>
                <w:lang w:val="zh-CN" w:eastAsia="zh-CN"/>
              </w:rPr>
              <w:t>Initial Village</w:t>
            </w:r>
          </w:p>
        </w:tc>
      </w:tr>
      <w:tr w:rsidR="009B5C4D" w:rsidRPr="009B5C4D" w14:paraId="1F25CCFF" w14:textId="77777777" w:rsidTr="009B5C4D">
        <w:trPr>
          <w:gridAfter w:val="1"/>
          <w:wAfter w:w="59" w:type="dxa"/>
          <w:trHeight w:val="288"/>
          <w:jc w:val="center"/>
        </w:trPr>
        <w:tc>
          <w:tcPr>
            <w:tcW w:w="792" w:type="dxa"/>
            <w:tcBorders>
              <w:top w:val="nil"/>
              <w:left w:val="nil"/>
              <w:bottom w:val="nil"/>
              <w:right w:val="nil"/>
            </w:tcBorders>
            <w:shd w:val="clear" w:color="auto" w:fill="auto"/>
            <w:noWrap/>
          </w:tcPr>
          <w:p w14:paraId="6536DAAC" w14:textId="77777777" w:rsidR="009B5C4D" w:rsidRPr="009B5C4D" w:rsidRDefault="009B5C4D" w:rsidP="007704A6">
            <w:pPr>
              <w:jc w:val="center"/>
              <w:rPr>
                <w:rFonts w:asciiTheme="majorHAnsi" w:eastAsia="Times New Roman" w:hAnsiTheme="majorHAnsi" w:cstheme="majorHAnsi"/>
                <w:sz w:val="16"/>
                <w:szCs w:val="16"/>
                <w:lang w:val="zh-CN" w:eastAsia="zh-CN"/>
              </w:rPr>
            </w:pPr>
            <w:r w:rsidRPr="009B5C4D">
              <w:rPr>
                <w:rFonts w:asciiTheme="majorHAnsi" w:eastAsia="Times New Roman" w:hAnsiTheme="majorHAnsi" w:cstheme="majorHAnsi"/>
                <w:sz w:val="16"/>
                <w:szCs w:val="16"/>
                <w:lang w:val="zh-CN" w:eastAsia="zh-CN"/>
              </w:rPr>
              <w:t>2</w:t>
            </w:r>
          </w:p>
        </w:tc>
        <w:tc>
          <w:tcPr>
            <w:tcW w:w="1134" w:type="dxa"/>
            <w:tcBorders>
              <w:top w:val="nil"/>
              <w:left w:val="nil"/>
              <w:bottom w:val="nil"/>
              <w:right w:val="nil"/>
            </w:tcBorders>
            <w:shd w:val="clear" w:color="auto" w:fill="auto"/>
          </w:tcPr>
          <w:p w14:paraId="046FE65F" w14:textId="77777777" w:rsidR="009B5C4D" w:rsidRPr="009B5C4D" w:rsidRDefault="009B5C4D" w:rsidP="007704A6">
            <w:pPr>
              <w:ind w:left="-107"/>
              <w:rPr>
                <w:rFonts w:asciiTheme="majorHAnsi" w:eastAsia="Times New Roman" w:hAnsiTheme="majorHAnsi" w:cstheme="majorHAnsi"/>
                <w:sz w:val="16"/>
                <w:szCs w:val="16"/>
                <w:lang w:val="zh-CN" w:eastAsia="zh-CN"/>
              </w:rPr>
            </w:pPr>
            <w:r w:rsidRPr="009B5C4D">
              <w:rPr>
                <w:rFonts w:asciiTheme="majorHAnsi" w:eastAsia="Times New Roman" w:hAnsiTheme="majorHAnsi" w:cstheme="majorHAnsi"/>
                <w:sz w:val="16"/>
                <w:szCs w:val="16"/>
                <w:lang w:val="zh-CN" w:eastAsia="zh-CN"/>
              </w:rPr>
              <w:t xml:space="preserve">Lane </w:t>
            </w:r>
          </w:p>
        </w:tc>
        <w:tc>
          <w:tcPr>
            <w:tcW w:w="1134" w:type="dxa"/>
            <w:tcBorders>
              <w:top w:val="nil"/>
              <w:left w:val="nil"/>
              <w:bottom w:val="nil"/>
              <w:right w:val="nil"/>
            </w:tcBorders>
            <w:shd w:val="clear" w:color="auto" w:fill="auto"/>
            <w:noWrap/>
          </w:tcPr>
          <w:p w14:paraId="53E57944" w14:textId="77777777" w:rsidR="009B5C4D" w:rsidRPr="009B5C4D" w:rsidRDefault="009B5C4D" w:rsidP="007704A6">
            <w:pPr>
              <w:ind w:left="-119"/>
              <w:jc w:val="center"/>
              <w:rPr>
                <w:rFonts w:asciiTheme="majorHAnsi" w:eastAsia="Times New Roman" w:hAnsiTheme="majorHAnsi" w:cstheme="majorHAnsi"/>
                <w:sz w:val="16"/>
                <w:szCs w:val="16"/>
                <w:lang w:val="zh-CN" w:eastAsia="zh-CN"/>
              </w:rPr>
            </w:pPr>
            <w:r w:rsidRPr="009B5C4D">
              <w:rPr>
                <w:rFonts w:asciiTheme="majorHAnsi" w:eastAsia="Times New Roman" w:hAnsiTheme="majorHAnsi" w:cstheme="majorHAnsi"/>
                <w:sz w:val="16"/>
                <w:szCs w:val="16"/>
                <w:lang w:val="zh-CN" w:eastAsia="zh-CN"/>
              </w:rPr>
              <w:t>33</w:t>
            </w:r>
          </w:p>
        </w:tc>
        <w:tc>
          <w:tcPr>
            <w:tcW w:w="567" w:type="dxa"/>
            <w:tcBorders>
              <w:top w:val="nil"/>
              <w:left w:val="nil"/>
              <w:bottom w:val="nil"/>
              <w:right w:val="nil"/>
            </w:tcBorders>
            <w:shd w:val="clear" w:color="auto" w:fill="auto"/>
            <w:noWrap/>
          </w:tcPr>
          <w:p w14:paraId="256A0CBB" w14:textId="77777777" w:rsidR="009B5C4D" w:rsidRPr="009B5C4D" w:rsidRDefault="009B5C4D" w:rsidP="007704A6">
            <w:pPr>
              <w:ind w:left="-107"/>
              <w:jc w:val="center"/>
              <w:rPr>
                <w:rFonts w:asciiTheme="majorHAnsi" w:eastAsia="Times New Roman" w:hAnsiTheme="majorHAnsi" w:cstheme="majorHAnsi"/>
                <w:sz w:val="16"/>
                <w:szCs w:val="16"/>
                <w:lang w:val="zh-CN" w:eastAsia="zh-CN"/>
              </w:rPr>
            </w:pPr>
            <w:r w:rsidRPr="009B5C4D">
              <w:rPr>
                <w:rFonts w:asciiTheme="majorHAnsi" w:eastAsia="Times New Roman" w:hAnsiTheme="majorHAnsi" w:cstheme="majorHAnsi"/>
                <w:sz w:val="16"/>
                <w:szCs w:val="16"/>
                <w:lang w:val="zh-CN" w:eastAsia="zh-CN"/>
              </w:rPr>
              <w:t>50</w:t>
            </w:r>
          </w:p>
        </w:tc>
        <w:tc>
          <w:tcPr>
            <w:tcW w:w="851" w:type="dxa"/>
            <w:tcBorders>
              <w:top w:val="nil"/>
              <w:left w:val="nil"/>
              <w:bottom w:val="nil"/>
              <w:right w:val="nil"/>
            </w:tcBorders>
            <w:shd w:val="clear" w:color="auto" w:fill="auto"/>
            <w:noWrap/>
          </w:tcPr>
          <w:p w14:paraId="70773267" w14:textId="77777777" w:rsidR="009B5C4D" w:rsidRPr="009B5C4D" w:rsidRDefault="009B5C4D" w:rsidP="007704A6">
            <w:pPr>
              <w:ind w:left="-107"/>
              <w:jc w:val="center"/>
              <w:rPr>
                <w:rFonts w:asciiTheme="majorHAnsi" w:eastAsia="Times New Roman" w:hAnsiTheme="majorHAnsi" w:cstheme="majorHAnsi"/>
                <w:sz w:val="16"/>
                <w:szCs w:val="16"/>
                <w:lang w:val="zh-CN" w:eastAsia="zh-CN"/>
              </w:rPr>
            </w:pPr>
            <w:r w:rsidRPr="009B5C4D">
              <w:rPr>
                <w:rFonts w:asciiTheme="majorHAnsi" w:eastAsia="Times New Roman" w:hAnsiTheme="majorHAnsi" w:cstheme="majorHAnsi"/>
                <w:sz w:val="16"/>
                <w:szCs w:val="16"/>
                <w:lang w:val="zh-CN" w:eastAsia="zh-CN"/>
              </w:rPr>
              <w:t>47</w:t>
            </w:r>
          </w:p>
        </w:tc>
        <w:tc>
          <w:tcPr>
            <w:tcW w:w="850" w:type="dxa"/>
            <w:tcBorders>
              <w:top w:val="nil"/>
              <w:left w:val="nil"/>
              <w:bottom w:val="nil"/>
              <w:right w:val="nil"/>
            </w:tcBorders>
            <w:shd w:val="clear" w:color="auto" w:fill="auto"/>
            <w:noWrap/>
          </w:tcPr>
          <w:p w14:paraId="27D59CC5" w14:textId="77777777" w:rsidR="009B5C4D" w:rsidRPr="009B5C4D" w:rsidRDefault="009B5C4D" w:rsidP="007704A6">
            <w:pPr>
              <w:ind w:left="-107"/>
              <w:jc w:val="center"/>
              <w:rPr>
                <w:rFonts w:asciiTheme="majorHAnsi" w:eastAsia="Times New Roman" w:hAnsiTheme="majorHAnsi" w:cstheme="majorHAnsi"/>
                <w:sz w:val="16"/>
                <w:szCs w:val="16"/>
                <w:lang w:val="zh-CN" w:eastAsia="zh-CN"/>
              </w:rPr>
            </w:pPr>
            <w:r w:rsidRPr="009B5C4D">
              <w:rPr>
                <w:rFonts w:asciiTheme="majorHAnsi" w:eastAsia="Times New Roman" w:hAnsiTheme="majorHAnsi" w:cstheme="majorHAnsi"/>
                <w:sz w:val="16"/>
                <w:szCs w:val="16"/>
                <w:lang w:val="zh-CN" w:eastAsia="zh-CN"/>
              </w:rPr>
              <w:t>97</w:t>
            </w:r>
          </w:p>
        </w:tc>
        <w:tc>
          <w:tcPr>
            <w:tcW w:w="1701" w:type="dxa"/>
            <w:tcBorders>
              <w:top w:val="nil"/>
              <w:left w:val="nil"/>
              <w:bottom w:val="nil"/>
              <w:right w:val="nil"/>
            </w:tcBorders>
            <w:shd w:val="clear" w:color="auto" w:fill="auto"/>
          </w:tcPr>
          <w:p w14:paraId="48EBF514" w14:textId="77777777" w:rsidR="009B5C4D" w:rsidRPr="009B5C4D" w:rsidRDefault="009B5C4D" w:rsidP="007704A6">
            <w:pPr>
              <w:ind w:left="-107"/>
              <w:jc w:val="center"/>
              <w:rPr>
                <w:rFonts w:asciiTheme="majorHAnsi" w:eastAsia="Times New Roman" w:hAnsiTheme="majorHAnsi" w:cstheme="majorHAnsi"/>
                <w:sz w:val="16"/>
                <w:szCs w:val="16"/>
                <w:lang w:val="zh-CN" w:eastAsia="zh-CN"/>
              </w:rPr>
            </w:pPr>
            <w:r w:rsidRPr="009B5C4D">
              <w:rPr>
                <w:rFonts w:asciiTheme="majorHAnsi" w:eastAsia="Times New Roman" w:hAnsiTheme="majorHAnsi" w:cstheme="majorHAnsi"/>
                <w:sz w:val="16"/>
                <w:szCs w:val="16"/>
                <w:lang w:val="zh-CN" w:eastAsia="zh-CN"/>
              </w:rPr>
              <w:t>Initial village</w:t>
            </w:r>
          </w:p>
        </w:tc>
      </w:tr>
      <w:tr w:rsidR="009B5C4D" w:rsidRPr="009B5C4D" w14:paraId="65C1A0C8" w14:textId="77777777" w:rsidTr="009B5C4D">
        <w:trPr>
          <w:gridAfter w:val="1"/>
          <w:wAfter w:w="59" w:type="dxa"/>
          <w:trHeight w:val="408"/>
          <w:jc w:val="center"/>
        </w:trPr>
        <w:tc>
          <w:tcPr>
            <w:tcW w:w="792" w:type="dxa"/>
            <w:tcBorders>
              <w:top w:val="nil"/>
              <w:left w:val="nil"/>
              <w:bottom w:val="nil"/>
              <w:right w:val="nil"/>
            </w:tcBorders>
            <w:shd w:val="clear" w:color="auto" w:fill="auto"/>
            <w:noWrap/>
          </w:tcPr>
          <w:p w14:paraId="0836061E" w14:textId="77777777" w:rsidR="009B5C4D" w:rsidRPr="009B5C4D" w:rsidRDefault="009B5C4D" w:rsidP="007704A6">
            <w:pPr>
              <w:jc w:val="center"/>
              <w:rPr>
                <w:rFonts w:asciiTheme="majorHAnsi" w:eastAsia="Times New Roman" w:hAnsiTheme="majorHAnsi" w:cstheme="majorHAnsi"/>
                <w:sz w:val="16"/>
                <w:szCs w:val="16"/>
                <w:lang w:val="zh-CN" w:eastAsia="zh-CN"/>
              </w:rPr>
            </w:pPr>
            <w:r w:rsidRPr="009B5C4D">
              <w:rPr>
                <w:rFonts w:asciiTheme="majorHAnsi" w:eastAsia="Times New Roman" w:hAnsiTheme="majorHAnsi" w:cstheme="majorHAnsi"/>
                <w:sz w:val="16"/>
                <w:szCs w:val="16"/>
                <w:lang w:val="zh-CN" w:eastAsia="zh-CN"/>
              </w:rPr>
              <w:t>3</w:t>
            </w:r>
          </w:p>
        </w:tc>
        <w:tc>
          <w:tcPr>
            <w:tcW w:w="1134" w:type="dxa"/>
            <w:tcBorders>
              <w:top w:val="nil"/>
              <w:left w:val="nil"/>
              <w:bottom w:val="nil"/>
              <w:right w:val="nil"/>
            </w:tcBorders>
            <w:shd w:val="clear" w:color="auto" w:fill="auto"/>
          </w:tcPr>
          <w:p w14:paraId="1B955836" w14:textId="77777777" w:rsidR="009B5C4D" w:rsidRPr="009B5C4D" w:rsidRDefault="009B5C4D" w:rsidP="007704A6">
            <w:pPr>
              <w:ind w:left="-107"/>
              <w:rPr>
                <w:rFonts w:asciiTheme="majorHAnsi" w:eastAsia="Times New Roman" w:hAnsiTheme="majorHAnsi" w:cstheme="majorHAnsi"/>
                <w:sz w:val="16"/>
                <w:szCs w:val="16"/>
                <w:lang w:val="zh-CN" w:eastAsia="zh-CN"/>
              </w:rPr>
            </w:pPr>
            <w:r w:rsidRPr="009B5C4D">
              <w:rPr>
                <w:rFonts w:asciiTheme="majorHAnsi" w:eastAsia="Times New Roman" w:hAnsiTheme="majorHAnsi" w:cstheme="majorHAnsi"/>
                <w:sz w:val="16"/>
                <w:szCs w:val="16"/>
                <w:lang w:val="zh-CN" w:eastAsia="zh-CN"/>
              </w:rPr>
              <w:t>Kampung Baru</w:t>
            </w:r>
          </w:p>
        </w:tc>
        <w:tc>
          <w:tcPr>
            <w:tcW w:w="1134" w:type="dxa"/>
            <w:tcBorders>
              <w:top w:val="nil"/>
              <w:left w:val="nil"/>
              <w:bottom w:val="nil"/>
              <w:right w:val="nil"/>
            </w:tcBorders>
            <w:shd w:val="clear" w:color="auto" w:fill="auto"/>
            <w:noWrap/>
          </w:tcPr>
          <w:p w14:paraId="4B65C2A5" w14:textId="77777777" w:rsidR="009B5C4D" w:rsidRPr="009B5C4D" w:rsidRDefault="009B5C4D" w:rsidP="007704A6">
            <w:pPr>
              <w:ind w:left="-119"/>
              <w:jc w:val="center"/>
              <w:rPr>
                <w:rFonts w:asciiTheme="majorHAnsi" w:eastAsia="Times New Roman" w:hAnsiTheme="majorHAnsi" w:cstheme="majorHAnsi"/>
                <w:sz w:val="16"/>
                <w:szCs w:val="16"/>
                <w:lang w:val="zh-CN" w:eastAsia="zh-CN"/>
              </w:rPr>
            </w:pPr>
            <w:r w:rsidRPr="009B5C4D">
              <w:rPr>
                <w:rFonts w:asciiTheme="majorHAnsi" w:eastAsia="Times New Roman" w:hAnsiTheme="majorHAnsi" w:cstheme="majorHAnsi"/>
                <w:sz w:val="16"/>
                <w:szCs w:val="16"/>
                <w:lang w:val="zh-CN" w:eastAsia="zh-CN"/>
              </w:rPr>
              <w:t>39</w:t>
            </w:r>
          </w:p>
        </w:tc>
        <w:tc>
          <w:tcPr>
            <w:tcW w:w="567" w:type="dxa"/>
            <w:tcBorders>
              <w:top w:val="nil"/>
              <w:left w:val="nil"/>
              <w:bottom w:val="nil"/>
              <w:right w:val="nil"/>
            </w:tcBorders>
            <w:shd w:val="clear" w:color="auto" w:fill="auto"/>
            <w:noWrap/>
          </w:tcPr>
          <w:p w14:paraId="19E9022B" w14:textId="77777777" w:rsidR="009B5C4D" w:rsidRPr="009B5C4D" w:rsidRDefault="009B5C4D" w:rsidP="007704A6">
            <w:pPr>
              <w:ind w:left="-107"/>
              <w:jc w:val="center"/>
              <w:rPr>
                <w:rFonts w:asciiTheme="majorHAnsi" w:eastAsia="Times New Roman" w:hAnsiTheme="majorHAnsi" w:cstheme="majorHAnsi"/>
                <w:sz w:val="16"/>
                <w:szCs w:val="16"/>
                <w:lang w:val="zh-CN" w:eastAsia="zh-CN"/>
              </w:rPr>
            </w:pPr>
            <w:r w:rsidRPr="009B5C4D">
              <w:rPr>
                <w:rFonts w:asciiTheme="majorHAnsi" w:eastAsia="Times New Roman" w:hAnsiTheme="majorHAnsi" w:cstheme="majorHAnsi"/>
                <w:sz w:val="16"/>
                <w:szCs w:val="16"/>
                <w:lang w:val="zh-CN" w:eastAsia="zh-CN"/>
              </w:rPr>
              <w:t>62</w:t>
            </w:r>
          </w:p>
        </w:tc>
        <w:tc>
          <w:tcPr>
            <w:tcW w:w="851" w:type="dxa"/>
            <w:tcBorders>
              <w:top w:val="nil"/>
              <w:left w:val="nil"/>
              <w:bottom w:val="nil"/>
              <w:right w:val="nil"/>
            </w:tcBorders>
            <w:shd w:val="clear" w:color="auto" w:fill="auto"/>
            <w:noWrap/>
          </w:tcPr>
          <w:p w14:paraId="1B04F760" w14:textId="77777777" w:rsidR="009B5C4D" w:rsidRPr="009B5C4D" w:rsidRDefault="009B5C4D" w:rsidP="007704A6">
            <w:pPr>
              <w:ind w:left="-107"/>
              <w:jc w:val="center"/>
              <w:rPr>
                <w:rFonts w:asciiTheme="majorHAnsi" w:eastAsia="Times New Roman" w:hAnsiTheme="majorHAnsi" w:cstheme="majorHAnsi"/>
                <w:sz w:val="16"/>
                <w:szCs w:val="16"/>
                <w:lang w:val="zh-CN" w:eastAsia="zh-CN"/>
              </w:rPr>
            </w:pPr>
            <w:r w:rsidRPr="009B5C4D">
              <w:rPr>
                <w:rFonts w:asciiTheme="majorHAnsi" w:eastAsia="Times New Roman" w:hAnsiTheme="majorHAnsi" w:cstheme="majorHAnsi"/>
                <w:sz w:val="16"/>
                <w:szCs w:val="16"/>
                <w:lang w:val="zh-CN" w:eastAsia="zh-CN"/>
              </w:rPr>
              <w:t>64</w:t>
            </w:r>
          </w:p>
        </w:tc>
        <w:tc>
          <w:tcPr>
            <w:tcW w:w="850" w:type="dxa"/>
            <w:tcBorders>
              <w:top w:val="nil"/>
              <w:left w:val="nil"/>
              <w:bottom w:val="nil"/>
              <w:right w:val="nil"/>
            </w:tcBorders>
            <w:shd w:val="clear" w:color="auto" w:fill="auto"/>
            <w:noWrap/>
          </w:tcPr>
          <w:p w14:paraId="2892E9DB" w14:textId="77777777" w:rsidR="009B5C4D" w:rsidRPr="009B5C4D" w:rsidRDefault="009B5C4D" w:rsidP="007704A6">
            <w:pPr>
              <w:ind w:left="-107"/>
              <w:jc w:val="center"/>
              <w:rPr>
                <w:rFonts w:asciiTheme="majorHAnsi" w:eastAsia="Times New Roman" w:hAnsiTheme="majorHAnsi" w:cstheme="majorHAnsi"/>
                <w:sz w:val="16"/>
                <w:szCs w:val="16"/>
                <w:lang w:val="zh-CN" w:eastAsia="zh-CN"/>
              </w:rPr>
            </w:pPr>
            <w:r w:rsidRPr="009B5C4D">
              <w:rPr>
                <w:rFonts w:asciiTheme="majorHAnsi" w:eastAsia="Times New Roman" w:hAnsiTheme="majorHAnsi" w:cstheme="majorHAnsi"/>
                <w:sz w:val="16"/>
                <w:szCs w:val="16"/>
                <w:lang w:val="zh-CN" w:eastAsia="zh-CN"/>
              </w:rPr>
              <w:t>126</w:t>
            </w:r>
          </w:p>
        </w:tc>
        <w:tc>
          <w:tcPr>
            <w:tcW w:w="1701" w:type="dxa"/>
            <w:tcBorders>
              <w:top w:val="nil"/>
              <w:left w:val="nil"/>
              <w:bottom w:val="nil"/>
              <w:right w:val="nil"/>
            </w:tcBorders>
            <w:shd w:val="clear" w:color="auto" w:fill="auto"/>
          </w:tcPr>
          <w:p w14:paraId="27223114" w14:textId="77777777" w:rsidR="009B5C4D" w:rsidRPr="009B5C4D" w:rsidRDefault="009B5C4D" w:rsidP="007704A6">
            <w:pPr>
              <w:ind w:left="-107"/>
              <w:jc w:val="center"/>
              <w:rPr>
                <w:rFonts w:asciiTheme="majorHAnsi" w:eastAsia="Times New Roman" w:hAnsiTheme="majorHAnsi" w:cstheme="majorHAnsi"/>
                <w:sz w:val="16"/>
                <w:szCs w:val="16"/>
                <w:lang w:val="zh-CN" w:eastAsia="zh-CN"/>
              </w:rPr>
            </w:pPr>
            <w:r w:rsidRPr="009B5C4D">
              <w:rPr>
                <w:rFonts w:asciiTheme="majorHAnsi" w:eastAsia="Times New Roman" w:hAnsiTheme="majorHAnsi" w:cstheme="majorHAnsi"/>
                <w:sz w:val="16"/>
                <w:szCs w:val="16"/>
                <w:lang w:val="zh-CN" w:eastAsia="zh-CN"/>
              </w:rPr>
              <w:t xml:space="preserve">Development </w:t>
            </w:r>
            <w:r w:rsidRPr="009B5C4D">
              <w:rPr>
                <w:rFonts w:asciiTheme="majorHAnsi" w:eastAsia="SimSun" w:hAnsiTheme="majorHAnsi" w:cstheme="majorHAnsi"/>
                <w:sz w:val="16"/>
                <w:szCs w:val="16"/>
                <w:lang w:val="zh-CN" w:eastAsia="zh-CN"/>
              </w:rPr>
              <w:t>V</w:t>
            </w:r>
            <w:r w:rsidRPr="009B5C4D">
              <w:rPr>
                <w:rFonts w:asciiTheme="majorHAnsi" w:eastAsia="Times New Roman" w:hAnsiTheme="majorHAnsi" w:cstheme="majorHAnsi"/>
                <w:sz w:val="16"/>
                <w:szCs w:val="16"/>
                <w:lang w:val="zh-CN" w:eastAsia="zh-CN"/>
              </w:rPr>
              <w:t xml:space="preserve">illage </w:t>
            </w:r>
          </w:p>
        </w:tc>
      </w:tr>
      <w:tr w:rsidR="009B5C4D" w:rsidRPr="009B5C4D" w14:paraId="13A00781" w14:textId="77777777" w:rsidTr="009B5C4D">
        <w:trPr>
          <w:gridAfter w:val="1"/>
          <w:wAfter w:w="59" w:type="dxa"/>
          <w:trHeight w:val="408"/>
          <w:jc w:val="center"/>
        </w:trPr>
        <w:tc>
          <w:tcPr>
            <w:tcW w:w="792" w:type="dxa"/>
            <w:tcBorders>
              <w:top w:val="nil"/>
              <w:left w:val="nil"/>
              <w:bottom w:val="single" w:sz="4" w:space="0" w:color="auto"/>
              <w:right w:val="nil"/>
            </w:tcBorders>
            <w:shd w:val="clear" w:color="auto" w:fill="auto"/>
            <w:noWrap/>
          </w:tcPr>
          <w:p w14:paraId="504214A9" w14:textId="77777777" w:rsidR="009B5C4D" w:rsidRPr="009B5C4D" w:rsidRDefault="009B5C4D" w:rsidP="007704A6">
            <w:pPr>
              <w:jc w:val="center"/>
              <w:rPr>
                <w:rFonts w:asciiTheme="majorHAnsi" w:eastAsia="Times New Roman" w:hAnsiTheme="majorHAnsi" w:cstheme="majorHAnsi"/>
                <w:sz w:val="16"/>
                <w:szCs w:val="16"/>
                <w:lang w:val="zh-CN" w:eastAsia="zh-CN"/>
              </w:rPr>
            </w:pPr>
            <w:r w:rsidRPr="009B5C4D">
              <w:rPr>
                <w:rFonts w:asciiTheme="majorHAnsi" w:eastAsia="Times New Roman" w:hAnsiTheme="majorHAnsi" w:cstheme="majorHAnsi"/>
                <w:sz w:val="16"/>
                <w:szCs w:val="16"/>
                <w:lang w:val="zh-CN" w:eastAsia="zh-CN"/>
              </w:rPr>
              <w:t>4</w:t>
            </w:r>
          </w:p>
        </w:tc>
        <w:tc>
          <w:tcPr>
            <w:tcW w:w="1134" w:type="dxa"/>
            <w:tcBorders>
              <w:top w:val="nil"/>
              <w:left w:val="nil"/>
              <w:bottom w:val="single" w:sz="4" w:space="0" w:color="auto"/>
              <w:right w:val="nil"/>
            </w:tcBorders>
            <w:shd w:val="clear" w:color="auto" w:fill="auto"/>
          </w:tcPr>
          <w:p w14:paraId="121F88D7" w14:textId="77777777" w:rsidR="009B5C4D" w:rsidRPr="009B5C4D" w:rsidRDefault="009B5C4D" w:rsidP="007704A6">
            <w:pPr>
              <w:ind w:left="-107"/>
              <w:rPr>
                <w:rFonts w:asciiTheme="majorHAnsi" w:eastAsia="Times New Roman" w:hAnsiTheme="majorHAnsi" w:cstheme="majorHAnsi"/>
                <w:sz w:val="16"/>
                <w:szCs w:val="16"/>
                <w:lang w:val="zh-CN" w:eastAsia="zh-CN"/>
              </w:rPr>
            </w:pPr>
            <w:r w:rsidRPr="009B5C4D">
              <w:rPr>
                <w:rFonts w:asciiTheme="majorHAnsi" w:eastAsia="Times New Roman" w:hAnsiTheme="majorHAnsi" w:cstheme="majorHAnsi"/>
                <w:sz w:val="16"/>
                <w:szCs w:val="16"/>
                <w:lang w:val="zh-CN" w:eastAsia="zh-CN"/>
              </w:rPr>
              <w:t xml:space="preserve">Gunung Ijo </w:t>
            </w:r>
          </w:p>
        </w:tc>
        <w:tc>
          <w:tcPr>
            <w:tcW w:w="1134" w:type="dxa"/>
            <w:tcBorders>
              <w:top w:val="nil"/>
              <w:left w:val="nil"/>
              <w:bottom w:val="single" w:sz="4" w:space="0" w:color="auto"/>
              <w:right w:val="nil"/>
            </w:tcBorders>
            <w:shd w:val="clear" w:color="auto" w:fill="auto"/>
            <w:noWrap/>
          </w:tcPr>
          <w:p w14:paraId="5ED153BB" w14:textId="77777777" w:rsidR="009B5C4D" w:rsidRPr="009B5C4D" w:rsidRDefault="009B5C4D" w:rsidP="007704A6">
            <w:pPr>
              <w:ind w:left="-119"/>
              <w:jc w:val="center"/>
              <w:rPr>
                <w:rFonts w:asciiTheme="majorHAnsi" w:eastAsia="Times New Roman" w:hAnsiTheme="majorHAnsi" w:cstheme="majorHAnsi"/>
                <w:sz w:val="16"/>
                <w:szCs w:val="16"/>
                <w:lang w:val="zh-CN" w:eastAsia="zh-CN"/>
              </w:rPr>
            </w:pPr>
            <w:r w:rsidRPr="009B5C4D">
              <w:rPr>
                <w:rFonts w:asciiTheme="majorHAnsi" w:eastAsia="Times New Roman" w:hAnsiTheme="majorHAnsi" w:cstheme="majorHAnsi"/>
                <w:sz w:val="16"/>
                <w:szCs w:val="16"/>
                <w:lang w:val="zh-CN" w:eastAsia="zh-CN"/>
              </w:rPr>
              <w:t>55</w:t>
            </w:r>
          </w:p>
        </w:tc>
        <w:tc>
          <w:tcPr>
            <w:tcW w:w="567" w:type="dxa"/>
            <w:tcBorders>
              <w:top w:val="nil"/>
              <w:left w:val="nil"/>
              <w:bottom w:val="single" w:sz="4" w:space="0" w:color="auto"/>
              <w:right w:val="nil"/>
            </w:tcBorders>
            <w:shd w:val="clear" w:color="auto" w:fill="auto"/>
            <w:noWrap/>
          </w:tcPr>
          <w:p w14:paraId="1F860C8B" w14:textId="77777777" w:rsidR="009B5C4D" w:rsidRPr="009B5C4D" w:rsidRDefault="009B5C4D" w:rsidP="007704A6">
            <w:pPr>
              <w:ind w:left="-107"/>
              <w:jc w:val="center"/>
              <w:rPr>
                <w:rFonts w:asciiTheme="majorHAnsi" w:eastAsia="Times New Roman" w:hAnsiTheme="majorHAnsi" w:cstheme="majorHAnsi"/>
                <w:sz w:val="16"/>
                <w:szCs w:val="16"/>
                <w:lang w:val="zh-CN" w:eastAsia="zh-CN"/>
              </w:rPr>
            </w:pPr>
            <w:r w:rsidRPr="009B5C4D">
              <w:rPr>
                <w:rFonts w:asciiTheme="majorHAnsi" w:eastAsia="Times New Roman" w:hAnsiTheme="majorHAnsi" w:cstheme="majorHAnsi"/>
                <w:sz w:val="16"/>
                <w:szCs w:val="16"/>
                <w:lang w:val="zh-CN" w:eastAsia="zh-CN"/>
              </w:rPr>
              <w:t>95</w:t>
            </w:r>
          </w:p>
        </w:tc>
        <w:tc>
          <w:tcPr>
            <w:tcW w:w="851" w:type="dxa"/>
            <w:tcBorders>
              <w:top w:val="nil"/>
              <w:left w:val="nil"/>
              <w:bottom w:val="single" w:sz="4" w:space="0" w:color="auto"/>
              <w:right w:val="nil"/>
            </w:tcBorders>
            <w:shd w:val="clear" w:color="auto" w:fill="auto"/>
            <w:noWrap/>
          </w:tcPr>
          <w:p w14:paraId="749C01A4" w14:textId="77777777" w:rsidR="009B5C4D" w:rsidRPr="009B5C4D" w:rsidRDefault="009B5C4D" w:rsidP="007704A6">
            <w:pPr>
              <w:ind w:left="-107"/>
              <w:jc w:val="center"/>
              <w:rPr>
                <w:rFonts w:asciiTheme="majorHAnsi" w:eastAsia="Times New Roman" w:hAnsiTheme="majorHAnsi" w:cstheme="majorHAnsi"/>
                <w:sz w:val="16"/>
                <w:szCs w:val="16"/>
                <w:lang w:val="zh-CN" w:eastAsia="zh-CN"/>
              </w:rPr>
            </w:pPr>
            <w:r w:rsidRPr="009B5C4D">
              <w:rPr>
                <w:rFonts w:asciiTheme="majorHAnsi" w:eastAsia="Times New Roman" w:hAnsiTheme="majorHAnsi" w:cstheme="majorHAnsi"/>
                <w:sz w:val="16"/>
                <w:szCs w:val="16"/>
                <w:lang w:val="zh-CN" w:eastAsia="zh-CN"/>
              </w:rPr>
              <w:t>83</w:t>
            </w:r>
          </w:p>
        </w:tc>
        <w:tc>
          <w:tcPr>
            <w:tcW w:w="850" w:type="dxa"/>
            <w:tcBorders>
              <w:top w:val="nil"/>
              <w:left w:val="nil"/>
              <w:bottom w:val="single" w:sz="4" w:space="0" w:color="auto"/>
              <w:right w:val="nil"/>
            </w:tcBorders>
            <w:shd w:val="clear" w:color="auto" w:fill="auto"/>
            <w:noWrap/>
          </w:tcPr>
          <w:p w14:paraId="1FF7E5EB" w14:textId="77777777" w:rsidR="009B5C4D" w:rsidRPr="009B5C4D" w:rsidRDefault="009B5C4D" w:rsidP="007704A6">
            <w:pPr>
              <w:ind w:left="-107"/>
              <w:jc w:val="center"/>
              <w:rPr>
                <w:rFonts w:asciiTheme="majorHAnsi" w:eastAsia="Times New Roman" w:hAnsiTheme="majorHAnsi" w:cstheme="majorHAnsi"/>
                <w:sz w:val="16"/>
                <w:szCs w:val="16"/>
                <w:lang w:val="zh-CN" w:eastAsia="zh-CN"/>
              </w:rPr>
            </w:pPr>
            <w:r w:rsidRPr="009B5C4D">
              <w:rPr>
                <w:rFonts w:asciiTheme="majorHAnsi" w:eastAsia="Times New Roman" w:hAnsiTheme="majorHAnsi" w:cstheme="majorHAnsi"/>
                <w:sz w:val="16"/>
                <w:szCs w:val="16"/>
                <w:lang w:val="zh-CN" w:eastAsia="zh-CN"/>
              </w:rPr>
              <w:t>178</w:t>
            </w:r>
          </w:p>
        </w:tc>
        <w:tc>
          <w:tcPr>
            <w:tcW w:w="1701" w:type="dxa"/>
            <w:tcBorders>
              <w:top w:val="nil"/>
              <w:left w:val="nil"/>
              <w:bottom w:val="single" w:sz="4" w:space="0" w:color="auto"/>
              <w:right w:val="nil"/>
            </w:tcBorders>
            <w:shd w:val="clear" w:color="auto" w:fill="auto"/>
          </w:tcPr>
          <w:p w14:paraId="043C2D3C" w14:textId="77777777" w:rsidR="009B5C4D" w:rsidRPr="009B5C4D" w:rsidRDefault="009B5C4D" w:rsidP="007704A6">
            <w:pPr>
              <w:ind w:left="-107"/>
              <w:jc w:val="center"/>
              <w:rPr>
                <w:rFonts w:asciiTheme="majorHAnsi" w:eastAsia="Times New Roman" w:hAnsiTheme="majorHAnsi" w:cstheme="majorHAnsi"/>
                <w:sz w:val="16"/>
                <w:szCs w:val="16"/>
                <w:lang w:val="zh-CN" w:eastAsia="zh-CN"/>
              </w:rPr>
            </w:pPr>
            <w:r w:rsidRPr="009B5C4D">
              <w:rPr>
                <w:rFonts w:asciiTheme="majorHAnsi" w:eastAsia="Times New Roman" w:hAnsiTheme="majorHAnsi" w:cstheme="majorHAnsi"/>
                <w:sz w:val="16"/>
                <w:szCs w:val="16"/>
                <w:lang w:val="zh-CN" w:eastAsia="zh-CN"/>
              </w:rPr>
              <w:t xml:space="preserve">Development </w:t>
            </w:r>
            <w:r w:rsidRPr="009B5C4D">
              <w:rPr>
                <w:rFonts w:asciiTheme="majorHAnsi" w:eastAsia="SimSun" w:hAnsiTheme="majorHAnsi" w:cstheme="majorHAnsi"/>
                <w:sz w:val="16"/>
                <w:szCs w:val="16"/>
                <w:lang w:val="zh-CN" w:eastAsia="zh-CN"/>
              </w:rPr>
              <w:t>V</w:t>
            </w:r>
            <w:r w:rsidRPr="009B5C4D">
              <w:rPr>
                <w:rFonts w:asciiTheme="majorHAnsi" w:eastAsia="Times New Roman" w:hAnsiTheme="majorHAnsi" w:cstheme="majorHAnsi"/>
                <w:sz w:val="16"/>
                <w:szCs w:val="16"/>
                <w:lang w:val="zh-CN" w:eastAsia="zh-CN"/>
              </w:rPr>
              <w:t>illage</w:t>
            </w:r>
          </w:p>
        </w:tc>
      </w:tr>
      <w:tr w:rsidR="009B5C4D" w:rsidRPr="009B5C4D" w14:paraId="5BE5EB4C" w14:textId="77777777" w:rsidTr="009B5C4D">
        <w:trPr>
          <w:trHeight w:val="369"/>
          <w:jc w:val="center"/>
        </w:trPr>
        <w:tc>
          <w:tcPr>
            <w:tcW w:w="792" w:type="dxa"/>
            <w:tcBorders>
              <w:top w:val="nil"/>
              <w:left w:val="nil"/>
              <w:bottom w:val="single" w:sz="4" w:space="0" w:color="auto"/>
              <w:right w:val="nil"/>
            </w:tcBorders>
            <w:shd w:val="clear" w:color="auto" w:fill="auto"/>
            <w:noWrap/>
            <w:vAlign w:val="center"/>
          </w:tcPr>
          <w:p w14:paraId="7D4C95E2" w14:textId="77777777" w:rsidR="009B5C4D" w:rsidRPr="009B5C4D" w:rsidRDefault="009B5C4D" w:rsidP="007704A6">
            <w:pPr>
              <w:jc w:val="center"/>
              <w:rPr>
                <w:rFonts w:asciiTheme="majorHAnsi" w:eastAsia="Times New Roman" w:hAnsiTheme="majorHAnsi" w:cstheme="majorHAnsi"/>
                <w:sz w:val="16"/>
                <w:szCs w:val="16"/>
                <w:lang w:val="zh-CN" w:eastAsia="zh-CN"/>
              </w:rPr>
            </w:pPr>
            <w:r w:rsidRPr="009B5C4D">
              <w:rPr>
                <w:rFonts w:asciiTheme="majorHAnsi" w:eastAsia="Times New Roman" w:hAnsiTheme="majorHAnsi" w:cstheme="majorHAnsi"/>
                <w:sz w:val="16"/>
                <w:szCs w:val="16"/>
                <w:lang w:val="zh-CN" w:eastAsia="zh-CN"/>
              </w:rPr>
              <w:t> </w:t>
            </w:r>
          </w:p>
        </w:tc>
        <w:tc>
          <w:tcPr>
            <w:tcW w:w="1134" w:type="dxa"/>
            <w:tcBorders>
              <w:top w:val="nil"/>
              <w:left w:val="nil"/>
              <w:bottom w:val="single" w:sz="4" w:space="0" w:color="auto"/>
              <w:right w:val="nil"/>
            </w:tcBorders>
            <w:shd w:val="clear" w:color="auto" w:fill="auto"/>
            <w:vAlign w:val="center"/>
          </w:tcPr>
          <w:p w14:paraId="7E1EFDE0" w14:textId="77777777" w:rsidR="009B5C4D" w:rsidRPr="009B5C4D" w:rsidRDefault="009B5C4D" w:rsidP="007704A6">
            <w:pPr>
              <w:ind w:left="-107"/>
              <w:rPr>
                <w:rFonts w:asciiTheme="majorHAnsi" w:eastAsia="Times New Roman" w:hAnsiTheme="majorHAnsi" w:cstheme="majorHAnsi"/>
                <w:b/>
                <w:bCs/>
                <w:sz w:val="16"/>
                <w:szCs w:val="16"/>
                <w:lang w:val="zh-CN" w:eastAsia="zh-CN"/>
              </w:rPr>
            </w:pPr>
            <w:r w:rsidRPr="009B5C4D">
              <w:rPr>
                <w:rFonts w:asciiTheme="majorHAnsi" w:eastAsia="Times New Roman" w:hAnsiTheme="majorHAnsi" w:cstheme="majorHAnsi"/>
                <w:b/>
                <w:bCs/>
                <w:sz w:val="16"/>
                <w:szCs w:val="16"/>
                <w:lang w:val="zh-CN" w:eastAsia="zh-CN"/>
              </w:rPr>
              <w:t>TOTAL</w:t>
            </w:r>
          </w:p>
        </w:tc>
        <w:tc>
          <w:tcPr>
            <w:tcW w:w="1134" w:type="dxa"/>
            <w:tcBorders>
              <w:top w:val="nil"/>
              <w:left w:val="nil"/>
              <w:bottom w:val="single" w:sz="4" w:space="0" w:color="auto"/>
              <w:right w:val="nil"/>
            </w:tcBorders>
            <w:shd w:val="clear" w:color="auto" w:fill="auto"/>
            <w:noWrap/>
            <w:vAlign w:val="center"/>
          </w:tcPr>
          <w:p w14:paraId="05FE8778" w14:textId="77777777" w:rsidR="009B5C4D" w:rsidRPr="009B5C4D" w:rsidRDefault="009B5C4D" w:rsidP="007704A6">
            <w:pPr>
              <w:ind w:left="-119"/>
              <w:jc w:val="center"/>
              <w:rPr>
                <w:rFonts w:asciiTheme="majorHAnsi" w:eastAsia="Times New Roman" w:hAnsiTheme="majorHAnsi" w:cstheme="majorHAnsi"/>
                <w:b/>
                <w:bCs/>
                <w:sz w:val="16"/>
                <w:szCs w:val="16"/>
                <w:lang w:val="zh-CN" w:eastAsia="zh-CN"/>
              </w:rPr>
            </w:pPr>
            <w:r w:rsidRPr="009B5C4D">
              <w:rPr>
                <w:rFonts w:asciiTheme="majorHAnsi" w:eastAsia="Times New Roman" w:hAnsiTheme="majorHAnsi" w:cstheme="majorHAnsi"/>
                <w:b/>
                <w:bCs/>
                <w:sz w:val="16"/>
                <w:szCs w:val="16"/>
                <w:lang w:val="zh-CN" w:eastAsia="zh-CN"/>
              </w:rPr>
              <w:t>148</w:t>
            </w:r>
          </w:p>
        </w:tc>
        <w:tc>
          <w:tcPr>
            <w:tcW w:w="567" w:type="dxa"/>
            <w:tcBorders>
              <w:top w:val="nil"/>
              <w:left w:val="nil"/>
              <w:bottom w:val="single" w:sz="4" w:space="0" w:color="auto"/>
              <w:right w:val="nil"/>
            </w:tcBorders>
            <w:shd w:val="clear" w:color="auto" w:fill="auto"/>
            <w:noWrap/>
            <w:vAlign w:val="center"/>
          </w:tcPr>
          <w:p w14:paraId="109FBB46" w14:textId="77777777" w:rsidR="009B5C4D" w:rsidRPr="009B5C4D" w:rsidRDefault="009B5C4D" w:rsidP="007704A6">
            <w:pPr>
              <w:ind w:left="-107"/>
              <w:jc w:val="center"/>
              <w:rPr>
                <w:rFonts w:asciiTheme="majorHAnsi" w:eastAsia="Times New Roman" w:hAnsiTheme="majorHAnsi" w:cstheme="majorHAnsi"/>
                <w:b/>
                <w:bCs/>
                <w:sz w:val="16"/>
                <w:szCs w:val="16"/>
                <w:lang w:val="zh-CN" w:eastAsia="zh-CN"/>
              </w:rPr>
            </w:pPr>
            <w:r w:rsidRPr="009B5C4D">
              <w:rPr>
                <w:rFonts w:asciiTheme="majorHAnsi" w:eastAsia="Times New Roman" w:hAnsiTheme="majorHAnsi" w:cstheme="majorHAnsi"/>
                <w:b/>
                <w:bCs/>
                <w:sz w:val="16"/>
                <w:szCs w:val="16"/>
                <w:lang w:val="zh-CN" w:eastAsia="zh-CN"/>
              </w:rPr>
              <w:t>242</w:t>
            </w:r>
          </w:p>
        </w:tc>
        <w:tc>
          <w:tcPr>
            <w:tcW w:w="851" w:type="dxa"/>
            <w:tcBorders>
              <w:top w:val="nil"/>
              <w:left w:val="nil"/>
              <w:bottom w:val="single" w:sz="4" w:space="0" w:color="auto"/>
              <w:right w:val="nil"/>
            </w:tcBorders>
            <w:shd w:val="clear" w:color="auto" w:fill="auto"/>
            <w:noWrap/>
            <w:vAlign w:val="center"/>
          </w:tcPr>
          <w:p w14:paraId="5AE01424" w14:textId="77777777" w:rsidR="009B5C4D" w:rsidRPr="009B5C4D" w:rsidRDefault="009B5C4D" w:rsidP="007704A6">
            <w:pPr>
              <w:ind w:left="-123"/>
              <w:jc w:val="center"/>
              <w:rPr>
                <w:rFonts w:asciiTheme="majorHAnsi" w:eastAsia="Times New Roman" w:hAnsiTheme="majorHAnsi" w:cstheme="majorHAnsi"/>
                <w:b/>
                <w:bCs/>
                <w:sz w:val="16"/>
                <w:szCs w:val="16"/>
                <w:lang w:val="zh-CN" w:eastAsia="zh-CN"/>
              </w:rPr>
            </w:pPr>
            <w:r w:rsidRPr="009B5C4D">
              <w:rPr>
                <w:rFonts w:asciiTheme="majorHAnsi" w:eastAsia="Times New Roman" w:hAnsiTheme="majorHAnsi" w:cstheme="majorHAnsi"/>
                <w:b/>
                <w:bCs/>
                <w:sz w:val="16"/>
                <w:szCs w:val="16"/>
                <w:lang w:val="zh-CN" w:eastAsia="zh-CN"/>
              </w:rPr>
              <w:t>227</w:t>
            </w:r>
          </w:p>
        </w:tc>
        <w:tc>
          <w:tcPr>
            <w:tcW w:w="850" w:type="dxa"/>
            <w:tcBorders>
              <w:top w:val="nil"/>
              <w:left w:val="nil"/>
              <w:bottom w:val="single" w:sz="4" w:space="0" w:color="auto"/>
              <w:right w:val="nil"/>
            </w:tcBorders>
            <w:shd w:val="clear" w:color="auto" w:fill="auto"/>
            <w:noWrap/>
            <w:vAlign w:val="center"/>
          </w:tcPr>
          <w:p w14:paraId="61718D41" w14:textId="77777777" w:rsidR="009B5C4D" w:rsidRPr="009B5C4D" w:rsidRDefault="009B5C4D" w:rsidP="007704A6">
            <w:pPr>
              <w:ind w:left="-141"/>
              <w:jc w:val="center"/>
              <w:rPr>
                <w:rFonts w:asciiTheme="majorHAnsi" w:eastAsia="Times New Roman" w:hAnsiTheme="majorHAnsi" w:cstheme="majorHAnsi"/>
                <w:b/>
                <w:bCs/>
                <w:sz w:val="16"/>
                <w:szCs w:val="16"/>
                <w:lang w:val="zh-CN" w:eastAsia="zh-CN"/>
              </w:rPr>
            </w:pPr>
            <w:r w:rsidRPr="009B5C4D">
              <w:rPr>
                <w:rFonts w:asciiTheme="majorHAnsi" w:eastAsia="Times New Roman" w:hAnsiTheme="majorHAnsi" w:cstheme="majorHAnsi"/>
                <w:b/>
                <w:bCs/>
                <w:sz w:val="16"/>
                <w:szCs w:val="16"/>
                <w:lang w:val="zh-CN" w:eastAsia="zh-CN"/>
              </w:rPr>
              <w:t>227</w:t>
            </w:r>
          </w:p>
        </w:tc>
        <w:tc>
          <w:tcPr>
            <w:tcW w:w="1760" w:type="dxa"/>
            <w:gridSpan w:val="2"/>
            <w:tcBorders>
              <w:top w:val="nil"/>
              <w:left w:val="nil"/>
              <w:bottom w:val="single" w:sz="4" w:space="0" w:color="auto"/>
              <w:right w:val="nil"/>
            </w:tcBorders>
            <w:shd w:val="clear" w:color="auto" w:fill="auto"/>
            <w:noWrap/>
            <w:vAlign w:val="center"/>
          </w:tcPr>
          <w:p w14:paraId="5C44F132" w14:textId="77777777" w:rsidR="009B5C4D" w:rsidRPr="009B5C4D" w:rsidRDefault="009B5C4D" w:rsidP="007704A6">
            <w:pPr>
              <w:jc w:val="center"/>
              <w:rPr>
                <w:rFonts w:asciiTheme="majorHAnsi" w:eastAsia="Times New Roman" w:hAnsiTheme="majorHAnsi" w:cstheme="majorHAnsi"/>
                <w:sz w:val="16"/>
                <w:szCs w:val="16"/>
                <w:lang w:val="zh-CN" w:eastAsia="zh-CN"/>
              </w:rPr>
            </w:pPr>
            <w:r w:rsidRPr="009B5C4D">
              <w:rPr>
                <w:rFonts w:asciiTheme="majorHAnsi" w:eastAsia="Times New Roman" w:hAnsiTheme="majorHAnsi" w:cstheme="majorHAnsi"/>
                <w:sz w:val="16"/>
                <w:szCs w:val="16"/>
                <w:lang w:val="zh-CN" w:eastAsia="zh-CN"/>
              </w:rPr>
              <w:t> </w:t>
            </w:r>
          </w:p>
        </w:tc>
      </w:tr>
    </w:tbl>
    <w:p w14:paraId="705815FD" w14:textId="77777777" w:rsidR="009B5C4D" w:rsidRPr="009B5C4D" w:rsidRDefault="009B5C4D" w:rsidP="009B5C4D">
      <w:pPr>
        <w:ind w:left="284" w:firstLine="283"/>
        <w:jc w:val="both"/>
        <w:rPr>
          <w:rFonts w:asciiTheme="majorHAnsi" w:hAnsiTheme="majorHAnsi" w:cstheme="majorHAnsi"/>
          <w:b/>
          <w:bCs/>
          <w:sz w:val="24"/>
          <w:szCs w:val="24"/>
        </w:rPr>
      </w:pPr>
    </w:p>
    <w:p w14:paraId="1BBABD6A" w14:textId="77777777" w:rsidR="009B5C4D" w:rsidRPr="009B5C4D" w:rsidRDefault="009B5C4D" w:rsidP="009B5C4D">
      <w:pPr>
        <w:ind w:left="284" w:firstLine="283"/>
        <w:jc w:val="both"/>
        <w:rPr>
          <w:rFonts w:asciiTheme="majorHAnsi" w:eastAsia="Calibri" w:hAnsiTheme="majorHAnsi" w:cstheme="majorHAnsi"/>
          <w:sz w:val="20"/>
          <w:szCs w:val="20"/>
          <w:lang w:val="zh-CN"/>
        </w:rPr>
      </w:pPr>
      <w:r w:rsidRPr="009B5C4D">
        <w:rPr>
          <w:rFonts w:asciiTheme="majorHAnsi" w:eastAsia="Calibri" w:hAnsiTheme="majorHAnsi" w:cstheme="majorHAnsi"/>
          <w:sz w:val="20"/>
          <w:szCs w:val="20"/>
          <w:lang w:val="zh-CN"/>
        </w:rPr>
        <w:lastRenderedPageBreak/>
        <w:t>The table shows that the population in the original village is relatively small compared to the developed community. This further emphasized the preservation of the original area during the current development of Serule village.</w:t>
      </w:r>
    </w:p>
    <w:p w14:paraId="66014008" w14:textId="77777777" w:rsidR="009B5C4D" w:rsidRDefault="009B5C4D" w:rsidP="009B5C4D">
      <w:pPr>
        <w:ind w:left="284" w:firstLine="283"/>
        <w:jc w:val="both"/>
        <w:rPr>
          <w:rFonts w:asciiTheme="majorHAnsi" w:eastAsia="Calibri" w:hAnsiTheme="majorHAnsi" w:cstheme="majorHAnsi"/>
          <w:sz w:val="20"/>
          <w:szCs w:val="20"/>
          <w:lang w:val="en-US"/>
        </w:rPr>
      </w:pPr>
      <w:r w:rsidRPr="009B5C4D">
        <w:rPr>
          <w:rFonts w:asciiTheme="majorHAnsi" w:eastAsia="Calibri" w:hAnsiTheme="majorHAnsi" w:cstheme="majorHAnsi"/>
          <w:sz w:val="20"/>
          <w:szCs w:val="20"/>
          <w:lang w:val="zh-CN"/>
        </w:rPr>
        <w:t xml:space="preserve">Socio-cultural life of the village follows Gayo culture, characterized by strong familial bonds. </w:t>
      </w:r>
      <w:r w:rsidRPr="009B5C4D">
        <w:rPr>
          <w:rFonts w:asciiTheme="majorHAnsi" w:eastAsia="Calibri" w:hAnsiTheme="majorHAnsi" w:cstheme="majorHAnsi"/>
          <w:sz w:val="20"/>
          <w:szCs w:val="20"/>
          <w:u w:val="single"/>
          <w:lang w:val="zh-CN"/>
        </w:rPr>
        <w:t>Intermarriage</w:t>
      </w:r>
      <w:r w:rsidRPr="009B5C4D">
        <w:rPr>
          <w:rFonts w:asciiTheme="majorHAnsi" w:eastAsia="Calibri" w:hAnsiTheme="majorHAnsi" w:cstheme="majorHAnsi"/>
          <w:sz w:val="20"/>
          <w:szCs w:val="20"/>
          <w:lang w:val="zh-CN"/>
        </w:rPr>
        <w:t xml:space="preserve"> within the same village is </w:t>
      </w:r>
      <w:r w:rsidRPr="009B5C4D">
        <w:rPr>
          <w:rFonts w:asciiTheme="majorHAnsi" w:eastAsia="Calibri" w:hAnsiTheme="majorHAnsi" w:cstheme="majorHAnsi"/>
          <w:sz w:val="20"/>
          <w:szCs w:val="20"/>
          <w:u w:val="single"/>
          <w:lang w:val="zh-CN"/>
        </w:rPr>
        <w:t>prohibited</w:t>
      </w:r>
      <w:r w:rsidRPr="009B5C4D">
        <w:rPr>
          <w:rFonts w:asciiTheme="majorHAnsi" w:eastAsia="SimSun" w:hAnsiTheme="majorHAnsi" w:cstheme="majorHAnsi"/>
          <w:sz w:val="20"/>
          <w:szCs w:val="20"/>
          <w:u w:val="single"/>
          <w:lang w:val="zh-CN" w:eastAsia="zh-CN"/>
        </w:rPr>
        <w:t xml:space="preserve"> </w:t>
      </w:r>
      <w:r w:rsidRPr="009B5C4D">
        <w:rPr>
          <w:rFonts w:asciiTheme="majorHAnsi" w:eastAsia="SimSun" w:hAnsiTheme="majorHAnsi" w:cstheme="majorHAnsi"/>
          <w:sz w:val="20"/>
          <w:szCs w:val="20"/>
          <w:u w:val="single"/>
          <w:lang w:eastAsia="zh-CN"/>
        </w:rPr>
        <w:t xml:space="preserve">in order </w:t>
      </w:r>
      <w:r w:rsidRPr="009B5C4D">
        <w:rPr>
          <w:rFonts w:asciiTheme="majorHAnsi" w:eastAsia="Calibri" w:hAnsiTheme="majorHAnsi" w:cstheme="majorHAnsi"/>
          <w:sz w:val="20"/>
          <w:szCs w:val="20"/>
          <w:u w:val="single"/>
        </w:rPr>
        <w:t xml:space="preserve">to </w:t>
      </w:r>
      <w:r w:rsidRPr="009B5C4D">
        <w:rPr>
          <w:rFonts w:asciiTheme="majorHAnsi" w:eastAsia="Calibri" w:hAnsiTheme="majorHAnsi" w:cstheme="majorHAnsi"/>
          <w:sz w:val="20"/>
          <w:szCs w:val="20"/>
          <w:u w:val="single"/>
          <w:lang w:val="zh-CN"/>
        </w:rPr>
        <w:t>reinforc</w:t>
      </w:r>
      <w:r w:rsidRPr="009B5C4D">
        <w:rPr>
          <w:rFonts w:asciiTheme="majorHAnsi" w:eastAsia="SimSun" w:hAnsiTheme="majorHAnsi" w:cstheme="majorHAnsi"/>
          <w:sz w:val="20"/>
          <w:szCs w:val="20"/>
          <w:u w:val="single"/>
          <w:lang w:val="zh-CN" w:eastAsia="zh-CN"/>
        </w:rPr>
        <w:t>e</w:t>
      </w:r>
      <w:r w:rsidRPr="009B5C4D">
        <w:rPr>
          <w:rFonts w:asciiTheme="majorHAnsi" w:eastAsia="Calibri" w:hAnsiTheme="majorHAnsi" w:cstheme="majorHAnsi"/>
          <w:sz w:val="20"/>
          <w:szCs w:val="20"/>
          <w:u w:val="single"/>
          <w:lang w:val="zh-CN"/>
        </w:rPr>
        <w:t xml:space="preserve"> kinship ties</w:t>
      </w:r>
      <w:r w:rsidRPr="009B5C4D">
        <w:rPr>
          <w:rFonts w:asciiTheme="majorHAnsi" w:eastAsia="Calibri" w:hAnsiTheme="majorHAnsi" w:cstheme="majorHAnsi"/>
          <w:sz w:val="20"/>
          <w:szCs w:val="20"/>
          <w:lang w:val="zh-CN"/>
        </w:rPr>
        <w:t xml:space="preserve">. This strong kinship bond greatly aids the community in focusing on livelihoods as hunters and farmers. There are also customary rules dictating that only men are allowed to hunt and husband-wife pairs are permitted to farm (Source: Mukhlis Gayo, 2022). Therefore, the atmosphere in the village of Serule is dominated by elderly women and children who gather in front of houses. </w:t>
      </w:r>
      <w:r w:rsidRPr="009B5C4D">
        <w:rPr>
          <w:rFonts w:asciiTheme="majorHAnsi" w:eastAsia="SimSun" w:hAnsiTheme="majorHAnsi" w:cstheme="majorHAnsi"/>
          <w:sz w:val="20"/>
          <w:szCs w:val="20"/>
          <w:u w:val="single"/>
          <w:lang w:val="zh-CN" w:eastAsia="zh-CN"/>
        </w:rPr>
        <w:t>T</w:t>
      </w:r>
      <w:r w:rsidRPr="009B5C4D">
        <w:rPr>
          <w:rFonts w:asciiTheme="majorHAnsi" w:eastAsia="SimSun" w:hAnsiTheme="majorHAnsi" w:cstheme="majorHAnsi"/>
          <w:sz w:val="20"/>
          <w:szCs w:val="20"/>
          <w:u w:val="single"/>
          <w:lang w:eastAsia="zh-CN"/>
        </w:rPr>
        <w:t>he o</w:t>
      </w:r>
      <w:r w:rsidRPr="009B5C4D">
        <w:rPr>
          <w:rFonts w:asciiTheme="majorHAnsi" w:eastAsia="Calibri" w:hAnsiTheme="majorHAnsi" w:cstheme="majorHAnsi"/>
          <w:sz w:val="20"/>
          <w:szCs w:val="20"/>
          <w:u w:val="single"/>
          <w:lang w:val="zh-CN"/>
        </w:rPr>
        <w:t>bservation</w:t>
      </w:r>
      <w:r w:rsidRPr="009B5C4D">
        <w:rPr>
          <w:rFonts w:asciiTheme="majorHAnsi" w:eastAsia="Calibri" w:hAnsiTheme="majorHAnsi" w:cstheme="majorHAnsi"/>
          <w:sz w:val="20"/>
          <w:szCs w:val="20"/>
          <w:lang w:val="zh-CN"/>
        </w:rPr>
        <w:t xml:space="preserve"> shows a relatively calm rhythm of life, with most men engaged in tapping resin in the pine tree groves. </w:t>
      </w:r>
    </w:p>
    <w:p w14:paraId="04AEFAED" w14:textId="77777777" w:rsidR="00655ABB" w:rsidRPr="00655ABB" w:rsidRDefault="00655ABB" w:rsidP="009B5C4D">
      <w:pPr>
        <w:ind w:left="284" w:firstLine="283"/>
        <w:jc w:val="both"/>
        <w:rPr>
          <w:rFonts w:asciiTheme="majorHAnsi" w:eastAsia="Calibri" w:hAnsiTheme="majorHAnsi" w:cstheme="majorHAnsi"/>
          <w:sz w:val="20"/>
          <w:szCs w:val="20"/>
          <w:lang w:val="en-US"/>
        </w:rPr>
      </w:pPr>
    </w:p>
    <w:p w14:paraId="6C1EBE1E" w14:textId="559D964D" w:rsidR="002A014A" w:rsidRDefault="002A014A" w:rsidP="002A014A">
      <w:pPr>
        <w:pStyle w:val="ListParagraph"/>
        <w:numPr>
          <w:ilvl w:val="1"/>
          <w:numId w:val="1"/>
        </w:numPr>
        <w:ind w:left="567" w:hanging="283"/>
        <w:jc w:val="both"/>
        <w:rPr>
          <w:rFonts w:asciiTheme="minorHAnsi" w:hAnsiTheme="minorHAnsi" w:cstheme="minorHAnsi"/>
          <w:b/>
          <w:bCs/>
          <w:sz w:val="18"/>
          <w:szCs w:val="18"/>
        </w:rPr>
      </w:pPr>
      <w:r w:rsidRPr="002A014A">
        <w:rPr>
          <w:rFonts w:asciiTheme="minorHAnsi" w:hAnsiTheme="minorHAnsi" w:cstheme="minorHAnsi"/>
          <w:b/>
          <w:bCs/>
          <w:sz w:val="18"/>
          <w:szCs w:val="18"/>
        </w:rPr>
        <w:t>CHARACTERISTICS OF THE LANDSCAPE OF SERULE VILLAGE AREA AT PRESENT</w:t>
      </w:r>
    </w:p>
    <w:p w14:paraId="05126A29" w14:textId="77777777" w:rsidR="002A014A" w:rsidRPr="002A014A" w:rsidRDefault="002A014A" w:rsidP="002A014A">
      <w:pPr>
        <w:ind w:left="284" w:firstLine="283"/>
        <w:jc w:val="both"/>
        <w:rPr>
          <w:rFonts w:asciiTheme="majorHAnsi" w:eastAsia="Calibri" w:hAnsiTheme="majorHAnsi" w:cstheme="majorHAnsi"/>
          <w:sz w:val="20"/>
          <w:szCs w:val="20"/>
        </w:rPr>
      </w:pPr>
      <w:r w:rsidRPr="002A014A">
        <w:rPr>
          <w:rFonts w:asciiTheme="majorHAnsi" w:eastAsia="Calibri" w:hAnsiTheme="majorHAnsi" w:cstheme="majorHAnsi"/>
          <w:sz w:val="20"/>
          <w:szCs w:val="20"/>
          <w:lang w:val="zh-CN"/>
        </w:rPr>
        <w:t>The Serule village has been developing good road infrastructure and modern facilities since 2006</w:t>
      </w:r>
      <w:r w:rsidRPr="002A014A">
        <w:rPr>
          <w:rFonts w:asciiTheme="majorHAnsi" w:eastAsia="SimSun" w:hAnsiTheme="majorHAnsi" w:cstheme="majorHAnsi"/>
          <w:sz w:val="20"/>
          <w:szCs w:val="20"/>
          <w:lang w:val="zh-CN" w:eastAsia="zh-CN"/>
        </w:rPr>
        <w:t xml:space="preserve"> </w:t>
      </w:r>
      <w:r w:rsidRPr="002A014A">
        <w:rPr>
          <w:rFonts w:asciiTheme="majorHAnsi" w:eastAsia="Calibri" w:hAnsiTheme="majorHAnsi" w:cstheme="majorHAnsi"/>
          <w:sz w:val="20"/>
          <w:szCs w:val="20"/>
          <w:u w:val="single"/>
          <w:lang w:val="zh-CN"/>
        </w:rPr>
        <w:t>when</w:t>
      </w:r>
      <w:r w:rsidRPr="002A014A">
        <w:rPr>
          <w:rFonts w:asciiTheme="majorHAnsi" w:eastAsia="Calibri" w:hAnsiTheme="majorHAnsi" w:cstheme="majorHAnsi"/>
          <w:sz w:val="20"/>
          <w:szCs w:val="20"/>
          <w:lang w:val="zh-CN"/>
        </w:rPr>
        <w:t xml:space="preserve"> the village was designated as the center of an independent integrated urban transmigration area. </w:t>
      </w:r>
      <w:r w:rsidRPr="002A014A">
        <w:rPr>
          <w:rFonts w:asciiTheme="majorHAnsi" w:eastAsia="Calibri" w:hAnsiTheme="majorHAnsi" w:cstheme="majorHAnsi"/>
          <w:sz w:val="20"/>
          <w:szCs w:val="20"/>
          <w:u w:val="single"/>
          <w:lang w:val="zh-CN"/>
        </w:rPr>
        <w:t xml:space="preserve">PT. KKA </w:t>
      </w:r>
      <w:r w:rsidRPr="002A014A">
        <w:rPr>
          <w:rFonts w:asciiTheme="majorHAnsi" w:eastAsia="SimSun" w:hAnsiTheme="majorHAnsi" w:cstheme="majorHAnsi"/>
          <w:sz w:val="20"/>
          <w:szCs w:val="20"/>
          <w:u w:val="single"/>
          <w:lang w:eastAsia="zh-CN"/>
        </w:rPr>
        <w:t>constructed t</w:t>
      </w:r>
      <w:r w:rsidRPr="002A014A">
        <w:rPr>
          <w:rFonts w:asciiTheme="majorHAnsi" w:eastAsia="Calibri" w:hAnsiTheme="majorHAnsi" w:cstheme="majorHAnsi"/>
          <w:sz w:val="20"/>
          <w:szCs w:val="20"/>
          <w:u w:val="single"/>
          <w:lang w:val="zh-CN"/>
        </w:rPr>
        <w:t>he opening of roads towards the village from the West passed the Southern side of Mount Kra</w:t>
      </w:r>
      <w:r w:rsidRPr="002A014A">
        <w:rPr>
          <w:rFonts w:asciiTheme="majorHAnsi" w:eastAsia="SimSun" w:hAnsiTheme="majorHAnsi" w:cstheme="majorHAnsi"/>
          <w:sz w:val="20"/>
          <w:szCs w:val="20"/>
          <w:u w:val="single"/>
          <w:lang w:val="zh-CN" w:eastAsia="zh-CN"/>
        </w:rPr>
        <w:t xml:space="preserve"> </w:t>
      </w:r>
      <w:r w:rsidRPr="002A014A">
        <w:rPr>
          <w:rFonts w:asciiTheme="majorHAnsi" w:eastAsia="Calibri" w:hAnsiTheme="majorHAnsi" w:cstheme="majorHAnsi"/>
          <w:sz w:val="20"/>
          <w:szCs w:val="20"/>
          <w:u w:val="single"/>
          <w:lang w:val="zh-CN"/>
        </w:rPr>
        <w:t>and changed the orientation of the main entrance road.</w:t>
      </w:r>
      <w:r w:rsidRPr="002A014A">
        <w:rPr>
          <w:rFonts w:asciiTheme="majorHAnsi" w:eastAsia="Calibri" w:hAnsiTheme="majorHAnsi" w:cstheme="majorHAnsi"/>
          <w:sz w:val="20"/>
          <w:szCs w:val="20"/>
          <w:lang w:val="zh-CN"/>
        </w:rPr>
        <w:t xml:space="preserve"> The traditional main entrance road from the </w:t>
      </w:r>
      <w:r w:rsidRPr="002A014A">
        <w:rPr>
          <w:rFonts w:asciiTheme="majorHAnsi" w:eastAsia="SimSun" w:hAnsiTheme="majorHAnsi" w:cstheme="majorHAnsi"/>
          <w:sz w:val="20"/>
          <w:szCs w:val="20"/>
          <w:u w:val="single"/>
          <w:lang w:val="zh-CN" w:eastAsia="zh-CN"/>
        </w:rPr>
        <w:t>E</w:t>
      </w:r>
      <w:r w:rsidRPr="002A014A">
        <w:rPr>
          <w:rFonts w:asciiTheme="majorHAnsi" w:eastAsia="Calibri" w:hAnsiTheme="majorHAnsi" w:cstheme="majorHAnsi"/>
          <w:sz w:val="20"/>
          <w:szCs w:val="20"/>
          <w:u w:val="single"/>
          <w:lang w:val="zh-CN"/>
        </w:rPr>
        <w:t>ast</w:t>
      </w:r>
      <w:r w:rsidRPr="002A014A">
        <w:rPr>
          <w:rFonts w:asciiTheme="majorHAnsi" w:eastAsia="Calibri" w:hAnsiTheme="majorHAnsi" w:cstheme="majorHAnsi"/>
          <w:sz w:val="20"/>
          <w:szCs w:val="20"/>
          <w:lang w:val="zh-CN"/>
        </w:rPr>
        <w:t xml:space="preserve"> has entry routes from the river stream. The settlement area is further divided into three zones, namely (1) the original village area, (2) the development area (1970s), and (3) the New Housing area (2000s), along with facilities and infrastructure for independent integrated transmigration cities as shown in Figure 2</w:t>
      </w:r>
      <w:r w:rsidRPr="002A014A">
        <w:rPr>
          <w:rFonts w:asciiTheme="majorHAnsi" w:eastAsia="Calibri" w:hAnsiTheme="majorHAnsi" w:cstheme="majorHAnsi"/>
          <w:sz w:val="20"/>
          <w:szCs w:val="20"/>
        </w:rPr>
        <w:t>.</w:t>
      </w:r>
    </w:p>
    <w:p w14:paraId="51ACBE0B" w14:textId="77777777" w:rsidR="009B5C4D" w:rsidRDefault="009B5C4D" w:rsidP="002A014A">
      <w:pPr>
        <w:ind w:left="284" w:firstLine="283"/>
        <w:jc w:val="both"/>
        <w:rPr>
          <w:rFonts w:asciiTheme="majorHAnsi" w:hAnsiTheme="majorHAnsi" w:cstheme="majorHAnsi"/>
          <w:b/>
          <w:bCs/>
          <w:sz w:val="24"/>
          <w:szCs w:val="24"/>
        </w:rPr>
      </w:pPr>
    </w:p>
    <w:p w14:paraId="665D4C72" w14:textId="244A9419" w:rsidR="002A014A" w:rsidRPr="009B5C4D" w:rsidRDefault="002A014A" w:rsidP="002A014A">
      <w:pPr>
        <w:ind w:left="284" w:firstLine="283"/>
        <w:jc w:val="both"/>
        <w:rPr>
          <w:rFonts w:asciiTheme="majorHAnsi" w:hAnsiTheme="majorHAnsi" w:cstheme="majorHAnsi"/>
          <w:b/>
          <w:bCs/>
          <w:sz w:val="24"/>
          <w:szCs w:val="24"/>
        </w:rPr>
      </w:pPr>
      <w:r w:rsidRPr="00502105">
        <w:rPr>
          <w:rFonts w:ascii="Candara" w:hAnsi="Candara"/>
          <w:b/>
          <w:noProof/>
          <w:sz w:val="15"/>
          <w:szCs w:val="15"/>
        </w:rPr>
        <w:drawing>
          <wp:inline distT="0" distB="0" distL="0" distR="0" wp14:anchorId="5C203F06" wp14:editId="5C1EAF01">
            <wp:extent cx="4831080" cy="2457450"/>
            <wp:effectExtent l="0" t="0" r="7620" b="0"/>
            <wp:docPr id="1734319936" name="Picture 1734319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rotWithShape="1">
                    <a:blip r:embed="rId12" cstate="print">
                      <a:extLst>
                        <a:ext uri="{28A0092B-C50C-407E-A947-70E740481C1C}">
                          <a14:useLocalDpi xmlns:a14="http://schemas.microsoft.com/office/drawing/2010/main" val="0"/>
                        </a:ext>
                      </a:extLst>
                    </a:blip>
                    <a:srcRect b="9576"/>
                    <a:stretch/>
                  </pic:blipFill>
                  <pic:spPr bwMode="auto">
                    <a:xfrm>
                      <a:off x="0" y="0"/>
                      <a:ext cx="4857288" cy="2470781"/>
                    </a:xfrm>
                    <a:prstGeom prst="rect">
                      <a:avLst/>
                    </a:prstGeom>
                    <a:ln>
                      <a:noFill/>
                    </a:ln>
                    <a:extLst>
                      <a:ext uri="{53640926-AAD7-44D8-BBD7-CCE9431645EC}">
                        <a14:shadowObscured xmlns:a14="http://schemas.microsoft.com/office/drawing/2010/main"/>
                      </a:ext>
                    </a:extLst>
                  </pic:spPr>
                </pic:pic>
              </a:graphicData>
            </a:graphic>
          </wp:inline>
        </w:drawing>
      </w:r>
    </w:p>
    <w:p w14:paraId="01745172" w14:textId="355AC7B5" w:rsidR="009B5C4D" w:rsidRDefault="002A014A" w:rsidP="005E66A5">
      <w:pPr>
        <w:jc w:val="center"/>
        <w:rPr>
          <w:rFonts w:asciiTheme="minorHAnsi" w:hAnsiTheme="minorHAnsi" w:cstheme="minorHAnsi"/>
          <w:b/>
          <w:bCs/>
        </w:rPr>
      </w:pPr>
      <w:r w:rsidRPr="005E66A5">
        <w:rPr>
          <w:rFonts w:asciiTheme="majorHAnsi" w:hAnsiTheme="majorHAnsi" w:cstheme="majorHAnsi"/>
          <w:bCs/>
          <w:sz w:val="16"/>
          <w:szCs w:val="16"/>
        </w:rPr>
        <w:t xml:space="preserve">Figure </w:t>
      </w:r>
      <w:r w:rsidRPr="002A014A">
        <w:rPr>
          <w:rFonts w:asciiTheme="majorHAnsi" w:hAnsiTheme="majorHAnsi" w:cstheme="majorHAnsi"/>
          <w:bCs/>
          <w:sz w:val="16"/>
          <w:szCs w:val="16"/>
        </w:rPr>
        <w:t>2. The Serule Village Space Zone is based on the history of the village</w:t>
      </w:r>
    </w:p>
    <w:p w14:paraId="47DF0344" w14:textId="77777777" w:rsidR="002A014A" w:rsidRDefault="002A014A" w:rsidP="005E66A5">
      <w:pPr>
        <w:jc w:val="center"/>
        <w:rPr>
          <w:rFonts w:asciiTheme="minorHAnsi" w:hAnsiTheme="minorHAnsi" w:cstheme="minorHAnsi"/>
          <w:b/>
          <w:bCs/>
        </w:rPr>
      </w:pPr>
    </w:p>
    <w:p w14:paraId="2BD9FF5D" w14:textId="0D5B926B" w:rsidR="002A014A" w:rsidRDefault="002A014A" w:rsidP="002A014A">
      <w:pPr>
        <w:ind w:left="284" w:firstLine="283"/>
        <w:jc w:val="both"/>
        <w:rPr>
          <w:rFonts w:asciiTheme="majorHAnsi" w:eastAsia="Calibri" w:hAnsiTheme="majorHAnsi" w:cstheme="majorHAnsi"/>
          <w:sz w:val="20"/>
          <w:szCs w:val="20"/>
          <w:lang w:val="en-US"/>
        </w:rPr>
      </w:pPr>
      <w:r w:rsidRPr="002A014A">
        <w:rPr>
          <w:rFonts w:asciiTheme="majorHAnsi" w:hAnsiTheme="majorHAnsi" w:cstheme="majorHAnsi"/>
          <w:sz w:val="20"/>
          <w:szCs w:val="20"/>
        </w:rPr>
        <w:t>Based on the image, the zone of the original village appears to be currently situated behind the Serule village area. Previously, the original village of Serule served as the entrance gate to the area with a backdrop of hills and mountains.</w:t>
      </w:r>
      <w:r w:rsidRPr="002A014A">
        <w:rPr>
          <w:rFonts w:asciiTheme="majorHAnsi" w:eastAsia="Calibri" w:hAnsiTheme="majorHAnsi" w:cstheme="majorHAnsi"/>
          <w:sz w:val="20"/>
          <w:szCs w:val="20"/>
          <w:lang w:val="zh-CN"/>
        </w:rPr>
        <w:t xml:space="preserve"> Serule Village has various natural resources beneficial for human life and is situated at an altitude of 800-900 meters above sea level. Table 2 shows the current land use in the Village</w:t>
      </w:r>
      <w:r>
        <w:rPr>
          <w:rFonts w:asciiTheme="majorHAnsi" w:eastAsia="Calibri" w:hAnsiTheme="majorHAnsi" w:cstheme="majorHAnsi"/>
          <w:sz w:val="20"/>
          <w:szCs w:val="20"/>
          <w:lang w:val="en-US"/>
        </w:rPr>
        <w:t>.</w:t>
      </w:r>
    </w:p>
    <w:p w14:paraId="3C1CAD48" w14:textId="77777777" w:rsidR="002A014A" w:rsidRDefault="002A014A" w:rsidP="002A014A">
      <w:pPr>
        <w:ind w:left="284" w:firstLine="283"/>
        <w:jc w:val="both"/>
        <w:rPr>
          <w:rFonts w:asciiTheme="majorHAnsi" w:eastAsia="Calibri" w:hAnsiTheme="majorHAnsi" w:cstheme="majorHAnsi"/>
          <w:sz w:val="20"/>
          <w:szCs w:val="20"/>
          <w:lang w:val="en-US"/>
        </w:rPr>
      </w:pPr>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
        <w:gridCol w:w="3438"/>
        <w:gridCol w:w="3261"/>
      </w:tblGrid>
      <w:tr w:rsidR="002A014A" w:rsidRPr="002A014A" w14:paraId="0C45E0DF" w14:textId="77777777" w:rsidTr="002A014A">
        <w:trPr>
          <w:trHeight w:val="293"/>
          <w:jc w:val="center"/>
        </w:trPr>
        <w:tc>
          <w:tcPr>
            <w:tcW w:w="7230" w:type="dxa"/>
            <w:gridSpan w:val="3"/>
            <w:tcBorders>
              <w:bottom w:val="single" w:sz="4" w:space="0" w:color="auto"/>
            </w:tcBorders>
          </w:tcPr>
          <w:p w14:paraId="0B530DD2" w14:textId="5EE0C82F" w:rsidR="002A014A" w:rsidRPr="002A014A" w:rsidRDefault="002A014A" w:rsidP="002A014A">
            <w:pPr>
              <w:jc w:val="center"/>
              <w:rPr>
                <w:rFonts w:asciiTheme="majorHAnsi" w:eastAsia="Calibri" w:hAnsiTheme="majorHAnsi" w:cstheme="majorHAnsi"/>
                <w:sz w:val="16"/>
                <w:szCs w:val="16"/>
              </w:rPr>
            </w:pPr>
            <w:r w:rsidRPr="002A014A">
              <w:rPr>
                <w:rFonts w:asciiTheme="majorHAnsi" w:eastAsia="Calibri" w:hAnsiTheme="majorHAnsi" w:cstheme="majorHAnsi"/>
                <w:sz w:val="16"/>
                <w:szCs w:val="16"/>
                <w:lang w:val="zh-CN"/>
              </w:rPr>
              <w:t>Table 2. Current Land Use in Serule Village</w:t>
            </w:r>
            <w:r>
              <w:rPr>
                <w:rFonts w:asciiTheme="majorHAnsi" w:eastAsia="Calibri" w:hAnsiTheme="majorHAnsi" w:cstheme="majorHAnsi"/>
                <w:sz w:val="16"/>
                <w:szCs w:val="16"/>
              </w:rPr>
              <w:t xml:space="preserve"> [</w:t>
            </w:r>
            <w:r w:rsidRPr="002A014A">
              <w:rPr>
                <w:rFonts w:asciiTheme="majorHAnsi" w:eastAsia="Calibri" w:hAnsiTheme="majorHAnsi" w:cstheme="majorHAnsi"/>
                <w:sz w:val="16"/>
                <w:szCs w:val="16"/>
              </w:rPr>
              <w:t>Serule Village Medium Term Development Plan of 2022-2028</w:t>
            </w:r>
            <w:r>
              <w:rPr>
                <w:rFonts w:asciiTheme="majorHAnsi" w:eastAsia="Calibri" w:hAnsiTheme="majorHAnsi" w:cstheme="majorHAnsi"/>
                <w:sz w:val="16"/>
                <w:szCs w:val="16"/>
              </w:rPr>
              <w:t>]</w:t>
            </w:r>
          </w:p>
        </w:tc>
      </w:tr>
      <w:tr w:rsidR="002A014A" w:rsidRPr="002A014A" w14:paraId="51C90B7E" w14:textId="77777777" w:rsidTr="002A014A">
        <w:trPr>
          <w:jc w:val="center"/>
        </w:trPr>
        <w:tc>
          <w:tcPr>
            <w:tcW w:w="531" w:type="dxa"/>
            <w:tcBorders>
              <w:top w:val="single" w:sz="4" w:space="0" w:color="auto"/>
              <w:bottom w:val="single" w:sz="4" w:space="0" w:color="auto"/>
            </w:tcBorders>
          </w:tcPr>
          <w:p w14:paraId="47FB657E" w14:textId="77777777" w:rsidR="002A014A" w:rsidRPr="002A014A" w:rsidRDefault="002A014A" w:rsidP="007704A6">
            <w:pPr>
              <w:jc w:val="both"/>
              <w:rPr>
                <w:rFonts w:asciiTheme="majorHAnsi" w:hAnsiTheme="majorHAnsi" w:cstheme="majorHAnsi"/>
                <w:sz w:val="16"/>
                <w:szCs w:val="16"/>
              </w:rPr>
            </w:pPr>
            <w:r w:rsidRPr="002A014A">
              <w:rPr>
                <w:rFonts w:asciiTheme="majorHAnsi" w:hAnsiTheme="majorHAnsi" w:cstheme="majorHAnsi"/>
                <w:sz w:val="16"/>
                <w:szCs w:val="16"/>
              </w:rPr>
              <w:t>No.</w:t>
            </w:r>
          </w:p>
        </w:tc>
        <w:tc>
          <w:tcPr>
            <w:tcW w:w="3438" w:type="dxa"/>
            <w:tcBorders>
              <w:top w:val="single" w:sz="4" w:space="0" w:color="auto"/>
              <w:bottom w:val="single" w:sz="4" w:space="0" w:color="auto"/>
            </w:tcBorders>
          </w:tcPr>
          <w:p w14:paraId="12716383" w14:textId="77777777" w:rsidR="002A014A" w:rsidRPr="002A014A" w:rsidRDefault="002A014A" w:rsidP="007704A6">
            <w:pPr>
              <w:jc w:val="both"/>
              <w:rPr>
                <w:rFonts w:asciiTheme="majorHAnsi" w:hAnsiTheme="majorHAnsi" w:cstheme="majorHAnsi"/>
                <w:sz w:val="16"/>
                <w:szCs w:val="16"/>
              </w:rPr>
            </w:pPr>
            <w:r w:rsidRPr="002A014A">
              <w:rPr>
                <w:rFonts w:asciiTheme="majorHAnsi" w:hAnsiTheme="majorHAnsi" w:cstheme="majorHAnsi"/>
                <w:sz w:val="16"/>
                <w:szCs w:val="16"/>
              </w:rPr>
              <w:t>Land use</w:t>
            </w:r>
          </w:p>
        </w:tc>
        <w:tc>
          <w:tcPr>
            <w:tcW w:w="3261" w:type="dxa"/>
            <w:tcBorders>
              <w:top w:val="single" w:sz="4" w:space="0" w:color="auto"/>
              <w:bottom w:val="single" w:sz="4" w:space="0" w:color="auto"/>
            </w:tcBorders>
          </w:tcPr>
          <w:p w14:paraId="23035462" w14:textId="77777777" w:rsidR="002A014A" w:rsidRPr="002A014A" w:rsidRDefault="002A014A" w:rsidP="007704A6">
            <w:pPr>
              <w:jc w:val="both"/>
              <w:rPr>
                <w:rFonts w:asciiTheme="majorHAnsi" w:hAnsiTheme="majorHAnsi" w:cstheme="majorHAnsi"/>
                <w:sz w:val="16"/>
                <w:szCs w:val="16"/>
              </w:rPr>
            </w:pPr>
            <w:r w:rsidRPr="002A014A">
              <w:rPr>
                <w:rFonts w:asciiTheme="majorHAnsi" w:hAnsiTheme="majorHAnsi" w:cstheme="majorHAnsi"/>
                <w:sz w:val="16"/>
                <w:szCs w:val="16"/>
              </w:rPr>
              <w:t>Land area</w:t>
            </w:r>
          </w:p>
        </w:tc>
      </w:tr>
      <w:tr w:rsidR="002A014A" w:rsidRPr="002A014A" w14:paraId="1C2ADF5C" w14:textId="77777777" w:rsidTr="002A014A">
        <w:trPr>
          <w:jc w:val="center"/>
        </w:trPr>
        <w:tc>
          <w:tcPr>
            <w:tcW w:w="531" w:type="dxa"/>
            <w:tcBorders>
              <w:top w:val="single" w:sz="4" w:space="0" w:color="auto"/>
            </w:tcBorders>
          </w:tcPr>
          <w:p w14:paraId="28CABD16" w14:textId="77777777" w:rsidR="002A014A" w:rsidRPr="002A014A" w:rsidRDefault="002A014A" w:rsidP="007704A6">
            <w:pPr>
              <w:contextualSpacing/>
              <w:jc w:val="center"/>
              <w:rPr>
                <w:rFonts w:asciiTheme="majorHAnsi" w:hAnsiTheme="majorHAnsi" w:cstheme="majorHAnsi"/>
                <w:sz w:val="16"/>
                <w:szCs w:val="16"/>
              </w:rPr>
            </w:pPr>
            <w:r w:rsidRPr="002A014A">
              <w:rPr>
                <w:rFonts w:asciiTheme="majorHAnsi" w:hAnsiTheme="majorHAnsi" w:cstheme="majorHAnsi"/>
                <w:sz w:val="16"/>
                <w:szCs w:val="16"/>
              </w:rPr>
              <w:t>1.</w:t>
            </w:r>
          </w:p>
        </w:tc>
        <w:tc>
          <w:tcPr>
            <w:tcW w:w="3438" w:type="dxa"/>
            <w:tcBorders>
              <w:top w:val="single" w:sz="4" w:space="0" w:color="auto"/>
            </w:tcBorders>
          </w:tcPr>
          <w:p w14:paraId="04C4C671" w14:textId="77777777" w:rsidR="002A014A" w:rsidRPr="002A014A" w:rsidRDefault="002A014A" w:rsidP="007704A6">
            <w:pPr>
              <w:jc w:val="both"/>
              <w:rPr>
                <w:rFonts w:asciiTheme="majorHAnsi" w:hAnsiTheme="majorHAnsi" w:cstheme="majorHAnsi"/>
                <w:sz w:val="16"/>
                <w:szCs w:val="16"/>
              </w:rPr>
            </w:pPr>
            <w:r w:rsidRPr="002A014A">
              <w:rPr>
                <w:rFonts w:asciiTheme="majorHAnsi" w:hAnsiTheme="majorHAnsi" w:cstheme="majorHAnsi"/>
                <w:sz w:val="16"/>
                <w:szCs w:val="16"/>
              </w:rPr>
              <w:t>Residential Area</w:t>
            </w:r>
          </w:p>
        </w:tc>
        <w:tc>
          <w:tcPr>
            <w:tcW w:w="3261" w:type="dxa"/>
            <w:tcBorders>
              <w:top w:val="single" w:sz="4" w:space="0" w:color="auto"/>
            </w:tcBorders>
          </w:tcPr>
          <w:p w14:paraId="0BFDA18A" w14:textId="77777777" w:rsidR="002A014A" w:rsidRPr="002A014A" w:rsidRDefault="002A014A" w:rsidP="007704A6">
            <w:pPr>
              <w:jc w:val="both"/>
              <w:rPr>
                <w:rFonts w:asciiTheme="majorHAnsi" w:hAnsiTheme="majorHAnsi" w:cstheme="majorHAnsi"/>
                <w:sz w:val="16"/>
                <w:szCs w:val="16"/>
              </w:rPr>
            </w:pPr>
            <w:r w:rsidRPr="002A014A">
              <w:rPr>
                <w:rFonts w:asciiTheme="majorHAnsi" w:hAnsiTheme="majorHAnsi" w:cstheme="majorHAnsi"/>
                <w:sz w:val="16"/>
                <w:szCs w:val="16"/>
              </w:rPr>
              <w:t>3 Ha</w:t>
            </w:r>
          </w:p>
        </w:tc>
      </w:tr>
      <w:tr w:rsidR="002A014A" w:rsidRPr="002A014A" w14:paraId="62AD39BF" w14:textId="77777777" w:rsidTr="002A014A">
        <w:trPr>
          <w:jc w:val="center"/>
        </w:trPr>
        <w:tc>
          <w:tcPr>
            <w:tcW w:w="531" w:type="dxa"/>
          </w:tcPr>
          <w:p w14:paraId="33C7970D" w14:textId="77777777" w:rsidR="002A014A" w:rsidRPr="002A014A" w:rsidRDefault="002A014A" w:rsidP="007704A6">
            <w:pPr>
              <w:jc w:val="center"/>
              <w:rPr>
                <w:rFonts w:asciiTheme="majorHAnsi" w:hAnsiTheme="majorHAnsi" w:cstheme="majorHAnsi"/>
                <w:sz w:val="16"/>
                <w:szCs w:val="16"/>
              </w:rPr>
            </w:pPr>
            <w:r w:rsidRPr="002A014A">
              <w:rPr>
                <w:rFonts w:asciiTheme="majorHAnsi" w:hAnsiTheme="majorHAnsi" w:cstheme="majorHAnsi"/>
                <w:sz w:val="16"/>
                <w:szCs w:val="16"/>
              </w:rPr>
              <w:t>2.</w:t>
            </w:r>
          </w:p>
        </w:tc>
        <w:tc>
          <w:tcPr>
            <w:tcW w:w="3438" w:type="dxa"/>
          </w:tcPr>
          <w:p w14:paraId="0AFAA445" w14:textId="77777777" w:rsidR="002A014A" w:rsidRPr="002A014A" w:rsidRDefault="002A014A" w:rsidP="007704A6">
            <w:pPr>
              <w:jc w:val="both"/>
              <w:rPr>
                <w:rFonts w:asciiTheme="majorHAnsi" w:hAnsiTheme="majorHAnsi" w:cstheme="majorHAnsi"/>
                <w:sz w:val="16"/>
                <w:szCs w:val="16"/>
              </w:rPr>
            </w:pPr>
            <w:r w:rsidRPr="002A014A">
              <w:rPr>
                <w:rFonts w:asciiTheme="majorHAnsi" w:hAnsiTheme="majorHAnsi" w:cstheme="majorHAnsi"/>
                <w:sz w:val="16"/>
                <w:szCs w:val="16"/>
              </w:rPr>
              <w:t>Rice Field Area</w:t>
            </w:r>
          </w:p>
        </w:tc>
        <w:tc>
          <w:tcPr>
            <w:tcW w:w="3261" w:type="dxa"/>
          </w:tcPr>
          <w:p w14:paraId="4C7C96AD" w14:textId="77777777" w:rsidR="002A014A" w:rsidRPr="002A014A" w:rsidRDefault="002A014A" w:rsidP="007704A6">
            <w:pPr>
              <w:jc w:val="both"/>
              <w:rPr>
                <w:rFonts w:asciiTheme="majorHAnsi" w:hAnsiTheme="majorHAnsi" w:cstheme="majorHAnsi"/>
                <w:sz w:val="16"/>
                <w:szCs w:val="16"/>
              </w:rPr>
            </w:pPr>
            <w:r w:rsidRPr="002A014A">
              <w:rPr>
                <w:rFonts w:asciiTheme="majorHAnsi" w:hAnsiTheme="majorHAnsi" w:cstheme="majorHAnsi"/>
                <w:sz w:val="16"/>
                <w:szCs w:val="16"/>
              </w:rPr>
              <w:t>85 Ha</w:t>
            </w:r>
          </w:p>
        </w:tc>
      </w:tr>
      <w:tr w:rsidR="002A014A" w:rsidRPr="002A014A" w14:paraId="0CB15E84" w14:textId="77777777" w:rsidTr="002A014A">
        <w:trPr>
          <w:jc w:val="center"/>
        </w:trPr>
        <w:tc>
          <w:tcPr>
            <w:tcW w:w="531" w:type="dxa"/>
          </w:tcPr>
          <w:p w14:paraId="2A8D387E" w14:textId="77777777" w:rsidR="002A014A" w:rsidRPr="002A014A" w:rsidRDefault="002A014A" w:rsidP="007704A6">
            <w:pPr>
              <w:jc w:val="center"/>
              <w:rPr>
                <w:rFonts w:asciiTheme="majorHAnsi" w:hAnsiTheme="majorHAnsi" w:cstheme="majorHAnsi"/>
                <w:sz w:val="16"/>
                <w:szCs w:val="16"/>
              </w:rPr>
            </w:pPr>
            <w:r w:rsidRPr="002A014A">
              <w:rPr>
                <w:rFonts w:asciiTheme="majorHAnsi" w:hAnsiTheme="majorHAnsi" w:cstheme="majorHAnsi"/>
                <w:sz w:val="16"/>
                <w:szCs w:val="16"/>
              </w:rPr>
              <w:t>3.</w:t>
            </w:r>
          </w:p>
        </w:tc>
        <w:tc>
          <w:tcPr>
            <w:tcW w:w="3438" w:type="dxa"/>
          </w:tcPr>
          <w:p w14:paraId="06BD0707" w14:textId="77777777" w:rsidR="002A014A" w:rsidRPr="002A014A" w:rsidRDefault="002A014A" w:rsidP="007704A6">
            <w:pPr>
              <w:jc w:val="both"/>
              <w:rPr>
                <w:rFonts w:asciiTheme="majorHAnsi" w:hAnsiTheme="majorHAnsi" w:cstheme="majorHAnsi"/>
                <w:sz w:val="16"/>
                <w:szCs w:val="16"/>
              </w:rPr>
            </w:pPr>
            <w:r w:rsidRPr="002A014A">
              <w:rPr>
                <w:rFonts w:asciiTheme="majorHAnsi" w:hAnsiTheme="majorHAnsi" w:cstheme="majorHAnsi"/>
                <w:sz w:val="16"/>
                <w:szCs w:val="16"/>
              </w:rPr>
              <w:t>Plantation Area</w:t>
            </w:r>
          </w:p>
        </w:tc>
        <w:tc>
          <w:tcPr>
            <w:tcW w:w="3261" w:type="dxa"/>
          </w:tcPr>
          <w:p w14:paraId="1CC35570" w14:textId="77777777" w:rsidR="002A014A" w:rsidRPr="002A014A" w:rsidRDefault="002A014A" w:rsidP="007704A6">
            <w:pPr>
              <w:jc w:val="both"/>
              <w:rPr>
                <w:rFonts w:asciiTheme="majorHAnsi" w:hAnsiTheme="majorHAnsi" w:cstheme="majorHAnsi"/>
                <w:sz w:val="16"/>
                <w:szCs w:val="16"/>
              </w:rPr>
            </w:pPr>
            <w:r w:rsidRPr="002A014A">
              <w:rPr>
                <w:rFonts w:asciiTheme="majorHAnsi" w:hAnsiTheme="majorHAnsi" w:cstheme="majorHAnsi"/>
                <w:sz w:val="16"/>
                <w:szCs w:val="16"/>
              </w:rPr>
              <w:t>75 Ha</w:t>
            </w:r>
          </w:p>
        </w:tc>
      </w:tr>
      <w:tr w:rsidR="002A014A" w:rsidRPr="002A014A" w14:paraId="7B2C68A0" w14:textId="77777777" w:rsidTr="002A014A">
        <w:trPr>
          <w:jc w:val="center"/>
        </w:trPr>
        <w:tc>
          <w:tcPr>
            <w:tcW w:w="531" w:type="dxa"/>
          </w:tcPr>
          <w:p w14:paraId="0B83A39B" w14:textId="77777777" w:rsidR="002A014A" w:rsidRPr="002A014A" w:rsidRDefault="002A014A" w:rsidP="007704A6">
            <w:pPr>
              <w:jc w:val="center"/>
              <w:rPr>
                <w:rFonts w:asciiTheme="majorHAnsi" w:hAnsiTheme="majorHAnsi" w:cstheme="majorHAnsi"/>
                <w:sz w:val="16"/>
                <w:szCs w:val="16"/>
              </w:rPr>
            </w:pPr>
            <w:r w:rsidRPr="002A014A">
              <w:rPr>
                <w:rFonts w:asciiTheme="majorHAnsi" w:hAnsiTheme="majorHAnsi" w:cstheme="majorHAnsi"/>
                <w:sz w:val="16"/>
                <w:szCs w:val="16"/>
              </w:rPr>
              <w:t>4.</w:t>
            </w:r>
          </w:p>
        </w:tc>
        <w:tc>
          <w:tcPr>
            <w:tcW w:w="3438" w:type="dxa"/>
          </w:tcPr>
          <w:p w14:paraId="542826E2" w14:textId="77777777" w:rsidR="002A014A" w:rsidRPr="002A014A" w:rsidRDefault="002A014A" w:rsidP="007704A6">
            <w:pPr>
              <w:jc w:val="both"/>
              <w:rPr>
                <w:rFonts w:asciiTheme="majorHAnsi" w:hAnsiTheme="majorHAnsi" w:cstheme="majorHAnsi"/>
                <w:sz w:val="16"/>
                <w:szCs w:val="16"/>
              </w:rPr>
            </w:pPr>
            <w:r w:rsidRPr="002A014A">
              <w:rPr>
                <w:rFonts w:asciiTheme="majorHAnsi" w:hAnsiTheme="majorHAnsi" w:cstheme="majorHAnsi"/>
                <w:sz w:val="16"/>
                <w:szCs w:val="16"/>
              </w:rPr>
              <w:t>Education Area</w:t>
            </w:r>
          </w:p>
        </w:tc>
        <w:tc>
          <w:tcPr>
            <w:tcW w:w="3261" w:type="dxa"/>
          </w:tcPr>
          <w:p w14:paraId="23688113" w14:textId="77777777" w:rsidR="002A014A" w:rsidRPr="002A014A" w:rsidRDefault="002A014A" w:rsidP="007704A6">
            <w:pPr>
              <w:jc w:val="both"/>
              <w:rPr>
                <w:rFonts w:asciiTheme="majorHAnsi" w:hAnsiTheme="majorHAnsi" w:cstheme="majorHAnsi"/>
                <w:sz w:val="16"/>
                <w:szCs w:val="16"/>
              </w:rPr>
            </w:pPr>
            <w:r w:rsidRPr="002A014A">
              <w:rPr>
                <w:rFonts w:asciiTheme="majorHAnsi" w:hAnsiTheme="majorHAnsi" w:cstheme="majorHAnsi"/>
                <w:sz w:val="16"/>
                <w:szCs w:val="16"/>
              </w:rPr>
              <w:t>2 Ha</w:t>
            </w:r>
          </w:p>
        </w:tc>
      </w:tr>
      <w:tr w:rsidR="002A014A" w:rsidRPr="002A014A" w14:paraId="4056D412" w14:textId="77777777" w:rsidTr="002A014A">
        <w:trPr>
          <w:jc w:val="center"/>
        </w:trPr>
        <w:tc>
          <w:tcPr>
            <w:tcW w:w="531" w:type="dxa"/>
          </w:tcPr>
          <w:p w14:paraId="71B6C133" w14:textId="77777777" w:rsidR="002A014A" w:rsidRPr="002A014A" w:rsidRDefault="002A014A" w:rsidP="007704A6">
            <w:pPr>
              <w:jc w:val="center"/>
              <w:rPr>
                <w:rFonts w:asciiTheme="majorHAnsi" w:hAnsiTheme="majorHAnsi" w:cstheme="majorHAnsi"/>
                <w:sz w:val="16"/>
                <w:szCs w:val="16"/>
              </w:rPr>
            </w:pPr>
            <w:r w:rsidRPr="002A014A">
              <w:rPr>
                <w:rFonts w:asciiTheme="majorHAnsi" w:hAnsiTheme="majorHAnsi" w:cstheme="majorHAnsi"/>
                <w:sz w:val="16"/>
                <w:szCs w:val="16"/>
              </w:rPr>
              <w:t>5.</w:t>
            </w:r>
          </w:p>
        </w:tc>
        <w:tc>
          <w:tcPr>
            <w:tcW w:w="3438" w:type="dxa"/>
          </w:tcPr>
          <w:p w14:paraId="0B1EC422" w14:textId="77777777" w:rsidR="002A014A" w:rsidRPr="002A014A" w:rsidRDefault="002A014A" w:rsidP="007704A6">
            <w:pPr>
              <w:rPr>
                <w:rFonts w:asciiTheme="majorHAnsi" w:hAnsiTheme="majorHAnsi" w:cstheme="majorHAnsi"/>
                <w:sz w:val="16"/>
                <w:szCs w:val="16"/>
              </w:rPr>
            </w:pPr>
            <w:r w:rsidRPr="002A014A">
              <w:rPr>
                <w:rFonts w:asciiTheme="majorHAnsi" w:hAnsiTheme="majorHAnsi" w:cstheme="majorHAnsi"/>
                <w:sz w:val="16"/>
                <w:szCs w:val="16"/>
              </w:rPr>
              <w:t>Cemetery Area</w:t>
            </w:r>
          </w:p>
        </w:tc>
        <w:tc>
          <w:tcPr>
            <w:tcW w:w="3261" w:type="dxa"/>
          </w:tcPr>
          <w:p w14:paraId="3656F08B" w14:textId="77777777" w:rsidR="002A014A" w:rsidRPr="002A014A" w:rsidRDefault="002A014A" w:rsidP="007704A6">
            <w:pPr>
              <w:jc w:val="both"/>
              <w:rPr>
                <w:rFonts w:asciiTheme="majorHAnsi" w:hAnsiTheme="majorHAnsi" w:cstheme="majorHAnsi"/>
                <w:sz w:val="16"/>
                <w:szCs w:val="16"/>
              </w:rPr>
            </w:pPr>
            <w:r w:rsidRPr="002A014A">
              <w:rPr>
                <w:rFonts w:asciiTheme="majorHAnsi" w:hAnsiTheme="majorHAnsi" w:cstheme="majorHAnsi"/>
                <w:sz w:val="16"/>
                <w:szCs w:val="16"/>
              </w:rPr>
              <w:t>2 Ha</w:t>
            </w:r>
          </w:p>
        </w:tc>
      </w:tr>
      <w:tr w:rsidR="002A014A" w:rsidRPr="002A014A" w14:paraId="14612B5C" w14:textId="77777777" w:rsidTr="002A014A">
        <w:trPr>
          <w:jc w:val="center"/>
        </w:trPr>
        <w:tc>
          <w:tcPr>
            <w:tcW w:w="531" w:type="dxa"/>
            <w:tcBorders>
              <w:bottom w:val="single" w:sz="4" w:space="0" w:color="auto"/>
            </w:tcBorders>
          </w:tcPr>
          <w:p w14:paraId="5E128CA1" w14:textId="77777777" w:rsidR="002A014A" w:rsidRPr="002A014A" w:rsidRDefault="002A014A" w:rsidP="007704A6">
            <w:pPr>
              <w:jc w:val="center"/>
              <w:rPr>
                <w:rFonts w:asciiTheme="majorHAnsi" w:hAnsiTheme="majorHAnsi" w:cstheme="majorHAnsi"/>
                <w:sz w:val="16"/>
                <w:szCs w:val="16"/>
              </w:rPr>
            </w:pPr>
            <w:r w:rsidRPr="002A014A">
              <w:rPr>
                <w:rFonts w:asciiTheme="majorHAnsi" w:hAnsiTheme="majorHAnsi" w:cstheme="majorHAnsi"/>
                <w:sz w:val="16"/>
                <w:szCs w:val="16"/>
              </w:rPr>
              <w:t xml:space="preserve">6. </w:t>
            </w:r>
          </w:p>
        </w:tc>
        <w:tc>
          <w:tcPr>
            <w:tcW w:w="3438" w:type="dxa"/>
            <w:tcBorders>
              <w:bottom w:val="single" w:sz="4" w:space="0" w:color="auto"/>
            </w:tcBorders>
          </w:tcPr>
          <w:p w14:paraId="08A9F161" w14:textId="77777777" w:rsidR="002A014A" w:rsidRPr="002A014A" w:rsidRDefault="002A014A" w:rsidP="007704A6">
            <w:pPr>
              <w:rPr>
                <w:rFonts w:asciiTheme="majorHAnsi" w:hAnsiTheme="majorHAnsi" w:cstheme="majorHAnsi"/>
                <w:sz w:val="16"/>
                <w:szCs w:val="16"/>
              </w:rPr>
            </w:pPr>
            <w:r w:rsidRPr="002A014A">
              <w:rPr>
                <w:rFonts w:asciiTheme="majorHAnsi" w:hAnsiTheme="majorHAnsi" w:cstheme="majorHAnsi"/>
                <w:sz w:val="16"/>
                <w:szCs w:val="16"/>
              </w:rPr>
              <w:t>Sports Area</w:t>
            </w:r>
          </w:p>
        </w:tc>
        <w:tc>
          <w:tcPr>
            <w:tcW w:w="3261" w:type="dxa"/>
            <w:tcBorders>
              <w:bottom w:val="single" w:sz="4" w:space="0" w:color="auto"/>
            </w:tcBorders>
          </w:tcPr>
          <w:p w14:paraId="7A9DD77F" w14:textId="77777777" w:rsidR="002A014A" w:rsidRPr="002A014A" w:rsidRDefault="002A014A" w:rsidP="007704A6">
            <w:pPr>
              <w:jc w:val="both"/>
              <w:rPr>
                <w:rFonts w:asciiTheme="majorHAnsi" w:hAnsiTheme="majorHAnsi" w:cstheme="majorHAnsi"/>
                <w:sz w:val="16"/>
                <w:szCs w:val="16"/>
              </w:rPr>
            </w:pPr>
            <w:r w:rsidRPr="002A014A">
              <w:rPr>
                <w:rFonts w:asciiTheme="majorHAnsi" w:hAnsiTheme="majorHAnsi" w:cstheme="majorHAnsi"/>
                <w:sz w:val="16"/>
                <w:szCs w:val="16"/>
              </w:rPr>
              <w:t>1,5 Ha</w:t>
            </w:r>
          </w:p>
        </w:tc>
      </w:tr>
    </w:tbl>
    <w:p w14:paraId="68153ED7" w14:textId="77777777" w:rsidR="002A014A" w:rsidRPr="002A014A" w:rsidRDefault="002A014A" w:rsidP="002A014A">
      <w:pPr>
        <w:ind w:left="284" w:firstLine="283"/>
        <w:jc w:val="both"/>
        <w:rPr>
          <w:rFonts w:asciiTheme="majorHAnsi" w:hAnsiTheme="majorHAnsi" w:cstheme="majorHAnsi"/>
          <w:b/>
          <w:bCs/>
          <w:sz w:val="24"/>
          <w:szCs w:val="24"/>
          <w:lang w:val="en-US"/>
        </w:rPr>
      </w:pPr>
    </w:p>
    <w:p w14:paraId="0AB82F1E" w14:textId="6DB99308" w:rsidR="002A014A" w:rsidRDefault="002A014A" w:rsidP="002A014A">
      <w:pPr>
        <w:ind w:left="284" w:firstLine="283"/>
        <w:jc w:val="both"/>
        <w:rPr>
          <w:rFonts w:asciiTheme="majorHAnsi" w:hAnsiTheme="majorHAnsi" w:cstheme="majorHAnsi"/>
          <w:sz w:val="20"/>
          <w:szCs w:val="20"/>
        </w:rPr>
      </w:pPr>
      <w:r w:rsidRPr="002A014A">
        <w:rPr>
          <w:rFonts w:asciiTheme="majorHAnsi" w:hAnsiTheme="majorHAnsi" w:cstheme="majorHAnsi"/>
          <w:sz w:val="20"/>
          <w:szCs w:val="20"/>
        </w:rPr>
        <w:t>Based on Table 2, Serule Village is still predominantly surrounded by extensive rice fields and plantations. This suggests that the cultural landscape of the village remains intact, serving as a valuable asset for maintaining existing traditional and sustainable life as depicted in Figure 3</w:t>
      </w:r>
      <w:r>
        <w:rPr>
          <w:rFonts w:asciiTheme="majorHAnsi" w:hAnsiTheme="majorHAnsi" w:cstheme="majorHAnsi"/>
          <w:sz w:val="20"/>
          <w:szCs w:val="20"/>
        </w:rPr>
        <w:t>.</w:t>
      </w:r>
    </w:p>
    <w:p w14:paraId="5F631D5D" w14:textId="77777777" w:rsidR="002A014A" w:rsidRDefault="002A014A" w:rsidP="002A014A">
      <w:pPr>
        <w:ind w:left="284" w:firstLine="283"/>
        <w:jc w:val="both"/>
        <w:rPr>
          <w:rFonts w:asciiTheme="majorHAnsi" w:hAnsiTheme="majorHAnsi" w:cstheme="majorHAnsi"/>
          <w:sz w:val="20"/>
          <w:szCs w:val="20"/>
        </w:rPr>
      </w:pPr>
    </w:p>
    <w:p w14:paraId="24AB2D60" w14:textId="47BD8AB9" w:rsidR="002A014A" w:rsidRDefault="002A014A" w:rsidP="002A014A">
      <w:pPr>
        <w:ind w:left="284"/>
        <w:jc w:val="center"/>
        <w:rPr>
          <w:rFonts w:asciiTheme="minorHAnsi" w:hAnsiTheme="minorHAnsi" w:cstheme="minorHAnsi"/>
          <w:b/>
          <w:bCs/>
        </w:rPr>
      </w:pPr>
      <w:r>
        <w:rPr>
          <w:noProof/>
        </w:rPr>
        <w:lastRenderedPageBreak/>
        <w:drawing>
          <wp:inline distT="0" distB="0" distL="0" distR="0" wp14:anchorId="4D7FAC5B" wp14:editId="5D0E7F92">
            <wp:extent cx="3473716" cy="1723292"/>
            <wp:effectExtent l="0" t="0" r="0" b="0"/>
            <wp:docPr id="18" name="Picture 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3513287" cy="1742923"/>
                    </a:xfrm>
                    <a:prstGeom prst="rect">
                      <a:avLst/>
                    </a:prstGeom>
                    <a:noFill/>
                    <a:ln>
                      <a:noFill/>
                    </a:ln>
                  </pic:spPr>
                </pic:pic>
              </a:graphicData>
            </a:graphic>
          </wp:inline>
        </w:drawing>
      </w:r>
    </w:p>
    <w:p w14:paraId="720B1D15" w14:textId="77777777" w:rsidR="002A014A" w:rsidRDefault="002A014A" w:rsidP="005E66A5">
      <w:pPr>
        <w:jc w:val="center"/>
        <w:rPr>
          <w:rFonts w:asciiTheme="minorHAnsi" w:hAnsiTheme="minorHAnsi" w:cstheme="minorHAnsi"/>
          <w:b/>
          <w:bCs/>
        </w:rPr>
      </w:pPr>
    </w:p>
    <w:p w14:paraId="00F77181" w14:textId="076F221B" w:rsidR="002A014A" w:rsidRPr="005E66A5" w:rsidRDefault="002A014A" w:rsidP="002A014A">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Figure </w:t>
      </w:r>
      <w:r w:rsidRPr="002A014A">
        <w:rPr>
          <w:rFonts w:asciiTheme="majorHAnsi" w:hAnsiTheme="majorHAnsi" w:cstheme="majorHAnsi"/>
          <w:bCs/>
          <w:sz w:val="16"/>
          <w:szCs w:val="16"/>
        </w:rPr>
        <w:t>3. The landscape of rice fields, plantations, and mountains indicates an old settlement culture</w:t>
      </w:r>
    </w:p>
    <w:p w14:paraId="3E19DB1B" w14:textId="77777777" w:rsidR="002A014A" w:rsidRDefault="002A014A" w:rsidP="005E66A5">
      <w:pPr>
        <w:jc w:val="center"/>
        <w:rPr>
          <w:rFonts w:asciiTheme="minorHAnsi" w:hAnsiTheme="minorHAnsi" w:cstheme="minorHAnsi"/>
          <w:b/>
          <w:bCs/>
        </w:rPr>
      </w:pPr>
    </w:p>
    <w:p w14:paraId="66AD08D6" w14:textId="078B8AB8" w:rsidR="002A014A" w:rsidRDefault="002A014A" w:rsidP="002A014A">
      <w:pPr>
        <w:pStyle w:val="ListParagraph"/>
        <w:numPr>
          <w:ilvl w:val="1"/>
          <w:numId w:val="1"/>
        </w:numPr>
        <w:ind w:left="567" w:hanging="283"/>
        <w:jc w:val="both"/>
        <w:rPr>
          <w:rFonts w:asciiTheme="minorHAnsi" w:hAnsiTheme="minorHAnsi" w:cstheme="minorHAnsi"/>
          <w:b/>
          <w:bCs/>
          <w:sz w:val="18"/>
          <w:szCs w:val="18"/>
        </w:rPr>
      </w:pPr>
      <w:r w:rsidRPr="002A014A">
        <w:rPr>
          <w:rFonts w:asciiTheme="minorHAnsi" w:hAnsiTheme="minorHAnsi" w:cstheme="minorHAnsi"/>
          <w:b/>
          <w:bCs/>
          <w:sz w:val="18"/>
          <w:szCs w:val="18"/>
        </w:rPr>
        <w:t>CHARACTERISTICS OF RESIDENTIAL HOUSES OF THE SERULE VILLAGE COMMUNITY</w:t>
      </w:r>
    </w:p>
    <w:p w14:paraId="77664A60" w14:textId="77777777" w:rsidR="002A014A" w:rsidRPr="002A014A" w:rsidRDefault="002A014A" w:rsidP="002A014A">
      <w:pPr>
        <w:ind w:left="284" w:firstLine="283"/>
        <w:jc w:val="both"/>
        <w:rPr>
          <w:rFonts w:asciiTheme="majorHAnsi" w:hAnsiTheme="majorHAnsi" w:cstheme="majorHAnsi"/>
          <w:sz w:val="20"/>
          <w:szCs w:val="20"/>
        </w:rPr>
      </w:pPr>
      <w:r w:rsidRPr="002A014A">
        <w:rPr>
          <w:rFonts w:asciiTheme="majorHAnsi" w:hAnsiTheme="majorHAnsi" w:cstheme="majorHAnsi"/>
          <w:sz w:val="20"/>
          <w:szCs w:val="20"/>
          <w:lang w:val="id-ID"/>
        </w:rPr>
        <w:t>Gayo indigens lived in traditional houses called "Umah Pitu Ruang" in the past, where multiple family heads were united by a kinship system. However, numerous villages, including Serule, were destroyed when the Dutch colonialists entered the Gayo highlands</w:t>
      </w:r>
      <w:r w:rsidRPr="002A014A">
        <w:rPr>
          <w:rFonts w:asciiTheme="majorHAnsi" w:hAnsiTheme="majorHAnsi" w:cstheme="majorHAnsi"/>
          <w:sz w:val="20"/>
          <w:szCs w:val="20"/>
        </w:rPr>
        <w:t xml:space="preserve"> </w:t>
      </w:r>
      <w:r w:rsidRPr="002A014A">
        <w:rPr>
          <w:rFonts w:asciiTheme="majorHAnsi" w:hAnsiTheme="majorHAnsi" w:cstheme="majorHAnsi"/>
          <w:sz w:val="20"/>
          <w:szCs w:val="20"/>
          <w:u w:val="single"/>
        </w:rPr>
        <w:t>in 1902 until 1904</w:t>
      </w:r>
      <w:r w:rsidRPr="002A014A">
        <w:rPr>
          <w:rFonts w:asciiTheme="majorHAnsi" w:hAnsiTheme="majorHAnsi" w:cstheme="majorHAnsi"/>
          <w:sz w:val="20"/>
          <w:szCs w:val="20"/>
        </w:rPr>
        <w:t xml:space="preserve"> [9][38][39]. The present-day residents live in individual houses as nuclear families due to this destruction, while some communal living aspects persist in managing the environment [16].</w:t>
      </w:r>
    </w:p>
    <w:p w14:paraId="6CDDDEBE" w14:textId="77777777" w:rsidR="002A014A" w:rsidRPr="002A014A" w:rsidRDefault="002A014A" w:rsidP="002A014A">
      <w:pPr>
        <w:spacing w:before="20" w:after="20"/>
        <w:ind w:left="284" w:firstLine="283"/>
        <w:jc w:val="both"/>
        <w:rPr>
          <w:rFonts w:asciiTheme="majorHAnsi" w:hAnsiTheme="majorHAnsi" w:cstheme="majorHAnsi"/>
          <w:b/>
          <w:iCs/>
          <w:sz w:val="20"/>
          <w:szCs w:val="20"/>
          <w:lang w:val="id-ID"/>
        </w:rPr>
      </w:pPr>
    </w:p>
    <w:p w14:paraId="16B7103E" w14:textId="77777777" w:rsidR="002A014A" w:rsidRPr="00655ABB" w:rsidRDefault="002A014A" w:rsidP="00655ABB">
      <w:pPr>
        <w:ind w:left="709" w:hanging="425"/>
        <w:jc w:val="both"/>
        <w:rPr>
          <w:rFonts w:asciiTheme="minorHAnsi" w:hAnsiTheme="minorHAnsi" w:cstheme="minorHAnsi"/>
          <w:b/>
          <w:sz w:val="18"/>
          <w:szCs w:val="18"/>
        </w:rPr>
      </w:pPr>
      <w:r w:rsidRPr="00655ABB">
        <w:rPr>
          <w:rFonts w:asciiTheme="minorHAnsi" w:hAnsiTheme="minorHAnsi" w:cstheme="minorHAnsi"/>
          <w:b/>
          <w:sz w:val="18"/>
          <w:szCs w:val="18"/>
        </w:rPr>
        <w:t xml:space="preserve">D. THE CONCEPT OF DEFENSE IN THE EARLY VERNACULAR SETTLEMENT PATTERN OF SERULE </w:t>
      </w:r>
    </w:p>
    <w:p w14:paraId="07F6DFB0" w14:textId="77777777" w:rsidR="002A014A" w:rsidRPr="002A014A" w:rsidRDefault="002A014A" w:rsidP="002A014A">
      <w:pPr>
        <w:spacing w:before="20" w:after="20"/>
        <w:ind w:left="284" w:firstLine="283"/>
        <w:jc w:val="both"/>
        <w:rPr>
          <w:rFonts w:asciiTheme="majorHAnsi" w:hAnsiTheme="majorHAnsi" w:cstheme="majorHAnsi"/>
          <w:sz w:val="20"/>
          <w:szCs w:val="20"/>
          <w:lang w:val="zh-CN"/>
        </w:rPr>
      </w:pPr>
      <w:r w:rsidRPr="002A014A">
        <w:rPr>
          <w:rFonts w:asciiTheme="majorHAnsi" w:hAnsiTheme="majorHAnsi" w:cstheme="majorHAnsi"/>
          <w:sz w:val="20"/>
          <w:szCs w:val="20"/>
          <w:lang w:val="zh-CN"/>
        </w:rPr>
        <w:t xml:space="preserve">The open village area </w:t>
      </w:r>
      <w:r w:rsidRPr="002A014A">
        <w:rPr>
          <w:rFonts w:asciiTheme="majorHAnsi" w:hAnsiTheme="majorHAnsi" w:cstheme="majorHAnsi"/>
          <w:sz w:val="20"/>
          <w:szCs w:val="20"/>
          <w:u w:val="single"/>
          <w:lang w:val="zh-CN"/>
        </w:rPr>
        <w:t xml:space="preserve">stretches </w:t>
      </w:r>
      <w:r w:rsidRPr="002A014A">
        <w:rPr>
          <w:rFonts w:asciiTheme="majorHAnsi" w:hAnsiTheme="majorHAnsi" w:cstheme="majorHAnsi"/>
          <w:sz w:val="20"/>
          <w:szCs w:val="20"/>
          <w:u w:val="single"/>
        </w:rPr>
        <w:t xml:space="preserve">from the </w:t>
      </w:r>
      <w:r w:rsidRPr="002A014A">
        <w:rPr>
          <w:rFonts w:asciiTheme="majorHAnsi" w:hAnsiTheme="majorHAnsi" w:cstheme="majorHAnsi"/>
          <w:sz w:val="20"/>
          <w:szCs w:val="20"/>
          <w:u w:val="single"/>
          <w:lang w:val="zh-CN"/>
        </w:rPr>
        <w:t>East</w:t>
      </w:r>
      <w:r w:rsidRPr="002A014A">
        <w:rPr>
          <w:rFonts w:asciiTheme="majorHAnsi" w:eastAsia="SimSun" w:hAnsiTheme="majorHAnsi" w:cstheme="majorHAnsi"/>
          <w:sz w:val="20"/>
          <w:szCs w:val="20"/>
          <w:u w:val="single"/>
          <w:lang w:val="zh-CN" w:eastAsia="zh-CN"/>
        </w:rPr>
        <w:t xml:space="preserve"> </w:t>
      </w:r>
      <w:r w:rsidRPr="002A014A">
        <w:rPr>
          <w:rFonts w:asciiTheme="majorHAnsi" w:eastAsia="SimSun" w:hAnsiTheme="majorHAnsi" w:cstheme="majorHAnsi"/>
          <w:sz w:val="20"/>
          <w:szCs w:val="20"/>
          <w:u w:val="single"/>
          <w:lang w:eastAsia="zh-CN"/>
        </w:rPr>
        <w:t xml:space="preserve">to the </w:t>
      </w:r>
      <w:r w:rsidRPr="002A014A">
        <w:rPr>
          <w:rFonts w:asciiTheme="majorHAnsi" w:hAnsiTheme="majorHAnsi" w:cstheme="majorHAnsi"/>
          <w:sz w:val="20"/>
          <w:szCs w:val="20"/>
          <w:u w:val="single"/>
          <w:lang w:val="zh-CN"/>
        </w:rPr>
        <w:t xml:space="preserve">South, </w:t>
      </w:r>
      <w:r w:rsidRPr="002A014A">
        <w:rPr>
          <w:rFonts w:asciiTheme="majorHAnsi" w:hAnsiTheme="majorHAnsi" w:cstheme="majorHAnsi"/>
          <w:sz w:val="20"/>
          <w:szCs w:val="20"/>
          <w:lang w:val="zh-CN"/>
        </w:rPr>
        <w:t xml:space="preserve">while the </w:t>
      </w:r>
      <w:r w:rsidRPr="002A014A">
        <w:rPr>
          <w:rFonts w:asciiTheme="majorHAnsi" w:hAnsiTheme="majorHAnsi" w:cstheme="majorHAnsi"/>
          <w:sz w:val="20"/>
          <w:szCs w:val="20"/>
          <w:u w:val="single"/>
          <w:lang w:val="zh-CN"/>
        </w:rPr>
        <w:t xml:space="preserve">Northwest </w:t>
      </w:r>
      <w:r w:rsidRPr="002A014A">
        <w:rPr>
          <w:rFonts w:asciiTheme="majorHAnsi" w:hAnsiTheme="majorHAnsi" w:cstheme="majorHAnsi"/>
          <w:sz w:val="20"/>
          <w:szCs w:val="20"/>
          <w:lang w:val="zh-CN"/>
        </w:rPr>
        <w:t xml:space="preserve">lies close to the hills and Mount Kra. The landscape composition of this vast area resembles a stage, with residential areas set against a backdrop of hills, serving a protective function as depicted in Figure 4. </w:t>
      </w:r>
    </w:p>
    <w:p w14:paraId="24F00927" w14:textId="77777777" w:rsidR="002A014A" w:rsidRPr="002A014A" w:rsidRDefault="002A014A" w:rsidP="002A014A">
      <w:pPr>
        <w:spacing w:before="20" w:after="20"/>
        <w:ind w:left="284" w:firstLine="283"/>
        <w:jc w:val="both"/>
        <w:rPr>
          <w:rFonts w:asciiTheme="majorHAnsi" w:hAnsiTheme="majorHAnsi" w:cstheme="majorHAnsi"/>
          <w:sz w:val="20"/>
          <w:szCs w:val="20"/>
          <w:lang w:val="zh-CN"/>
        </w:rPr>
      </w:pPr>
      <w:r w:rsidRPr="002A014A">
        <w:rPr>
          <w:rFonts w:asciiTheme="majorHAnsi" w:hAnsiTheme="majorHAnsi" w:cstheme="majorHAnsi"/>
          <w:noProof/>
          <w:sz w:val="20"/>
          <w:szCs w:val="20"/>
        </w:rPr>
        <mc:AlternateContent>
          <mc:Choice Requires="wpg">
            <w:drawing>
              <wp:anchor distT="0" distB="0" distL="114300" distR="114300" simplePos="0" relativeHeight="251660288" behindDoc="0" locked="0" layoutInCell="1" allowOverlap="1" wp14:anchorId="4F0BCEE9" wp14:editId="130D9E4F">
                <wp:simplePos x="0" y="0"/>
                <wp:positionH relativeFrom="column">
                  <wp:posOffset>1022350</wp:posOffset>
                </wp:positionH>
                <wp:positionV relativeFrom="paragraph">
                  <wp:posOffset>138430</wp:posOffset>
                </wp:positionV>
                <wp:extent cx="3816350" cy="3543300"/>
                <wp:effectExtent l="19050" t="19050" r="12700" b="19050"/>
                <wp:wrapNone/>
                <wp:docPr id="21" name="Group 21"/>
                <wp:cNvGraphicFramePr/>
                <a:graphic xmlns:a="http://schemas.openxmlformats.org/drawingml/2006/main">
                  <a:graphicData uri="http://schemas.microsoft.com/office/word/2010/wordprocessingGroup">
                    <wpg:wgp>
                      <wpg:cNvGrpSpPr/>
                      <wpg:grpSpPr>
                        <a:xfrm>
                          <a:off x="0" y="0"/>
                          <a:ext cx="3816350" cy="3543300"/>
                          <a:chOff x="0" y="0"/>
                          <a:chExt cx="3446145" cy="3867239"/>
                        </a:xfrm>
                      </wpg:grpSpPr>
                      <pic:pic xmlns:pic="http://schemas.openxmlformats.org/drawingml/2006/picture">
                        <pic:nvPicPr>
                          <pic:cNvPr id="22" name="Picture 22"/>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a:xfrm>
                            <a:off x="637953" y="0"/>
                            <a:ext cx="2252980" cy="1976755"/>
                          </a:xfrm>
                          <a:prstGeom prst="rect">
                            <a:avLst/>
                          </a:prstGeom>
                          <a:ln w="12700" cap="flat" cmpd="sng" algn="ctr">
                            <a:solidFill>
                              <a:sysClr val="windowText" lastClr="000000"/>
                            </a:solidFill>
                            <a:prstDash val="solid"/>
                            <a:round/>
                            <a:headEnd type="none" w="med" len="med"/>
                            <a:tailEnd type="none" w="med" len="med"/>
                          </a:ln>
                        </pic:spPr>
                      </pic:pic>
                      <pic:pic xmlns:pic="http://schemas.openxmlformats.org/drawingml/2006/picture">
                        <pic:nvPicPr>
                          <pic:cNvPr id="24" name="Picture 24"/>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2030819"/>
                            <a:ext cx="3446145" cy="1836420"/>
                          </a:xfrm>
                          <a:prstGeom prst="rect">
                            <a:avLst/>
                          </a:prstGeom>
                          <a:ln>
                            <a:solidFill>
                              <a:sysClr val="windowText" lastClr="000000"/>
                            </a:solidFill>
                          </a:ln>
                        </pic:spPr>
                      </pic:pic>
                    </wpg:wgp>
                  </a:graphicData>
                </a:graphic>
                <wp14:sizeRelH relativeFrom="margin">
                  <wp14:pctWidth>0</wp14:pctWidth>
                </wp14:sizeRelH>
                <wp14:sizeRelV relativeFrom="margin">
                  <wp14:pctHeight>0</wp14:pctHeight>
                </wp14:sizeRelV>
              </wp:anchor>
            </w:drawing>
          </mc:Choice>
          <mc:Fallback>
            <w:pict>
              <v:group w14:anchorId="7BA3E2DF" id="Group 21" o:spid="_x0000_s1026" style="position:absolute;margin-left:80.5pt;margin-top:10.9pt;width:300.5pt;height:279pt;z-index:251660288;mso-width-relative:margin;mso-height-relative:margin" coordsize="34461,3867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2" o:spid="_x0000_s1027" type="#_x0000_t75" style="position:absolute;left:6379;width:22530;height:197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" stroked="t" strokecolor="windowText" strokeweight="1pt">
                  <v:stroke joinstyle="round"/>
                  <v:imagedata r:id="rId16" o:title=""/>
                  <v:path arrowok="t"/>
                </v:shape>
                <v:shape id="Picture 24" o:spid="_x0000_s1028" type="#_x0000_t75" style="position:absolute;top:20308;width:34461;height:183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" stroked="t" strokecolor="windowText">
                  <v:imagedata r:id="rId17" o:title=""/>
                  <v:path arrowok="t"/>
                </v:shape>
              </v:group>
            </w:pict>
          </mc:Fallback>
        </mc:AlternateContent>
      </w:r>
    </w:p>
    <w:p w14:paraId="279BE912" w14:textId="77777777" w:rsidR="002A014A" w:rsidRPr="002A014A" w:rsidRDefault="002A014A" w:rsidP="002A014A">
      <w:pPr>
        <w:spacing w:before="20" w:after="20"/>
        <w:ind w:left="284" w:firstLine="283"/>
        <w:jc w:val="both"/>
        <w:rPr>
          <w:rFonts w:asciiTheme="majorHAnsi" w:hAnsiTheme="majorHAnsi" w:cstheme="majorHAnsi"/>
          <w:sz w:val="20"/>
          <w:szCs w:val="20"/>
          <w:lang w:val="zh-CN"/>
        </w:rPr>
      </w:pPr>
    </w:p>
    <w:p w14:paraId="23493175" w14:textId="77777777" w:rsidR="002A014A" w:rsidRPr="002A014A" w:rsidRDefault="002A014A" w:rsidP="002A014A">
      <w:pPr>
        <w:spacing w:before="20" w:after="20"/>
        <w:ind w:left="284" w:firstLine="283"/>
        <w:jc w:val="both"/>
        <w:rPr>
          <w:rFonts w:asciiTheme="majorHAnsi" w:hAnsiTheme="majorHAnsi" w:cstheme="majorHAnsi"/>
          <w:sz w:val="20"/>
          <w:szCs w:val="20"/>
          <w:lang w:val="zh-CN"/>
        </w:rPr>
      </w:pPr>
    </w:p>
    <w:p w14:paraId="49FB07C8" w14:textId="77777777" w:rsidR="002A014A" w:rsidRPr="002A014A" w:rsidRDefault="002A014A" w:rsidP="002A014A">
      <w:pPr>
        <w:spacing w:before="20" w:after="20"/>
        <w:ind w:left="284" w:firstLine="283"/>
        <w:jc w:val="both"/>
        <w:rPr>
          <w:rFonts w:asciiTheme="majorHAnsi" w:hAnsiTheme="majorHAnsi" w:cstheme="majorHAnsi"/>
          <w:sz w:val="20"/>
          <w:szCs w:val="20"/>
          <w:lang w:val="zh-CN"/>
        </w:rPr>
      </w:pPr>
    </w:p>
    <w:p w14:paraId="3E6658ED" w14:textId="77777777" w:rsidR="002A014A" w:rsidRPr="002A014A" w:rsidRDefault="002A014A" w:rsidP="002A014A">
      <w:pPr>
        <w:spacing w:before="20" w:after="20"/>
        <w:ind w:left="284" w:firstLine="283"/>
        <w:jc w:val="both"/>
        <w:rPr>
          <w:rFonts w:asciiTheme="majorHAnsi" w:hAnsiTheme="majorHAnsi" w:cstheme="majorHAnsi"/>
          <w:sz w:val="20"/>
          <w:szCs w:val="20"/>
          <w:lang w:val="zh-CN"/>
        </w:rPr>
      </w:pPr>
    </w:p>
    <w:p w14:paraId="776E4AB2" w14:textId="77777777" w:rsidR="002A014A" w:rsidRPr="002A014A" w:rsidRDefault="002A014A" w:rsidP="002A014A">
      <w:pPr>
        <w:spacing w:before="20" w:after="20"/>
        <w:ind w:left="284" w:firstLine="283"/>
        <w:jc w:val="both"/>
        <w:rPr>
          <w:rFonts w:asciiTheme="majorHAnsi" w:hAnsiTheme="majorHAnsi" w:cstheme="majorHAnsi"/>
          <w:sz w:val="20"/>
          <w:szCs w:val="20"/>
          <w:lang w:val="zh-CN"/>
        </w:rPr>
      </w:pPr>
    </w:p>
    <w:p w14:paraId="5D347D42" w14:textId="77777777" w:rsidR="002A014A" w:rsidRPr="002A014A" w:rsidRDefault="002A014A" w:rsidP="002A014A">
      <w:pPr>
        <w:spacing w:before="20" w:after="20"/>
        <w:ind w:left="284" w:firstLine="283"/>
        <w:jc w:val="both"/>
        <w:rPr>
          <w:rFonts w:asciiTheme="majorHAnsi" w:hAnsiTheme="majorHAnsi" w:cstheme="majorHAnsi"/>
          <w:sz w:val="20"/>
          <w:szCs w:val="20"/>
          <w:lang w:val="zh-CN"/>
        </w:rPr>
      </w:pPr>
    </w:p>
    <w:p w14:paraId="41B62AB6" w14:textId="77777777" w:rsidR="002A014A" w:rsidRPr="002A014A" w:rsidRDefault="002A014A" w:rsidP="002A014A">
      <w:pPr>
        <w:spacing w:before="20" w:after="20"/>
        <w:ind w:left="284" w:firstLine="283"/>
        <w:jc w:val="both"/>
        <w:rPr>
          <w:rFonts w:asciiTheme="majorHAnsi" w:hAnsiTheme="majorHAnsi" w:cstheme="majorHAnsi"/>
          <w:sz w:val="20"/>
          <w:szCs w:val="20"/>
          <w:lang w:val="zh-CN"/>
        </w:rPr>
      </w:pPr>
    </w:p>
    <w:p w14:paraId="04916AE0" w14:textId="77777777" w:rsidR="002A014A" w:rsidRPr="002A014A" w:rsidRDefault="002A014A" w:rsidP="002A014A">
      <w:pPr>
        <w:spacing w:before="20" w:after="20"/>
        <w:ind w:left="284" w:firstLine="283"/>
        <w:jc w:val="both"/>
        <w:rPr>
          <w:rFonts w:asciiTheme="majorHAnsi" w:hAnsiTheme="majorHAnsi" w:cstheme="majorHAnsi"/>
          <w:sz w:val="20"/>
          <w:szCs w:val="20"/>
          <w:lang w:val="zh-CN"/>
        </w:rPr>
      </w:pPr>
    </w:p>
    <w:p w14:paraId="59BDD649" w14:textId="77777777" w:rsidR="002A014A" w:rsidRPr="002A014A" w:rsidRDefault="002A014A" w:rsidP="002A014A">
      <w:pPr>
        <w:spacing w:before="20" w:after="20"/>
        <w:ind w:left="284" w:firstLine="283"/>
        <w:jc w:val="both"/>
        <w:rPr>
          <w:rFonts w:asciiTheme="majorHAnsi" w:hAnsiTheme="majorHAnsi" w:cstheme="majorHAnsi"/>
          <w:sz w:val="20"/>
          <w:szCs w:val="20"/>
        </w:rPr>
      </w:pPr>
    </w:p>
    <w:p w14:paraId="62D29039" w14:textId="77777777" w:rsidR="002A014A" w:rsidRPr="002A014A" w:rsidRDefault="002A014A" w:rsidP="002A014A">
      <w:pPr>
        <w:spacing w:before="20" w:after="20"/>
        <w:ind w:left="284" w:firstLine="283"/>
        <w:jc w:val="both"/>
        <w:rPr>
          <w:rFonts w:asciiTheme="majorHAnsi" w:hAnsiTheme="majorHAnsi" w:cstheme="majorHAnsi"/>
          <w:sz w:val="20"/>
          <w:szCs w:val="20"/>
        </w:rPr>
      </w:pPr>
    </w:p>
    <w:p w14:paraId="42F3D584" w14:textId="77777777" w:rsidR="002A014A" w:rsidRPr="002A014A" w:rsidRDefault="002A014A" w:rsidP="002A014A">
      <w:pPr>
        <w:spacing w:before="20" w:after="20"/>
        <w:ind w:left="284" w:firstLine="283"/>
        <w:jc w:val="both"/>
        <w:rPr>
          <w:rFonts w:asciiTheme="majorHAnsi" w:hAnsiTheme="majorHAnsi" w:cstheme="majorHAnsi"/>
          <w:sz w:val="20"/>
          <w:szCs w:val="20"/>
        </w:rPr>
      </w:pPr>
    </w:p>
    <w:p w14:paraId="1F52F7A1" w14:textId="77777777" w:rsidR="002A014A" w:rsidRPr="002A014A" w:rsidRDefault="002A014A" w:rsidP="002A014A">
      <w:pPr>
        <w:spacing w:before="20" w:after="20"/>
        <w:ind w:left="284" w:firstLine="283"/>
        <w:jc w:val="both"/>
        <w:rPr>
          <w:rFonts w:asciiTheme="majorHAnsi" w:hAnsiTheme="majorHAnsi" w:cstheme="majorHAnsi"/>
          <w:sz w:val="20"/>
          <w:szCs w:val="20"/>
        </w:rPr>
      </w:pPr>
    </w:p>
    <w:p w14:paraId="4CF2AAB0" w14:textId="77777777" w:rsidR="002A014A" w:rsidRPr="002A014A" w:rsidRDefault="002A014A" w:rsidP="002A014A">
      <w:pPr>
        <w:spacing w:before="20" w:after="20"/>
        <w:ind w:left="284" w:firstLine="283"/>
        <w:jc w:val="both"/>
        <w:rPr>
          <w:rFonts w:asciiTheme="majorHAnsi" w:hAnsiTheme="majorHAnsi" w:cstheme="majorHAnsi"/>
          <w:sz w:val="20"/>
          <w:szCs w:val="20"/>
        </w:rPr>
      </w:pPr>
    </w:p>
    <w:p w14:paraId="148AFB8E" w14:textId="77777777" w:rsidR="002A014A" w:rsidRPr="002A014A" w:rsidRDefault="002A014A" w:rsidP="002A014A">
      <w:pPr>
        <w:spacing w:before="20" w:after="20"/>
        <w:ind w:left="284" w:firstLine="283"/>
        <w:jc w:val="both"/>
        <w:rPr>
          <w:rFonts w:asciiTheme="majorHAnsi" w:hAnsiTheme="majorHAnsi" w:cstheme="majorHAnsi"/>
          <w:sz w:val="20"/>
          <w:szCs w:val="20"/>
        </w:rPr>
      </w:pPr>
    </w:p>
    <w:p w14:paraId="32E1335B" w14:textId="77777777" w:rsidR="002A014A" w:rsidRPr="002A014A" w:rsidRDefault="002A014A" w:rsidP="002A014A">
      <w:pPr>
        <w:spacing w:before="20" w:after="20"/>
        <w:ind w:left="284" w:firstLine="283"/>
        <w:jc w:val="both"/>
        <w:rPr>
          <w:rFonts w:asciiTheme="majorHAnsi" w:hAnsiTheme="majorHAnsi" w:cstheme="majorHAnsi"/>
          <w:sz w:val="20"/>
          <w:szCs w:val="20"/>
        </w:rPr>
      </w:pPr>
    </w:p>
    <w:p w14:paraId="047BE974" w14:textId="77777777" w:rsidR="002A014A" w:rsidRPr="002A014A" w:rsidRDefault="002A014A" w:rsidP="002A014A">
      <w:pPr>
        <w:spacing w:before="20" w:after="20"/>
        <w:ind w:left="284" w:firstLine="283"/>
        <w:jc w:val="both"/>
        <w:rPr>
          <w:rFonts w:asciiTheme="majorHAnsi" w:hAnsiTheme="majorHAnsi" w:cstheme="majorHAnsi"/>
          <w:sz w:val="20"/>
          <w:szCs w:val="20"/>
        </w:rPr>
      </w:pPr>
    </w:p>
    <w:p w14:paraId="20B7ADE1" w14:textId="77777777" w:rsidR="002A014A" w:rsidRPr="002A014A" w:rsidRDefault="002A014A" w:rsidP="002A014A">
      <w:pPr>
        <w:spacing w:before="20" w:after="20"/>
        <w:ind w:left="284" w:firstLine="283"/>
        <w:jc w:val="both"/>
        <w:rPr>
          <w:rFonts w:asciiTheme="majorHAnsi" w:hAnsiTheme="majorHAnsi" w:cstheme="majorHAnsi"/>
          <w:sz w:val="20"/>
          <w:szCs w:val="20"/>
          <w:lang w:val="en-US"/>
        </w:rPr>
      </w:pPr>
    </w:p>
    <w:p w14:paraId="4196670E" w14:textId="77777777" w:rsidR="002A014A" w:rsidRPr="002A014A" w:rsidRDefault="002A014A" w:rsidP="002A014A">
      <w:pPr>
        <w:spacing w:before="20" w:after="20"/>
        <w:ind w:left="284" w:firstLine="283"/>
        <w:jc w:val="both"/>
        <w:rPr>
          <w:rFonts w:asciiTheme="majorHAnsi" w:hAnsiTheme="majorHAnsi" w:cstheme="majorHAnsi"/>
          <w:sz w:val="20"/>
          <w:szCs w:val="20"/>
          <w:lang w:val="zh-CN"/>
        </w:rPr>
      </w:pPr>
    </w:p>
    <w:p w14:paraId="41FC6784" w14:textId="77777777" w:rsidR="002A014A" w:rsidRPr="002A014A" w:rsidRDefault="002A014A" w:rsidP="002A014A">
      <w:pPr>
        <w:spacing w:before="20" w:after="20"/>
        <w:ind w:left="284" w:firstLine="283"/>
        <w:jc w:val="both"/>
        <w:rPr>
          <w:rFonts w:asciiTheme="majorHAnsi" w:hAnsiTheme="majorHAnsi" w:cstheme="majorHAnsi"/>
          <w:sz w:val="20"/>
          <w:szCs w:val="20"/>
          <w:lang w:val="zh-CN"/>
        </w:rPr>
      </w:pPr>
    </w:p>
    <w:p w14:paraId="0B1C0E38" w14:textId="77777777" w:rsidR="002A014A" w:rsidRPr="002A014A" w:rsidRDefault="002A014A" w:rsidP="002A014A">
      <w:pPr>
        <w:spacing w:before="20" w:after="20"/>
        <w:ind w:left="284" w:firstLine="283"/>
        <w:jc w:val="both"/>
        <w:rPr>
          <w:rFonts w:asciiTheme="majorHAnsi" w:hAnsiTheme="majorHAnsi" w:cstheme="majorHAnsi"/>
          <w:sz w:val="20"/>
          <w:szCs w:val="20"/>
          <w:lang w:val="zh-CN"/>
        </w:rPr>
      </w:pPr>
    </w:p>
    <w:p w14:paraId="4E5A36F6" w14:textId="77777777" w:rsidR="002A014A" w:rsidRPr="002A014A" w:rsidRDefault="002A014A" w:rsidP="002A014A">
      <w:pPr>
        <w:spacing w:before="20" w:after="20"/>
        <w:ind w:left="284" w:firstLine="283"/>
        <w:jc w:val="both"/>
        <w:rPr>
          <w:rFonts w:asciiTheme="majorHAnsi" w:eastAsia="SimSun" w:hAnsiTheme="majorHAnsi" w:cstheme="majorHAnsi"/>
          <w:sz w:val="20"/>
          <w:szCs w:val="20"/>
          <w:lang w:val="zh-CN" w:eastAsia="zh-CN"/>
        </w:rPr>
      </w:pPr>
    </w:p>
    <w:p w14:paraId="74361FB5" w14:textId="77777777" w:rsidR="002A014A" w:rsidRDefault="002A014A" w:rsidP="002A014A">
      <w:pPr>
        <w:spacing w:before="20" w:after="20"/>
        <w:ind w:left="284" w:firstLine="283"/>
        <w:jc w:val="center"/>
        <w:rPr>
          <w:rFonts w:asciiTheme="majorHAnsi" w:hAnsiTheme="majorHAnsi" w:cstheme="majorHAnsi"/>
          <w:sz w:val="16"/>
          <w:szCs w:val="16"/>
          <w:lang w:val="en-US"/>
        </w:rPr>
      </w:pPr>
    </w:p>
    <w:p w14:paraId="75FB532E" w14:textId="36EE6F71" w:rsidR="002A014A" w:rsidRPr="002A014A" w:rsidRDefault="002A014A" w:rsidP="002A014A">
      <w:pPr>
        <w:spacing w:before="20" w:after="20"/>
        <w:ind w:left="284" w:firstLine="283"/>
        <w:jc w:val="center"/>
        <w:rPr>
          <w:rFonts w:asciiTheme="majorHAnsi" w:eastAsia="SimSun" w:hAnsiTheme="majorHAnsi" w:cstheme="majorHAnsi"/>
          <w:sz w:val="16"/>
          <w:szCs w:val="16"/>
          <w:lang w:val="zh-CN" w:eastAsia="zh-CN"/>
        </w:rPr>
      </w:pPr>
      <w:r w:rsidRPr="002A014A">
        <w:rPr>
          <w:rFonts w:asciiTheme="majorHAnsi" w:hAnsiTheme="majorHAnsi" w:cstheme="majorHAnsi"/>
          <w:sz w:val="16"/>
          <w:szCs w:val="16"/>
          <w:lang w:val="zh-CN"/>
        </w:rPr>
        <w:t>Figure 4. Scheme of the position of mountain protection towards residential areas</w:t>
      </w:r>
    </w:p>
    <w:p w14:paraId="45B3076B" w14:textId="77777777" w:rsidR="002A014A" w:rsidRPr="002A014A" w:rsidRDefault="002A014A" w:rsidP="002A014A">
      <w:pPr>
        <w:spacing w:before="20" w:after="20"/>
        <w:ind w:left="284" w:firstLine="283"/>
        <w:jc w:val="both"/>
        <w:rPr>
          <w:rFonts w:asciiTheme="majorHAnsi" w:eastAsia="SimSun" w:hAnsiTheme="majorHAnsi" w:cstheme="majorHAnsi"/>
          <w:sz w:val="20"/>
          <w:szCs w:val="20"/>
          <w:lang w:val="zh-CN" w:eastAsia="zh-CN"/>
        </w:rPr>
      </w:pPr>
    </w:p>
    <w:p w14:paraId="00306985" w14:textId="77777777" w:rsidR="002A014A" w:rsidRDefault="002A014A" w:rsidP="002A014A">
      <w:pPr>
        <w:spacing w:before="20" w:after="20"/>
        <w:ind w:left="284" w:firstLine="283"/>
        <w:jc w:val="both"/>
        <w:rPr>
          <w:rFonts w:asciiTheme="majorHAnsi" w:hAnsiTheme="majorHAnsi" w:cstheme="majorHAnsi"/>
          <w:sz w:val="20"/>
          <w:szCs w:val="20"/>
          <w:lang w:val="en-US"/>
        </w:rPr>
      </w:pPr>
      <w:r w:rsidRPr="002A014A">
        <w:rPr>
          <w:rFonts w:asciiTheme="majorHAnsi" w:hAnsiTheme="majorHAnsi" w:cstheme="majorHAnsi"/>
          <w:sz w:val="20"/>
          <w:szCs w:val="20"/>
          <w:lang w:val="zh-CN"/>
        </w:rPr>
        <w:t xml:space="preserve">When observing the landscape from all directions, with the central point being the old residential area, a gradation of imaginary skyline lines evolves, signifying a transition from the low area in the </w:t>
      </w:r>
      <w:r w:rsidRPr="002A014A">
        <w:rPr>
          <w:rFonts w:asciiTheme="majorHAnsi" w:hAnsiTheme="majorHAnsi" w:cstheme="majorHAnsi"/>
          <w:sz w:val="20"/>
          <w:szCs w:val="20"/>
          <w:u w:val="single"/>
          <w:lang w:val="zh-CN"/>
        </w:rPr>
        <w:t>Southeast</w:t>
      </w:r>
      <w:r w:rsidRPr="002A014A">
        <w:rPr>
          <w:rFonts w:asciiTheme="majorHAnsi" w:hAnsiTheme="majorHAnsi" w:cstheme="majorHAnsi"/>
          <w:sz w:val="20"/>
          <w:szCs w:val="20"/>
          <w:lang w:val="zh-CN"/>
        </w:rPr>
        <w:t xml:space="preserve"> to the high region in the </w:t>
      </w:r>
      <w:r w:rsidRPr="002A014A">
        <w:rPr>
          <w:rFonts w:asciiTheme="majorHAnsi" w:hAnsiTheme="majorHAnsi" w:cstheme="majorHAnsi"/>
          <w:sz w:val="20"/>
          <w:szCs w:val="20"/>
          <w:u w:val="single"/>
          <w:lang w:val="zh-CN"/>
        </w:rPr>
        <w:t>Northwest</w:t>
      </w:r>
      <w:r w:rsidRPr="002A014A">
        <w:rPr>
          <w:rFonts w:asciiTheme="majorHAnsi" w:hAnsiTheme="majorHAnsi" w:cstheme="majorHAnsi"/>
          <w:sz w:val="20"/>
          <w:szCs w:val="20"/>
          <w:lang w:val="zh-CN"/>
        </w:rPr>
        <w:t xml:space="preserve">. The skyline of the original village environment, arranged from the low area to the high region, features several hills serving various purposes. The hills serve various purposes, including (a) housing the graves of village leaders and scholars, (b) accommodating the residences of early settlers, (c) </w:t>
      </w:r>
      <w:r w:rsidRPr="002A014A">
        <w:rPr>
          <w:rFonts w:asciiTheme="majorHAnsi" w:hAnsiTheme="majorHAnsi" w:cstheme="majorHAnsi"/>
          <w:sz w:val="20"/>
          <w:szCs w:val="20"/>
          <w:lang w:val="zh-CN"/>
        </w:rPr>
        <w:lastRenderedPageBreak/>
        <w:t>providing space for the</w:t>
      </w:r>
      <w:r w:rsidRPr="002A014A">
        <w:rPr>
          <w:rFonts w:asciiTheme="majorHAnsi" w:hAnsiTheme="majorHAnsi" w:cstheme="majorHAnsi"/>
          <w:sz w:val="20"/>
          <w:szCs w:val="20"/>
        </w:rPr>
        <w:t xml:space="preserve"> small mosque </w:t>
      </w:r>
      <w:r w:rsidRPr="002A014A">
        <w:rPr>
          <w:rFonts w:asciiTheme="majorHAnsi" w:hAnsiTheme="majorHAnsi" w:cstheme="majorHAnsi"/>
          <w:sz w:val="20"/>
          <w:szCs w:val="20"/>
          <w:lang w:val="zh-CN"/>
        </w:rPr>
        <w:t xml:space="preserve">area at the foothills, and (d) offering both flatlands for farming as well as mountainous terrain for hunting locations on the slopes of Mount Kra. This imaginary composition is depicted in Figure 5. </w:t>
      </w:r>
    </w:p>
    <w:p w14:paraId="519AB3BE" w14:textId="77777777" w:rsidR="002A014A" w:rsidRPr="002A014A" w:rsidRDefault="002A014A" w:rsidP="002A014A">
      <w:pPr>
        <w:spacing w:before="20" w:after="20"/>
        <w:ind w:left="284" w:firstLine="283"/>
        <w:jc w:val="both"/>
        <w:rPr>
          <w:rFonts w:asciiTheme="majorHAnsi" w:hAnsiTheme="majorHAnsi" w:cstheme="majorHAnsi"/>
          <w:sz w:val="20"/>
          <w:szCs w:val="20"/>
          <w:lang w:val="en-US"/>
        </w:rPr>
      </w:pPr>
    </w:p>
    <w:p w14:paraId="5C4CB808" w14:textId="77777777" w:rsidR="002A014A" w:rsidRPr="002A014A" w:rsidRDefault="002A014A" w:rsidP="002A014A">
      <w:pPr>
        <w:spacing w:before="20" w:after="20"/>
        <w:ind w:left="284" w:firstLine="283"/>
        <w:jc w:val="center"/>
        <w:rPr>
          <w:rFonts w:asciiTheme="majorHAnsi" w:hAnsiTheme="majorHAnsi" w:cstheme="majorHAnsi"/>
          <w:sz w:val="20"/>
          <w:szCs w:val="20"/>
          <w:lang w:val="zh-CN"/>
        </w:rPr>
      </w:pPr>
      <w:r w:rsidRPr="002A014A">
        <w:rPr>
          <w:rFonts w:asciiTheme="majorHAnsi" w:hAnsiTheme="majorHAnsi" w:cstheme="majorHAnsi"/>
          <w:noProof/>
          <w:sz w:val="20"/>
          <w:szCs w:val="20"/>
        </w:rPr>
        <w:drawing>
          <wp:inline distT="0" distB="0" distL="0" distR="0" wp14:anchorId="0C7EF220" wp14:editId="6A410F2E">
            <wp:extent cx="3727450" cy="1866900"/>
            <wp:effectExtent l="19050" t="19050" r="25400" b="190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rotWithShape="1">
                    <a:blip r:embed="rId18" cstate="print">
                      <a:extLst>
                        <a:ext uri="{28A0092B-C50C-407E-A947-70E740481C1C}">
                          <a14:useLocalDpi xmlns:a14="http://schemas.microsoft.com/office/drawing/2010/main" val="0"/>
                        </a:ext>
                      </a:extLst>
                    </a:blip>
                    <a:srcRect b="17877"/>
                    <a:stretch/>
                  </pic:blipFill>
                  <pic:spPr bwMode="auto">
                    <a:xfrm>
                      <a:off x="0" y="0"/>
                      <a:ext cx="3727450" cy="186690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063CE4E7" w14:textId="77777777" w:rsidR="002A014A" w:rsidRPr="002A014A" w:rsidRDefault="002A014A" w:rsidP="002A014A">
      <w:pPr>
        <w:spacing w:before="20" w:after="20"/>
        <w:ind w:left="284" w:firstLine="283"/>
        <w:jc w:val="both"/>
        <w:rPr>
          <w:rFonts w:asciiTheme="majorHAnsi" w:hAnsiTheme="majorHAnsi" w:cstheme="majorHAnsi"/>
          <w:sz w:val="20"/>
          <w:szCs w:val="20"/>
        </w:rPr>
      </w:pPr>
    </w:p>
    <w:p w14:paraId="3FDC06E0" w14:textId="77777777" w:rsidR="002A014A" w:rsidRPr="002A014A" w:rsidRDefault="002A014A" w:rsidP="002A014A">
      <w:pPr>
        <w:ind w:left="284" w:firstLine="283"/>
        <w:jc w:val="center"/>
        <w:rPr>
          <w:rFonts w:asciiTheme="majorHAnsi" w:hAnsiTheme="majorHAnsi" w:cstheme="majorHAnsi"/>
          <w:bCs/>
          <w:sz w:val="16"/>
          <w:szCs w:val="16"/>
        </w:rPr>
      </w:pPr>
      <w:r w:rsidRPr="002A014A">
        <w:rPr>
          <w:rFonts w:asciiTheme="majorHAnsi" w:hAnsiTheme="majorHAnsi" w:cstheme="majorHAnsi"/>
          <w:bCs/>
          <w:sz w:val="16"/>
          <w:szCs w:val="16"/>
        </w:rPr>
        <w:t>Figure 5. Schematic of Serule Village space structure</w:t>
      </w:r>
    </w:p>
    <w:p w14:paraId="77009829" w14:textId="77777777" w:rsidR="002A014A" w:rsidRPr="002A014A" w:rsidRDefault="002A014A" w:rsidP="002A014A">
      <w:pPr>
        <w:spacing w:after="20"/>
        <w:ind w:left="284" w:firstLine="283"/>
        <w:jc w:val="both"/>
        <w:rPr>
          <w:rFonts w:asciiTheme="majorHAnsi" w:hAnsiTheme="majorHAnsi" w:cstheme="majorHAnsi"/>
          <w:sz w:val="20"/>
          <w:szCs w:val="20"/>
          <w:lang w:val="zh-CN"/>
        </w:rPr>
      </w:pPr>
    </w:p>
    <w:p w14:paraId="6CDA6676" w14:textId="77777777" w:rsidR="002A014A" w:rsidRPr="002A014A" w:rsidRDefault="002A014A" w:rsidP="002A014A">
      <w:pPr>
        <w:ind w:left="284" w:firstLine="283"/>
        <w:jc w:val="both"/>
        <w:rPr>
          <w:rFonts w:asciiTheme="majorHAnsi" w:hAnsiTheme="majorHAnsi" w:cstheme="majorHAnsi"/>
          <w:sz w:val="20"/>
          <w:szCs w:val="20"/>
        </w:rPr>
      </w:pPr>
      <w:r w:rsidRPr="002A014A">
        <w:rPr>
          <w:rFonts w:asciiTheme="majorHAnsi" w:hAnsiTheme="majorHAnsi" w:cstheme="majorHAnsi"/>
          <w:sz w:val="20"/>
          <w:szCs w:val="20"/>
          <w:lang w:val="zh-CN"/>
        </w:rPr>
        <w:t>The sense of place guides humans in selecting suitable or unsuitable landscape elements</w:t>
      </w:r>
      <w:r w:rsidRPr="002A014A">
        <w:rPr>
          <w:rFonts w:asciiTheme="majorHAnsi" w:hAnsiTheme="majorHAnsi" w:cstheme="majorHAnsi"/>
          <w:sz w:val="20"/>
          <w:szCs w:val="20"/>
        </w:rPr>
        <w:t xml:space="preserve"> </w:t>
      </w:r>
      <w:r w:rsidRPr="002A014A">
        <w:rPr>
          <w:rFonts w:asciiTheme="majorHAnsi" w:hAnsiTheme="majorHAnsi" w:cstheme="majorHAnsi"/>
          <w:sz w:val="20"/>
          <w:szCs w:val="20"/>
          <w:u w:val="single"/>
        </w:rPr>
        <w:t>that are</w:t>
      </w:r>
      <w:r w:rsidRPr="002A014A">
        <w:rPr>
          <w:rFonts w:asciiTheme="majorHAnsi" w:hAnsiTheme="majorHAnsi" w:cstheme="majorHAnsi"/>
          <w:sz w:val="20"/>
          <w:szCs w:val="20"/>
          <w:lang w:val="zh-CN"/>
        </w:rPr>
        <w:t xml:space="preserve"> conducive to </w:t>
      </w:r>
      <w:r w:rsidRPr="002A014A">
        <w:rPr>
          <w:rFonts w:asciiTheme="majorHAnsi" w:hAnsiTheme="majorHAnsi" w:cstheme="majorHAnsi"/>
          <w:sz w:val="20"/>
          <w:szCs w:val="20"/>
          <w:u w:val="single"/>
          <w:lang w:val="zh-CN"/>
        </w:rPr>
        <w:t>creat</w:t>
      </w:r>
      <w:r w:rsidRPr="002A014A">
        <w:rPr>
          <w:rFonts w:asciiTheme="majorHAnsi" w:eastAsia="SimSun" w:hAnsiTheme="majorHAnsi" w:cstheme="majorHAnsi"/>
          <w:sz w:val="20"/>
          <w:szCs w:val="20"/>
          <w:u w:val="single"/>
          <w:lang w:val="zh-CN" w:eastAsia="zh-CN"/>
        </w:rPr>
        <w:t>e</w:t>
      </w:r>
      <w:r w:rsidRPr="002A014A">
        <w:rPr>
          <w:rFonts w:asciiTheme="majorHAnsi" w:hAnsiTheme="majorHAnsi" w:cstheme="majorHAnsi"/>
          <w:sz w:val="20"/>
          <w:szCs w:val="20"/>
          <w:lang w:val="zh-CN"/>
        </w:rPr>
        <w:t xml:space="preserve"> a sustainable living environment. Surah Al-Qasas, Verse 77, state</w:t>
      </w:r>
      <w:r w:rsidRPr="002A014A">
        <w:rPr>
          <w:rFonts w:asciiTheme="majorHAnsi" w:eastAsia="SimSun" w:hAnsiTheme="majorHAnsi" w:cstheme="majorHAnsi"/>
          <w:sz w:val="20"/>
          <w:szCs w:val="20"/>
          <w:lang w:val="zh-CN" w:eastAsia="zh-CN"/>
        </w:rPr>
        <w:t>s</w:t>
      </w:r>
      <w:r w:rsidRPr="002A014A">
        <w:rPr>
          <w:rFonts w:asciiTheme="majorHAnsi" w:hAnsiTheme="majorHAnsi" w:cstheme="majorHAnsi"/>
          <w:sz w:val="20"/>
          <w:szCs w:val="20"/>
          <w:lang w:val="zh-CN"/>
        </w:rPr>
        <w:t xml:space="preserve"> </w:t>
      </w:r>
      <w:r w:rsidRPr="002A014A">
        <w:rPr>
          <w:rFonts w:asciiTheme="majorHAnsi" w:hAnsiTheme="majorHAnsi" w:cstheme="majorHAnsi"/>
          <w:i/>
          <w:iCs/>
          <w:sz w:val="20"/>
          <w:szCs w:val="20"/>
          <w:lang w:val="zh-CN"/>
        </w:rPr>
        <w:t>“But seek, through that which Allah has given you, the home of the Hereafter and do not forget the share of the world. And do good as Allah has done good to everyone without desire of corruption in the land. Indeed, Allah does not accept corrupters”</w:t>
      </w:r>
      <w:r w:rsidRPr="002A014A">
        <w:rPr>
          <w:rFonts w:asciiTheme="majorHAnsi" w:hAnsiTheme="majorHAnsi" w:cstheme="majorHAnsi"/>
          <w:sz w:val="20"/>
          <w:szCs w:val="20"/>
          <w:lang w:val="zh-CN"/>
        </w:rPr>
        <w:t xml:space="preserve">. This implies that humans should responsibly use natural resources and refrain from inflicting harm on the environment. </w:t>
      </w:r>
    </w:p>
    <w:p w14:paraId="1199A997" w14:textId="77777777" w:rsidR="002A014A" w:rsidRPr="002A014A" w:rsidRDefault="002A014A" w:rsidP="002A014A">
      <w:pPr>
        <w:ind w:left="284" w:firstLine="283"/>
        <w:jc w:val="both"/>
        <w:rPr>
          <w:rFonts w:asciiTheme="majorHAnsi" w:hAnsiTheme="majorHAnsi" w:cstheme="majorHAnsi"/>
          <w:sz w:val="20"/>
          <w:szCs w:val="20"/>
          <w:lang w:val="zh-CN"/>
        </w:rPr>
      </w:pPr>
      <w:r w:rsidRPr="002A014A">
        <w:rPr>
          <w:rFonts w:asciiTheme="majorHAnsi" w:hAnsiTheme="majorHAnsi" w:cstheme="majorHAnsi"/>
          <w:sz w:val="20"/>
          <w:szCs w:val="20"/>
          <w:lang w:val="zh-CN"/>
        </w:rPr>
        <w:t xml:space="preserve">Based on the explanation, the existence of Serule Village in a high location surrounded by mountains, hills, and valleys shows that the village either seeks protection or uses the mountains as a defensive barrier for the region. There may have been attacks from enemies, suggesting the selection of a living place </w:t>
      </w:r>
      <w:r w:rsidRPr="002A014A">
        <w:rPr>
          <w:rFonts w:asciiTheme="majorHAnsi" w:hAnsiTheme="majorHAnsi" w:cstheme="majorHAnsi"/>
          <w:sz w:val="20"/>
          <w:szCs w:val="20"/>
          <w:u w:val="single"/>
        </w:rPr>
        <w:t>that is</w:t>
      </w:r>
      <w:r w:rsidRPr="002A014A">
        <w:rPr>
          <w:rFonts w:asciiTheme="majorHAnsi" w:hAnsiTheme="majorHAnsi" w:cstheme="majorHAnsi"/>
          <w:sz w:val="20"/>
          <w:szCs w:val="20"/>
        </w:rPr>
        <w:t xml:space="preserve"> </w:t>
      </w:r>
      <w:r w:rsidRPr="002A014A">
        <w:rPr>
          <w:rFonts w:asciiTheme="majorHAnsi" w:hAnsiTheme="majorHAnsi" w:cstheme="majorHAnsi"/>
          <w:sz w:val="20"/>
          <w:szCs w:val="20"/>
          <w:lang w:val="zh-CN"/>
        </w:rPr>
        <w:t xml:space="preserve">crucial in the ancestors’ era. Furthermore, the natural wealth of flora and fauna in that area serves as a source of livelihood, which has been continued by subsequent generations to the present day. The residential area is also surrounded by mixed gardens planted with various crops such as </w:t>
      </w:r>
      <w:r w:rsidRPr="002A014A">
        <w:rPr>
          <w:rFonts w:asciiTheme="majorHAnsi" w:hAnsiTheme="majorHAnsi" w:cstheme="majorHAnsi"/>
          <w:sz w:val="20"/>
          <w:szCs w:val="20"/>
          <w:u w:val="single"/>
          <w:lang w:val="zh-CN"/>
        </w:rPr>
        <w:t>coconut, fruit, and other plants</w:t>
      </w:r>
      <w:r w:rsidRPr="002A014A">
        <w:rPr>
          <w:rFonts w:asciiTheme="majorHAnsi" w:hAnsiTheme="majorHAnsi" w:cstheme="majorHAnsi"/>
          <w:sz w:val="20"/>
          <w:szCs w:val="20"/>
          <w:u w:val="single"/>
        </w:rPr>
        <w:t xml:space="preserve"> that are beneficial as</w:t>
      </w:r>
      <w:r w:rsidRPr="002A014A">
        <w:rPr>
          <w:rFonts w:asciiTheme="majorHAnsi" w:hAnsiTheme="majorHAnsi" w:cstheme="majorHAnsi"/>
          <w:sz w:val="20"/>
          <w:szCs w:val="20"/>
          <w:u w:val="single"/>
          <w:lang w:val="zh-CN"/>
        </w:rPr>
        <w:t xml:space="preserve"> food, herbal medicine, </w:t>
      </w:r>
      <w:r w:rsidRPr="002A014A">
        <w:rPr>
          <w:rFonts w:asciiTheme="majorHAnsi" w:hAnsiTheme="majorHAnsi" w:cstheme="majorHAnsi"/>
          <w:sz w:val="20"/>
          <w:szCs w:val="20"/>
          <w:u w:val="single"/>
        </w:rPr>
        <w:t xml:space="preserve">and </w:t>
      </w:r>
      <w:r w:rsidRPr="002A014A">
        <w:rPr>
          <w:rFonts w:asciiTheme="majorHAnsi" w:hAnsiTheme="majorHAnsi" w:cstheme="majorHAnsi"/>
          <w:sz w:val="20"/>
          <w:szCs w:val="20"/>
          <w:u w:val="single"/>
          <w:lang w:val="zh-CN"/>
        </w:rPr>
        <w:t>other daily needs</w:t>
      </w:r>
      <w:r w:rsidRPr="002A014A">
        <w:rPr>
          <w:rFonts w:asciiTheme="majorHAnsi" w:hAnsiTheme="majorHAnsi" w:cstheme="majorHAnsi"/>
          <w:sz w:val="20"/>
          <w:szCs w:val="20"/>
          <w:lang w:val="zh-CN"/>
        </w:rPr>
        <w:t xml:space="preserve"> as depicted in Figure 6.</w:t>
      </w:r>
    </w:p>
    <w:p w14:paraId="31685AFA" w14:textId="77777777" w:rsidR="002A014A" w:rsidRPr="002A014A" w:rsidRDefault="002A014A" w:rsidP="005E66A5">
      <w:pPr>
        <w:jc w:val="center"/>
        <w:rPr>
          <w:rFonts w:asciiTheme="minorHAnsi" w:hAnsiTheme="minorHAnsi" w:cstheme="minorHAnsi"/>
          <w:b/>
          <w:bCs/>
          <w:sz w:val="20"/>
          <w:szCs w:val="20"/>
        </w:rPr>
      </w:pPr>
    </w:p>
    <w:p w14:paraId="6EC7E969" w14:textId="27DDB7C4" w:rsidR="002A014A" w:rsidRDefault="002A014A" w:rsidP="005E66A5">
      <w:pPr>
        <w:jc w:val="center"/>
        <w:rPr>
          <w:rFonts w:asciiTheme="minorHAnsi" w:hAnsiTheme="minorHAnsi" w:cstheme="minorHAnsi"/>
          <w:b/>
          <w:bCs/>
        </w:rPr>
      </w:pPr>
      <w:r w:rsidRPr="00502105">
        <w:rPr>
          <w:noProof/>
        </w:rPr>
        <w:drawing>
          <wp:inline distT="0" distB="0" distL="0" distR="0" wp14:anchorId="7FDFADBF" wp14:editId="2AE500EB">
            <wp:extent cx="4235450" cy="2379345"/>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235450" cy="2379345"/>
                    </a:xfrm>
                    <a:prstGeom prst="rect">
                      <a:avLst/>
                    </a:prstGeom>
                  </pic:spPr>
                </pic:pic>
              </a:graphicData>
            </a:graphic>
          </wp:inline>
        </w:drawing>
      </w:r>
    </w:p>
    <w:p w14:paraId="30B51C0F" w14:textId="77777777" w:rsidR="002A014A" w:rsidRDefault="002A014A" w:rsidP="005E66A5">
      <w:pPr>
        <w:jc w:val="center"/>
        <w:rPr>
          <w:rFonts w:asciiTheme="minorHAnsi" w:hAnsiTheme="minorHAnsi" w:cstheme="minorHAnsi"/>
          <w:b/>
          <w:bCs/>
        </w:rPr>
      </w:pPr>
    </w:p>
    <w:p w14:paraId="30AE3645" w14:textId="7BBFAEDF" w:rsidR="002A014A" w:rsidRPr="002A014A" w:rsidRDefault="002A014A" w:rsidP="002A014A">
      <w:pPr>
        <w:ind w:left="284" w:firstLine="283"/>
        <w:jc w:val="center"/>
        <w:rPr>
          <w:rFonts w:asciiTheme="majorHAnsi" w:hAnsiTheme="majorHAnsi" w:cstheme="majorHAnsi"/>
          <w:bCs/>
          <w:sz w:val="16"/>
          <w:szCs w:val="16"/>
        </w:rPr>
      </w:pPr>
      <w:r w:rsidRPr="002A014A">
        <w:rPr>
          <w:rFonts w:asciiTheme="majorHAnsi" w:hAnsiTheme="majorHAnsi" w:cstheme="majorHAnsi"/>
          <w:bCs/>
          <w:sz w:val="16"/>
          <w:szCs w:val="16"/>
        </w:rPr>
        <w:t>Figure 6. A residential area surrounded by various plants</w:t>
      </w:r>
    </w:p>
    <w:p w14:paraId="03011264" w14:textId="77777777" w:rsidR="002A014A" w:rsidRDefault="002A014A" w:rsidP="005E66A5">
      <w:pPr>
        <w:jc w:val="center"/>
        <w:rPr>
          <w:rFonts w:asciiTheme="minorHAnsi" w:hAnsiTheme="minorHAnsi" w:cstheme="minorHAnsi"/>
          <w:b/>
          <w:bCs/>
        </w:rPr>
      </w:pPr>
    </w:p>
    <w:p w14:paraId="37C8481C" w14:textId="77777777" w:rsidR="00FC14DD" w:rsidRPr="00FC14DD" w:rsidRDefault="00FC14DD" w:rsidP="00FC14DD">
      <w:pPr>
        <w:spacing w:before="20" w:after="20"/>
        <w:ind w:firstLine="426"/>
        <w:jc w:val="both"/>
        <w:rPr>
          <w:rFonts w:asciiTheme="majorHAnsi" w:hAnsiTheme="majorHAnsi" w:cstheme="majorHAnsi"/>
          <w:sz w:val="20"/>
          <w:szCs w:val="20"/>
          <w:lang w:val="zh-CN"/>
        </w:rPr>
      </w:pPr>
      <w:r w:rsidRPr="00FC14DD">
        <w:rPr>
          <w:rFonts w:asciiTheme="majorHAnsi" w:hAnsiTheme="majorHAnsi" w:cstheme="majorHAnsi"/>
          <w:sz w:val="20"/>
          <w:szCs w:val="20"/>
        </w:rPr>
        <w:t xml:space="preserve">The tall and dense vegetation surrounding the village creates a natural barrier, defining its boundaries and forming a protective fortress. This spatial arrangement </w:t>
      </w:r>
      <w:r w:rsidRPr="00FC14DD">
        <w:rPr>
          <w:rFonts w:asciiTheme="majorHAnsi" w:hAnsiTheme="majorHAnsi" w:cstheme="majorHAnsi"/>
          <w:sz w:val="20"/>
          <w:szCs w:val="20"/>
          <w:u w:val="single"/>
        </w:rPr>
        <w:t>does not only</w:t>
      </w:r>
      <w:r w:rsidRPr="00FC14DD">
        <w:rPr>
          <w:rFonts w:asciiTheme="majorHAnsi" w:hAnsiTheme="majorHAnsi" w:cstheme="majorHAnsi"/>
          <w:sz w:val="20"/>
          <w:szCs w:val="20"/>
        </w:rPr>
        <w:t xml:space="preserve"> </w:t>
      </w:r>
      <w:proofErr w:type="gramStart"/>
      <w:r w:rsidRPr="00FC14DD">
        <w:rPr>
          <w:rFonts w:asciiTheme="majorHAnsi" w:hAnsiTheme="majorHAnsi" w:cstheme="majorHAnsi"/>
          <w:sz w:val="20"/>
          <w:szCs w:val="20"/>
        </w:rPr>
        <w:t>delineates</w:t>
      </w:r>
      <w:proofErr w:type="gramEnd"/>
      <w:r w:rsidRPr="00FC14DD">
        <w:rPr>
          <w:rFonts w:asciiTheme="majorHAnsi" w:hAnsiTheme="majorHAnsi" w:cstheme="majorHAnsi"/>
          <w:sz w:val="20"/>
          <w:szCs w:val="20"/>
        </w:rPr>
        <w:t xml:space="preserve"> the village's growth but also serves practical purposes such as preventing landslides, reducing wind impact, and enhancing thermal comfort.</w:t>
      </w:r>
      <w:r w:rsidRPr="00FC14DD">
        <w:rPr>
          <w:rFonts w:asciiTheme="majorHAnsi" w:hAnsiTheme="majorHAnsi" w:cstheme="majorHAnsi"/>
          <w:sz w:val="20"/>
          <w:szCs w:val="20"/>
          <w:lang w:val="zh-CN"/>
        </w:rPr>
        <w:t xml:space="preserve"> </w:t>
      </w:r>
    </w:p>
    <w:p w14:paraId="19833690" w14:textId="77777777" w:rsidR="00FC14DD" w:rsidRPr="00FC14DD" w:rsidRDefault="00FC14DD" w:rsidP="00FC14DD">
      <w:pPr>
        <w:spacing w:before="20" w:after="20"/>
        <w:ind w:firstLine="426"/>
        <w:jc w:val="both"/>
        <w:rPr>
          <w:rFonts w:asciiTheme="majorHAnsi" w:hAnsiTheme="majorHAnsi" w:cstheme="majorHAnsi"/>
          <w:sz w:val="20"/>
          <w:szCs w:val="20"/>
          <w:lang w:val="zh-CN"/>
        </w:rPr>
      </w:pPr>
      <w:r w:rsidRPr="00FC14DD">
        <w:rPr>
          <w:rFonts w:asciiTheme="majorHAnsi" w:hAnsiTheme="majorHAnsi" w:cstheme="majorHAnsi"/>
          <w:sz w:val="20"/>
          <w:szCs w:val="20"/>
          <w:lang w:val="zh-CN"/>
        </w:rPr>
        <w:t xml:space="preserve">The village entrance and roads </w:t>
      </w:r>
      <w:r w:rsidRPr="00FC14DD">
        <w:rPr>
          <w:rFonts w:asciiTheme="majorHAnsi" w:hAnsiTheme="majorHAnsi" w:cstheme="majorHAnsi"/>
          <w:sz w:val="20"/>
          <w:szCs w:val="20"/>
        </w:rPr>
        <w:t>are deliberately designed with a slant, deviating from a straight line and offering a strategic approach</w:t>
      </w:r>
      <w:r w:rsidRPr="00FC14DD">
        <w:rPr>
          <w:rFonts w:asciiTheme="majorHAnsi" w:hAnsiTheme="majorHAnsi" w:cstheme="majorHAnsi"/>
          <w:sz w:val="20"/>
          <w:szCs w:val="20"/>
          <w:lang w:val="zh-CN"/>
        </w:rPr>
        <w:t xml:space="preserve">. The pattern of entering the village can be seen from both security against crime and </w:t>
      </w:r>
      <w:r w:rsidRPr="00FC14DD">
        <w:rPr>
          <w:rFonts w:asciiTheme="majorHAnsi" w:hAnsiTheme="majorHAnsi" w:cstheme="majorHAnsi"/>
          <w:sz w:val="20"/>
          <w:szCs w:val="20"/>
          <w:lang w:val="zh-CN"/>
        </w:rPr>
        <w:lastRenderedPageBreak/>
        <w:t xml:space="preserve">ecological aspects. Individuals approaching the village would not be able to assess the condition in terms of security against crime, while outsiders can be easily observed from a side view. Furthermore, there is a positive ecological aspect to </w:t>
      </w:r>
      <w:r w:rsidRPr="00FC14DD">
        <w:rPr>
          <w:rFonts w:asciiTheme="majorHAnsi" w:hAnsiTheme="majorHAnsi" w:cstheme="majorHAnsi"/>
          <w:sz w:val="20"/>
          <w:szCs w:val="20"/>
          <w:u w:val="single"/>
          <w:lang w:val="zh-CN"/>
        </w:rPr>
        <w:t>avoid</w:t>
      </w:r>
      <w:r w:rsidRPr="00FC14DD">
        <w:rPr>
          <w:rFonts w:asciiTheme="majorHAnsi" w:hAnsiTheme="majorHAnsi" w:cstheme="majorHAnsi"/>
          <w:sz w:val="20"/>
          <w:szCs w:val="20"/>
          <w:lang w:val="zh-CN"/>
        </w:rPr>
        <w:t xml:space="preserve"> water flow on the road surface with the winding pattern of traditional village roads as shown in Figure 7. </w:t>
      </w:r>
    </w:p>
    <w:p w14:paraId="0D04A3B4" w14:textId="770EE76D" w:rsidR="002A014A" w:rsidRDefault="002A014A" w:rsidP="002A014A">
      <w:pPr>
        <w:ind w:left="284" w:firstLine="283"/>
        <w:jc w:val="center"/>
        <w:rPr>
          <w:rFonts w:asciiTheme="majorHAnsi" w:hAnsiTheme="majorHAnsi" w:cstheme="majorHAnsi"/>
          <w:sz w:val="20"/>
          <w:szCs w:val="20"/>
          <w:lang w:val="en-US"/>
        </w:rPr>
      </w:pPr>
      <w:r w:rsidRPr="00502105">
        <w:rPr>
          <w:noProof/>
        </w:rPr>
        <w:drawing>
          <wp:inline distT="0" distB="0" distL="0" distR="0" wp14:anchorId="11D143CD" wp14:editId="2422C50C">
            <wp:extent cx="3968750" cy="2107565"/>
            <wp:effectExtent l="0" t="0" r="0" b="698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rotWithShape="1">
                    <a:blip r:embed="rId20" cstate="print">
                      <a:extLst>
                        <a:ext uri="{28A0092B-C50C-407E-A947-70E740481C1C}">
                          <a14:useLocalDpi xmlns:a14="http://schemas.microsoft.com/office/drawing/2010/main" val="0"/>
                        </a:ext>
                      </a:extLst>
                    </a:blip>
                    <a:srcRect l="8483" t="11665" r="7359" b="7656"/>
                    <a:stretch/>
                  </pic:blipFill>
                  <pic:spPr bwMode="auto">
                    <a:xfrm>
                      <a:off x="0" y="0"/>
                      <a:ext cx="3987932" cy="2117751"/>
                    </a:xfrm>
                    <a:prstGeom prst="rect">
                      <a:avLst/>
                    </a:prstGeom>
                    <a:ln>
                      <a:noFill/>
                    </a:ln>
                    <a:extLst>
                      <a:ext uri="{53640926-AAD7-44D8-BBD7-CCE9431645EC}">
                        <a14:shadowObscured xmlns:a14="http://schemas.microsoft.com/office/drawing/2010/main"/>
                      </a:ext>
                    </a:extLst>
                  </pic:spPr>
                </pic:pic>
              </a:graphicData>
            </a:graphic>
          </wp:inline>
        </w:drawing>
      </w:r>
    </w:p>
    <w:p w14:paraId="7C8C96E5" w14:textId="77777777" w:rsidR="002A014A" w:rsidRDefault="002A014A" w:rsidP="002A014A">
      <w:pPr>
        <w:spacing w:before="20" w:after="20"/>
        <w:ind w:firstLine="426"/>
        <w:jc w:val="center"/>
        <w:rPr>
          <w:rFonts w:ascii="Candara" w:hAnsi="Candara"/>
          <w:b/>
          <w:sz w:val="15"/>
          <w:szCs w:val="15"/>
        </w:rPr>
      </w:pPr>
    </w:p>
    <w:p w14:paraId="363903EE" w14:textId="2C02A54F" w:rsidR="002A014A" w:rsidRPr="002A014A" w:rsidRDefault="002A014A" w:rsidP="002A014A">
      <w:pPr>
        <w:spacing w:before="20" w:after="20"/>
        <w:jc w:val="center"/>
        <w:rPr>
          <w:rFonts w:asciiTheme="majorHAnsi" w:hAnsiTheme="majorHAnsi" w:cstheme="majorHAnsi"/>
          <w:bCs/>
          <w:sz w:val="20"/>
          <w:szCs w:val="20"/>
          <w:lang w:val="zh-CN"/>
        </w:rPr>
      </w:pPr>
      <w:r w:rsidRPr="002A014A">
        <w:rPr>
          <w:rFonts w:asciiTheme="majorHAnsi" w:hAnsiTheme="majorHAnsi" w:cstheme="majorHAnsi"/>
          <w:bCs/>
          <w:sz w:val="16"/>
          <w:szCs w:val="16"/>
        </w:rPr>
        <w:t>Figure 7. Schematic: Road shaft in the old village area that functions physically and non-physically</w:t>
      </w:r>
    </w:p>
    <w:p w14:paraId="4FC3345A" w14:textId="77777777" w:rsidR="002A014A" w:rsidRDefault="002A014A" w:rsidP="002A014A">
      <w:pPr>
        <w:ind w:left="284" w:firstLine="283"/>
        <w:jc w:val="center"/>
        <w:rPr>
          <w:rFonts w:asciiTheme="majorHAnsi" w:hAnsiTheme="majorHAnsi" w:cstheme="majorHAnsi"/>
          <w:sz w:val="20"/>
          <w:szCs w:val="20"/>
          <w:lang w:val="en-US"/>
        </w:rPr>
      </w:pPr>
    </w:p>
    <w:p w14:paraId="737A9BBE" w14:textId="77777777" w:rsidR="002A014A" w:rsidRPr="002A014A" w:rsidRDefault="002A014A" w:rsidP="002A014A">
      <w:pPr>
        <w:spacing w:before="20" w:after="20"/>
        <w:ind w:left="284" w:firstLine="283"/>
        <w:jc w:val="both"/>
        <w:rPr>
          <w:rFonts w:asciiTheme="majorHAnsi" w:hAnsiTheme="majorHAnsi" w:cstheme="majorHAnsi"/>
          <w:sz w:val="20"/>
          <w:szCs w:val="20"/>
          <w:lang w:val="zh-CN"/>
        </w:rPr>
      </w:pPr>
      <w:r w:rsidRPr="002A014A">
        <w:rPr>
          <w:rFonts w:asciiTheme="majorHAnsi" w:hAnsiTheme="majorHAnsi" w:cstheme="majorHAnsi"/>
          <w:sz w:val="20"/>
          <w:szCs w:val="20"/>
          <w:lang w:val="zh-CN"/>
        </w:rPr>
        <w:t xml:space="preserve">Based on the analysis of the place's characteristics, the selection of the initial settlement location is not coincidental. Humans consistently consider various factors to live sustainably, meeting basic needs provided by the natural environment </w:t>
      </w:r>
      <w:r w:rsidRPr="002A014A">
        <w:rPr>
          <w:rFonts w:asciiTheme="majorHAnsi" w:hAnsiTheme="majorHAnsi" w:cstheme="majorHAnsi"/>
          <w:sz w:val="20"/>
          <w:szCs w:val="20"/>
          <w:u w:val="single"/>
        </w:rPr>
        <w:t>involving</w:t>
      </w:r>
      <w:r w:rsidRPr="002A014A">
        <w:rPr>
          <w:rFonts w:asciiTheme="majorHAnsi" w:hAnsiTheme="majorHAnsi" w:cstheme="majorHAnsi"/>
          <w:sz w:val="20"/>
          <w:szCs w:val="20"/>
        </w:rPr>
        <w:t xml:space="preserve"> </w:t>
      </w:r>
      <w:r w:rsidRPr="002A014A">
        <w:rPr>
          <w:rFonts w:asciiTheme="majorHAnsi" w:hAnsiTheme="majorHAnsi" w:cstheme="majorHAnsi"/>
          <w:sz w:val="20"/>
          <w:szCs w:val="20"/>
          <w:lang w:val="zh-CN"/>
        </w:rPr>
        <w:t>health, food, work, and social settings [</w:t>
      </w:r>
      <w:r w:rsidRPr="002A014A">
        <w:rPr>
          <w:rFonts w:asciiTheme="majorHAnsi" w:hAnsiTheme="majorHAnsi" w:cstheme="majorHAnsi"/>
          <w:sz w:val="20"/>
          <w:szCs w:val="20"/>
        </w:rPr>
        <w:t>40</w:t>
      </w:r>
      <w:r w:rsidRPr="002A014A">
        <w:rPr>
          <w:rFonts w:asciiTheme="majorHAnsi" w:hAnsiTheme="majorHAnsi" w:cstheme="majorHAnsi"/>
          <w:sz w:val="20"/>
          <w:szCs w:val="20"/>
          <w:lang w:val="zh-CN"/>
        </w:rPr>
        <w:t xml:space="preserve">]. </w:t>
      </w:r>
    </w:p>
    <w:p w14:paraId="41B5C501" w14:textId="77777777" w:rsidR="002A014A" w:rsidRPr="002A014A" w:rsidRDefault="002A014A" w:rsidP="002A014A">
      <w:pPr>
        <w:spacing w:before="20" w:after="20"/>
        <w:ind w:left="284" w:firstLine="283"/>
        <w:jc w:val="both"/>
        <w:rPr>
          <w:rFonts w:asciiTheme="majorHAnsi" w:hAnsiTheme="majorHAnsi" w:cstheme="majorHAnsi"/>
          <w:sz w:val="20"/>
          <w:szCs w:val="20"/>
          <w:lang w:val="zh-CN"/>
        </w:rPr>
      </w:pPr>
      <w:r w:rsidRPr="002A014A">
        <w:rPr>
          <w:rFonts w:asciiTheme="majorHAnsi" w:hAnsiTheme="majorHAnsi" w:cstheme="majorHAnsi"/>
          <w:sz w:val="20"/>
          <w:szCs w:val="20"/>
          <w:u w:val="single"/>
        </w:rPr>
        <w:t>The analysis of</w:t>
      </w:r>
      <w:r w:rsidRPr="002A014A">
        <w:rPr>
          <w:rFonts w:asciiTheme="majorHAnsi" w:hAnsiTheme="majorHAnsi" w:cstheme="majorHAnsi"/>
          <w:sz w:val="20"/>
          <w:szCs w:val="20"/>
        </w:rPr>
        <w:t xml:space="preserve"> the current geographical conditions and land use suggests that this pattern has persisted over time, signifying that Serule Village has long been naturally suited to meet the fundamental needs while offering a sense of security and protection. This suggests a deliberate, intergenerational planning and preservation of landscape management practices rooted in local wisdom</w:t>
      </w:r>
      <w:r w:rsidRPr="002A014A">
        <w:rPr>
          <w:rFonts w:asciiTheme="majorHAnsi" w:hAnsiTheme="majorHAnsi" w:cstheme="majorHAnsi"/>
          <w:sz w:val="20"/>
          <w:szCs w:val="20"/>
          <w:lang w:val="zh-CN"/>
        </w:rPr>
        <w:t>.</w:t>
      </w:r>
    </w:p>
    <w:p w14:paraId="7FB86B9F" w14:textId="77777777" w:rsidR="002A014A" w:rsidRPr="002A014A" w:rsidRDefault="002A014A" w:rsidP="002A014A">
      <w:pPr>
        <w:ind w:left="284" w:firstLine="283"/>
        <w:jc w:val="center"/>
        <w:rPr>
          <w:rFonts w:asciiTheme="majorHAnsi" w:hAnsiTheme="majorHAnsi" w:cstheme="majorHAnsi"/>
          <w:sz w:val="20"/>
          <w:szCs w:val="20"/>
          <w:lang w:val="en-US"/>
        </w:rPr>
      </w:pPr>
    </w:p>
    <w:p w14:paraId="4EFB7353" w14:textId="77777777" w:rsidR="002A014A" w:rsidRPr="00655ABB" w:rsidRDefault="002A014A" w:rsidP="002A014A">
      <w:pPr>
        <w:ind w:left="284"/>
        <w:jc w:val="both"/>
        <w:rPr>
          <w:rFonts w:asciiTheme="minorHAnsi" w:hAnsiTheme="minorHAnsi" w:cstheme="minorHAnsi"/>
          <w:b/>
          <w:sz w:val="18"/>
          <w:szCs w:val="18"/>
        </w:rPr>
      </w:pPr>
      <w:r w:rsidRPr="00655ABB">
        <w:rPr>
          <w:rFonts w:asciiTheme="minorHAnsi" w:hAnsiTheme="minorHAnsi" w:cstheme="minorHAnsi"/>
          <w:b/>
          <w:sz w:val="18"/>
          <w:szCs w:val="18"/>
        </w:rPr>
        <w:t xml:space="preserve">E. THE INTERPRETATION AND VALUES ​​OF ISLAM IN THE STRUCTURAL PATTERN OF SERULE VILLAGE </w:t>
      </w:r>
    </w:p>
    <w:p w14:paraId="27EBB930" w14:textId="77777777" w:rsidR="002A014A" w:rsidRDefault="002A014A" w:rsidP="002A014A">
      <w:pPr>
        <w:spacing w:before="20" w:after="20"/>
        <w:ind w:left="284" w:firstLine="283"/>
        <w:jc w:val="both"/>
        <w:rPr>
          <w:rFonts w:asciiTheme="majorHAnsi" w:hAnsiTheme="majorHAnsi" w:cstheme="majorHAnsi"/>
          <w:sz w:val="20"/>
          <w:szCs w:val="20"/>
          <w:lang w:val="en-US"/>
        </w:rPr>
      </w:pPr>
      <w:r w:rsidRPr="002A014A">
        <w:rPr>
          <w:rFonts w:asciiTheme="majorHAnsi" w:hAnsiTheme="majorHAnsi" w:cstheme="majorHAnsi"/>
          <w:sz w:val="20"/>
          <w:szCs w:val="20"/>
          <w:lang w:val="zh-CN"/>
        </w:rPr>
        <w:t>The landscape structure of Serule Village with Mount Kra holds significant importance. Mount Kra forms an imaginary line that appears towering and majestic, greatly influencing the spatial impression of the mountain. This elevates the sacredness compared to the view towards the valley with rice fields and plantations. The early mosque also serves as the central point of the area</w:t>
      </w:r>
      <w:r w:rsidRPr="002A014A">
        <w:rPr>
          <w:rFonts w:asciiTheme="majorHAnsi" w:eastAsia="SimSun" w:hAnsiTheme="majorHAnsi" w:cstheme="majorHAnsi"/>
          <w:sz w:val="20"/>
          <w:szCs w:val="20"/>
          <w:lang w:eastAsia="zh-CN"/>
        </w:rPr>
        <w:t xml:space="preserve">; </w:t>
      </w:r>
      <w:r w:rsidRPr="002A014A">
        <w:rPr>
          <w:rFonts w:asciiTheme="majorHAnsi" w:eastAsia="SimSun" w:hAnsiTheme="majorHAnsi" w:cstheme="majorHAnsi"/>
          <w:sz w:val="20"/>
          <w:szCs w:val="20"/>
          <w:u w:val="single"/>
          <w:lang w:eastAsia="zh-CN"/>
        </w:rPr>
        <w:t xml:space="preserve">it </w:t>
      </w:r>
      <w:r w:rsidRPr="002A014A">
        <w:rPr>
          <w:rFonts w:asciiTheme="majorHAnsi" w:eastAsia="SimSun" w:hAnsiTheme="majorHAnsi" w:cstheme="majorHAnsi"/>
          <w:sz w:val="20"/>
          <w:szCs w:val="20"/>
          <w:u w:val="single"/>
          <w:lang w:val="zh-CN" w:eastAsia="zh-CN"/>
        </w:rPr>
        <w:t>i</w:t>
      </w:r>
      <w:r w:rsidRPr="002A014A">
        <w:rPr>
          <w:rFonts w:asciiTheme="majorHAnsi" w:hAnsiTheme="majorHAnsi" w:cstheme="majorHAnsi"/>
          <w:sz w:val="20"/>
          <w:szCs w:val="20"/>
          <w:u w:val="single"/>
          <w:lang w:val="zh-CN"/>
        </w:rPr>
        <w:t>s depicted in Figure</w:t>
      </w:r>
      <w:r w:rsidRPr="002A014A">
        <w:rPr>
          <w:rFonts w:asciiTheme="majorHAnsi" w:hAnsiTheme="majorHAnsi" w:cstheme="majorHAnsi"/>
          <w:sz w:val="20"/>
          <w:szCs w:val="20"/>
          <w:lang w:val="zh-CN"/>
        </w:rPr>
        <w:t xml:space="preserve"> 8. </w:t>
      </w:r>
    </w:p>
    <w:p w14:paraId="64FAD6A5" w14:textId="77777777" w:rsidR="002A014A" w:rsidRDefault="002A014A" w:rsidP="002A014A">
      <w:pPr>
        <w:spacing w:before="20" w:after="20"/>
        <w:ind w:left="284" w:firstLine="283"/>
        <w:jc w:val="both"/>
        <w:rPr>
          <w:rFonts w:asciiTheme="majorHAnsi" w:hAnsiTheme="majorHAnsi" w:cstheme="majorHAnsi"/>
          <w:sz w:val="20"/>
          <w:szCs w:val="20"/>
          <w:lang w:val="en-US"/>
        </w:rPr>
      </w:pP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8"/>
        <w:gridCol w:w="4707"/>
      </w:tblGrid>
      <w:tr w:rsidR="002A014A" w14:paraId="1A2DB039" w14:textId="77777777" w:rsidTr="002A014A">
        <w:tc>
          <w:tcPr>
            <w:tcW w:w="4353" w:type="dxa"/>
          </w:tcPr>
          <w:p w14:paraId="5DDEB5A0" w14:textId="6B2D2A41" w:rsidR="002A014A" w:rsidRDefault="002A014A" w:rsidP="002A014A">
            <w:pPr>
              <w:spacing w:before="20" w:after="20"/>
              <w:jc w:val="both"/>
              <w:rPr>
                <w:rFonts w:asciiTheme="majorHAnsi" w:hAnsiTheme="majorHAnsi" w:cstheme="majorHAnsi"/>
                <w:sz w:val="20"/>
                <w:szCs w:val="20"/>
                <w:lang w:val="en-US"/>
              </w:rPr>
            </w:pPr>
            <w:r w:rsidRPr="00502105">
              <w:rPr>
                <w:noProof/>
              </w:rPr>
              <w:drawing>
                <wp:inline distT="0" distB="0" distL="0" distR="0" wp14:anchorId="3EBAFB9F" wp14:editId="440DB88D">
                  <wp:extent cx="2895600" cy="143573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895600" cy="1435735"/>
                          </a:xfrm>
                          <a:prstGeom prst="rect">
                            <a:avLst/>
                          </a:prstGeom>
                          <a:noFill/>
                          <a:ln>
                            <a:noFill/>
                          </a:ln>
                        </pic:spPr>
                      </pic:pic>
                    </a:graphicData>
                  </a:graphic>
                </wp:inline>
              </w:drawing>
            </w:r>
          </w:p>
        </w:tc>
        <w:tc>
          <w:tcPr>
            <w:tcW w:w="4712" w:type="dxa"/>
          </w:tcPr>
          <w:p w14:paraId="43EA9A49" w14:textId="7ACFD510" w:rsidR="002A014A" w:rsidRDefault="002A014A" w:rsidP="002A014A">
            <w:pPr>
              <w:spacing w:before="20" w:after="20"/>
              <w:jc w:val="both"/>
              <w:rPr>
                <w:rFonts w:asciiTheme="majorHAnsi" w:hAnsiTheme="majorHAnsi" w:cstheme="majorHAnsi"/>
                <w:sz w:val="20"/>
                <w:szCs w:val="20"/>
                <w:lang w:val="en-US"/>
              </w:rPr>
            </w:pPr>
            <w:r w:rsidRPr="00502105">
              <w:rPr>
                <w:noProof/>
              </w:rPr>
              <w:drawing>
                <wp:anchor distT="0" distB="0" distL="114300" distR="114300" simplePos="0" relativeHeight="251662336" behindDoc="1" locked="0" layoutInCell="1" allowOverlap="1" wp14:anchorId="122DB27D" wp14:editId="53B19D91">
                  <wp:simplePos x="0" y="0"/>
                  <wp:positionH relativeFrom="column">
                    <wp:posOffset>-64917</wp:posOffset>
                  </wp:positionH>
                  <wp:positionV relativeFrom="paragraph">
                    <wp:posOffset>3175</wp:posOffset>
                  </wp:positionV>
                  <wp:extent cx="3132455" cy="1409700"/>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3132455" cy="14097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2A014A" w14:paraId="0DC3088D" w14:textId="77777777" w:rsidTr="002A014A">
        <w:tc>
          <w:tcPr>
            <w:tcW w:w="9065" w:type="dxa"/>
            <w:gridSpan w:val="2"/>
          </w:tcPr>
          <w:p w14:paraId="33E25AD2" w14:textId="062889F1" w:rsidR="002A014A" w:rsidRDefault="002A014A" w:rsidP="002A014A">
            <w:pPr>
              <w:spacing w:before="20" w:after="20"/>
              <w:jc w:val="center"/>
              <w:rPr>
                <w:rFonts w:asciiTheme="majorHAnsi" w:hAnsiTheme="majorHAnsi" w:cstheme="majorHAnsi"/>
                <w:sz w:val="20"/>
                <w:szCs w:val="20"/>
                <w:lang w:val="en-US"/>
              </w:rPr>
            </w:pPr>
            <w:r w:rsidRPr="002A014A">
              <w:rPr>
                <w:rFonts w:asciiTheme="majorHAnsi" w:hAnsiTheme="majorHAnsi" w:cstheme="majorHAnsi"/>
                <w:bCs/>
                <w:sz w:val="16"/>
                <w:szCs w:val="16"/>
              </w:rPr>
              <w:t>Figure 8. The small mosque on the hill is estimated as a transition area between the sacred zone and the profane while functioning as an observer post</w:t>
            </w:r>
          </w:p>
        </w:tc>
      </w:tr>
    </w:tbl>
    <w:p w14:paraId="31AC93A3" w14:textId="77777777" w:rsidR="002A014A" w:rsidRPr="002A014A" w:rsidRDefault="002A014A" w:rsidP="002A014A">
      <w:pPr>
        <w:spacing w:before="20" w:after="20"/>
        <w:ind w:left="284"/>
        <w:jc w:val="both"/>
        <w:rPr>
          <w:rFonts w:asciiTheme="majorHAnsi" w:hAnsiTheme="majorHAnsi" w:cstheme="majorHAnsi"/>
          <w:sz w:val="20"/>
          <w:szCs w:val="20"/>
          <w:lang w:val="en-US"/>
        </w:rPr>
      </w:pPr>
    </w:p>
    <w:p w14:paraId="54DEF4B3" w14:textId="77777777" w:rsidR="00FC14DD" w:rsidRPr="00FC14DD" w:rsidRDefault="00FC14DD" w:rsidP="00FC14DD">
      <w:pPr>
        <w:spacing w:before="20" w:after="20"/>
        <w:ind w:firstLine="426"/>
        <w:jc w:val="both"/>
        <w:rPr>
          <w:rFonts w:asciiTheme="majorHAnsi" w:eastAsia="SimSun" w:hAnsiTheme="majorHAnsi" w:cstheme="majorHAnsi"/>
          <w:i/>
          <w:sz w:val="20"/>
          <w:szCs w:val="20"/>
          <w:u w:val="single"/>
          <w:lang w:val="zh-CN" w:eastAsia="zh-CN"/>
        </w:rPr>
      </w:pPr>
      <w:r w:rsidRPr="00FC14DD">
        <w:rPr>
          <w:rFonts w:asciiTheme="majorHAnsi" w:hAnsiTheme="majorHAnsi" w:cstheme="majorHAnsi"/>
          <w:sz w:val="20"/>
          <w:szCs w:val="20"/>
          <w:lang w:val="zh-CN"/>
        </w:rPr>
        <w:t xml:space="preserve">The geographical significance of Mount Kra in the landscape of Serule Village is underscored by the importance of local tradition and spiritual life. </w:t>
      </w:r>
      <w:r w:rsidRPr="00FC14DD">
        <w:rPr>
          <w:rFonts w:asciiTheme="majorHAnsi" w:hAnsiTheme="majorHAnsi" w:cstheme="majorHAnsi"/>
          <w:sz w:val="20"/>
          <w:szCs w:val="20"/>
        </w:rPr>
        <w:t xml:space="preserve">The position of Mount </w:t>
      </w:r>
      <w:proofErr w:type="spellStart"/>
      <w:r w:rsidRPr="00FC14DD">
        <w:rPr>
          <w:rFonts w:asciiTheme="majorHAnsi" w:hAnsiTheme="majorHAnsi" w:cstheme="majorHAnsi"/>
          <w:sz w:val="20"/>
          <w:szCs w:val="20"/>
        </w:rPr>
        <w:t>Kra</w:t>
      </w:r>
      <w:proofErr w:type="spellEnd"/>
      <w:r w:rsidRPr="00FC14DD">
        <w:rPr>
          <w:rFonts w:asciiTheme="majorHAnsi" w:hAnsiTheme="majorHAnsi" w:cstheme="majorHAnsi"/>
          <w:sz w:val="20"/>
          <w:szCs w:val="20"/>
        </w:rPr>
        <w:t xml:space="preserve"> further holds two significant values for the original </w:t>
      </w:r>
      <w:r w:rsidRPr="00FC14DD">
        <w:rPr>
          <w:rFonts w:asciiTheme="majorHAnsi" w:hAnsiTheme="majorHAnsi" w:cstheme="majorHAnsi"/>
          <w:sz w:val="20"/>
          <w:szCs w:val="20"/>
          <w:u w:val="single"/>
        </w:rPr>
        <w:t>Serule village</w:t>
      </w:r>
      <w:r w:rsidRPr="00FC14DD">
        <w:rPr>
          <w:rFonts w:asciiTheme="majorHAnsi" w:eastAsia="SimSun" w:hAnsiTheme="majorHAnsi" w:cstheme="majorHAnsi"/>
          <w:sz w:val="20"/>
          <w:szCs w:val="20"/>
          <w:u w:val="single"/>
          <w:lang w:eastAsia="zh-CN"/>
        </w:rPr>
        <w:t>, which are:</w:t>
      </w:r>
    </w:p>
    <w:p w14:paraId="085E4DDF" w14:textId="77777777" w:rsidR="00FC14DD" w:rsidRPr="00FC14DD" w:rsidRDefault="00FC14DD" w:rsidP="00FC14DD">
      <w:pPr>
        <w:pStyle w:val="ListParagraph"/>
        <w:numPr>
          <w:ilvl w:val="0"/>
          <w:numId w:val="7"/>
        </w:numPr>
        <w:spacing w:before="20" w:after="20" w:line="276" w:lineRule="auto"/>
        <w:ind w:left="567" w:hanging="283"/>
        <w:jc w:val="both"/>
        <w:rPr>
          <w:rFonts w:asciiTheme="majorHAnsi" w:hAnsiTheme="majorHAnsi" w:cstheme="majorHAnsi"/>
          <w:sz w:val="20"/>
          <w:szCs w:val="20"/>
        </w:rPr>
      </w:pPr>
      <w:r w:rsidRPr="00FC14DD">
        <w:rPr>
          <w:rFonts w:asciiTheme="majorHAnsi" w:hAnsiTheme="majorHAnsi" w:cstheme="majorHAnsi"/>
          <w:sz w:val="20"/>
          <w:szCs w:val="20"/>
          <w:lang w:val="zh-CN"/>
        </w:rPr>
        <w:t xml:space="preserve">There are graves of religious scholars on the slopes of Mount Kra, </w:t>
      </w:r>
      <w:r w:rsidRPr="00FC14DD">
        <w:rPr>
          <w:rFonts w:asciiTheme="majorHAnsi" w:hAnsiTheme="majorHAnsi" w:cstheme="majorHAnsi"/>
          <w:sz w:val="20"/>
          <w:szCs w:val="20"/>
        </w:rPr>
        <w:t xml:space="preserve">mirroring a common feature in traditional villages across the archipelago </w:t>
      </w:r>
      <w:r w:rsidRPr="00FC14DD">
        <w:rPr>
          <w:rFonts w:asciiTheme="majorHAnsi" w:hAnsiTheme="majorHAnsi" w:cstheme="majorHAnsi"/>
          <w:sz w:val="20"/>
          <w:szCs w:val="20"/>
          <w:lang w:val="zh-CN"/>
        </w:rPr>
        <w:t xml:space="preserve">as a place for contemplation. Even on the gentle slopes of Mount Kra, there is a large rock (local language: </w:t>
      </w:r>
      <w:r w:rsidRPr="00FC14DD">
        <w:rPr>
          <w:rFonts w:asciiTheme="majorHAnsi" w:hAnsiTheme="majorHAnsi" w:cstheme="majorHAnsi"/>
          <w:i/>
          <w:sz w:val="20"/>
          <w:szCs w:val="20"/>
          <w:lang w:val="zh-CN"/>
        </w:rPr>
        <w:t>Atu</w:t>
      </w:r>
      <w:r w:rsidRPr="00FC14DD">
        <w:rPr>
          <w:rFonts w:asciiTheme="majorHAnsi" w:hAnsiTheme="majorHAnsi" w:cstheme="majorHAnsi"/>
          <w:sz w:val="20"/>
          <w:szCs w:val="20"/>
          <w:lang w:val="zh-CN"/>
        </w:rPr>
        <w:t xml:space="preserve">) referred to by the community as the "stone where the animals of Prophet Sulaiman played." The community enlivens the area on these slopes with livestock farming and hunting, associating Islamic stories </w:t>
      </w:r>
      <w:r w:rsidRPr="00FC14DD">
        <w:rPr>
          <w:rFonts w:asciiTheme="majorHAnsi" w:hAnsiTheme="majorHAnsi" w:cstheme="majorHAnsi"/>
          <w:sz w:val="20"/>
          <w:szCs w:val="20"/>
        </w:rPr>
        <w:t>with daily life and fostering the acceptance of religious values</w:t>
      </w:r>
      <w:r w:rsidRPr="00FC14DD">
        <w:rPr>
          <w:rFonts w:asciiTheme="majorHAnsi" w:hAnsiTheme="majorHAnsi" w:cstheme="majorHAnsi"/>
          <w:sz w:val="20"/>
          <w:szCs w:val="20"/>
          <w:lang w:val="zh-CN"/>
        </w:rPr>
        <w:t>.</w:t>
      </w:r>
    </w:p>
    <w:p w14:paraId="24DE2B7F" w14:textId="77777777" w:rsidR="00FC14DD" w:rsidRPr="00FC14DD" w:rsidRDefault="00FC14DD" w:rsidP="00FC14DD">
      <w:pPr>
        <w:pStyle w:val="ListParagraph"/>
        <w:numPr>
          <w:ilvl w:val="0"/>
          <w:numId w:val="7"/>
        </w:numPr>
        <w:spacing w:before="20" w:after="20" w:line="276" w:lineRule="auto"/>
        <w:ind w:left="567" w:hanging="283"/>
        <w:jc w:val="both"/>
        <w:rPr>
          <w:rFonts w:asciiTheme="majorHAnsi" w:hAnsiTheme="majorHAnsi" w:cstheme="majorHAnsi"/>
          <w:sz w:val="20"/>
          <w:szCs w:val="20"/>
        </w:rPr>
      </w:pPr>
      <w:r w:rsidRPr="00FC14DD">
        <w:rPr>
          <w:rFonts w:asciiTheme="majorHAnsi" w:hAnsiTheme="majorHAnsi" w:cstheme="majorHAnsi"/>
          <w:sz w:val="20"/>
          <w:szCs w:val="20"/>
          <w:lang w:val="zh-CN"/>
        </w:rPr>
        <w:lastRenderedPageBreak/>
        <w:t xml:space="preserve">Mount Kra’s presence in the </w:t>
      </w:r>
      <w:r w:rsidRPr="00FC14DD">
        <w:rPr>
          <w:rFonts w:asciiTheme="majorHAnsi" w:eastAsia="SimSun" w:hAnsiTheme="majorHAnsi" w:cstheme="majorHAnsi"/>
          <w:sz w:val="20"/>
          <w:szCs w:val="20"/>
          <w:u w:val="single"/>
          <w:lang w:val="zh-CN" w:eastAsia="zh-CN"/>
        </w:rPr>
        <w:t>S</w:t>
      </w:r>
      <w:r w:rsidRPr="00FC14DD">
        <w:rPr>
          <w:rFonts w:asciiTheme="majorHAnsi" w:hAnsiTheme="majorHAnsi" w:cstheme="majorHAnsi"/>
          <w:sz w:val="20"/>
          <w:szCs w:val="20"/>
          <w:u w:val="single"/>
          <w:lang w:val="zh-CN"/>
        </w:rPr>
        <w:t>outhwest</w:t>
      </w:r>
      <w:r w:rsidRPr="00FC14DD">
        <w:rPr>
          <w:rFonts w:asciiTheme="majorHAnsi" w:hAnsiTheme="majorHAnsi" w:cstheme="majorHAnsi"/>
          <w:sz w:val="20"/>
          <w:szCs w:val="20"/>
          <w:lang w:val="zh-CN"/>
        </w:rPr>
        <w:t xml:space="preserve"> facilitates the community in determining the direction of prayer towards the </w:t>
      </w:r>
      <w:r w:rsidRPr="00FC14DD">
        <w:rPr>
          <w:rFonts w:asciiTheme="majorHAnsi" w:eastAsia="SimSun" w:hAnsiTheme="majorHAnsi" w:cstheme="majorHAnsi"/>
          <w:sz w:val="20"/>
          <w:szCs w:val="20"/>
          <w:u w:val="single"/>
          <w:lang w:val="zh-CN" w:eastAsia="zh-CN"/>
        </w:rPr>
        <w:t>W</w:t>
      </w:r>
      <w:r w:rsidRPr="00FC14DD">
        <w:rPr>
          <w:rFonts w:asciiTheme="majorHAnsi" w:hAnsiTheme="majorHAnsi" w:cstheme="majorHAnsi"/>
          <w:sz w:val="20"/>
          <w:szCs w:val="20"/>
          <w:u w:val="single"/>
          <w:lang w:val="zh-CN"/>
        </w:rPr>
        <w:t>est</w:t>
      </w:r>
      <w:r w:rsidRPr="00FC14DD">
        <w:rPr>
          <w:rFonts w:asciiTheme="majorHAnsi" w:hAnsiTheme="majorHAnsi" w:cstheme="majorHAnsi"/>
          <w:sz w:val="20"/>
          <w:szCs w:val="20"/>
          <w:lang w:val="zh-CN"/>
        </w:rPr>
        <w:t xml:space="preserve">, serving as a natural landmark for the </w:t>
      </w:r>
      <w:r w:rsidRPr="00FC14DD">
        <w:rPr>
          <w:rFonts w:asciiTheme="majorHAnsi" w:eastAsia="SimSun" w:hAnsiTheme="majorHAnsi" w:cstheme="majorHAnsi"/>
          <w:sz w:val="20"/>
          <w:szCs w:val="20"/>
          <w:lang w:val="zh-CN" w:eastAsia="zh-CN"/>
        </w:rPr>
        <w:t>Q</w:t>
      </w:r>
      <w:r w:rsidRPr="00FC14DD">
        <w:rPr>
          <w:rFonts w:asciiTheme="majorHAnsi" w:hAnsiTheme="majorHAnsi" w:cstheme="majorHAnsi"/>
          <w:sz w:val="20"/>
          <w:szCs w:val="20"/>
          <w:lang w:val="zh-CN"/>
        </w:rPr>
        <w:t>ibla direction. The layout of</w:t>
      </w:r>
      <w:r w:rsidRPr="00FC14DD">
        <w:rPr>
          <w:rFonts w:asciiTheme="majorHAnsi" w:hAnsiTheme="majorHAnsi" w:cstheme="majorHAnsi"/>
          <w:sz w:val="20"/>
          <w:szCs w:val="20"/>
        </w:rPr>
        <w:t xml:space="preserve"> the small mosque known as N</w:t>
      </w:r>
      <w:r w:rsidRPr="00FC14DD">
        <w:rPr>
          <w:rFonts w:asciiTheme="majorHAnsi" w:hAnsiTheme="majorHAnsi" w:cstheme="majorHAnsi"/>
          <w:sz w:val="20"/>
          <w:szCs w:val="20"/>
          <w:lang w:val="zh-CN"/>
        </w:rPr>
        <w:t>urul Iman</w:t>
      </w:r>
      <w:r w:rsidRPr="00FC14DD">
        <w:rPr>
          <w:rFonts w:asciiTheme="majorHAnsi" w:hAnsiTheme="majorHAnsi" w:cstheme="majorHAnsi"/>
          <w:sz w:val="20"/>
          <w:szCs w:val="20"/>
        </w:rPr>
        <w:t xml:space="preserve"> </w:t>
      </w:r>
      <w:r w:rsidRPr="00FC14DD">
        <w:rPr>
          <w:rFonts w:asciiTheme="majorHAnsi" w:hAnsiTheme="majorHAnsi" w:cstheme="majorHAnsi"/>
          <w:sz w:val="20"/>
          <w:szCs w:val="20"/>
          <w:lang w:val="zh-CN"/>
        </w:rPr>
        <w:t>correlates</w:t>
      </w:r>
      <w:r w:rsidRPr="00FC14DD">
        <w:rPr>
          <w:rFonts w:asciiTheme="majorHAnsi" w:hAnsiTheme="majorHAnsi" w:cstheme="majorHAnsi"/>
          <w:sz w:val="20"/>
          <w:szCs w:val="20"/>
        </w:rPr>
        <w:t xml:space="preserve">, </w:t>
      </w:r>
      <w:r w:rsidRPr="00FC14DD">
        <w:rPr>
          <w:rFonts w:asciiTheme="majorHAnsi" w:hAnsiTheme="majorHAnsi" w:cstheme="majorHAnsi"/>
          <w:sz w:val="20"/>
          <w:szCs w:val="20"/>
          <w:u w:val="single"/>
        </w:rPr>
        <w:t>in</w:t>
      </w:r>
      <w:r w:rsidRPr="00FC14DD">
        <w:rPr>
          <w:rFonts w:asciiTheme="majorHAnsi" w:hAnsiTheme="majorHAnsi" w:cstheme="majorHAnsi"/>
          <w:sz w:val="20"/>
          <w:szCs w:val="20"/>
          <w:u w:val="single"/>
          <w:lang w:val="zh-CN"/>
        </w:rPr>
        <w:t xml:space="preserve"> parallel</w:t>
      </w:r>
      <w:r w:rsidRPr="00FC14DD">
        <w:rPr>
          <w:rFonts w:asciiTheme="majorHAnsi" w:hAnsiTheme="majorHAnsi" w:cstheme="majorHAnsi"/>
          <w:sz w:val="20"/>
          <w:szCs w:val="20"/>
          <w:u w:val="single"/>
        </w:rPr>
        <w:t>,</w:t>
      </w:r>
      <w:r w:rsidRPr="00FC14DD">
        <w:rPr>
          <w:rFonts w:asciiTheme="majorHAnsi" w:hAnsiTheme="majorHAnsi" w:cstheme="majorHAnsi"/>
          <w:sz w:val="20"/>
          <w:szCs w:val="20"/>
          <w:u w:val="single"/>
          <w:lang w:val="zh-CN"/>
        </w:rPr>
        <w:t xml:space="preserve"> to the village’s circulation route</w:t>
      </w:r>
      <w:r w:rsidRPr="00FC14DD">
        <w:rPr>
          <w:rFonts w:asciiTheme="majorHAnsi" w:eastAsia="SimSun" w:hAnsiTheme="majorHAnsi" w:cstheme="majorHAnsi"/>
          <w:sz w:val="20"/>
          <w:szCs w:val="20"/>
          <w:lang w:val="zh-CN" w:eastAsia="zh-CN"/>
        </w:rPr>
        <w:t>;</w:t>
      </w:r>
      <w:r w:rsidRPr="00FC14DD">
        <w:rPr>
          <w:rFonts w:asciiTheme="majorHAnsi" w:eastAsia="SimSun" w:hAnsiTheme="majorHAnsi" w:cstheme="majorHAnsi"/>
          <w:sz w:val="20"/>
          <w:szCs w:val="20"/>
          <w:lang w:eastAsia="zh-CN"/>
        </w:rPr>
        <w:t xml:space="preserve"> it</w:t>
      </w:r>
      <w:r w:rsidRPr="00FC14DD">
        <w:rPr>
          <w:rFonts w:asciiTheme="majorHAnsi" w:hAnsiTheme="majorHAnsi" w:cstheme="majorHAnsi"/>
          <w:sz w:val="20"/>
          <w:szCs w:val="20"/>
          <w:lang w:val="zh-CN"/>
        </w:rPr>
        <w:t xml:space="preserve"> stretc</w:t>
      </w:r>
      <w:r w:rsidRPr="00FC14DD">
        <w:rPr>
          <w:rFonts w:asciiTheme="majorHAnsi" w:eastAsia="SimSun" w:hAnsiTheme="majorHAnsi" w:cstheme="majorHAnsi"/>
          <w:sz w:val="20"/>
          <w:szCs w:val="20"/>
          <w:lang w:val="zh-CN" w:eastAsia="zh-CN"/>
        </w:rPr>
        <w:t>h</w:t>
      </w:r>
      <w:r w:rsidRPr="00FC14DD">
        <w:rPr>
          <w:rFonts w:asciiTheme="majorHAnsi" w:eastAsia="SimSun" w:hAnsiTheme="majorHAnsi" w:cstheme="majorHAnsi"/>
          <w:sz w:val="20"/>
          <w:szCs w:val="20"/>
          <w:lang w:eastAsia="zh-CN"/>
        </w:rPr>
        <w:t>es</w:t>
      </w:r>
      <w:r w:rsidRPr="00FC14DD">
        <w:rPr>
          <w:rFonts w:asciiTheme="majorHAnsi" w:hAnsiTheme="majorHAnsi" w:cstheme="majorHAnsi"/>
          <w:sz w:val="20"/>
          <w:szCs w:val="20"/>
          <w:lang w:val="zh-CN"/>
        </w:rPr>
        <w:t xml:space="preserve"> from </w:t>
      </w:r>
      <w:r w:rsidRPr="00FC14DD">
        <w:rPr>
          <w:rFonts w:asciiTheme="majorHAnsi" w:hAnsiTheme="majorHAnsi" w:cstheme="majorHAnsi"/>
          <w:sz w:val="20"/>
          <w:szCs w:val="20"/>
          <w:u w:val="single"/>
        </w:rPr>
        <w:t xml:space="preserve">the </w:t>
      </w:r>
      <w:r w:rsidRPr="00FC14DD">
        <w:rPr>
          <w:rFonts w:asciiTheme="majorHAnsi" w:eastAsia="SimSun" w:hAnsiTheme="majorHAnsi" w:cstheme="majorHAnsi"/>
          <w:sz w:val="20"/>
          <w:szCs w:val="20"/>
          <w:u w:val="single"/>
          <w:lang w:val="zh-CN" w:eastAsia="zh-CN"/>
        </w:rPr>
        <w:t>W</w:t>
      </w:r>
      <w:r w:rsidRPr="00FC14DD">
        <w:rPr>
          <w:rFonts w:asciiTheme="majorHAnsi" w:hAnsiTheme="majorHAnsi" w:cstheme="majorHAnsi"/>
          <w:sz w:val="20"/>
          <w:szCs w:val="20"/>
          <w:u w:val="single"/>
          <w:lang w:val="zh-CN"/>
        </w:rPr>
        <w:t xml:space="preserve">est to </w:t>
      </w:r>
      <w:r w:rsidRPr="00FC14DD">
        <w:rPr>
          <w:rFonts w:asciiTheme="majorHAnsi" w:hAnsiTheme="majorHAnsi" w:cstheme="majorHAnsi"/>
          <w:sz w:val="20"/>
          <w:szCs w:val="20"/>
          <w:u w:val="single"/>
        </w:rPr>
        <w:t xml:space="preserve">the </w:t>
      </w:r>
      <w:r w:rsidRPr="00FC14DD">
        <w:rPr>
          <w:rFonts w:asciiTheme="majorHAnsi" w:eastAsia="SimSun" w:hAnsiTheme="majorHAnsi" w:cstheme="majorHAnsi"/>
          <w:sz w:val="20"/>
          <w:szCs w:val="20"/>
          <w:u w:val="single"/>
          <w:lang w:val="zh-CN" w:eastAsia="zh-CN"/>
        </w:rPr>
        <w:t>E</w:t>
      </w:r>
      <w:r w:rsidRPr="00FC14DD">
        <w:rPr>
          <w:rFonts w:asciiTheme="majorHAnsi" w:hAnsiTheme="majorHAnsi" w:cstheme="majorHAnsi"/>
          <w:sz w:val="20"/>
          <w:szCs w:val="20"/>
          <w:u w:val="single"/>
          <w:lang w:val="zh-CN"/>
        </w:rPr>
        <w:t>ast</w:t>
      </w:r>
      <w:r w:rsidRPr="00FC14DD">
        <w:rPr>
          <w:rFonts w:asciiTheme="majorHAnsi" w:hAnsiTheme="majorHAnsi" w:cstheme="majorHAnsi"/>
          <w:sz w:val="20"/>
          <w:szCs w:val="20"/>
          <w:lang w:val="zh-CN"/>
        </w:rPr>
        <w:t xml:space="preserve">. This arrangement of building masses elongates from </w:t>
      </w:r>
      <w:r w:rsidRPr="00FC14DD">
        <w:rPr>
          <w:rFonts w:asciiTheme="majorHAnsi" w:hAnsiTheme="majorHAnsi" w:cstheme="majorHAnsi"/>
          <w:sz w:val="20"/>
          <w:szCs w:val="20"/>
          <w:u w:val="single"/>
        </w:rPr>
        <w:t xml:space="preserve">the </w:t>
      </w:r>
      <w:r w:rsidRPr="00FC14DD">
        <w:rPr>
          <w:rFonts w:asciiTheme="majorHAnsi" w:hAnsiTheme="majorHAnsi" w:cstheme="majorHAnsi"/>
          <w:sz w:val="20"/>
          <w:szCs w:val="20"/>
          <w:u w:val="single"/>
          <w:lang w:val="zh-CN"/>
        </w:rPr>
        <w:t>West</w:t>
      </w:r>
      <w:r w:rsidRPr="00FC14DD">
        <w:rPr>
          <w:rFonts w:asciiTheme="majorHAnsi" w:hAnsiTheme="majorHAnsi" w:cstheme="majorHAnsi"/>
          <w:sz w:val="20"/>
          <w:szCs w:val="20"/>
          <w:lang w:val="zh-CN"/>
        </w:rPr>
        <w:t xml:space="preserve"> to </w:t>
      </w:r>
      <w:r w:rsidRPr="00FC14DD">
        <w:rPr>
          <w:rFonts w:asciiTheme="majorHAnsi" w:hAnsiTheme="majorHAnsi" w:cstheme="majorHAnsi"/>
          <w:sz w:val="20"/>
          <w:szCs w:val="20"/>
          <w:u w:val="single"/>
        </w:rPr>
        <w:t>the</w:t>
      </w:r>
      <w:r w:rsidRPr="00FC14DD">
        <w:rPr>
          <w:rFonts w:asciiTheme="majorHAnsi" w:hAnsiTheme="majorHAnsi" w:cstheme="majorHAnsi"/>
          <w:sz w:val="20"/>
          <w:szCs w:val="20"/>
        </w:rPr>
        <w:t xml:space="preserve"> </w:t>
      </w:r>
      <w:r w:rsidRPr="00FC14DD">
        <w:rPr>
          <w:rFonts w:asciiTheme="majorHAnsi" w:hAnsiTheme="majorHAnsi" w:cstheme="majorHAnsi"/>
          <w:sz w:val="20"/>
          <w:szCs w:val="20"/>
          <w:u w:val="single"/>
          <w:lang w:val="zh-CN"/>
        </w:rPr>
        <w:t>East</w:t>
      </w:r>
      <w:r w:rsidRPr="00FC14DD">
        <w:rPr>
          <w:rFonts w:asciiTheme="majorHAnsi" w:hAnsiTheme="majorHAnsi" w:cstheme="majorHAnsi"/>
          <w:sz w:val="20"/>
          <w:szCs w:val="20"/>
          <w:lang w:val="zh-CN"/>
        </w:rPr>
        <w:t>, creating harmony between spiritual needs and the mountainous landscape.</w:t>
      </w:r>
    </w:p>
    <w:p w14:paraId="0B8C57CE" w14:textId="77777777" w:rsidR="004240EF" w:rsidRDefault="004240EF" w:rsidP="00655ABB">
      <w:pPr>
        <w:spacing w:before="20" w:after="20"/>
        <w:ind w:left="284" w:firstLine="284"/>
        <w:jc w:val="both"/>
        <w:rPr>
          <w:rFonts w:asciiTheme="majorHAnsi" w:hAnsiTheme="majorHAnsi" w:cstheme="majorHAnsi"/>
          <w:sz w:val="20"/>
          <w:szCs w:val="20"/>
          <w:lang w:val="en-US"/>
        </w:rPr>
      </w:pPr>
    </w:p>
    <w:p w14:paraId="50C28579" w14:textId="474A6187" w:rsidR="00FC14DD" w:rsidRPr="00FC14DD" w:rsidRDefault="00FC14DD" w:rsidP="00655ABB">
      <w:pPr>
        <w:spacing w:before="20" w:after="20"/>
        <w:ind w:left="284" w:firstLine="284"/>
        <w:jc w:val="both"/>
        <w:rPr>
          <w:rFonts w:asciiTheme="majorHAnsi" w:hAnsiTheme="majorHAnsi" w:cstheme="majorHAnsi"/>
          <w:sz w:val="20"/>
          <w:szCs w:val="20"/>
          <w:lang w:val="zh-CN"/>
        </w:rPr>
      </w:pPr>
      <w:r w:rsidRPr="00FC14DD">
        <w:rPr>
          <w:rFonts w:asciiTheme="majorHAnsi" w:hAnsiTheme="majorHAnsi" w:cstheme="majorHAnsi"/>
          <w:sz w:val="20"/>
          <w:szCs w:val="20"/>
          <w:lang w:val="zh-CN"/>
        </w:rPr>
        <w:t xml:space="preserve">The mosque serves as the main center for worship as an Islamic residential area. Nurul Imam Mosque, along with the Ketapang stone near the mosque's terrace, is believed to be the original place of worship built by the early leaders. This mosque has experienced four changes, with a simple mosque initially renovated in the 1970s and is currently being expanded. Besides being a place of worship, the mosque also served as a communal cleansing area and a nighttime gathering spot for village security. </w:t>
      </w:r>
      <w:r w:rsidRPr="00FC14DD">
        <w:rPr>
          <w:rFonts w:asciiTheme="majorHAnsi" w:hAnsiTheme="majorHAnsi" w:cstheme="majorHAnsi"/>
          <w:sz w:val="20"/>
          <w:szCs w:val="20"/>
          <w:u w:val="single"/>
        </w:rPr>
        <w:t>Strategically and geographically situated</w:t>
      </w:r>
      <w:r w:rsidRPr="00FC14DD">
        <w:rPr>
          <w:rFonts w:asciiTheme="majorHAnsi" w:hAnsiTheme="majorHAnsi" w:cstheme="majorHAnsi"/>
          <w:sz w:val="20"/>
          <w:szCs w:val="20"/>
        </w:rPr>
        <w:t xml:space="preserve">, it </w:t>
      </w:r>
      <w:r w:rsidRPr="00FC14DD">
        <w:rPr>
          <w:rFonts w:asciiTheme="majorHAnsi" w:hAnsiTheme="majorHAnsi" w:cstheme="majorHAnsi"/>
          <w:sz w:val="20"/>
          <w:szCs w:val="20"/>
          <w:u w:val="single"/>
        </w:rPr>
        <w:t>does</w:t>
      </w:r>
      <w:r w:rsidRPr="00FC14DD">
        <w:rPr>
          <w:rFonts w:asciiTheme="majorHAnsi" w:hAnsiTheme="majorHAnsi" w:cstheme="majorHAnsi"/>
          <w:sz w:val="20"/>
          <w:szCs w:val="20"/>
        </w:rPr>
        <w:t xml:space="preserve"> not only </w:t>
      </w:r>
      <w:proofErr w:type="gramStart"/>
      <w:r w:rsidRPr="00FC14DD">
        <w:rPr>
          <w:rFonts w:asciiTheme="majorHAnsi" w:hAnsiTheme="majorHAnsi" w:cstheme="majorHAnsi"/>
          <w:sz w:val="20"/>
          <w:szCs w:val="20"/>
        </w:rPr>
        <w:t>facilitates</w:t>
      </w:r>
      <w:proofErr w:type="gramEnd"/>
      <w:r w:rsidRPr="00FC14DD">
        <w:rPr>
          <w:rFonts w:asciiTheme="majorHAnsi" w:hAnsiTheme="majorHAnsi" w:cstheme="majorHAnsi"/>
          <w:sz w:val="20"/>
          <w:szCs w:val="20"/>
        </w:rPr>
        <w:t xml:space="preserve"> religious practices but also fosters social cohesion and village </w:t>
      </w:r>
      <w:r w:rsidRPr="00FC14DD">
        <w:rPr>
          <w:rFonts w:asciiTheme="majorHAnsi" w:hAnsiTheme="majorHAnsi" w:cstheme="majorHAnsi"/>
          <w:sz w:val="20"/>
          <w:szCs w:val="20"/>
          <w:u w:val="single"/>
        </w:rPr>
        <w:t>surveillance as depicted</w:t>
      </w:r>
      <w:r w:rsidRPr="00FC14DD">
        <w:rPr>
          <w:rFonts w:asciiTheme="majorHAnsi" w:hAnsiTheme="majorHAnsi" w:cstheme="majorHAnsi"/>
          <w:sz w:val="20"/>
          <w:szCs w:val="20"/>
        </w:rPr>
        <w:t xml:space="preserve"> in Table 7. In terms of architectural design, the small mosque, Nurul Imam, reflects the traditional style prevalent in highland mosques</w:t>
      </w:r>
      <w:r w:rsidRPr="00FC14DD">
        <w:rPr>
          <w:rFonts w:asciiTheme="majorHAnsi" w:hAnsiTheme="majorHAnsi" w:cstheme="majorHAnsi"/>
          <w:sz w:val="20"/>
          <w:szCs w:val="20"/>
          <w:lang w:val="zh-CN"/>
        </w:rPr>
        <w:t xml:space="preserve"> [</w:t>
      </w:r>
      <w:r w:rsidRPr="00FC14DD">
        <w:rPr>
          <w:rFonts w:asciiTheme="majorHAnsi" w:hAnsiTheme="majorHAnsi" w:cstheme="majorHAnsi"/>
          <w:sz w:val="20"/>
          <w:szCs w:val="20"/>
        </w:rPr>
        <w:t>41</w:t>
      </w:r>
      <w:r w:rsidRPr="00FC14DD">
        <w:rPr>
          <w:rFonts w:asciiTheme="majorHAnsi" w:hAnsiTheme="majorHAnsi" w:cstheme="majorHAnsi"/>
          <w:sz w:val="20"/>
          <w:szCs w:val="20"/>
          <w:lang w:val="zh-CN"/>
        </w:rPr>
        <w:t xml:space="preserve">]. </w:t>
      </w:r>
    </w:p>
    <w:p w14:paraId="7F5A5D42" w14:textId="091F74D9" w:rsidR="002A014A" w:rsidRPr="00FC14DD" w:rsidRDefault="00FC14DD" w:rsidP="00655ABB">
      <w:pPr>
        <w:spacing w:before="20" w:after="20"/>
        <w:ind w:left="284" w:firstLine="284"/>
        <w:jc w:val="both"/>
        <w:rPr>
          <w:rFonts w:asciiTheme="majorHAnsi" w:hAnsiTheme="majorHAnsi" w:cstheme="majorHAnsi"/>
          <w:sz w:val="20"/>
          <w:szCs w:val="20"/>
        </w:rPr>
      </w:pPr>
      <w:r w:rsidRPr="00FC14DD">
        <w:rPr>
          <w:rFonts w:asciiTheme="majorHAnsi" w:hAnsiTheme="majorHAnsi" w:cstheme="majorHAnsi"/>
          <w:sz w:val="20"/>
          <w:szCs w:val="20"/>
          <w:lang w:val="zh-CN"/>
        </w:rPr>
        <w:t xml:space="preserve">The cemetery located on the hills to the </w:t>
      </w:r>
      <w:r w:rsidRPr="00FC14DD">
        <w:rPr>
          <w:rFonts w:asciiTheme="majorHAnsi" w:eastAsia="SimSun" w:hAnsiTheme="majorHAnsi" w:cstheme="majorHAnsi"/>
          <w:sz w:val="20"/>
          <w:szCs w:val="20"/>
          <w:u w:val="single"/>
          <w:lang w:val="zh-CN" w:eastAsia="zh-CN"/>
        </w:rPr>
        <w:t>E</w:t>
      </w:r>
      <w:r w:rsidRPr="00FC14DD">
        <w:rPr>
          <w:rFonts w:asciiTheme="majorHAnsi" w:hAnsiTheme="majorHAnsi" w:cstheme="majorHAnsi"/>
          <w:sz w:val="20"/>
          <w:szCs w:val="20"/>
          <w:u w:val="single"/>
          <w:lang w:val="zh-CN"/>
        </w:rPr>
        <w:t>ast</w:t>
      </w:r>
      <w:r w:rsidRPr="00FC14DD">
        <w:rPr>
          <w:rFonts w:asciiTheme="majorHAnsi" w:hAnsiTheme="majorHAnsi" w:cstheme="majorHAnsi"/>
          <w:sz w:val="20"/>
          <w:szCs w:val="20"/>
          <w:lang w:val="zh-CN"/>
        </w:rPr>
        <w:t xml:space="preserve"> of the village is separated by a valley. The graves of important figures are situated on the </w:t>
      </w:r>
      <w:r w:rsidRPr="00FC14DD">
        <w:rPr>
          <w:rFonts w:asciiTheme="majorHAnsi" w:eastAsia="SimSun" w:hAnsiTheme="majorHAnsi" w:cstheme="majorHAnsi"/>
          <w:sz w:val="20"/>
          <w:szCs w:val="20"/>
          <w:u w:val="single"/>
          <w:lang w:val="zh-CN" w:eastAsia="zh-CN"/>
        </w:rPr>
        <w:t>E</w:t>
      </w:r>
      <w:r w:rsidRPr="00FC14DD">
        <w:rPr>
          <w:rFonts w:asciiTheme="majorHAnsi" w:hAnsiTheme="majorHAnsi" w:cstheme="majorHAnsi"/>
          <w:sz w:val="20"/>
          <w:szCs w:val="20"/>
          <w:u w:val="single"/>
          <w:lang w:val="zh-CN"/>
        </w:rPr>
        <w:t>astern</w:t>
      </w:r>
      <w:r w:rsidRPr="00FC14DD">
        <w:rPr>
          <w:rFonts w:asciiTheme="majorHAnsi" w:hAnsiTheme="majorHAnsi" w:cstheme="majorHAnsi"/>
          <w:sz w:val="20"/>
          <w:szCs w:val="20"/>
          <w:lang w:val="zh-CN"/>
        </w:rPr>
        <w:t xml:space="preserve"> side of the hill, while the community graves are on the flat land </w:t>
      </w:r>
      <w:r w:rsidRPr="00FC14DD">
        <w:rPr>
          <w:rFonts w:asciiTheme="majorHAnsi" w:hAnsiTheme="majorHAnsi" w:cstheme="majorHAnsi"/>
          <w:sz w:val="20"/>
          <w:szCs w:val="20"/>
          <w:u w:val="single"/>
        </w:rPr>
        <w:t>on</w:t>
      </w:r>
      <w:r w:rsidRPr="00FC14DD">
        <w:rPr>
          <w:rFonts w:asciiTheme="majorHAnsi" w:hAnsiTheme="majorHAnsi" w:cstheme="majorHAnsi"/>
          <w:sz w:val="20"/>
          <w:szCs w:val="20"/>
          <w:lang w:val="zh-CN"/>
        </w:rPr>
        <w:t xml:space="preserve"> the top of the hill. The </w:t>
      </w:r>
      <w:r w:rsidRPr="00FC14DD">
        <w:rPr>
          <w:rFonts w:asciiTheme="majorHAnsi" w:eastAsia="SimSun" w:hAnsiTheme="majorHAnsi" w:cstheme="majorHAnsi"/>
          <w:sz w:val="20"/>
          <w:szCs w:val="20"/>
          <w:u w:val="single"/>
          <w:lang w:val="zh-CN" w:eastAsia="zh-CN"/>
        </w:rPr>
        <w:t>E</w:t>
      </w:r>
      <w:r w:rsidRPr="00FC14DD">
        <w:rPr>
          <w:rFonts w:asciiTheme="majorHAnsi" w:hAnsiTheme="majorHAnsi" w:cstheme="majorHAnsi"/>
          <w:sz w:val="20"/>
          <w:szCs w:val="20"/>
          <w:u w:val="single"/>
          <w:lang w:val="zh-CN"/>
        </w:rPr>
        <w:t>astern</w:t>
      </w:r>
      <w:r w:rsidRPr="00FC14DD">
        <w:rPr>
          <w:rFonts w:asciiTheme="majorHAnsi" w:hAnsiTheme="majorHAnsi" w:cstheme="majorHAnsi"/>
          <w:sz w:val="20"/>
          <w:szCs w:val="20"/>
          <w:lang w:val="zh-CN"/>
        </w:rPr>
        <w:t xml:space="preserve"> position of the hill is advantageous for the cemetery location because of the relatively free disturbances </w:t>
      </w:r>
      <w:r w:rsidRPr="00FC14DD">
        <w:rPr>
          <w:rFonts w:asciiTheme="majorHAnsi" w:hAnsiTheme="majorHAnsi" w:cstheme="majorHAnsi"/>
          <w:sz w:val="20"/>
          <w:szCs w:val="20"/>
          <w:u w:val="single"/>
        </w:rPr>
        <w:t>caused</w:t>
      </w:r>
      <w:r w:rsidRPr="00FC14DD">
        <w:rPr>
          <w:rFonts w:asciiTheme="majorHAnsi" w:hAnsiTheme="majorHAnsi" w:cstheme="majorHAnsi"/>
          <w:sz w:val="20"/>
          <w:szCs w:val="20"/>
        </w:rPr>
        <w:t xml:space="preserve"> </w:t>
      </w:r>
      <w:r w:rsidRPr="00FC14DD">
        <w:rPr>
          <w:rFonts w:asciiTheme="majorHAnsi" w:hAnsiTheme="majorHAnsi" w:cstheme="majorHAnsi"/>
          <w:sz w:val="20"/>
          <w:szCs w:val="20"/>
          <w:lang w:val="zh-CN"/>
        </w:rPr>
        <w:t xml:space="preserve">by wild animals from the mountains. However, the presence of the graves of religious scholars in that area usually </w:t>
      </w:r>
      <w:r w:rsidRPr="00FC14DD">
        <w:rPr>
          <w:rFonts w:asciiTheme="majorHAnsi" w:hAnsiTheme="majorHAnsi" w:cstheme="majorHAnsi"/>
          <w:sz w:val="20"/>
          <w:szCs w:val="20"/>
          <w:u w:val="single"/>
          <w:lang w:val="zh-CN"/>
        </w:rPr>
        <w:t>signifies a place for the scholars</w:t>
      </w:r>
      <w:r w:rsidRPr="00FC14DD">
        <w:rPr>
          <w:rFonts w:asciiTheme="majorHAnsi" w:hAnsiTheme="majorHAnsi" w:cstheme="majorHAnsi"/>
          <w:sz w:val="20"/>
          <w:szCs w:val="20"/>
          <w:u w:val="single"/>
        </w:rPr>
        <w:t xml:space="preserve"> to do </w:t>
      </w:r>
      <w:r w:rsidRPr="00FC14DD">
        <w:rPr>
          <w:rFonts w:asciiTheme="majorHAnsi" w:hAnsiTheme="majorHAnsi" w:cstheme="majorHAnsi"/>
          <w:sz w:val="20"/>
          <w:szCs w:val="20"/>
          <w:u w:val="single"/>
          <w:lang w:val="zh-CN"/>
        </w:rPr>
        <w:t>contemplatio</w:t>
      </w:r>
      <w:r w:rsidRPr="00FC14DD">
        <w:rPr>
          <w:rFonts w:asciiTheme="majorHAnsi" w:eastAsia="SimSun" w:hAnsiTheme="majorHAnsi" w:cstheme="majorHAnsi"/>
          <w:sz w:val="20"/>
          <w:szCs w:val="20"/>
          <w:u w:val="single"/>
          <w:lang w:val="zh-CN" w:eastAsia="zh-CN"/>
        </w:rPr>
        <w:t>n</w:t>
      </w:r>
      <w:r w:rsidRPr="00FC14DD">
        <w:rPr>
          <w:rFonts w:asciiTheme="majorHAnsi" w:hAnsiTheme="majorHAnsi" w:cstheme="majorHAnsi"/>
          <w:sz w:val="20"/>
          <w:szCs w:val="20"/>
          <w:lang w:val="zh-CN"/>
        </w:rPr>
        <w:t xml:space="preserve">. This </w:t>
      </w:r>
      <w:r w:rsidRPr="00FC14DD">
        <w:rPr>
          <w:rFonts w:asciiTheme="majorHAnsi" w:eastAsia="SimSun" w:hAnsiTheme="majorHAnsi" w:cstheme="majorHAnsi"/>
          <w:sz w:val="20"/>
          <w:szCs w:val="20"/>
          <w:u w:val="single"/>
          <w:lang w:val="zh-CN" w:eastAsia="zh-CN"/>
        </w:rPr>
        <w:t>E</w:t>
      </w:r>
      <w:r w:rsidRPr="00FC14DD">
        <w:rPr>
          <w:rFonts w:asciiTheme="majorHAnsi" w:hAnsiTheme="majorHAnsi" w:cstheme="majorHAnsi"/>
          <w:sz w:val="20"/>
          <w:szCs w:val="20"/>
          <w:u w:val="single"/>
          <w:lang w:val="zh-CN"/>
        </w:rPr>
        <w:t>astern</w:t>
      </w:r>
      <w:r w:rsidRPr="00FC14DD">
        <w:rPr>
          <w:rFonts w:asciiTheme="majorHAnsi" w:hAnsiTheme="majorHAnsi" w:cstheme="majorHAnsi"/>
          <w:sz w:val="20"/>
          <w:szCs w:val="20"/>
          <w:lang w:val="zh-CN"/>
        </w:rPr>
        <w:t xml:space="preserve"> position is beneficial for the role of observing natural signs during prayer times as the view from the top of the hill is unobstructed in all directions and serves as a place for environmental monitoring (observation post for the village's eastern entry route).</w:t>
      </w:r>
    </w:p>
    <w:p w14:paraId="6C7A3641" w14:textId="77777777" w:rsidR="002A014A" w:rsidRDefault="002A014A" w:rsidP="002A014A">
      <w:pPr>
        <w:ind w:left="284" w:firstLine="283"/>
        <w:jc w:val="both"/>
        <w:rPr>
          <w:rFonts w:asciiTheme="majorHAnsi" w:hAnsiTheme="majorHAnsi" w:cstheme="majorHAnsi"/>
          <w:sz w:val="20"/>
          <w:szCs w:val="20"/>
          <w:lang w:val="en-US"/>
        </w:rPr>
      </w:pPr>
    </w:p>
    <w:p w14:paraId="0B8002C3" w14:textId="77777777" w:rsidR="002A014A" w:rsidRPr="00655ABB" w:rsidRDefault="002A014A" w:rsidP="002A014A">
      <w:pPr>
        <w:ind w:left="284"/>
        <w:jc w:val="both"/>
        <w:rPr>
          <w:rFonts w:asciiTheme="minorHAnsi" w:hAnsiTheme="minorHAnsi" w:cstheme="minorHAnsi"/>
          <w:b/>
          <w:sz w:val="20"/>
          <w:szCs w:val="20"/>
        </w:rPr>
      </w:pPr>
      <w:r w:rsidRPr="00655ABB">
        <w:rPr>
          <w:rFonts w:asciiTheme="minorHAnsi" w:hAnsiTheme="minorHAnsi" w:cstheme="minorHAnsi"/>
          <w:b/>
          <w:sz w:val="20"/>
          <w:szCs w:val="20"/>
        </w:rPr>
        <w:t xml:space="preserve">F. HARMONIZATION OF DEFENSE CONCEPTS AND ISLAMIC COSMOLOGICAL CONCEPTS IN THE REALIZATION OF SERULE VERNACULAR VILLAGE </w:t>
      </w:r>
    </w:p>
    <w:p w14:paraId="48F6B633" w14:textId="77777777" w:rsidR="002A014A" w:rsidRPr="002A014A" w:rsidRDefault="002A014A" w:rsidP="002A014A">
      <w:pPr>
        <w:spacing w:before="20" w:after="20"/>
        <w:ind w:left="284" w:firstLine="283"/>
        <w:jc w:val="both"/>
        <w:rPr>
          <w:rFonts w:asciiTheme="majorHAnsi" w:hAnsiTheme="majorHAnsi" w:cstheme="majorHAnsi"/>
          <w:sz w:val="20"/>
          <w:szCs w:val="20"/>
          <w:lang w:val="zh-CN"/>
        </w:rPr>
      </w:pPr>
      <w:r w:rsidRPr="002A014A">
        <w:rPr>
          <w:rFonts w:asciiTheme="majorHAnsi" w:hAnsiTheme="majorHAnsi" w:cstheme="majorHAnsi"/>
          <w:sz w:val="20"/>
          <w:szCs w:val="20"/>
          <w:lang w:val="zh-CN"/>
        </w:rPr>
        <w:t>The landscape composition significantly influences the spatial structure and orientation of the original village of Serule. Several concepts of spatial structure can be observed from various aspects, namely (a) ensuring safety and security, (b) managing hydrology, (c) enhancing climatology and thermal comfort, as well as (d) fostering spiritual tranquility correlating with Islamic principles. These concepts contribute to the overall design and layout of the village, ensuring safety, harmony with natural elements, and spiritual well-being following Islamic principles.</w:t>
      </w:r>
    </w:p>
    <w:p w14:paraId="3BB8A7AE" w14:textId="77777777" w:rsidR="002A014A" w:rsidRPr="002A014A" w:rsidRDefault="002A014A" w:rsidP="002A014A">
      <w:pPr>
        <w:pStyle w:val="ListParagraph"/>
        <w:numPr>
          <w:ilvl w:val="0"/>
          <w:numId w:val="5"/>
        </w:numPr>
        <w:spacing w:before="20" w:after="20" w:line="276" w:lineRule="auto"/>
        <w:ind w:left="567" w:hanging="283"/>
        <w:jc w:val="both"/>
        <w:rPr>
          <w:rFonts w:asciiTheme="majorHAnsi" w:hAnsiTheme="majorHAnsi" w:cstheme="majorHAnsi"/>
          <w:sz w:val="20"/>
          <w:szCs w:val="20"/>
          <w:lang w:val="zh-CN"/>
        </w:rPr>
      </w:pPr>
      <w:r w:rsidRPr="002A014A">
        <w:rPr>
          <w:rFonts w:asciiTheme="majorHAnsi" w:hAnsiTheme="majorHAnsi" w:cstheme="majorHAnsi"/>
          <w:sz w:val="20"/>
          <w:szCs w:val="20"/>
          <w:lang w:val="zh-CN"/>
        </w:rPr>
        <w:t>Protection Concept (Safety and Security)</w:t>
      </w:r>
    </w:p>
    <w:p w14:paraId="3605A04B" w14:textId="77777777" w:rsidR="002A014A" w:rsidRPr="002A014A" w:rsidRDefault="002A014A" w:rsidP="002A014A">
      <w:pPr>
        <w:pStyle w:val="ListParagraph"/>
        <w:spacing w:before="20" w:after="20"/>
        <w:ind w:left="567" w:firstLine="284"/>
        <w:jc w:val="both"/>
        <w:rPr>
          <w:rFonts w:asciiTheme="majorHAnsi" w:hAnsiTheme="majorHAnsi" w:cstheme="majorHAnsi"/>
          <w:sz w:val="20"/>
          <w:szCs w:val="20"/>
          <w:lang w:val="zh-CN"/>
        </w:rPr>
      </w:pPr>
      <w:r w:rsidRPr="002A014A">
        <w:rPr>
          <w:rFonts w:asciiTheme="majorHAnsi" w:hAnsiTheme="majorHAnsi" w:cstheme="majorHAnsi"/>
          <w:sz w:val="20"/>
          <w:szCs w:val="20"/>
          <w:lang w:val="zh-CN"/>
        </w:rPr>
        <w:t>Flanked by the cemetery and</w:t>
      </w:r>
      <w:r w:rsidRPr="002A014A">
        <w:rPr>
          <w:rFonts w:asciiTheme="majorHAnsi" w:hAnsiTheme="majorHAnsi" w:cstheme="majorHAnsi"/>
          <w:sz w:val="20"/>
          <w:szCs w:val="20"/>
        </w:rPr>
        <w:t xml:space="preserve"> small mosque, </w:t>
      </w:r>
      <w:r w:rsidRPr="002A014A">
        <w:rPr>
          <w:rFonts w:asciiTheme="majorHAnsi" w:hAnsiTheme="majorHAnsi" w:cstheme="majorHAnsi"/>
          <w:sz w:val="20"/>
          <w:szCs w:val="20"/>
          <w:lang w:val="zh-CN"/>
        </w:rPr>
        <w:t xml:space="preserve">Nurul Imam, the residential area reflects a traditional Islamic community layout. In pre-modern Islamic communities in the Malay Archipelago, elevated positions of graves, including the scholars or leaders, often act as guardians and pilgrimage sites. Furthermore, the </w:t>
      </w:r>
      <w:r w:rsidRPr="002A014A">
        <w:rPr>
          <w:rFonts w:asciiTheme="majorHAnsi" w:hAnsiTheme="majorHAnsi" w:cstheme="majorHAnsi"/>
          <w:sz w:val="20"/>
          <w:szCs w:val="20"/>
        </w:rPr>
        <w:t>small mosque</w:t>
      </w:r>
      <w:r w:rsidRPr="002A014A">
        <w:rPr>
          <w:rFonts w:asciiTheme="majorHAnsi" w:hAnsiTheme="majorHAnsi" w:cstheme="majorHAnsi"/>
          <w:sz w:val="20"/>
          <w:szCs w:val="20"/>
          <w:lang w:val="zh-CN"/>
        </w:rPr>
        <w:t xml:space="preserve">'s position on the </w:t>
      </w:r>
      <w:r w:rsidRPr="002A014A">
        <w:rPr>
          <w:rFonts w:asciiTheme="majorHAnsi" w:eastAsia="SimSun" w:hAnsiTheme="majorHAnsi" w:cstheme="majorHAnsi"/>
          <w:sz w:val="20"/>
          <w:szCs w:val="20"/>
          <w:u w:val="single"/>
          <w:lang w:val="zh-CN" w:eastAsia="zh-CN"/>
        </w:rPr>
        <w:t>N</w:t>
      </w:r>
      <w:r w:rsidRPr="002A014A">
        <w:rPr>
          <w:rFonts w:asciiTheme="majorHAnsi" w:hAnsiTheme="majorHAnsi" w:cstheme="majorHAnsi"/>
          <w:sz w:val="20"/>
          <w:szCs w:val="20"/>
          <w:u w:val="single"/>
          <w:lang w:val="zh-CN"/>
        </w:rPr>
        <w:t>orthwest</w:t>
      </w:r>
      <w:r w:rsidRPr="002A014A">
        <w:rPr>
          <w:rFonts w:asciiTheme="majorHAnsi" w:hAnsiTheme="majorHAnsi" w:cstheme="majorHAnsi"/>
          <w:sz w:val="20"/>
          <w:szCs w:val="20"/>
          <w:lang w:val="zh-CN"/>
        </w:rPr>
        <w:t xml:space="preserve"> hillside serves as an indirect observation post overseeing the village's environment.</w:t>
      </w:r>
    </w:p>
    <w:p w14:paraId="10E32E2C" w14:textId="77777777" w:rsidR="002A014A" w:rsidRPr="002A014A" w:rsidRDefault="002A014A" w:rsidP="002A014A">
      <w:pPr>
        <w:pStyle w:val="ListParagraph"/>
        <w:numPr>
          <w:ilvl w:val="0"/>
          <w:numId w:val="5"/>
        </w:numPr>
        <w:spacing w:before="20" w:after="20" w:line="276" w:lineRule="auto"/>
        <w:ind w:left="567" w:hanging="283"/>
        <w:jc w:val="both"/>
        <w:rPr>
          <w:rFonts w:asciiTheme="majorHAnsi" w:hAnsiTheme="majorHAnsi" w:cstheme="majorHAnsi"/>
          <w:sz w:val="20"/>
          <w:szCs w:val="20"/>
          <w:lang w:val="zh-CN"/>
        </w:rPr>
      </w:pPr>
      <w:r w:rsidRPr="002A014A">
        <w:rPr>
          <w:rFonts w:asciiTheme="majorHAnsi" w:hAnsiTheme="majorHAnsi" w:cstheme="majorHAnsi"/>
          <w:sz w:val="20"/>
          <w:szCs w:val="20"/>
          <w:lang w:val="zh-CN"/>
        </w:rPr>
        <w:t xml:space="preserve">Hydrology Concept </w:t>
      </w:r>
    </w:p>
    <w:p w14:paraId="766F080D" w14:textId="77777777" w:rsidR="002A014A" w:rsidRPr="002A014A" w:rsidRDefault="002A014A" w:rsidP="00FC14DD">
      <w:pPr>
        <w:pStyle w:val="ListParagraph"/>
        <w:spacing w:before="20" w:after="20"/>
        <w:ind w:left="567" w:firstLine="284"/>
        <w:jc w:val="both"/>
        <w:rPr>
          <w:rFonts w:asciiTheme="majorHAnsi" w:hAnsiTheme="majorHAnsi" w:cstheme="majorHAnsi"/>
          <w:sz w:val="20"/>
          <w:szCs w:val="20"/>
          <w:u w:val="single"/>
          <w:lang w:val="zh-CN"/>
        </w:rPr>
      </w:pPr>
      <w:r w:rsidRPr="002A014A">
        <w:rPr>
          <w:rFonts w:asciiTheme="majorHAnsi" w:hAnsiTheme="majorHAnsi" w:cstheme="majorHAnsi"/>
          <w:sz w:val="20"/>
          <w:szCs w:val="20"/>
          <w:lang w:val="zh-CN"/>
        </w:rPr>
        <w:t>The Serule Village area is prone to floods originating from the overflow of water from Mount Kra. During the rainy season, water flows swiftly from the mountain to the rivers and slopes. Therefore, selecting residential areas located on hills separated by small streams helps to avoid floodwaters. The presence of Mount Kra is also crucial for Serule Village as the mountain provides a source of clean water and food. Consequently, the community highly values the existence of the mountain by enforcing prohibitions on trees and reservoirs</w:t>
      </w:r>
      <w:r w:rsidRPr="002A014A">
        <w:rPr>
          <w:rFonts w:asciiTheme="majorHAnsi" w:eastAsia="SimSun" w:hAnsiTheme="majorHAnsi" w:cstheme="majorHAnsi"/>
          <w:sz w:val="20"/>
          <w:szCs w:val="20"/>
          <w:lang w:val="zh-CN" w:eastAsia="zh-CN"/>
        </w:rPr>
        <w:t>,</w:t>
      </w:r>
      <w:r w:rsidRPr="002A014A">
        <w:rPr>
          <w:rFonts w:asciiTheme="majorHAnsi" w:eastAsia="SimSun" w:hAnsiTheme="majorHAnsi" w:cstheme="majorHAnsi"/>
          <w:sz w:val="20"/>
          <w:szCs w:val="20"/>
          <w:lang w:eastAsia="zh-CN"/>
        </w:rPr>
        <w:t xml:space="preserve"> </w:t>
      </w:r>
      <w:r w:rsidRPr="002A014A">
        <w:rPr>
          <w:rFonts w:asciiTheme="majorHAnsi" w:hAnsiTheme="majorHAnsi" w:cstheme="majorHAnsi"/>
          <w:sz w:val="20"/>
          <w:szCs w:val="20"/>
          <w:u w:val="single"/>
          <w:lang w:val="zh-CN"/>
        </w:rPr>
        <w:t xml:space="preserve">preserving springs. </w:t>
      </w:r>
    </w:p>
    <w:p w14:paraId="1C94D229" w14:textId="77777777" w:rsidR="002A014A" w:rsidRPr="002A014A" w:rsidRDefault="002A014A" w:rsidP="002A014A">
      <w:pPr>
        <w:pStyle w:val="ListParagraph"/>
        <w:numPr>
          <w:ilvl w:val="0"/>
          <w:numId w:val="5"/>
        </w:numPr>
        <w:spacing w:before="20" w:after="20" w:line="276" w:lineRule="auto"/>
        <w:ind w:left="567" w:hanging="283"/>
        <w:jc w:val="both"/>
        <w:rPr>
          <w:rFonts w:asciiTheme="majorHAnsi" w:hAnsiTheme="majorHAnsi" w:cstheme="majorHAnsi"/>
          <w:sz w:val="20"/>
          <w:szCs w:val="20"/>
          <w:lang w:val="zh-CN"/>
        </w:rPr>
      </w:pPr>
      <w:r w:rsidRPr="002A014A">
        <w:rPr>
          <w:rFonts w:asciiTheme="majorHAnsi" w:hAnsiTheme="majorHAnsi" w:cstheme="majorHAnsi"/>
          <w:sz w:val="20"/>
          <w:szCs w:val="20"/>
          <w:lang w:val="zh-CN"/>
        </w:rPr>
        <w:t xml:space="preserve">Concept of Regional Climatology and Environmental Thermal Comfort. </w:t>
      </w:r>
    </w:p>
    <w:p w14:paraId="144F370E" w14:textId="77777777" w:rsidR="002A014A" w:rsidRPr="002A014A" w:rsidRDefault="002A014A" w:rsidP="00FC14DD">
      <w:pPr>
        <w:pStyle w:val="ListParagraph"/>
        <w:spacing w:before="20" w:after="20"/>
        <w:ind w:left="567" w:firstLine="284"/>
        <w:jc w:val="both"/>
        <w:rPr>
          <w:rFonts w:asciiTheme="majorHAnsi" w:hAnsiTheme="majorHAnsi" w:cstheme="majorHAnsi"/>
          <w:sz w:val="20"/>
          <w:szCs w:val="20"/>
          <w:lang w:val="zh-CN"/>
        </w:rPr>
      </w:pPr>
      <w:r w:rsidRPr="002A014A">
        <w:rPr>
          <w:rFonts w:asciiTheme="majorHAnsi" w:hAnsiTheme="majorHAnsi" w:cstheme="majorHAnsi"/>
          <w:sz w:val="20"/>
          <w:szCs w:val="20"/>
          <w:lang w:val="zh-CN"/>
        </w:rPr>
        <w:t xml:space="preserve">The open position towards the </w:t>
      </w:r>
      <w:r w:rsidRPr="002A014A">
        <w:rPr>
          <w:rFonts w:asciiTheme="majorHAnsi" w:eastAsia="SimSun" w:hAnsiTheme="majorHAnsi" w:cstheme="majorHAnsi"/>
          <w:sz w:val="20"/>
          <w:szCs w:val="20"/>
          <w:u w:val="single"/>
          <w:lang w:val="zh-CN" w:eastAsia="zh-CN"/>
        </w:rPr>
        <w:t>E</w:t>
      </w:r>
      <w:r w:rsidRPr="002A014A">
        <w:rPr>
          <w:rFonts w:asciiTheme="majorHAnsi" w:hAnsiTheme="majorHAnsi" w:cstheme="majorHAnsi"/>
          <w:sz w:val="20"/>
          <w:szCs w:val="20"/>
          <w:u w:val="single"/>
          <w:lang w:val="zh-CN"/>
        </w:rPr>
        <w:t>ast</w:t>
      </w:r>
      <w:r w:rsidRPr="002A014A">
        <w:rPr>
          <w:rFonts w:asciiTheme="majorHAnsi" w:hAnsiTheme="majorHAnsi" w:cstheme="majorHAnsi"/>
          <w:sz w:val="20"/>
          <w:szCs w:val="20"/>
          <w:lang w:val="zh-CN"/>
        </w:rPr>
        <w:t xml:space="preserve"> maximizes exposure from morning to noon, unobstructed by the shadow of the mountain ranges, which is crucial for the general health of the community. From a geographical perspective, Sumatra Island's climate is influenced by the </w:t>
      </w:r>
      <w:r w:rsidRPr="002A014A">
        <w:rPr>
          <w:rFonts w:asciiTheme="majorHAnsi" w:eastAsia="SimSun" w:hAnsiTheme="majorHAnsi" w:cstheme="majorHAnsi"/>
          <w:sz w:val="20"/>
          <w:szCs w:val="20"/>
          <w:u w:val="single"/>
          <w:lang w:val="zh-CN" w:eastAsia="zh-CN"/>
        </w:rPr>
        <w:t>W</w:t>
      </w:r>
      <w:r w:rsidRPr="002A014A">
        <w:rPr>
          <w:rFonts w:asciiTheme="majorHAnsi" w:hAnsiTheme="majorHAnsi" w:cstheme="majorHAnsi"/>
          <w:sz w:val="20"/>
          <w:szCs w:val="20"/>
          <w:u w:val="single"/>
          <w:lang w:val="zh-CN"/>
        </w:rPr>
        <w:t>estern</w:t>
      </w:r>
      <w:r w:rsidRPr="002A014A">
        <w:rPr>
          <w:rFonts w:asciiTheme="majorHAnsi" w:hAnsiTheme="majorHAnsi" w:cstheme="majorHAnsi"/>
          <w:sz w:val="20"/>
          <w:szCs w:val="20"/>
          <w:lang w:val="zh-CN"/>
        </w:rPr>
        <w:t xml:space="preserve"> winds carrying heavy rainfall from the Indian Ocean. However, this influence is not significant in the village due to the location. From a hydrological aspect, housing located on hillsides will not receive rainfall runoff from the mountains, thereby protecting the village from both rain and overflow floods.</w:t>
      </w:r>
    </w:p>
    <w:p w14:paraId="3DFFC47D" w14:textId="77777777" w:rsidR="002A014A" w:rsidRPr="002A014A" w:rsidRDefault="002A014A" w:rsidP="002A014A">
      <w:pPr>
        <w:pStyle w:val="ListParagraph"/>
        <w:numPr>
          <w:ilvl w:val="0"/>
          <w:numId w:val="5"/>
        </w:numPr>
        <w:spacing w:before="20" w:after="20" w:line="276" w:lineRule="auto"/>
        <w:ind w:left="567" w:hanging="283"/>
        <w:jc w:val="both"/>
        <w:rPr>
          <w:rFonts w:asciiTheme="majorHAnsi" w:hAnsiTheme="majorHAnsi" w:cstheme="majorHAnsi"/>
          <w:sz w:val="20"/>
          <w:szCs w:val="20"/>
          <w:lang w:val="zh-CN"/>
        </w:rPr>
      </w:pPr>
      <w:r w:rsidRPr="002A014A">
        <w:rPr>
          <w:rFonts w:asciiTheme="majorHAnsi" w:hAnsiTheme="majorHAnsi" w:cstheme="majorHAnsi"/>
          <w:sz w:val="20"/>
          <w:szCs w:val="20"/>
          <w:lang w:val="zh-CN"/>
        </w:rPr>
        <w:t>Concept of Islamic Spiritual Comfort and Qibla Direction</w:t>
      </w:r>
    </w:p>
    <w:p w14:paraId="1821D64A" w14:textId="77777777" w:rsidR="002A014A" w:rsidRPr="002A014A" w:rsidRDefault="002A014A" w:rsidP="002A014A">
      <w:pPr>
        <w:pStyle w:val="ListParagraph"/>
        <w:spacing w:before="20" w:after="20"/>
        <w:ind w:left="567" w:firstLine="284"/>
        <w:jc w:val="both"/>
        <w:rPr>
          <w:rFonts w:asciiTheme="majorHAnsi" w:hAnsiTheme="majorHAnsi" w:cstheme="majorHAnsi"/>
          <w:sz w:val="20"/>
          <w:szCs w:val="20"/>
          <w:lang w:val="zh-CN"/>
        </w:rPr>
      </w:pPr>
      <w:r w:rsidRPr="002A014A">
        <w:rPr>
          <w:rFonts w:asciiTheme="majorHAnsi" w:hAnsiTheme="majorHAnsi" w:cstheme="majorHAnsi"/>
          <w:sz w:val="20"/>
          <w:szCs w:val="20"/>
          <w:lang w:val="zh-CN"/>
        </w:rPr>
        <w:t xml:space="preserve">The presence of Mount Kra facilitates the determination of the </w:t>
      </w:r>
      <w:r w:rsidRPr="002A014A">
        <w:rPr>
          <w:rFonts w:asciiTheme="majorHAnsi" w:eastAsia="SimSun" w:hAnsiTheme="majorHAnsi" w:cstheme="majorHAnsi"/>
          <w:sz w:val="20"/>
          <w:szCs w:val="20"/>
          <w:u w:val="single"/>
          <w:lang w:val="zh-CN" w:eastAsia="zh-CN"/>
        </w:rPr>
        <w:t>Q</w:t>
      </w:r>
      <w:r w:rsidRPr="002A014A">
        <w:rPr>
          <w:rFonts w:asciiTheme="majorHAnsi" w:hAnsiTheme="majorHAnsi" w:cstheme="majorHAnsi"/>
          <w:sz w:val="20"/>
          <w:szCs w:val="20"/>
          <w:u w:val="single"/>
          <w:lang w:val="zh-CN"/>
        </w:rPr>
        <w:t>ibla</w:t>
      </w:r>
      <w:r w:rsidRPr="002A014A">
        <w:rPr>
          <w:rFonts w:asciiTheme="majorHAnsi" w:hAnsiTheme="majorHAnsi" w:cstheme="majorHAnsi"/>
          <w:sz w:val="20"/>
          <w:szCs w:val="20"/>
          <w:lang w:val="zh-CN"/>
        </w:rPr>
        <w:t xml:space="preserve"> direction. Similarly, the presence of</w:t>
      </w:r>
      <w:r w:rsidRPr="002A014A">
        <w:rPr>
          <w:rFonts w:asciiTheme="majorHAnsi" w:hAnsiTheme="majorHAnsi" w:cstheme="majorHAnsi"/>
          <w:sz w:val="20"/>
          <w:szCs w:val="20"/>
        </w:rPr>
        <w:t xml:space="preserve"> a small mosque, </w:t>
      </w:r>
      <w:r w:rsidRPr="002A014A">
        <w:rPr>
          <w:rFonts w:asciiTheme="majorHAnsi" w:hAnsiTheme="majorHAnsi" w:cstheme="majorHAnsi"/>
          <w:sz w:val="20"/>
          <w:szCs w:val="20"/>
          <w:lang w:val="zh-CN"/>
        </w:rPr>
        <w:t xml:space="preserve">Nurul Iman, in a high place serves as the center of worship and makes the mosque a focal point for gatherings. Furthermore, the existence of the cemetery of scholars and village leaders on </w:t>
      </w:r>
      <w:r w:rsidRPr="002A014A">
        <w:rPr>
          <w:rFonts w:asciiTheme="majorHAnsi" w:hAnsiTheme="majorHAnsi" w:cstheme="majorHAnsi"/>
          <w:sz w:val="20"/>
          <w:szCs w:val="20"/>
          <w:lang w:val="zh-CN"/>
        </w:rPr>
        <w:lastRenderedPageBreak/>
        <w:t xml:space="preserve">the hills shows that the scholars once contemplated there with the selection of the cemetery location to avoid disturbances from wild animals. The presence of this cemetery area is a characteristic feature of Islamic residences or settlements. </w:t>
      </w:r>
    </w:p>
    <w:p w14:paraId="7ED6FAB5" w14:textId="77777777" w:rsidR="002A014A" w:rsidRDefault="002A014A" w:rsidP="002A014A">
      <w:pPr>
        <w:ind w:left="284" w:firstLine="283"/>
        <w:jc w:val="both"/>
        <w:rPr>
          <w:rFonts w:asciiTheme="majorHAnsi" w:hAnsiTheme="majorHAnsi" w:cstheme="majorHAnsi"/>
          <w:sz w:val="20"/>
          <w:szCs w:val="20"/>
          <w:lang w:val="en-US"/>
        </w:rPr>
      </w:pPr>
    </w:p>
    <w:p w14:paraId="11EE0929" w14:textId="6FA71628" w:rsidR="002A014A" w:rsidRDefault="002A014A" w:rsidP="002A014A">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 xml:space="preserve">CONCLUSION </w:t>
      </w:r>
    </w:p>
    <w:p w14:paraId="2BB72D55" w14:textId="77777777" w:rsidR="002A014A" w:rsidRPr="00913EAE" w:rsidRDefault="002A014A" w:rsidP="00FC14DD">
      <w:pPr>
        <w:ind w:firstLine="284"/>
        <w:jc w:val="both"/>
        <w:rPr>
          <w:rFonts w:asciiTheme="majorHAnsi" w:eastAsia="Calibri" w:hAnsiTheme="majorHAnsi" w:cstheme="majorHAnsi"/>
          <w:sz w:val="20"/>
          <w:szCs w:val="20"/>
          <w:lang w:val="zh-CN"/>
        </w:rPr>
      </w:pPr>
      <w:r w:rsidRPr="00913EAE">
        <w:rPr>
          <w:rFonts w:asciiTheme="majorHAnsi" w:eastAsia="Calibri" w:hAnsiTheme="majorHAnsi" w:cstheme="majorHAnsi"/>
          <w:sz w:val="20"/>
          <w:szCs w:val="20"/>
          <w:lang w:val="zh-CN"/>
        </w:rPr>
        <w:t>In conclusion, the establishment of Serule Village was influenced by the geographical characteristics between the Linge area and Mount Kra region during the migration process of the community from Linge in the Islamic Kingdom era around the 13</w:t>
      </w:r>
      <w:r w:rsidRPr="00913EAE">
        <w:rPr>
          <w:rFonts w:asciiTheme="majorHAnsi" w:eastAsia="Calibri" w:hAnsiTheme="majorHAnsi" w:cstheme="majorHAnsi"/>
          <w:sz w:val="20"/>
          <w:szCs w:val="20"/>
          <w:vertAlign w:val="superscript"/>
          <w:lang w:val="zh-CN"/>
        </w:rPr>
        <w:t>th</w:t>
      </w:r>
      <w:r w:rsidRPr="00913EAE">
        <w:rPr>
          <w:rFonts w:asciiTheme="majorHAnsi" w:eastAsia="Calibri" w:hAnsiTheme="majorHAnsi" w:cstheme="majorHAnsi"/>
          <w:sz w:val="20"/>
          <w:szCs w:val="20"/>
          <w:lang w:val="zh-CN"/>
        </w:rPr>
        <w:t>-15</w:t>
      </w:r>
      <w:r w:rsidRPr="00913EAE">
        <w:rPr>
          <w:rFonts w:asciiTheme="majorHAnsi" w:eastAsia="Calibri" w:hAnsiTheme="majorHAnsi" w:cstheme="majorHAnsi"/>
          <w:sz w:val="20"/>
          <w:szCs w:val="20"/>
          <w:vertAlign w:val="superscript"/>
          <w:lang w:val="zh-CN"/>
        </w:rPr>
        <w:t>th</w:t>
      </w:r>
      <w:r w:rsidRPr="00913EAE">
        <w:rPr>
          <w:rFonts w:asciiTheme="majorHAnsi" w:eastAsia="Calibri" w:hAnsiTheme="majorHAnsi" w:cstheme="majorHAnsi"/>
          <w:sz w:val="20"/>
          <w:szCs w:val="20"/>
          <w:lang w:val="zh-CN"/>
        </w:rPr>
        <w:t xml:space="preserve"> centuries AD. The village's entrance route from the </w:t>
      </w:r>
      <w:r w:rsidRPr="00913EAE">
        <w:rPr>
          <w:rFonts w:asciiTheme="majorHAnsi" w:eastAsia="SimSun" w:hAnsiTheme="majorHAnsi" w:cstheme="majorHAnsi"/>
          <w:sz w:val="20"/>
          <w:szCs w:val="20"/>
          <w:u w:val="single"/>
          <w:lang w:val="zh-CN" w:eastAsia="zh-CN"/>
        </w:rPr>
        <w:t>E</w:t>
      </w:r>
      <w:r w:rsidRPr="00913EAE">
        <w:rPr>
          <w:rFonts w:asciiTheme="majorHAnsi" w:eastAsia="Calibri" w:hAnsiTheme="majorHAnsi" w:cstheme="majorHAnsi"/>
          <w:sz w:val="20"/>
          <w:szCs w:val="20"/>
          <w:u w:val="single"/>
          <w:lang w:val="zh-CN"/>
        </w:rPr>
        <w:t>ast</w:t>
      </w:r>
      <w:r w:rsidRPr="00913EAE">
        <w:rPr>
          <w:rFonts w:asciiTheme="majorHAnsi" w:eastAsia="Calibri" w:hAnsiTheme="majorHAnsi" w:cstheme="majorHAnsi"/>
          <w:sz w:val="20"/>
          <w:szCs w:val="20"/>
          <w:lang w:val="zh-CN"/>
        </w:rPr>
        <w:t xml:space="preserve"> following the river's flow towards the Mount Kra area showed that the route was the only ideal path in ancient times. Furthermore, the farming areas of the community were situated between the Linge area and Serule Village. In the development of the spatial plan of the Serule Village area, several important aspects were considered namely.</w:t>
      </w:r>
    </w:p>
    <w:p w14:paraId="2D52E77A" w14:textId="77777777" w:rsidR="002A014A" w:rsidRPr="00913EAE" w:rsidRDefault="002A014A" w:rsidP="00FC14DD">
      <w:pPr>
        <w:numPr>
          <w:ilvl w:val="0"/>
          <w:numId w:val="6"/>
        </w:numPr>
        <w:spacing w:line="259" w:lineRule="auto"/>
        <w:ind w:left="284" w:hanging="284"/>
        <w:contextualSpacing/>
        <w:jc w:val="both"/>
        <w:rPr>
          <w:rFonts w:asciiTheme="majorHAnsi" w:eastAsia="Calibri" w:hAnsiTheme="majorHAnsi" w:cstheme="majorHAnsi"/>
          <w:sz w:val="20"/>
          <w:szCs w:val="20"/>
          <w:lang w:val="zh-CN"/>
        </w:rPr>
      </w:pPr>
      <w:r w:rsidRPr="00913EAE">
        <w:rPr>
          <w:rFonts w:asciiTheme="majorHAnsi" w:eastAsia="Calibri" w:hAnsiTheme="majorHAnsi" w:cstheme="majorHAnsi"/>
          <w:sz w:val="20"/>
          <w:szCs w:val="20"/>
          <w:lang w:val="zh-CN"/>
        </w:rPr>
        <w:t xml:space="preserve">The open landscape character towards the </w:t>
      </w:r>
      <w:r w:rsidRPr="00913EAE">
        <w:rPr>
          <w:rFonts w:asciiTheme="majorHAnsi" w:eastAsia="SimSun" w:hAnsiTheme="majorHAnsi" w:cstheme="majorHAnsi"/>
          <w:sz w:val="20"/>
          <w:szCs w:val="20"/>
          <w:u w:val="single"/>
          <w:lang w:val="zh-CN" w:eastAsia="zh-CN"/>
        </w:rPr>
        <w:t>E</w:t>
      </w:r>
      <w:r w:rsidRPr="00913EAE">
        <w:rPr>
          <w:rFonts w:asciiTheme="majorHAnsi" w:eastAsia="Calibri" w:hAnsiTheme="majorHAnsi" w:cstheme="majorHAnsi"/>
          <w:sz w:val="20"/>
          <w:szCs w:val="20"/>
          <w:u w:val="single"/>
          <w:lang w:val="zh-CN"/>
        </w:rPr>
        <w:t>ast</w:t>
      </w:r>
      <w:r w:rsidRPr="00913EAE">
        <w:rPr>
          <w:rFonts w:asciiTheme="majorHAnsi" w:eastAsia="Calibri" w:hAnsiTheme="majorHAnsi" w:cstheme="majorHAnsi"/>
          <w:sz w:val="20"/>
          <w:szCs w:val="20"/>
          <w:lang w:val="zh-CN"/>
        </w:rPr>
        <w:t xml:space="preserve"> influenced the spatial layout and zoning, as well as the main circulation axis within the village which </w:t>
      </w:r>
      <w:r w:rsidRPr="00913EAE">
        <w:rPr>
          <w:rFonts w:asciiTheme="majorHAnsi" w:eastAsia="Calibri" w:hAnsiTheme="majorHAnsi" w:cstheme="majorHAnsi"/>
          <w:sz w:val="20"/>
          <w:szCs w:val="20"/>
          <w:u w:val="single"/>
          <w:lang w:val="zh-CN"/>
        </w:rPr>
        <w:t xml:space="preserve">previously </w:t>
      </w:r>
      <w:r w:rsidRPr="00913EAE">
        <w:rPr>
          <w:rFonts w:asciiTheme="majorHAnsi" w:eastAsia="Calibri" w:hAnsiTheme="majorHAnsi" w:cstheme="majorHAnsi"/>
          <w:sz w:val="20"/>
          <w:szCs w:val="20"/>
          <w:lang w:val="zh-CN"/>
        </w:rPr>
        <w:t xml:space="preserve">used an open courtyard. The influence of the sunrise on the </w:t>
      </w:r>
      <w:r w:rsidRPr="00913EAE">
        <w:rPr>
          <w:rFonts w:asciiTheme="majorHAnsi" w:eastAsia="SimSun" w:hAnsiTheme="majorHAnsi" w:cstheme="majorHAnsi"/>
          <w:sz w:val="20"/>
          <w:szCs w:val="20"/>
          <w:u w:val="single"/>
          <w:lang w:val="zh-CN" w:eastAsia="zh-CN"/>
        </w:rPr>
        <w:t>E</w:t>
      </w:r>
      <w:r w:rsidRPr="00913EAE">
        <w:rPr>
          <w:rFonts w:asciiTheme="majorHAnsi" w:eastAsia="Calibri" w:hAnsiTheme="majorHAnsi" w:cstheme="majorHAnsi"/>
          <w:sz w:val="20"/>
          <w:szCs w:val="20"/>
          <w:u w:val="single"/>
          <w:lang w:val="zh-CN"/>
        </w:rPr>
        <w:t>astern</w:t>
      </w:r>
      <w:r w:rsidRPr="00913EAE">
        <w:rPr>
          <w:rFonts w:asciiTheme="majorHAnsi" w:eastAsia="Calibri" w:hAnsiTheme="majorHAnsi" w:cstheme="majorHAnsi"/>
          <w:sz w:val="20"/>
          <w:szCs w:val="20"/>
          <w:lang w:val="zh-CN"/>
        </w:rPr>
        <w:t xml:space="preserve"> side of the village also provided positive value to the village in terms of air circulation and sunlight exposure, beneficial for health and drying agricultural products.</w:t>
      </w:r>
    </w:p>
    <w:p w14:paraId="608705BD" w14:textId="77777777" w:rsidR="002A014A" w:rsidRPr="00913EAE" w:rsidRDefault="002A014A" w:rsidP="00FC14DD">
      <w:pPr>
        <w:numPr>
          <w:ilvl w:val="0"/>
          <w:numId w:val="6"/>
        </w:numPr>
        <w:spacing w:line="259" w:lineRule="auto"/>
        <w:ind w:left="284" w:hanging="284"/>
        <w:contextualSpacing/>
        <w:jc w:val="both"/>
        <w:rPr>
          <w:rFonts w:asciiTheme="majorHAnsi" w:eastAsia="Calibri" w:hAnsiTheme="majorHAnsi" w:cstheme="majorHAnsi"/>
          <w:sz w:val="20"/>
          <w:szCs w:val="20"/>
          <w:lang w:val="zh-CN"/>
        </w:rPr>
      </w:pPr>
      <w:r w:rsidRPr="00913EAE">
        <w:rPr>
          <w:rFonts w:asciiTheme="majorHAnsi" w:eastAsia="Calibri" w:hAnsiTheme="majorHAnsi" w:cstheme="majorHAnsi"/>
          <w:sz w:val="20"/>
          <w:szCs w:val="20"/>
          <w:lang w:val="zh-CN"/>
        </w:rPr>
        <w:t xml:space="preserve">The potential of Mount Kra to the </w:t>
      </w:r>
      <w:r w:rsidRPr="00913EAE">
        <w:rPr>
          <w:rFonts w:asciiTheme="majorHAnsi" w:eastAsia="SimSun" w:hAnsiTheme="majorHAnsi" w:cstheme="majorHAnsi"/>
          <w:sz w:val="20"/>
          <w:szCs w:val="20"/>
          <w:u w:val="single"/>
          <w:lang w:val="zh-CN" w:eastAsia="zh-CN"/>
        </w:rPr>
        <w:t>W</w:t>
      </w:r>
      <w:r w:rsidRPr="00913EAE">
        <w:rPr>
          <w:rFonts w:asciiTheme="majorHAnsi" w:eastAsia="Calibri" w:hAnsiTheme="majorHAnsi" w:cstheme="majorHAnsi"/>
          <w:sz w:val="20"/>
          <w:szCs w:val="20"/>
          <w:u w:val="single"/>
          <w:lang w:val="zh-CN"/>
        </w:rPr>
        <w:t>est</w:t>
      </w:r>
      <w:r w:rsidRPr="00913EAE">
        <w:rPr>
          <w:rFonts w:asciiTheme="majorHAnsi" w:eastAsia="Calibri" w:hAnsiTheme="majorHAnsi" w:cstheme="majorHAnsi"/>
          <w:sz w:val="20"/>
          <w:szCs w:val="20"/>
          <w:lang w:val="zh-CN"/>
        </w:rPr>
        <w:t xml:space="preserve"> strengthened the village's existence both spiritually and physically.</w:t>
      </w:r>
    </w:p>
    <w:p w14:paraId="4DF133E4" w14:textId="2D067CD1" w:rsidR="002A014A" w:rsidRPr="00655ABB" w:rsidRDefault="002A014A" w:rsidP="00655ABB">
      <w:pPr>
        <w:numPr>
          <w:ilvl w:val="0"/>
          <w:numId w:val="6"/>
        </w:numPr>
        <w:spacing w:line="259" w:lineRule="auto"/>
        <w:ind w:left="284" w:hanging="284"/>
        <w:contextualSpacing/>
        <w:jc w:val="both"/>
        <w:rPr>
          <w:rFonts w:asciiTheme="majorHAnsi" w:eastAsia="Calibri" w:hAnsiTheme="majorHAnsi" w:cstheme="majorHAnsi"/>
          <w:sz w:val="20"/>
          <w:szCs w:val="20"/>
          <w:lang w:val="zh-CN"/>
        </w:rPr>
      </w:pPr>
      <w:r w:rsidRPr="00913EAE">
        <w:rPr>
          <w:rFonts w:asciiTheme="majorHAnsi" w:eastAsia="Calibri" w:hAnsiTheme="majorHAnsi" w:cstheme="majorHAnsi"/>
          <w:sz w:val="20"/>
          <w:szCs w:val="20"/>
          <w:lang w:val="zh-CN"/>
        </w:rPr>
        <w:t>The positioning of houses on hills with a buffer zone comprised the concept of protection both physically and spiritually.</w:t>
      </w:r>
    </w:p>
    <w:p w14:paraId="05CDF1D7" w14:textId="77777777" w:rsidR="004240EF" w:rsidRDefault="004240EF" w:rsidP="00FC14DD">
      <w:pPr>
        <w:ind w:firstLine="284"/>
        <w:jc w:val="both"/>
        <w:rPr>
          <w:rFonts w:asciiTheme="majorHAnsi" w:eastAsia="Calibri" w:hAnsiTheme="majorHAnsi" w:cstheme="majorHAnsi"/>
          <w:sz w:val="20"/>
          <w:szCs w:val="20"/>
          <w:lang w:val="en-US"/>
        </w:rPr>
      </w:pPr>
    </w:p>
    <w:p w14:paraId="39608154" w14:textId="36DE3617" w:rsidR="002A014A" w:rsidRPr="00913EAE" w:rsidRDefault="002A014A" w:rsidP="00FC14DD">
      <w:pPr>
        <w:ind w:firstLine="284"/>
        <w:jc w:val="both"/>
        <w:rPr>
          <w:rFonts w:asciiTheme="majorHAnsi" w:eastAsia="Calibri" w:hAnsiTheme="majorHAnsi" w:cstheme="majorHAnsi"/>
          <w:sz w:val="20"/>
          <w:szCs w:val="20"/>
          <w:lang w:val="zh-CN"/>
        </w:rPr>
      </w:pPr>
      <w:r w:rsidRPr="00913EAE">
        <w:rPr>
          <w:rFonts w:asciiTheme="majorHAnsi" w:eastAsia="Calibri" w:hAnsiTheme="majorHAnsi" w:cstheme="majorHAnsi"/>
          <w:sz w:val="20"/>
          <w:szCs w:val="20"/>
          <w:lang w:val="zh-CN"/>
        </w:rPr>
        <w:t>The village had both physical fortifications and spiritual imagery safeguarding the existence against natural forces, living beings (humans and animals), as well as the connection with God the Creator. In terms of spatial planning in Serule Village, there was harmony between considerations of place potential and ecological balance, which was highly significant in Islamic values. The religious concepts of Islam did not intricately regulate spatial aspects, thereby granting humans the freedom to interpret places according to their needs. This correlated with the explanation</w:t>
      </w:r>
      <w:r w:rsidRPr="00913EAE">
        <w:rPr>
          <w:rFonts w:asciiTheme="majorHAnsi" w:eastAsia="Calibri" w:hAnsiTheme="majorHAnsi" w:cstheme="majorHAnsi"/>
          <w:sz w:val="20"/>
          <w:szCs w:val="20"/>
        </w:rPr>
        <w:t xml:space="preserve"> </w:t>
      </w:r>
      <w:r w:rsidRPr="00913EAE">
        <w:rPr>
          <w:rFonts w:asciiTheme="majorHAnsi" w:eastAsia="Calibri" w:hAnsiTheme="majorHAnsi" w:cstheme="majorHAnsi"/>
          <w:sz w:val="20"/>
          <w:szCs w:val="20"/>
          <w:u w:val="single"/>
        </w:rPr>
        <w:t>given</w:t>
      </w:r>
      <w:r w:rsidRPr="00913EAE">
        <w:rPr>
          <w:rFonts w:asciiTheme="majorHAnsi" w:eastAsia="Calibri" w:hAnsiTheme="majorHAnsi" w:cstheme="majorHAnsi"/>
          <w:sz w:val="20"/>
          <w:szCs w:val="20"/>
          <w:lang w:val="zh-CN"/>
        </w:rPr>
        <w:t xml:space="preserve"> in the Quran and </w:t>
      </w:r>
      <w:r w:rsidRPr="00913EAE">
        <w:rPr>
          <w:rFonts w:asciiTheme="majorHAnsi" w:eastAsia="SimSun" w:hAnsiTheme="majorHAnsi" w:cstheme="majorHAnsi"/>
          <w:sz w:val="20"/>
          <w:szCs w:val="20"/>
          <w:u w:val="single"/>
          <w:lang w:val="zh-CN" w:eastAsia="zh-CN"/>
        </w:rPr>
        <w:t>H</w:t>
      </w:r>
      <w:r w:rsidRPr="00913EAE">
        <w:rPr>
          <w:rFonts w:asciiTheme="majorHAnsi" w:eastAsia="Calibri" w:hAnsiTheme="majorHAnsi" w:cstheme="majorHAnsi"/>
          <w:sz w:val="20"/>
          <w:szCs w:val="20"/>
          <w:u w:val="single"/>
          <w:lang w:val="zh-CN"/>
        </w:rPr>
        <w:t>adith</w:t>
      </w:r>
      <w:r w:rsidRPr="00913EAE">
        <w:rPr>
          <w:rFonts w:asciiTheme="majorHAnsi" w:eastAsia="Calibri" w:hAnsiTheme="majorHAnsi" w:cstheme="majorHAnsi"/>
          <w:sz w:val="20"/>
          <w:szCs w:val="20"/>
          <w:lang w:val="zh-CN"/>
        </w:rPr>
        <w:t xml:space="preserve"> that all places on </w:t>
      </w:r>
      <w:r w:rsidRPr="00913EAE">
        <w:rPr>
          <w:rFonts w:asciiTheme="majorHAnsi" w:eastAsia="Calibri" w:hAnsiTheme="majorHAnsi" w:cstheme="majorHAnsi"/>
          <w:sz w:val="20"/>
          <w:szCs w:val="20"/>
          <w:u w:val="single"/>
        </w:rPr>
        <w:t>the</w:t>
      </w:r>
      <w:r w:rsidRPr="00913EAE">
        <w:rPr>
          <w:rFonts w:asciiTheme="majorHAnsi" w:eastAsia="Calibri" w:hAnsiTheme="majorHAnsi" w:cstheme="majorHAnsi"/>
          <w:sz w:val="20"/>
          <w:szCs w:val="20"/>
        </w:rPr>
        <w:t xml:space="preserve"> </w:t>
      </w:r>
      <w:r w:rsidRPr="00913EAE">
        <w:rPr>
          <w:rFonts w:asciiTheme="majorHAnsi" w:eastAsia="SimSun" w:hAnsiTheme="majorHAnsi" w:cstheme="majorHAnsi"/>
          <w:sz w:val="20"/>
          <w:szCs w:val="20"/>
          <w:u w:val="single"/>
          <w:lang w:val="zh-CN" w:eastAsia="zh-CN"/>
        </w:rPr>
        <w:t>e</w:t>
      </w:r>
      <w:r w:rsidRPr="00913EAE">
        <w:rPr>
          <w:rFonts w:asciiTheme="majorHAnsi" w:eastAsia="Calibri" w:hAnsiTheme="majorHAnsi" w:cstheme="majorHAnsi"/>
          <w:sz w:val="20"/>
          <w:szCs w:val="20"/>
          <w:u w:val="single"/>
          <w:lang w:val="zh-CN"/>
        </w:rPr>
        <w:t>arth</w:t>
      </w:r>
      <w:r w:rsidRPr="00913EAE">
        <w:rPr>
          <w:rFonts w:asciiTheme="majorHAnsi" w:eastAsia="Calibri" w:hAnsiTheme="majorHAnsi" w:cstheme="majorHAnsi"/>
          <w:sz w:val="20"/>
          <w:szCs w:val="20"/>
          <w:lang w:val="zh-CN"/>
        </w:rPr>
        <w:t xml:space="preserve"> were mosques due to their sacredness and peaceful living as God has provided sustenance for all creatures. </w:t>
      </w:r>
    </w:p>
    <w:p w14:paraId="464E42A4" w14:textId="77777777" w:rsidR="002A014A" w:rsidRPr="00913EAE" w:rsidRDefault="002A014A" w:rsidP="00FC14DD">
      <w:pPr>
        <w:ind w:firstLine="284"/>
        <w:jc w:val="both"/>
        <w:rPr>
          <w:rFonts w:asciiTheme="majorHAnsi" w:hAnsiTheme="majorHAnsi" w:cstheme="majorHAnsi"/>
          <w:bCs/>
          <w:sz w:val="20"/>
          <w:szCs w:val="20"/>
          <w:lang w:val="id-ID"/>
        </w:rPr>
      </w:pPr>
      <w:r w:rsidRPr="00913EAE">
        <w:rPr>
          <w:rFonts w:asciiTheme="majorHAnsi" w:eastAsia="Calibri" w:hAnsiTheme="majorHAnsi" w:cstheme="majorHAnsi"/>
          <w:sz w:val="20"/>
          <w:szCs w:val="20"/>
          <w:lang w:val="zh-CN"/>
        </w:rPr>
        <w:t xml:space="preserve">The social and cultural life of the Serule Village community was further based on Islamic values. This correlated with </w:t>
      </w:r>
      <w:r w:rsidRPr="00913EAE">
        <w:rPr>
          <w:rFonts w:asciiTheme="majorHAnsi" w:eastAsia="Calibri" w:hAnsiTheme="majorHAnsi" w:cstheme="majorHAnsi"/>
          <w:sz w:val="20"/>
          <w:szCs w:val="20"/>
          <w:u w:val="single"/>
        </w:rPr>
        <w:t xml:space="preserve">the </w:t>
      </w:r>
      <w:r w:rsidRPr="00913EAE">
        <w:rPr>
          <w:rFonts w:asciiTheme="majorHAnsi" w:eastAsia="Calibri" w:hAnsiTheme="majorHAnsi" w:cstheme="majorHAnsi"/>
          <w:sz w:val="20"/>
          <w:szCs w:val="20"/>
          <w:u w:val="single"/>
          <w:lang w:val="zh-CN"/>
        </w:rPr>
        <w:t xml:space="preserve">research </w:t>
      </w:r>
      <w:r w:rsidRPr="00913EAE">
        <w:rPr>
          <w:rFonts w:asciiTheme="majorHAnsi" w:eastAsia="Calibri" w:hAnsiTheme="majorHAnsi" w:cstheme="majorHAnsi"/>
          <w:sz w:val="20"/>
          <w:szCs w:val="20"/>
          <w:u w:val="single"/>
        </w:rPr>
        <w:t xml:space="preserve">of </w:t>
      </w:r>
      <w:r w:rsidRPr="00913EAE">
        <w:rPr>
          <w:rFonts w:asciiTheme="majorHAnsi" w:eastAsia="Calibri" w:hAnsiTheme="majorHAnsi" w:cstheme="majorHAnsi"/>
          <w:sz w:val="20"/>
          <w:szCs w:val="20"/>
          <w:u w:val="single"/>
          <w:lang w:val="zh-CN"/>
        </w:rPr>
        <w:t>Hasan et al</w:t>
      </w:r>
      <w:r w:rsidRPr="00913EAE">
        <w:rPr>
          <w:rFonts w:asciiTheme="majorHAnsi" w:eastAsia="SimSun" w:hAnsiTheme="majorHAnsi" w:cstheme="majorHAnsi"/>
          <w:sz w:val="20"/>
          <w:szCs w:val="20"/>
          <w:u w:val="single"/>
          <w:lang w:val="zh-CN" w:eastAsia="zh-CN"/>
        </w:rPr>
        <w:t>.</w:t>
      </w:r>
      <w:r w:rsidRPr="00913EAE">
        <w:rPr>
          <w:rFonts w:asciiTheme="majorHAnsi" w:eastAsia="Calibri" w:hAnsiTheme="majorHAnsi" w:cstheme="majorHAnsi"/>
          <w:sz w:val="20"/>
          <w:szCs w:val="20"/>
          <w:lang w:val="zh-CN"/>
        </w:rPr>
        <w:t xml:space="preserve"> (1980) [</w:t>
      </w:r>
      <w:r w:rsidRPr="00913EAE">
        <w:rPr>
          <w:rFonts w:asciiTheme="majorHAnsi" w:eastAsia="Calibri" w:hAnsiTheme="majorHAnsi" w:cstheme="majorHAnsi"/>
          <w:sz w:val="20"/>
          <w:szCs w:val="20"/>
        </w:rPr>
        <w:t>42</w:t>
      </w:r>
      <w:r w:rsidRPr="00913EAE">
        <w:rPr>
          <w:rFonts w:asciiTheme="majorHAnsi" w:eastAsia="Calibri" w:hAnsiTheme="majorHAnsi" w:cstheme="majorHAnsi"/>
          <w:sz w:val="20"/>
          <w:szCs w:val="20"/>
          <w:lang w:val="zh-CN"/>
        </w:rPr>
        <w:t xml:space="preserve">] stating that Gayo culture was based on Islamic values manifesting in all aspects of community life. Traditionally, it was well-known in arts such as dance, music, and drama. In various messages conveyed, there was consistently an emphasis on harmonizing social life and preserving the environment. Conceptually, the composition of the natural landscape and built environment elements formed a harmonious composition between the need for physical protection and the concept of Islamic cosmology, which was </w:t>
      </w:r>
      <w:r w:rsidRPr="00913EAE">
        <w:rPr>
          <w:rFonts w:asciiTheme="majorHAnsi" w:eastAsia="Calibri" w:hAnsiTheme="majorHAnsi" w:cstheme="majorHAnsi"/>
          <w:i/>
          <w:sz w:val="20"/>
          <w:szCs w:val="20"/>
          <w:lang w:val="zh-CN"/>
        </w:rPr>
        <w:t>based on Islamic values</w:t>
      </w:r>
      <w:r w:rsidRPr="00913EAE">
        <w:rPr>
          <w:rFonts w:asciiTheme="majorHAnsi" w:eastAsia="Calibri" w:hAnsiTheme="majorHAnsi" w:cstheme="majorHAnsi"/>
          <w:sz w:val="20"/>
          <w:szCs w:val="20"/>
          <w:lang w:val="zh-CN"/>
        </w:rPr>
        <w:t>.</w:t>
      </w:r>
    </w:p>
    <w:p w14:paraId="7ECCAA5B" w14:textId="77777777" w:rsidR="002A014A" w:rsidRPr="00913EAE" w:rsidRDefault="002A014A" w:rsidP="002A014A">
      <w:pPr>
        <w:ind w:left="284" w:firstLine="283"/>
        <w:jc w:val="both"/>
        <w:rPr>
          <w:rFonts w:asciiTheme="majorHAnsi" w:hAnsiTheme="majorHAnsi" w:cstheme="majorHAnsi"/>
          <w:sz w:val="20"/>
          <w:szCs w:val="20"/>
          <w:lang w:val="en-US"/>
        </w:rPr>
      </w:pPr>
    </w:p>
    <w:p w14:paraId="5E66DD1C" w14:textId="0DD964BF" w:rsidR="00554438" w:rsidRDefault="00554438" w:rsidP="00554438">
      <w:pPr>
        <w:jc w:val="both"/>
        <w:rPr>
          <w:rFonts w:asciiTheme="minorHAnsi" w:hAnsiTheme="minorHAnsi" w:cstheme="minorHAnsi"/>
          <w:b/>
          <w:bCs/>
        </w:rPr>
      </w:pPr>
      <w:r>
        <w:rPr>
          <w:rFonts w:asciiTheme="minorHAnsi" w:hAnsiTheme="minorHAnsi" w:cstheme="minorHAnsi"/>
          <w:b/>
          <w:bCs/>
        </w:rPr>
        <w:t>ACKNOWLEDGEMENT</w:t>
      </w:r>
    </w:p>
    <w:p w14:paraId="26CED94F" w14:textId="1F2B7343" w:rsidR="00554438" w:rsidRPr="00536D0C" w:rsidRDefault="00913EAE" w:rsidP="00536D0C">
      <w:pPr>
        <w:ind w:firstLine="284"/>
        <w:jc w:val="both"/>
        <w:rPr>
          <w:rFonts w:asciiTheme="majorHAnsi" w:hAnsiTheme="majorHAnsi" w:cstheme="majorHAnsi"/>
          <w:sz w:val="20"/>
          <w:szCs w:val="20"/>
        </w:rPr>
      </w:pPr>
      <w:r w:rsidRPr="00913EAE">
        <w:rPr>
          <w:rFonts w:asciiTheme="majorHAnsi" w:hAnsiTheme="majorHAnsi" w:cstheme="majorHAnsi"/>
          <w:sz w:val="20"/>
          <w:szCs w:val="20"/>
        </w:rPr>
        <w:t>This research was funded by Syiah Kuala University through the Head Lecturer Research Scheme in 2023.</w:t>
      </w:r>
    </w:p>
    <w:p w14:paraId="2536EE23" w14:textId="77777777" w:rsidR="00502594" w:rsidRDefault="00502594" w:rsidP="00554438">
      <w:pPr>
        <w:jc w:val="both"/>
        <w:rPr>
          <w:rFonts w:asciiTheme="minorHAnsi" w:hAnsiTheme="minorHAnsi" w:cstheme="minorHAnsi"/>
          <w:b/>
          <w:bCs/>
        </w:rPr>
      </w:pPr>
    </w:p>
    <w:p w14:paraId="4272776B" w14:textId="2211328F"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REFERENCES</w:t>
      </w:r>
    </w:p>
    <w:p w14:paraId="1266567E" w14:textId="1DA91CA5" w:rsidR="00883F54" w:rsidRDefault="00883F54" w:rsidP="00C26026">
      <w:pPr>
        <w:rPr>
          <w:rFonts w:asciiTheme="minorHAnsi" w:hAnsiTheme="minorHAnsi" w:cstheme="minorHAnsi"/>
          <w:b/>
          <w:bCs/>
          <w:sz w:val="20"/>
          <w:szCs w:val="20"/>
        </w:rPr>
      </w:pPr>
    </w:p>
    <w:p w14:paraId="3D6C9758" w14:textId="77777777" w:rsidR="00913EAE" w:rsidRPr="00913EAE" w:rsidRDefault="00913EAE" w:rsidP="00913EAE">
      <w:pPr>
        <w:ind w:left="709" w:hanging="425"/>
        <w:jc w:val="both"/>
        <w:rPr>
          <w:rFonts w:asciiTheme="majorHAnsi" w:hAnsiTheme="majorHAnsi" w:cstheme="majorHAnsi"/>
          <w:sz w:val="20"/>
          <w:szCs w:val="20"/>
          <w:lang w:val="id-ID"/>
        </w:rPr>
      </w:pPr>
      <w:r w:rsidRPr="00913EAE">
        <w:rPr>
          <w:rFonts w:asciiTheme="majorHAnsi" w:hAnsiTheme="majorHAnsi" w:cstheme="majorHAnsi"/>
          <w:sz w:val="20"/>
          <w:szCs w:val="20"/>
          <w:lang w:val="id-ID"/>
        </w:rPr>
        <w:t xml:space="preserve">[1] </w:t>
      </w:r>
      <w:r w:rsidRPr="00913EAE">
        <w:rPr>
          <w:rFonts w:asciiTheme="majorHAnsi" w:hAnsiTheme="majorHAnsi" w:cstheme="majorHAnsi"/>
          <w:sz w:val="20"/>
          <w:szCs w:val="20"/>
          <w:lang w:val="id-ID"/>
        </w:rPr>
        <w:tab/>
        <w:t>R. Schefold, P. J. M. Nas, G. Domenig, R. Wessing, Indonesian Houses, Volume 2, Survey of vernacular architecture in western Indonesia. Leiden: KITLV Press, 2008.</w:t>
      </w:r>
    </w:p>
    <w:p w14:paraId="09F6F166" w14:textId="77777777" w:rsidR="00913EAE" w:rsidRPr="00913EAE" w:rsidRDefault="00913EAE" w:rsidP="00913EAE">
      <w:pPr>
        <w:ind w:left="709" w:hanging="425"/>
        <w:jc w:val="both"/>
        <w:rPr>
          <w:rFonts w:asciiTheme="majorHAnsi" w:hAnsiTheme="majorHAnsi" w:cstheme="majorHAnsi"/>
          <w:sz w:val="20"/>
          <w:szCs w:val="20"/>
          <w:lang w:val="id-ID"/>
        </w:rPr>
      </w:pPr>
      <w:r w:rsidRPr="00913EAE">
        <w:rPr>
          <w:rFonts w:asciiTheme="majorHAnsi" w:hAnsiTheme="majorHAnsi" w:cstheme="majorHAnsi"/>
          <w:sz w:val="20"/>
          <w:szCs w:val="20"/>
          <w:lang w:val="id-ID"/>
        </w:rPr>
        <w:t xml:space="preserve">[2] </w:t>
      </w:r>
      <w:r w:rsidRPr="00913EAE">
        <w:rPr>
          <w:rFonts w:asciiTheme="majorHAnsi" w:hAnsiTheme="majorHAnsi" w:cstheme="majorHAnsi"/>
          <w:sz w:val="20"/>
          <w:szCs w:val="20"/>
          <w:lang w:val="id-ID"/>
        </w:rPr>
        <w:tab/>
        <w:t>M. J. Amerlink,  Architectural Anthropology, Westport, Connecticut: Bergin &amp; Garvey, 2001.</w:t>
      </w:r>
    </w:p>
    <w:p w14:paraId="61979525" w14:textId="77777777" w:rsidR="00913EAE" w:rsidRPr="00913EAE" w:rsidRDefault="00913EAE" w:rsidP="00913EAE">
      <w:pPr>
        <w:ind w:left="709" w:hanging="425"/>
        <w:jc w:val="both"/>
        <w:rPr>
          <w:rFonts w:asciiTheme="majorHAnsi" w:hAnsiTheme="majorHAnsi" w:cstheme="majorHAnsi"/>
          <w:sz w:val="20"/>
          <w:szCs w:val="20"/>
          <w:lang w:val="id-ID"/>
        </w:rPr>
      </w:pPr>
      <w:r w:rsidRPr="00913EAE">
        <w:rPr>
          <w:rFonts w:asciiTheme="majorHAnsi" w:hAnsiTheme="majorHAnsi" w:cstheme="majorHAnsi"/>
          <w:sz w:val="20"/>
          <w:szCs w:val="20"/>
          <w:lang w:val="id-ID"/>
        </w:rPr>
        <w:t xml:space="preserve">[3] </w:t>
      </w:r>
      <w:r w:rsidRPr="00913EAE">
        <w:rPr>
          <w:rFonts w:asciiTheme="majorHAnsi" w:hAnsiTheme="majorHAnsi" w:cstheme="majorHAnsi"/>
          <w:sz w:val="20"/>
          <w:szCs w:val="20"/>
          <w:lang w:val="id-ID"/>
        </w:rPr>
        <w:tab/>
        <w:t>C. N. Schulz, Genius Loci: Towards A Phenomenology of Architecture. New York: Rizzoli, 1984.</w:t>
      </w:r>
    </w:p>
    <w:p w14:paraId="0F418409" w14:textId="77777777" w:rsidR="00913EAE" w:rsidRPr="00913EAE" w:rsidRDefault="00913EAE" w:rsidP="00913EAE">
      <w:pPr>
        <w:ind w:left="709" w:hanging="425"/>
        <w:jc w:val="both"/>
        <w:rPr>
          <w:rFonts w:asciiTheme="majorHAnsi" w:hAnsiTheme="majorHAnsi" w:cstheme="majorHAnsi"/>
          <w:sz w:val="20"/>
          <w:szCs w:val="20"/>
          <w:lang w:val="id-ID"/>
        </w:rPr>
      </w:pPr>
      <w:r w:rsidRPr="00913EAE">
        <w:rPr>
          <w:rFonts w:asciiTheme="majorHAnsi" w:hAnsiTheme="majorHAnsi" w:cstheme="majorHAnsi"/>
          <w:sz w:val="20"/>
          <w:szCs w:val="20"/>
          <w:lang w:val="id-ID"/>
        </w:rPr>
        <w:t xml:space="preserve">[4] </w:t>
      </w:r>
      <w:r w:rsidRPr="00913EAE">
        <w:rPr>
          <w:rFonts w:asciiTheme="majorHAnsi" w:hAnsiTheme="majorHAnsi" w:cstheme="majorHAnsi"/>
          <w:sz w:val="20"/>
          <w:szCs w:val="20"/>
          <w:lang w:val="id-ID"/>
        </w:rPr>
        <w:tab/>
        <w:t xml:space="preserve">N. Crowe, Nature and the Idea of a Man-Made World: an investigation into the evolutionary roots of form and order in the built environment, Cambridge, MA: MIT Press, 1995. </w:t>
      </w:r>
    </w:p>
    <w:p w14:paraId="5F730DB5" w14:textId="77777777" w:rsidR="00913EAE" w:rsidRPr="00913EAE" w:rsidRDefault="00913EAE" w:rsidP="00913EAE">
      <w:pPr>
        <w:ind w:left="709" w:hanging="425"/>
        <w:jc w:val="both"/>
        <w:rPr>
          <w:rFonts w:asciiTheme="majorHAnsi" w:hAnsiTheme="majorHAnsi" w:cstheme="majorHAnsi"/>
          <w:sz w:val="20"/>
          <w:szCs w:val="20"/>
          <w:lang w:val="id-ID"/>
        </w:rPr>
      </w:pPr>
      <w:r w:rsidRPr="00913EAE">
        <w:rPr>
          <w:rFonts w:asciiTheme="majorHAnsi" w:hAnsiTheme="majorHAnsi" w:cstheme="majorHAnsi"/>
          <w:sz w:val="20"/>
          <w:szCs w:val="20"/>
          <w:lang w:val="id-ID"/>
        </w:rPr>
        <w:t xml:space="preserve">[5] </w:t>
      </w:r>
      <w:r w:rsidRPr="00913EAE">
        <w:rPr>
          <w:rFonts w:asciiTheme="majorHAnsi" w:hAnsiTheme="majorHAnsi" w:cstheme="majorHAnsi"/>
          <w:sz w:val="20"/>
          <w:szCs w:val="20"/>
          <w:lang w:val="id-ID"/>
        </w:rPr>
        <w:tab/>
        <w:t>О. N. Babakandov, "Harmony of Architecture with Nature", Central Asian Journal of Arts and Design, vol. 4, No. 4, pp. 63-66, 2023.</w:t>
      </w:r>
    </w:p>
    <w:p w14:paraId="5BE1BAAF" w14:textId="77777777" w:rsidR="00913EAE" w:rsidRPr="00913EAE" w:rsidRDefault="00913EAE" w:rsidP="00913EAE">
      <w:pPr>
        <w:ind w:left="709" w:hanging="425"/>
        <w:jc w:val="both"/>
        <w:rPr>
          <w:rFonts w:asciiTheme="majorHAnsi" w:hAnsiTheme="majorHAnsi" w:cstheme="majorHAnsi"/>
          <w:sz w:val="20"/>
          <w:szCs w:val="20"/>
          <w:lang w:val="id-ID"/>
        </w:rPr>
      </w:pPr>
      <w:r w:rsidRPr="00913EAE">
        <w:rPr>
          <w:rFonts w:asciiTheme="majorHAnsi" w:hAnsiTheme="majorHAnsi" w:cstheme="majorHAnsi"/>
          <w:sz w:val="20"/>
          <w:szCs w:val="20"/>
          <w:lang w:val="id-ID"/>
        </w:rPr>
        <w:t xml:space="preserve">[6] </w:t>
      </w:r>
      <w:r w:rsidRPr="00913EAE">
        <w:rPr>
          <w:rFonts w:asciiTheme="majorHAnsi" w:hAnsiTheme="majorHAnsi" w:cstheme="majorHAnsi"/>
          <w:sz w:val="20"/>
          <w:szCs w:val="20"/>
          <w:lang w:val="id-ID"/>
        </w:rPr>
        <w:tab/>
        <w:t>I. K. Pranajaya, "Kearifan lokal, etika arsitek dan lingkungan menuju harmonisasi arsitektur bali yang kreatif, estetika dan terpadu", In Proceeding Seminar Nasional, Perencanaan Dan Penataan Kawasan Terintegrasi, 2013.</w:t>
      </w:r>
    </w:p>
    <w:p w14:paraId="7DC3B4EC" w14:textId="77777777" w:rsidR="00913EAE" w:rsidRPr="00913EAE" w:rsidRDefault="00913EAE" w:rsidP="00913EAE">
      <w:pPr>
        <w:ind w:left="709" w:hanging="425"/>
        <w:jc w:val="both"/>
        <w:rPr>
          <w:rFonts w:asciiTheme="majorHAnsi" w:hAnsiTheme="majorHAnsi" w:cstheme="majorHAnsi"/>
          <w:sz w:val="20"/>
          <w:szCs w:val="20"/>
          <w:lang w:val="id-ID"/>
        </w:rPr>
      </w:pPr>
      <w:r w:rsidRPr="00913EAE">
        <w:rPr>
          <w:rFonts w:asciiTheme="majorHAnsi" w:hAnsiTheme="majorHAnsi" w:cstheme="majorHAnsi"/>
          <w:sz w:val="20"/>
          <w:szCs w:val="20"/>
          <w:lang w:val="id-ID"/>
        </w:rPr>
        <w:t xml:space="preserve">[7] </w:t>
      </w:r>
      <w:r w:rsidRPr="00913EAE">
        <w:rPr>
          <w:rFonts w:asciiTheme="majorHAnsi" w:hAnsiTheme="majorHAnsi" w:cstheme="majorHAnsi"/>
          <w:sz w:val="20"/>
          <w:szCs w:val="20"/>
          <w:lang w:val="id-ID"/>
        </w:rPr>
        <w:tab/>
        <w:t>R.C.E. Permana, I.P. Nasution, J. Gunawijaya, Kearifan Lokal Masyarakat Baduy dalam Mitigasi Bencana, Jakarta: Wedatama Widya Sastra, 2010</w:t>
      </w:r>
    </w:p>
    <w:p w14:paraId="5800AA68" w14:textId="77777777" w:rsidR="00913EAE" w:rsidRPr="00913EAE" w:rsidRDefault="00913EAE" w:rsidP="00913EAE">
      <w:pPr>
        <w:ind w:left="709" w:hanging="425"/>
        <w:jc w:val="both"/>
        <w:rPr>
          <w:rFonts w:asciiTheme="majorHAnsi" w:hAnsiTheme="majorHAnsi" w:cstheme="majorHAnsi"/>
          <w:sz w:val="20"/>
          <w:szCs w:val="20"/>
          <w:lang w:val="id-ID"/>
        </w:rPr>
      </w:pPr>
      <w:r w:rsidRPr="00913EAE">
        <w:rPr>
          <w:rFonts w:asciiTheme="majorHAnsi" w:hAnsiTheme="majorHAnsi" w:cstheme="majorHAnsi"/>
          <w:sz w:val="20"/>
          <w:szCs w:val="20"/>
          <w:lang w:val="id-ID"/>
        </w:rPr>
        <w:t xml:space="preserve">[8] </w:t>
      </w:r>
      <w:r w:rsidRPr="00913EAE">
        <w:rPr>
          <w:rFonts w:asciiTheme="majorHAnsi" w:hAnsiTheme="majorHAnsi" w:cstheme="majorHAnsi"/>
          <w:sz w:val="20"/>
          <w:szCs w:val="20"/>
          <w:lang w:val="id-ID"/>
        </w:rPr>
        <w:tab/>
        <w:t>I. Istiqamah, W. Q. Mugnisjah, and A. Gunawan, A. (2020). "Model Design of Traditional Settlement of Sasak Limbungan, East Lombok Regency, West Nusa Tenggara", IOP Conf. Series: Earth and Environmental Science, vol.  501, 2020, doi:10.1088/1755-1315/501/1/012038</w:t>
      </w:r>
    </w:p>
    <w:p w14:paraId="2C964E8B" w14:textId="77777777" w:rsidR="00913EAE" w:rsidRPr="00913EAE" w:rsidRDefault="00913EAE" w:rsidP="00913EAE">
      <w:pPr>
        <w:ind w:left="709" w:hanging="425"/>
        <w:jc w:val="both"/>
        <w:rPr>
          <w:rFonts w:asciiTheme="majorHAnsi" w:hAnsiTheme="majorHAnsi" w:cstheme="majorHAnsi"/>
          <w:sz w:val="20"/>
          <w:szCs w:val="20"/>
          <w:lang w:val="id-ID"/>
        </w:rPr>
      </w:pPr>
      <w:r w:rsidRPr="00913EAE">
        <w:rPr>
          <w:rFonts w:asciiTheme="majorHAnsi" w:hAnsiTheme="majorHAnsi" w:cstheme="majorHAnsi"/>
          <w:sz w:val="20"/>
          <w:szCs w:val="20"/>
          <w:lang w:val="id-ID"/>
        </w:rPr>
        <w:t xml:space="preserve">[9] </w:t>
      </w:r>
      <w:r w:rsidRPr="00913EAE">
        <w:rPr>
          <w:rFonts w:asciiTheme="majorHAnsi" w:hAnsiTheme="majorHAnsi" w:cstheme="majorHAnsi"/>
          <w:sz w:val="20"/>
          <w:szCs w:val="20"/>
          <w:lang w:val="id-ID"/>
        </w:rPr>
        <w:tab/>
        <w:t>H.H.A. Asnah, Gayo, Masyarakat dan Kebudayaannya Awal Abad ke 20, Jakarta: Balai Pustaka, 1996</w:t>
      </w:r>
    </w:p>
    <w:p w14:paraId="1D500084" w14:textId="77777777" w:rsidR="00913EAE" w:rsidRPr="00913EAE" w:rsidRDefault="00913EAE" w:rsidP="00913EAE">
      <w:pPr>
        <w:ind w:left="709" w:hanging="425"/>
        <w:jc w:val="both"/>
        <w:rPr>
          <w:rFonts w:asciiTheme="majorHAnsi" w:hAnsiTheme="majorHAnsi" w:cstheme="majorHAnsi"/>
          <w:sz w:val="20"/>
          <w:szCs w:val="20"/>
          <w:lang w:val="id-ID"/>
        </w:rPr>
      </w:pPr>
      <w:r w:rsidRPr="00913EAE">
        <w:rPr>
          <w:rFonts w:asciiTheme="majorHAnsi" w:hAnsiTheme="majorHAnsi" w:cstheme="majorHAnsi"/>
          <w:sz w:val="20"/>
          <w:szCs w:val="20"/>
          <w:lang w:val="id-ID"/>
        </w:rPr>
        <w:lastRenderedPageBreak/>
        <w:t xml:space="preserve">[10]  </w:t>
      </w:r>
      <w:r w:rsidRPr="00913EAE">
        <w:rPr>
          <w:rFonts w:asciiTheme="majorHAnsi" w:hAnsiTheme="majorHAnsi" w:cstheme="majorHAnsi"/>
          <w:sz w:val="20"/>
          <w:szCs w:val="20"/>
          <w:lang w:val="id-ID"/>
        </w:rPr>
        <w:tab/>
        <w:t>E. Wulandari, D. E. Idawati, B. Nasution, Eco-Logic pada Perkembangan Lingkungan Perkampungan dan Arsitektur Vernakular di Dataran Tinggi Gayo dan Sistem Keberlanjutannya. Unpublished research report, Universitas Syiah Kuala, 2023</w:t>
      </w:r>
    </w:p>
    <w:p w14:paraId="21308F83" w14:textId="77777777" w:rsidR="00913EAE" w:rsidRPr="00913EAE" w:rsidRDefault="00913EAE" w:rsidP="00913EAE">
      <w:pPr>
        <w:ind w:left="709" w:hanging="425"/>
        <w:jc w:val="both"/>
        <w:rPr>
          <w:rFonts w:asciiTheme="majorHAnsi" w:hAnsiTheme="majorHAnsi" w:cstheme="majorHAnsi"/>
          <w:sz w:val="20"/>
          <w:szCs w:val="20"/>
          <w:lang w:val="id-ID"/>
        </w:rPr>
      </w:pPr>
      <w:r w:rsidRPr="00913EAE">
        <w:rPr>
          <w:rFonts w:asciiTheme="majorHAnsi" w:hAnsiTheme="majorHAnsi" w:cstheme="majorHAnsi"/>
          <w:sz w:val="20"/>
          <w:szCs w:val="20"/>
          <w:lang w:val="id-ID"/>
        </w:rPr>
        <w:t xml:space="preserve">[11] </w:t>
      </w:r>
      <w:r w:rsidRPr="00913EAE">
        <w:rPr>
          <w:rFonts w:asciiTheme="majorHAnsi" w:hAnsiTheme="majorHAnsi" w:cstheme="majorHAnsi"/>
          <w:sz w:val="20"/>
          <w:szCs w:val="20"/>
          <w:lang w:val="id-ID"/>
        </w:rPr>
        <w:tab/>
        <w:t>S. Adiwijaya, M. A. Rafsanjani, Y. Kaharap, S. Siyono, &amp; A. A. Bakri, "Pentingnya Keberlanjutan Kearifan Lokal Dalam Era Globalisasi", eL-Hekam: Jurnal Studi Keislaman, Vol. 7, No. 1, pp. 126-138, 2023.</w:t>
      </w:r>
    </w:p>
    <w:p w14:paraId="5EFE59F9" w14:textId="77777777" w:rsidR="00913EAE" w:rsidRPr="00913EAE" w:rsidRDefault="00913EAE" w:rsidP="00913EAE">
      <w:pPr>
        <w:ind w:left="709" w:hanging="425"/>
        <w:jc w:val="both"/>
        <w:rPr>
          <w:rFonts w:asciiTheme="majorHAnsi" w:hAnsiTheme="majorHAnsi" w:cstheme="majorHAnsi"/>
          <w:sz w:val="20"/>
          <w:szCs w:val="20"/>
          <w:lang w:val="id-ID"/>
        </w:rPr>
      </w:pPr>
      <w:r w:rsidRPr="00913EAE">
        <w:rPr>
          <w:rFonts w:asciiTheme="majorHAnsi" w:hAnsiTheme="majorHAnsi" w:cstheme="majorHAnsi"/>
          <w:sz w:val="20"/>
          <w:szCs w:val="20"/>
          <w:lang w:val="id-ID"/>
        </w:rPr>
        <w:t xml:space="preserve">[12] </w:t>
      </w:r>
      <w:r w:rsidRPr="00913EAE">
        <w:rPr>
          <w:rFonts w:asciiTheme="majorHAnsi" w:hAnsiTheme="majorHAnsi" w:cstheme="majorHAnsi"/>
          <w:sz w:val="20"/>
          <w:szCs w:val="20"/>
          <w:lang w:val="id-ID"/>
        </w:rPr>
        <w:tab/>
        <w:t>A. S. Keraf, Filsafat Lingkungan Hidup: Alam sebagai Sebuah Sistem Kehidupan Bersama Fritjof Capra, Sleman: Kanisius, 2014</w:t>
      </w:r>
    </w:p>
    <w:p w14:paraId="5ECE86F0" w14:textId="77777777" w:rsidR="00913EAE" w:rsidRPr="00913EAE" w:rsidRDefault="00913EAE" w:rsidP="00913EAE">
      <w:pPr>
        <w:ind w:left="709" w:hanging="425"/>
        <w:jc w:val="both"/>
        <w:rPr>
          <w:rFonts w:asciiTheme="majorHAnsi" w:hAnsiTheme="majorHAnsi" w:cstheme="majorHAnsi"/>
          <w:sz w:val="20"/>
          <w:szCs w:val="20"/>
          <w:lang w:val="id-ID"/>
        </w:rPr>
      </w:pPr>
      <w:r w:rsidRPr="00913EAE">
        <w:rPr>
          <w:rFonts w:asciiTheme="majorHAnsi" w:hAnsiTheme="majorHAnsi" w:cstheme="majorHAnsi"/>
          <w:sz w:val="20"/>
          <w:szCs w:val="20"/>
          <w:lang w:val="id-ID"/>
        </w:rPr>
        <w:t xml:space="preserve">[13] </w:t>
      </w:r>
      <w:r w:rsidRPr="00913EAE">
        <w:rPr>
          <w:rFonts w:asciiTheme="majorHAnsi" w:hAnsiTheme="majorHAnsi" w:cstheme="majorHAnsi"/>
          <w:sz w:val="20"/>
          <w:szCs w:val="20"/>
          <w:lang w:val="id-ID"/>
        </w:rPr>
        <w:tab/>
        <w:t>R. E. Bosko,  Hak Hak Masyarakat Adat  Dalam Konteks Pengelolaan Sumber Daya Alam. Jakarta: Penerbit Elsam. Jakarta, 2006</w:t>
      </w:r>
    </w:p>
    <w:p w14:paraId="341B8B17" w14:textId="77777777" w:rsidR="00913EAE" w:rsidRPr="00913EAE" w:rsidRDefault="00913EAE" w:rsidP="00913EAE">
      <w:pPr>
        <w:ind w:left="709" w:hanging="425"/>
        <w:jc w:val="both"/>
        <w:rPr>
          <w:rFonts w:asciiTheme="majorHAnsi" w:hAnsiTheme="majorHAnsi" w:cstheme="majorHAnsi"/>
          <w:sz w:val="20"/>
          <w:szCs w:val="20"/>
          <w:lang w:val="id-ID"/>
        </w:rPr>
      </w:pPr>
      <w:r w:rsidRPr="00913EAE">
        <w:rPr>
          <w:rFonts w:asciiTheme="majorHAnsi" w:hAnsiTheme="majorHAnsi" w:cstheme="majorHAnsi"/>
          <w:sz w:val="20"/>
          <w:szCs w:val="20"/>
          <w:lang w:val="id-ID"/>
        </w:rPr>
        <w:t xml:space="preserve">[14]  </w:t>
      </w:r>
      <w:r w:rsidRPr="00913EAE">
        <w:rPr>
          <w:rFonts w:asciiTheme="majorHAnsi" w:hAnsiTheme="majorHAnsi" w:cstheme="majorHAnsi"/>
          <w:sz w:val="20"/>
          <w:szCs w:val="20"/>
          <w:lang w:val="id-ID"/>
        </w:rPr>
        <w:tab/>
        <w:t>I. K. M. Wijaya, N. K. A. Dwijendra, "Conceptions of the Vernacular Settlement Architecture Orientation: A Literature Study of Research Result", International Journal of Engineering and Emerging Technology, V0l. 6, No.1, 2021, DOI: https://doi.org/10.24843/IJEET.2021.v06.i01.p12</w:t>
      </w:r>
    </w:p>
    <w:p w14:paraId="1FB3CC65" w14:textId="77777777" w:rsidR="00913EAE" w:rsidRPr="00913EAE" w:rsidRDefault="00913EAE" w:rsidP="00913EAE">
      <w:pPr>
        <w:ind w:left="709" w:hanging="425"/>
        <w:jc w:val="both"/>
        <w:rPr>
          <w:rFonts w:asciiTheme="majorHAnsi" w:hAnsiTheme="majorHAnsi" w:cstheme="majorHAnsi"/>
          <w:sz w:val="20"/>
          <w:szCs w:val="20"/>
          <w:lang w:val="id-ID"/>
        </w:rPr>
      </w:pPr>
      <w:r w:rsidRPr="00913EAE">
        <w:rPr>
          <w:rFonts w:asciiTheme="majorHAnsi" w:hAnsiTheme="majorHAnsi" w:cstheme="majorHAnsi"/>
          <w:sz w:val="20"/>
          <w:szCs w:val="20"/>
          <w:lang w:val="id-ID"/>
        </w:rPr>
        <w:t xml:space="preserve">[15] </w:t>
      </w:r>
      <w:r w:rsidRPr="00913EAE">
        <w:rPr>
          <w:rFonts w:asciiTheme="majorHAnsi" w:hAnsiTheme="majorHAnsi" w:cstheme="majorHAnsi"/>
          <w:sz w:val="20"/>
          <w:szCs w:val="20"/>
          <w:lang w:val="id-ID"/>
        </w:rPr>
        <w:tab/>
        <w:t xml:space="preserve">Z. Zulfikri, M.H.A. Edytia, E. Wulandari, P. Arafat, F. Sabila, "Morphology and Facade Study of Umah Pitu Ruang (Case Study: Umah Edet Reje Baluntara in Toweren Village, Aceh Tengah", Arsitektura Jurnal Ilmiah Arsitektur dan Lingkungan Binaan. Vol. 21, No. 2, pp. 195-206, 2023, DOI: https://doi.org/10.20961/arst.v21i2.76551 </w:t>
      </w:r>
    </w:p>
    <w:p w14:paraId="4FB50CC4" w14:textId="77777777" w:rsidR="00913EAE" w:rsidRPr="00913EAE" w:rsidRDefault="00913EAE" w:rsidP="00913EAE">
      <w:pPr>
        <w:ind w:left="709" w:hanging="425"/>
        <w:jc w:val="both"/>
        <w:rPr>
          <w:rFonts w:asciiTheme="majorHAnsi" w:hAnsiTheme="majorHAnsi" w:cstheme="majorHAnsi"/>
          <w:sz w:val="20"/>
          <w:szCs w:val="20"/>
          <w:lang w:val="id-ID"/>
        </w:rPr>
      </w:pPr>
      <w:r w:rsidRPr="00913EAE">
        <w:rPr>
          <w:rFonts w:asciiTheme="majorHAnsi" w:hAnsiTheme="majorHAnsi" w:cstheme="majorHAnsi"/>
          <w:sz w:val="20"/>
          <w:szCs w:val="20"/>
          <w:lang w:val="id-ID"/>
        </w:rPr>
        <w:t xml:space="preserve">[16] </w:t>
      </w:r>
      <w:r w:rsidRPr="00913EAE">
        <w:rPr>
          <w:rFonts w:asciiTheme="majorHAnsi" w:hAnsiTheme="majorHAnsi" w:cstheme="majorHAnsi"/>
          <w:sz w:val="20"/>
          <w:szCs w:val="20"/>
          <w:lang w:val="id-ID"/>
        </w:rPr>
        <w:tab/>
        <w:t xml:space="preserve">R. S. Yanti, P. Arafat, E. Wulandari, "Kajian Karakteristik Lansekap Umah Pitu Ruang (Upr) Umah Edet Reje Baluntara Di Desa Toweren Uken Kecamatan Lut Tawar Kabupaten Aceh Tengah", Jurnal Lanskap Indonesia, Vol. 15, No. 2, 2023. DOI: https://doi.org/10.29244/jli.v15i2.44561 </w:t>
      </w:r>
    </w:p>
    <w:p w14:paraId="6FB79F61" w14:textId="77777777" w:rsidR="00913EAE" w:rsidRPr="00913EAE" w:rsidRDefault="00913EAE" w:rsidP="00913EAE">
      <w:pPr>
        <w:ind w:left="709" w:hanging="425"/>
        <w:jc w:val="both"/>
        <w:rPr>
          <w:rFonts w:asciiTheme="majorHAnsi" w:hAnsiTheme="majorHAnsi" w:cstheme="majorHAnsi"/>
          <w:sz w:val="20"/>
          <w:szCs w:val="20"/>
          <w:lang w:val="id-ID"/>
        </w:rPr>
      </w:pPr>
      <w:r w:rsidRPr="00913EAE">
        <w:rPr>
          <w:rFonts w:asciiTheme="majorHAnsi" w:hAnsiTheme="majorHAnsi" w:cstheme="majorHAnsi"/>
          <w:sz w:val="20"/>
          <w:szCs w:val="20"/>
          <w:lang w:val="id-ID"/>
        </w:rPr>
        <w:t xml:space="preserve">[17] </w:t>
      </w:r>
      <w:r w:rsidRPr="00913EAE">
        <w:rPr>
          <w:rFonts w:asciiTheme="majorHAnsi" w:hAnsiTheme="majorHAnsi" w:cstheme="majorHAnsi"/>
          <w:sz w:val="20"/>
          <w:szCs w:val="20"/>
          <w:lang w:val="id-ID"/>
        </w:rPr>
        <w:tab/>
        <w:t>N. J. Habraken, The Structure of the Ordinary: Form and Control in the Built Environment, MIT Press, 2000</w:t>
      </w:r>
    </w:p>
    <w:p w14:paraId="726A46D1" w14:textId="77777777" w:rsidR="00913EAE" w:rsidRPr="00913EAE" w:rsidRDefault="00913EAE" w:rsidP="00913EAE">
      <w:pPr>
        <w:ind w:left="709" w:hanging="425"/>
        <w:jc w:val="both"/>
        <w:rPr>
          <w:rFonts w:asciiTheme="majorHAnsi" w:hAnsiTheme="majorHAnsi" w:cstheme="majorHAnsi"/>
          <w:sz w:val="20"/>
          <w:szCs w:val="20"/>
          <w:lang w:val="id-ID"/>
        </w:rPr>
      </w:pPr>
      <w:r w:rsidRPr="00913EAE">
        <w:rPr>
          <w:rFonts w:asciiTheme="majorHAnsi" w:hAnsiTheme="majorHAnsi" w:cstheme="majorHAnsi"/>
          <w:sz w:val="20"/>
          <w:szCs w:val="20"/>
          <w:lang w:val="id-ID"/>
        </w:rPr>
        <w:t xml:space="preserve">[18] </w:t>
      </w:r>
      <w:r w:rsidRPr="00913EAE">
        <w:rPr>
          <w:rFonts w:asciiTheme="majorHAnsi" w:hAnsiTheme="majorHAnsi" w:cstheme="majorHAnsi"/>
          <w:sz w:val="20"/>
          <w:szCs w:val="20"/>
          <w:lang w:val="id-ID"/>
        </w:rPr>
        <w:tab/>
        <w:t>Mangunwijaya, Wastu Citra. Jakarta: Gramedia, 1988</w:t>
      </w:r>
    </w:p>
    <w:p w14:paraId="722BC66B" w14:textId="77777777" w:rsidR="00913EAE" w:rsidRPr="00913EAE" w:rsidRDefault="00913EAE" w:rsidP="00913EAE">
      <w:pPr>
        <w:ind w:left="709" w:hanging="425"/>
        <w:jc w:val="both"/>
        <w:rPr>
          <w:rFonts w:asciiTheme="majorHAnsi" w:hAnsiTheme="majorHAnsi" w:cstheme="majorHAnsi"/>
          <w:sz w:val="20"/>
          <w:szCs w:val="20"/>
          <w:lang w:val="id-ID"/>
        </w:rPr>
      </w:pPr>
      <w:r w:rsidRPr="00913EAE">
        <w:rPr>
          <w:rFonts w:asciiTheme="majorHAnsi" w:hAnsiTheme="majorHAnsi" w:cstheme="majorHAnsi"/>
          <w:sz w:val="20"/>
          <w:szCs w:val="20"/>
          <w:lang w:val="id-ID"/>
        </w:rPr>
        <w:t xml:space="preserve">[19] </w:t>
      </w:r>
      <w:r w:rsidRPr="00913EAE">
        <w:rPr>
          <w:rFonts w:asciiTheme="majorHAnsi" w:hAnsiTheme="majorHAnsi" w:cstheme="majorHAnsi"/>
          <w:sz w:val="20"/>
          <w:szCs w:val="20"/>
          <w:lang w:val="id-ID"/>
        </w:rPr>
        <w:tab/>
        <w:t>S. Situmorang, Toba Na Sae: Sejarah Lembaga Sosial Politik Abad XIII--XX, Jakarta:Komunitas Bambu, 2004.</w:t>
      </w:r>
    </w:p>
    <w:p w14:paraId="1467F8E0" w14:textId="77777777" w:rsidR="00913EAE" w:rsidRPr="00913EAE" w:rsidRDefault="00913EAE" w:rsidP="00913EAE">
      <w:pPr>
        <w:ind w:left="709" w:hanging="425"/>
        <w:jc w:val="both"/>
        <w:rPr>
          <w:rFonts w:asciiTheme="majorHAnsi" w:hAnsiTheme="majorHAnsi" w:cstheme="majorHAnsi"/>
          <w:sz w:val="20"/>
          <w:szCs w:val="20"/>
          <w:lang w:val="id-ID"/>
        </w:rPr>
      </w:pPr>
      <w:r w:rsidRPr="00913EAE">
        <w:rPr>
          <w:rFonts w:asciiTheme="majorHAnsi" w:hAnsiTheme="majorHAnsi" w:cstheme="majorHAnsi"/>
          <w:sz w:val="20"/>
          <w:szCs w:val="20"/>
          <w:lang w:val="id-ID"/>
        </w:rPr>
        <w:t xml:space="preserve">[20] </w:t>
      </w:r>
      <w:r w:rsidRPr="00913EAE">
        <w:rPr>
          <w:rFonts w:asciiTheme="majorHAnsi" w:hAnsiTheme="majorHAnsi" w:cstheme="majorHAnsi"/>
          <w:sz w:val="20"/>
          <w:szCs w:val="20"/>
          <w:lang w:val="id-ID"/>
        </w:rPr>
        <w:tab/>
        <w:t>R. R. Tobing, &amp; A. K. Sakti, "Identification of the Architectural Housing Form and the Existence of Ulos Communities in Hutaraja Village, Samosir, North Sumatra, Indonesia", IOP Conf. Ser.: Earth Environ. Sci., vol. 903, 2021. DOI 10.1088/1755-1315/903/1/012007</w:t>
      </w:r>
    </w:p>
    <w:p w14:paraId="73C3628B" w14:textId="77777777" w:rsidR="00913EAE" w:rsidRPr="00913EAE" w:rsidRDefault="00913EAE" w:rsidP="00913EAE">
      <w:pPr>
        <w:ind w:left="709" w:hanging="425"/>
        <w:jc w:val="both"/>
        <w:rPr>
          <w:rFonts w:asciiTheme="majorHAnsi" w:hAnsiTheme="majorHAnsi" w:cstheme="majorHAnsi"/>
          <w:sz w:val="20"/>
          <w:szCs w:val="20"/>
          <w:lang w:val="id-ID"/>
        </w:rPr>
      </w:pPr>
      <w:r w:rsidRPr="00913EAE">
        <w:rPr>
          <w:rFonts w:asciiTheme="majorHAnsi" w:hAnsiTheme="majorHAnsi" w:cstheme="majorHAnsi"/>
          <w:sz w:val="20"/>
          <w:szCs w:val="20"/>
          <w:lang w:val="id-ID"/>
        </w:rPr>
        <w:t xml:space="preserve">[21] </w:t>
      </w:r>
      <w:r w:rsidRPr="00913EAE">
        <w:rPr>
          <w:rFonts w:asciiTheme="majorHAnsi" w:hAnsiTheme="majorHAnsi" w:cstheme="majorHAnsi"/>
          <w:sz w:val="20"/>
          <w:szCs w:val="20"/>
          <w:lang w:val="id-ID"/>
        </w:rPr>
        <w:tab/>
        <w:t>F. D. Ching, Arsitektur: Bentuk, Ruang dan Tatanan, Jakarta: Erlangga, 2008</w:t>
      </w:r>
    </w:p>
    <w:p w14:paraId="29A85F0A" w14:textId="77777777" w:rsidR="00913EAE" w:rsidRPr="00913EAE" w:rsidRDefault="00913EAE" w:rsidP="00913EAE">
      <w:pPr>
        <w:ind w:left="709" w:hanging="425"/>
        <w:jc w:val="both"/>
        <w:rPr>
          <w:rFonts w:asciiTheme="majorHAnsi" w:hAnsiTheme="majorHAnsi" w:cstheme="majorHAnsi"/>
          <w:sz w:val="20"/>
          <w:szCs w:val="20"/>
          <w:lang w:val="id-ID"/>
        </w:rPr>
      </w:pPr>
      <w:r w:rsidRPr="00913EAE">
        <w:rPr>
          <w:rFonts w:asciiTheme="majorHAnsi" w:hAnsiTheme="majorHAnsi" w:cstheme="majorHAnsi"/>
          <w:sz w:val="20"/>
          <w:szCs w:val="20"/>
          <w:lang w:val="id-ID"/>
        </w:rPr>
        <w:t xml:space="preserve">[22] </w:t>
      </w:r>
      <w:r w:rsidRPr="00913EAE">
        <w:rPr>
          <w:rFonts w:asciiTheme="majorHAnsi" w:hAnsiTheme="majorHAnsi" w:cstheme="majorHAnsi"/>
          <w:sz w:val="20"/>
          <w:szCs w:val="20"/>
          <w:lang w:val="id-ID"/>
        </w:rPr>
        <w:tab/>
        <w:t>D. Indradewa, Etnoagronomi Indonesia. Lily Publisher, 2021.</w:t>
      </w:r>
    </w:p>
    <w:p w14:paraId="3B52D5E1" w14:textId="77777777" w:rsidR="00913EAE" w:rsidRPr="00913EAE" w:rsidRDefault="00913EAE" w:rsidP="00913EAE">
      <w:pPr>
        <w:ind w:left="709" w:hanging="425"/>
        <w:jc w:val="both"/>
        <w:rPr>
          <w:rFonts w:asciiTheme="majorHAnsi" w:hAnsiTheme="majorHAnsi" w:cstheme="majorHAnsi"/>
          <w:sz w:val="20"/>
          <w:szCs w:val="20"/>
          <w:lang w:val="id-ID"/>
        </w:rPr>
      </w:pPr>
      <w:r w:rsidRPr="00913EAE">
        <w:rPr>
          <w:rFonts w:asciiTheme="majorHAnsi" w:hAnsiTheme="majorHAnsi" w:cstheme="majorHAnsi"/>
          <w:sz w:val="20"/>
          <w:szCs w:val="20"/>
          <w:lang w:val="id-ID"/>
        </w:rPr>
        <w:t xml:space="preserve">[23] </w:t>
      </w:r>
      <w:r w:rsidRPr="00913EAE">
        <w:rPr>
          <w:rFonts w:asciiTheme="majorHAnsi" w:hAnsiTheme="majorHAnsi" w:cstheme="majorHAnsi"/>
          <w:sz w:val="20"/>
          <w:szCs w:val="20"/>
          <w:lang w:val="id-ID"/>
        </w:rPr>
        <w:tab/>
        <w:t>S. S. Ola, &amp; L. I. D. Koroh, "A Cosmological View of Religion and Beliefs Towards a New Humanism", The International Journal of Social Sciences World (TIJOSSW), vol. 3, No. 2, pp. 185-192, 2021. DOI: https://doi.org/10.5281/zenodo.5301611</w:t>
      </w:r>
    </w:p>
    <w:p w14:paraId="73E3EB02" w14:textId="77777777" w:rsidR="00913EAE" w:rsidRPr="00913EAE" w:rsidRDefault="00913EAE" w:rsidP="00913EAE">
      <w:pPr>
        <w:ind w:left="709" w:hanging="425"/>
        <w:jc w:val="both"/>
        <w:rPr>
          <w:rFonts w:asciiTheme="majorHAnsi" w:hAnsiTheme="majorHAnsi" w:cstheme="majorHAnsi"/>
          <w:sz w:val="20"/>
          <w:szCs w:val="20"/>
          <w:lang w:val="id-ID"/>
        </w:rPr>
      </w:pPr>
      <w:r w:rsidRPr="00913EAE">
        <w:rPr>
          <w:rFonts w:asciiTheme="majorHAnsi" w:hAnsiTheme="majorHAnsi" w:cstheme="majorHAnsi"/>
          <w:sz w:val="20"/>
          <w:szCs w:val="20"/>
          <w:lang w:val="id-ID"/>
        </w:rPr>
        <w:t xml:space="preserve">[24] </w:t>
      </w:r>
      <w:r w:rsidRPr="00913EAE">
        <w:rPr>
          <w:rFonts w:asciiTheme="majorHAnsi" w:hAnsiTheme="majorHAnsi" w:cstheme="majorHAnsi"/>
          <w:sz w:val="20"/>
          <w:szCs w:val="20"/>
          <w:lang w:val="id-ID"/>
        </w:rPr>
        <w:tab/>
        <w:t>D. S. Siahaan, "Dialogue of Christian Eco-Theology with Hindu Cosmology in the Disruption Era", International Journal of Interreligious and Intercultural Studies, vol. 3, No. 1, pp. 48-56, 2020. DOI: https://doi.org/10.32795/ijiis.vol3.iss1.2020.686</w:t>
      </w:r>
    </w:p>
    <w:p w14:paraId="09BB9681" w14:textId="77777777" w:rsidR="00913EAE" w:rsidRPr="00913EAE" w:rsidRDefault="00913EAE" w:rsidP="00913EAE">
      <w:pPr>
        <w:ind w:left="709" w:hanging="425"/>
        <w:jc w:val="both"/>
        <w:rPr>
          <w:rFonts w:asciiTheme="majorHAnsi" w:hAnsiTheme="majorHAnsi" w:cstheme="majorHAnsi"/>
          <w:sz w:val="20"/>
          <w:szCs w:val="20"/>
          <w:lang w:val="id-ID"/>
        </w:rPr>
      </w:pPr>
      <w:r w:rsidRPr="00913EAE">
        <w:rPr>
          <w:rFonts w:asciiTheme="majorHAnsi" w:hAnsiTheme="majorHAnsi" w:cstheme="majorHAnsi"/>
          <w:sz w:val="20"/>
          <w:szCs w:val="20"/>
          <w:lang w:val="id-ID"/>
        </w:rPr>
        <w:t xml:space="preserve">[25] </w:t>
      </w:r>
      <w:r w:rsidRPr="00913EAE">
        <w:rPr>
          <w:rFonts w:asciiTheme="majorHAnsi" w:hAnsiTheme="majorHAnsi" w:cstheme="majorHAnsi"/>
          <w:sz w:val="20"/>
          <w:szCs w:val="20"/>
          <w:lang w:val="id-ID"/>
        </w:rPr>
        <w:tab/>
        <w:t>Geoffrey and S. Jellicoe, The landscape of man. New York: Thames and Hudson, 1995</w:t>
      </w:r>
    </w:p>
    <w:p w14:paraId="7C898031" w14:textId="77777777" w:rsidR="00913EAE" w:rsidRPr="00913EAE" w:rsidRDefault="00913EAE" w:rsidP="00913EAE">
      <w:pPr>
        <w:ind w:left="709" w:hanging="425"/>
        <w:jc w:val="both"/>
        <w:rPr>
          <w:rFonts w:asciiTheme="majorHAnsi" w:hAnsiTheme="majorHAnsi" w:cstheme="majorHAnsi"/>
          <w:sz w:val="20"/>
          <w:szCs w:val="20"/>
          <w:lang w:val="id-ID"/>
        </w:rPr>
      </w:pPr>
      <w:r w:rsidRPr="00913EAE">
        <w:rPr>
          <w:rFonts w:asciiTheme="majorHAnsi" w:hAnsiTheme="majorHAnsi" w:cstheme="majorHAnsi"/>
          <w:sz w:val="20"/>
          <w:szCs w:val="20"/>
          <w:lang w:val="id-ID"/>
        </w:rPr>
        <w:t xml:space="preserve">[26] </w:t>
      </w:r>
      <w:r w:rsidRPr="00913EAE">
        <w:rPr>
          <w:rFonts w:asciiTheme="majorHAnsi" w:hAnsiTheme="majorHAnsi" w:cstheme="majorHAnsi"/>
          <w:sz w:val="20"/>
          <w:szCs w:val="20"/>
          <w:lang w:val="id-ID"/>
        </w:rPr>
        <w:tab/>
        <w:t>E. Wulandari, Z. Zahriah, Z. Fuadi, F. Sabila, "Regulatory function of spatial structure on Ujung Pancu area, Aceh", IOP Conf. Series: Earth and Environmental Science, vol. 881, 2021, doi:10.1088/1755-1315/881/1/012063</w:t>
      </w:r>
    </w:p>
    <w:p w14:paraId="4207D3E2" w14:textId="77777777" w:rsidR="00913EAE" w:rsidRPr="00913EAE" w:rsidRDefault="00913EAE" w:rsidP="00913EAE">
      <w:pPr>
        <w:ind w:left="709" w:hanging="425"/>
        <w:jc w:val="both"/>
        <w:rPr>
          <w:rFonts w:asciiTheme="majorHAnsi" w:hAnsiTheme="majorHAnsi" w:cstheme="majorHAnsi"/>
          <w:sz w:val="20"/>
          <w:szCs w:val="20"/>
          <w:lang w:val="id-ID"/>
        </w:rPr>
      </w:pPr>
      <w:r w:rsidRPr="00913EAE">
        <w:rPr>
          <w:rFonts w:asciiTheme="majorHAnsi" w:hAnsiTheme="majorHAnsi" w:cstheme="majorHAnsi"/>
          <w:sz w:val="20"/>
          <w:szCs w:val="20"/>
          <w:lang w:val="id-ID"/>
        </w:rPr>
        <w:t xml:space="preserve">[27] </w:t>
      </w:r>
      <w:r w:rsidRPr="00913EAE">
        <w:rPr>
          <w:rFonts w:asciiTheme="majorHAnsi" w:hAnsiTheme="majorHAnsi" w:cstheme="majorHAnsi"/>
          <w:sz w:val="20"/>
          <w:szCs w:val="20"/>
          <w:lang w:val="id-ID"/>
        </w:rPr>
        <w:tab/>
        <w:t>A. Wiryomartono, R. Bagus, Seni Bangunan  dan Seni bina Kota di Indonesia. Jakarta: Gramedia Pustaka Utama, 1995.</w:t>
      </w:r>
    </w:p>
    <w:p w14:paraId="41585726" w14:textId="77777777" w:rsidR="00913EAE" w:rsidRPr="00913EAE" w:rsidRDefault="00913EAE" w:rsidP="00913EAE">
      <w:pPr>
        <w:ind w:left="709" w:hanging="425"/>
        <w:jc w:val="both"/>
        <w:rPr>
          <w:rFonts w:asciiTheme="majorHAnsi" w:hAnsiTheme="majorHAnsi" w:cstheme="majorHAnsi"/>
          <w:sz w:val="20"/>
          <w:szCs w:val="20"/>
          <w:lang w:val="id-ID"/>
        </w:rPr>
      </w:pPr>
      <w:r w:rsidRPr="00913EAE">
        <w:rPr>
          <w:rFonts w:asciiTheme="majorHAnsi" w:hAnsiTheme="majorHAnsi" w:cstheme="majorHAnsi"/>
          <w:sz w:val="20"/>
          <w:szCs w:val="20"/>
          <w:lang w:val="id-ID"/>
        </w:rPr>
        <w:t xml:space="preserve">[28] </w:t>
      </w:r>
      <w:r w:rsidRPr="00913EAE">
        <w:rPr>
          <w:rFonts w:asciiTheme="majorHAnsi" w:hAnsiTheme="majorHAnsi" w:cstheme="majorHAnsi"/>
          <w:sz w:val="20"/>
          <w:szCs w:val="20"/>
          <w:lang w:val="id-ID"/>
        </w:rPr>
        <w:tab/>
        <w:t>E. Wulandari, S. Soetomo, J. A. Syahbana, A. Manaf, "The Ecology Character of Banda Aceh City in the 17th Century", Journal of Islamic Architecture, vol. 4, No. 3, 2017, DOI: https://doi.org/10.18860/jia.v4i3.3872</w:t>
      </w:r>
    </w:p>
    <w:p w14:paraId="751422AB" w14:textId="77777777" w:rsidR="00913EAE" w:rsidRPr="00913EAE" w:rsidRDefault="00913EAE" w:rsidP="00913EAE">
      <w:pPr>
        <w:ind w:left="709" w:hanging="425"/>
        <w:jc w:val="both"/>
        <w:rPr>
          <w:rFonts w:asciiTheme="majorHAnsi" w:hAnsiTheme="majorHAnsi" w:cstheme="majorHAnsi"/>
          <w:sz w:val="20"/>
          <w:szCs w:val="20"/>
          <w:lang w:val="id-ID"/>
        </w:rPr>
      </w:pPr>
      <w:r w:rsidRPr="00913EAE">
        <w:rPr>
          <w:rFonts w:asciiTheme="majorHAnsi" w:hAnsiTheme="majorHAnsi" w:cstheme="majorHAnsi"/>
          <w:sz w:val="20"/>
          <w:szCs w:val="20"/>
          <w:lang w:val="id-ID"/>
        </w:rPr>
        <w:t xml:space="preserve">[29] </w:t>
      </w:r>
      <w:r w:rsidRPr="00913EAE">
        <w:rPr>
          <w:rFonts w:asciiTheme="majorHAnsi" w:hAnsiTheme="majorHAnsi" w:cstheme="majorHAnsi"/>
          <w:sz w:val="20"/>
          <w:szCs w:val="20"/>
          <w:lang w:val="id-ID"/>
        </w:rPr>
        <w:tab/>
        <w:t>S. D. Namazovna, "Harmony of Art in Architecture of Uzbekistan", The American Journal of Social Science and Education Innovations, vol. 3, No. 05, pp. 87-94, 2021. DOI:  https://doi.org/10.37547/tajssei/Volume03Issue05-16</w:t>
      </w:r>
    </w:p>
    <w:p w14:paraId="20830078" w14:textId="77777777" w:rsidR="00913EAE" w:rsidRPr="00913EAE" w:rsidRDefault="00913EAE" w:rsidP="00913EAE">
      <w:pPr>
        <w:ind w:left="709" w:hanging="425"/>
        <w:jc w:val="both"/>
        <w:rPr>
          <w:rFonts w:asciiTheme="majorHAnsi" w:hAnsiTheme="majorHAnsi" w:cstheme="majorHAnsi"/>
          <w:sz w:val="20"/>
          <w:szCs w:val="20"/>
          <w:lang w:val="id-ID"/>
        </w:rPr>
      </w:pPr>
      <w:r w:rsidRPr="00913EAE">
        <w:rPr>
          <w:rFonts w:asciiTheme="majorHAnsi" w:hAnsiTheme="majorHAnsi" w:cstheme="majorHAnsi"/>
          <w:sz w:val="20"/>
          <w:szCs w:val="20"/>
          <w:lang w:val="id-ID"/>
        </w:rPr>
        <w:t xml:space="preserve">[30] </w:t>
      </w:r>
      <w:r w:rsidRPr="00913EAE">
        <w:rPr>
          <w:rFonts w:asciiTheme="majorHAnsi" w:hAnsiTheme="majorHAnsi" w:cstheme="majorHAnsi"/>
          <w:sz w:val="20"/>
          <w:szCs w:val="20"/>
          <w:lang w:val="id-ID"/>
        </w:rPr>
        <w:tab/>
        <w:t>A. N. Majid, Z. Muzakki, &amp; I. Amini, "Harmonisasi Sosial Berbasis Kearifan Lokal Islami Dalam Masyarakat Tanèan Lanjâng Madura", Jurnal Asy-Syukriyyah, vol. 23, No. 2, pp. 177-194, 2022, DOI: https://doi.org/10.36769/asy.v23i2.264</w:t>
      </w:r>
    </w:p>
    <w:p w14:paraId="5CB5C94B" w14:textId="77777777" w:rsidR="00913EAE" w:rsidRPr="00913EAE" w:rsidRDefault="00913EAE" w:rsidP="00913EAE">
      <w:pPr>
        <w:ind w:left="709" w:hanging="425"/>
        <w:jc w:val="both"/>
        <w:rPr>
          <w:rFonts w:asciiTheme="majorHAnsi" w:hAnsiTheme="majorHAnsi" w:cstheme="majorHAnsi"/>
          <w:sz w:val="20"/>
          <w:szCs w:val="20"/>
          <w:lang w:val="id-ID"/>
        </w:rPr>
      </w:pPr>
      <w:r w:rsidRPr="00913EAE">
        <w:rPr>
          <w:rFonts w:asciiTheme="majorHAnsi" w:hAnsiTheme="majorHAnsi" w:cstheme="majorHAnsi"/>
          <w:sz w:val="20"/>
          <w:szCs w:val="20"/>
          <w:lang w:val="id-ID"/>
        </w:rPr>
        <w:t xml:space="preserve">[31] </w:t>
      </w:r>
      <w:r w:rsidRPr="00913EAE">
        <w:rPr>
          <w:rFonts w:asciiTheme="majorHAnsi" w:hAnsiTheme="majorHAnsi" w:cstheme="majorHAnsi"/>
          <w:sz w:val="20"/>
          <w:szCs w:val="20"/>
          <w:lang w:val="id-ID"/>
        </w:rPr>
        <w:tab/>
        <w:t xml:space="preserve">A. Asadpour, "Defining the Concepts &amp; Approaches in Vernacular Architecture Studies", National Academic Journal of Architecture (nature), Vol. 7, No. 2, pp. 241-255, 2020, DOI: https://doi.org/10.24252/nature.v7i2a8 </w:t>
      </w:r>
    </w:p>
    <w:p w14:paraId="44F829F2" w14:textId="77777777" w:rsidR="00913EAE" w:rsidRPr="00913EAE" w:rsidRDefault="00913EAE" w:rsidP="00913EAE">
      <w:pPr>
        <w:ind w:left="709" w:hanging="425"/>
        <w:jc w:val="both"/>
        <w:rPr>
          <w:rFonts w:asciiTheme="majorHAnsi" w:hAnsiTheme="majorHAnsi" w:cstheme="majorHAnsi"/>
          <w:sz w:val="20"/>
          <w:szCs w:val="20"/>
          <w:lang w:val="id-ID"/>
        </w:rPr>
      </w:pPr>
      <w:r w:rsidRPr="00913EAE">
        <w:rPr>
          <w:rFonts w:asciiTheme="majorHAnsi" w:hAnsiTheme="majorHAnsi" w:cstheme="majorHAnsi"/>
          <w:sz w:val="20"/>
          <w:szCs w:val="20"/>
          <w:lang w:val="id-ID"/>
        </w:rPr>
        <w:t xml:space="preserve">[32] </w:t>
      </w:r>
      <w:r w:rsidRPr="00913EAE">
        <w:rPr>
          <w:rFonts w:asciiTheme="majorHAnsi" w:hAnsiTheme="majorHAnsi" w:cstheme="majorHAnsi"/>
          <w:sz w:val="20"/>
          <w:szCs w:val="20"/>
          <w:lang w:val="id-ID"/>
        </w:rPr>
        <w:tab/>
        <w:t>M. A. Rosyadi, A. Ashadi, &amp; W. Aqli, "Penerapan Teori Arsitektur Semiotik Pada Creative And Performing Arts Center Yogyakarta", PURWARUPA Jurnal,  vol. 3, No. 2, pp. 247-261, 2019</w:t>
      </w:r>
    </w:p>
    <w:p w14:paraId="7F6E11BC" w14:textId="77777777" w:rsidR="00913EAE" w:rsidRPr="00913EAE" w:rsidRDefault="00913EAE" w:rsidP="00913EAE">
      <w:pPr>
        <w:ind w:left="709" w:hanging="425"/>
        <w:jc w:val="both"/>
        <w:rPr>
          <w:rFonts w:asciiTheme="majorHAnsi" w:hAnsiTheme="majorHAnsi" w:cstheme="majorHAnsi"/>
          <w:sz w:val="20"/>
          <w:szCs w:val="20"/>
          <w:lang w:val="id-ID"/>
        </w:rPr>
      </w:pPr>
      <w:r w:rsidRPr="00913EAE">
        <w:rPr>
          <w:rFonts w:asciiTheme="majorHAnsi" w:hAnsiTheme="majorHAnsi" w:cstheme="majorHAnsi"/>
          <w:sz w:val="20"/>
          <w:szCs w:val="20"/>
          <w:lang w:val="id-ID"/>
        </w:rPr>
        <w:t xml:space="preserve">[33] </w:t>
      </w:r>
      <w:r w:rsidRPr="00913EAE">
        <w:rPr>
          <w:rFonts w:asciiTheme="majorHAnsi" w:hAnsiTheme="majorHAnsi" w:cstheme="majorHAnsi"/>
          <w:sz w:val="20"/>
          <w:szCs w:val="20"/>
          <w:lang w:val="id-ID"/>
        </w:rPr>
        <w:tab/>
        <w:t>C. Nursaniah, L. Maisari, C. Yusra, L. Mahariani, F. Jubhilla, A. Qadrunnada, S. Aini, B. A. Kayan, "Safeguarding Cultural Heritage Site: Comparative Study for Establishing Conservation Initiatives on Indrapuri Fort, Aceh Besar". Planning Malaysia: Journal of the Malaysia Institute of Planners, Vol. 21, No. 1, pp. 247-261, 2023. DOI: https://doi.org/10.21837/pm.v21i25.1237</w:t>
      </w:r>
    </w:p>
    <w:p w14:paraId="3CAB5DEC" w14:textId="77777777" w:rsidR="00913EAE" w:rsidRPr="00913EAE" w:rsidRDefault="00913EAE" w:rsidP="00913EAE">
      <w:pPr>
        <w:ind w:left="709" w:hanging="425"/>
        <w:jc w:val="both"/>
        <w:rPr>
          <w:rFonts w:asciiTheme="majorHAnsi" w:hAnsiTheme="majorHAnsi" w:cstheme="majorHAnsi"/>
          <w:sz w:val="20"/>
          <w:szCs w:val="20"/>
          <w:lang w:val="id-ID"/>
        </w:rPr>
      </w:pPr>
      <w:r w:rsidRPr="00913EAE">
        <w:rPr>
          <w:rFonts w:asciiTheme="majorHAnsi" w:hAnsiTheme="majorHAnsi" w:cstheme="majorHAnsi"/>
          <w:sz w:val="20"/>
          <w:szCs w:val="20"/>
          <w:lang w:val="id-ID"/>
        </w:rPr>
        <w:lastRenderedPageBreak/>
        <w:t xml:space="preserve">[34] </w:t>
      </w:r>
      <w:r w:rsidRPr="00913EAE">
        <w:rPr>
          <w:rFonts w:asciiTheme="majorHAnsi" w:hAnsiTheme="majorHAnsi" w:cstheme="majorHAnsi"/>
          <w:sz w:val="20"/>
          <w:szCs w:val="20"/>
          <w:lang w:val="id-ID"/>
        </w:rPr>
        <w:tab/>
        <w:t>M. H. Gayo, Perang Gayo Alas Melawan Kolonialis Belanda. Jakarta: PN. Balai Pustaka, 1983.</w:t>
      </w:r>
    </w:p>
    <w:p w14:paraId="153EEDB2" w14:textId="77777777" w:rsidR="00913EAE" w:rsidRPr="00913EAE" w:rsidRDefault="00913EAE" w:rsidP="00913EAE">
      <w:pPr>
        <w:ind w:left="709" w:hanging="425"/>
        <w:jc w:val="both"/>
        <w:rPr>
          <w:rFonts w:asciiTheme="majorHAnsi" w:hAnsiTheme="majorHAnsi" w:cstheme="majorHAnsi"/>
          <w:sz w:val="20"/>
          <w:szCs w:val="20"/>
          <w:lang w:val="id-ID"/>
        </w:rPr>
      </w:pPr>
      <w:r w:rsidRPr="00913EAE">
        <w:rPr>
          <w:rFonts w:asciiTheme="majorHAnsi" w:hAnsiTheme="majorHAnsi" w:cstheme="majorHAnsi"/>
          <w:sz w:val="20"/>
          <w:szCs w:val="20"/>
          <w:lang w:val="id-ID"/>
        </w:rPr>
        <w:t xml:space="preserve">[35] </w:t>
      </w:r>
      <w:r w:rsidRPr="00913EAE">
        <w:rPr>
          <w:rFonts w:asciiTheme="majorHAnsi" w:hAnsiTheme="majorHAnsi" w:cstheme="majorHAnsi"/>
          <w:sz w:val="20"/>
          <w:szCs w:val="20"/>
          <w:lang w:val="id-ID"/>
        </w:rPr>
        <w:tab/>
        <w:t>R. Aizid, Sejarah Kerajaan Kerajaan Hindu-Budha di Era Klasik: hingga munculnya Penharuh Islam di Nusantara. Yogyakarta: PT Anah Hebat Indonesia, 2023</w:t>
      </w:r>
    </w:p>
    <w:p w14:paraId="2A3179AA" w14:textId="77777777" w:rsidR="00913EAE" w:rsidRPr="00913EAE" w:rsidRDefault="00913EAE" w:rsidP="00913EAE">
      <w:pPr>
        <w:ind w:left="709" w:hanging="425"/>
        <w:jc w:val="both"/>
        <w:rPr>
          <w:rFonts w:asciiTheme="majorHAnsi" w:hAnsiTheme="majorHAnsi" w:cstheme="majorHAnsi"/>
          <w:sz w:val="20"/>
          <w:szCs w:val="20"/>
          <w:lang w:val="id-ID"/>
        </w:rPr>
      </w:pPr>
      <w:r w:rsidRPr="00913EAE">
        <w:rPr>
          <w:rFonts w:asciiTheme="majorHAnsi" w:hAnsiTheme="majorHAnsi" w:cstheme="majorHAnsi"/>
          <w:sz w:val="20"/>
          <w:szCs w:val="20"/>
          <w:lang w:val="id-ID"/>
        </w:rPr>
        <w:t xml:space="preserve">[36] </w:t>
      </w:r>
      <w:r w:rsidRPr="00913EAE">
        <w:rPr>
          <w:rFonts w:asciiTheme="majorHAnsi" w:hAnsiTheme="majorHAnsi" w:cstheme="majorHAnsi"/>
          <w:sz w:val="20"/>
          <w:szCs w:val="20"/>
          <w:lang w:val="id-ID"/>
        </w:rPr>
        <w:tab/>
        <w:t>T. M. Li, "Keterpinggiran, Kekuasaan, dan Produksi: Analisis Terhadap Transformasi Daerah Pedalaman", Proses Transformasi Daerah Pedalaman di Indonesia. Jakarta: Yayasan Obor Indonesia, 2002</w:t>
      </w:r>
    </w:p>
    <w:p w14:paraId="47154AD8" w14:textId="77777777" w:rsidR="00913EAE" w:rsidRPr="00913EAE" w:rsidRDefault="00913EAE" w:rsidP="00913EAE">
      <w:pPr>
        <w:ind w:left="709" w:hanging="425"/>
        <w:jc w:val="both"/>
        <w:rPr>
          <w:rFonts w:asciiTheme="majorHAnsi" w:hAnsiTheme="majorHAnsi" w:cstheme="majorHAnsi"/>
          <w:sz w:val="20"/>
          <w:szCs w:val="20"/>
          <w:lang w:val="id-ID"/>
        </w:rPr>
      </w:pPr>
      <w:r w:rsidRPr="00913EAE">
        <w:rPr>
          <w:rFonts w:asciiTheme="majorHAnsi" w:hAnsiTheme="majorHAnsi" w:cstheme="majorHAnsi"/>
          <w:sz w:val="20"/>
          <w:szCs w:val="20"/>
          <w:lang w:val="id-ID"/>
        </w:rPr>
        <w:t xml:space="preserve">[37] </w:t>
      </w:r>
      <w:r w:rsidRPr="00913EAE">
        <w:rPr>
          <w:rFonts w:asciiTheme="majorHAnsi" w:hAnsiTheme="majorHAnsi" w:cstheme="majorHAnsi"/>
          <w:sz w:val="20"/>
          <w:szCs w:val="20"/>
          <w:lang w:val="id-ID"/>
        </w:rPr>
        <w:tab/>
        <w:t>V. R. Savage, "Place Names", International Encyclopedia of Human Geography (second Edition), pp. 129-138, Elsevier, 2019, DOI: https://doi.org/10.1016/B978-0-08-102295-5.10852-2</w:t>
      </w:r>
    </w:p>
    <w:p w14:paraId="16E52360" w14:textId="77777777" w:rsidR="00913EAE" w:rsidRPr="00913EAE" w:rsidRDefault="00913EAE" w:rsidP="00913EAE">
      <w:pPr>
        <w:ind w:left="709" w:hanging="425"/>
        <w:jc w:val="both"/>
        <w:rPr>
          <w:rFonts w:asciiTheme="majorHAnsi" w:hAnsiTheme="majorHAnsi" w:cstheme="majorHAnsi"/>
          <w:sz w:val="20"/>
          <w:szCs w:val="20"/>
          <w:lang w:val="id-ID"/>
        </w:rPr>
      </w:pPr>
      <w:r w:rsidRPr="00913EAE">
        <w:rPr>
          <w:rFonts w:asciiTheme="majorHAnsi" w:hAnsiTheme="majorHAnsi" w:cstheme="majorHAnsi"/>
          <w:sz w:val="20"/>
          <w:szCs w:val="20"/>
          <w:lang w:val="id-ID"/>
        </w:rPr>
        <w:t xml:space="preserve">[38] </w:t>
      </w:r>
      <w:r w:rsidRPr="00913EAE">
        <w:rPr>
          <w:rFonts w:asciiTheme="majorHAnsi" w:hAnsiTheme="majorHAnsi" w:cstheme="majorHAnsi"/>
          <w:sz w:val="20"/>
          <w:szCs w:val="20"/>
          <w:lang w:val="id-ID"/>
        </w:rPr>
        <w:tab/>
        <w:t>A. R. Pinan, H. Aman, Pesona Tanah Gayo. Penerbit Pemerintah kabupaten Aceh Tengah, 2003.</w:t>
      </w:r>
    </w:p>
    <w:p w14:paraId="6F8AEAB8" w14:textId="77777777" w:rsidR="00913EAE" w:rsidRPr="00913EAE" w:rsidRDefault="00913EAE" w:rsidP="00913EAE">
      <w:pPr>
        <w:ind w:left="709" w:hanging="425"/>
        <w:jc w:val="both"/>
        <w:rPr>
          <w:rFonts w:asciiTheme="majorHAnsi" w:hAnsiTheme="majorHAnsi" w:cstheme="majorHAnsi"/>
          <w:sz w:val="20"/>
          <w:szCs w:val="20"/>
          <w:lang w:val="id-ID"/>
        </w:rPr>
      </w:pPr>
      <w:r w:rsidRPr="00913EAE">
        <w:rPr>
          <w:rFonts w:asciiTheme="majorHAnsi" w:hAnsiTheme="majorHAnsi" w:cstheme="majorHAnsi"/>
          <w:sz w:val="20"/>
          <w:szCs w:val="20"/>
          <w:lang w:val="id-ID"/>
        </w:rPr>
        <w:t xml:space="preserve">[39] </w:t>
      </w:r>
      <w:r w:rsidRPr="00913EAE">
        <w:rPr>
          <w:rFonts w:asciiTheme="majorHAnsi" w:hAnsiTheme="majorHAnsi" w:cstheme="majorHAnsi"/>
          <w:sz w:val="20"/>
          <w:szCs w:val="20"/>
          <w:lang w:val="id-ID"/>
        </w:rPr>
        <w:tab/>
        <w:t>M. F. Yosantia, Arsitektur Rumah Tradisional Gayo Berdasarkan Memori Kolektif, Master Thesis, Departement of Architecture  and Planning, Engineering Faculty, University Syiah Kuala, 2022.</w:t>
      </w:r>
    </w:p>
    <w:p w14:paraId="3F5B94AC" w14:textId="77777777" w:rsidR="00913EAE" w:rsidRPr="00913EAE" w:rsidRDefault="00913EAE" w:rsidP="00913EAE">
      <w:pPr>
        <w:ind w:left="709" w:hanging="425"/>
        <w:jc w:val="both"/>
        <w:rPr>
          <w:rFonts w:asciiTheme="majorHAnsi" w:hAnsiTheme="majorHAnsi" w:cstheme="majorHAnsi"/>
          <w:sz w:val="20"/>
          <w:szCs w:val="20"/>
          <w:lang w:val="id-ID"/>
        </w:rPr>
      </w:pPr>
      <w:r w:rsidRPr="00913EAE">
        <w:rPr>
          <w:rFonts w:asciiTheme="majorHAnsi" w:hAnsiTheme="majorHAnsi" w:cstheme="majorHAnsi"/>
          <w:sz w:val="20"/>
          <w:szCs w:val="20"/>
          <w:lang w:val="id-ID"/>
        </w:rPr>
        <w:t xml:space="preserve">[40] </w:t>
      </w:r>
      <w:r w:rsidRPr="00913EAE">
        <w:rPr>
          <w:rFonts w:asciiTheme="majorHAnsi" w:hAnsiTheme="majorHAnsi" w:cstheme="majorHAnsi"/>
          <w:sz w:val="20"/>
          <w:szCs w:val="20"/>
          <w:lang w:val="id-ID"/>
        </w:rPr>
        <w:tab/>
        <w:t xml:space="preserve">M. Kaltenborn, M. Krajewski, H. Kuhn, "Sustainable Development Goals and Human Rights", Interdisciplinary  Studies in Human Rights,  Springer Nature, 2020, Doi: 10.1007/978-3-030-30469-0 </w:t>
      </w:r>
    </w:p>
    <w:p w14:paraId="37635FD4" w14:textId="77777777" w:rsidR="00913EAE" w:rsidRPr="00913EAE" w:rsidRDefault="00913EAE" w:rsidP="00913EAE">
      <w:pPr>
        <w:ind w:left="709" w:hanging="425"/>
        <w:jc w:val="both"/>
        <w:rPr>
          <w:rFonts w:asciiTheme="majorHAnsi" w:hAnsiTheme="majorHAnsi" w:cstheme="majorHAnsi"/>
          <w:sz w:val="20"/>
          <w:szCs w:val="20"/>
          <w:lang w:val="id-ID"/>
        </w:rPr>
      </w:pPr>
      <w:r w:rsidRPr="00913EAE">
        <w:rPr>
          <w:rFonts w:asciiTheme="majorHAnsi" w:hAnsiTheme="majorHAnsi" w:cstheme="majorHAnsi"/>
          <w:sz w:val="20"/>
          <w:szCs w:val="20"/>
          <w:lang w:val="id-ID"/>
        </w:rPr>
        <w:t xml:space="preserve">[41] </w:t>
      </w:r>
      <w:r w:rsidRPr="00913EAE">
        <w:rPr>
          <w:rFonts w:asciiTheme="majorHAnsi" w:hAnsiTheme="majorHAnsi" w:cstheme="majorHAnsi"/>
          <w:sz w:val="20"/>
          <w:szCs w:val="20"/>
          <w:lang w:val="id-ID"/>
        </w:rPr>
        <w:tab/>
        <w:t>L. H. Sari, E. Wulandari, Y. Idris, "An Investigation of the sustainability of old traditional mosque architecture: case study of three mosques in Gayo Highland, Aceh, Indonesia", Journal of Asian Architecture and Building Engineering, Vol. 23, No. 2, Pp. 528-541, 2024, Doi: https://doi.org/10.1080/13467581.2023.2245006</w:t>
      </w:r>
    </w:p>
    <w:p w14:paraId="34D0241F" w14:textId="7A601D95" w:rsidR="00605B4D" w:rsidRPr="00477FC8" w:rsidRDefault="00913EAE" w:rsidP="00913EAE">
      <w:pPr>
        <w:ind w:left="709" w:hanging="425"/>
        <w:jc w:val="both"/>
        <w:rPr>
          <w:rFonts w:asciiTheme="majorHAnsi" w:hAnsiTheme="majorHAnsi" w:cstheme="majorHAnsi"/>
          <w:noProof/>
          <w:sz w:val="20"/>
          <w:szCs w:val="20"/>
          <w:lang w:val="id-ID"/>
        </w:rPr>
      </w:pPr>
      <w:r w:rsidRPr="00913EAE">
        <w:rPr>
          <w:rFonts w:asciiTheme="majorHAnsi" w:hAnsiTheme="majorHAnsi" w:cstheme="majorHAnsi"/>
          <w:sz w:val="20"/>
          <w:szCs w:val="20"/>
          <w:lang w:val="id-ID"/>
        </w:rPr>
        <w:t xml:space="preserve">[42] </w:t>
      </w:r>
      <w:r w:rsidRPr="00913EAE">
        <w:rPr>
          <w:rFonts w:asciiTheme="majorHAnsi" w:hAnsiTheme="majorHAnsi" w:cstheme="majorHAnsi"/>
          <w:sz w:val="20"/>
          <w:szCs w:val="20"/>
          <w:lang w:val="id-ID"/>
        </w:rPr>
        <w:tab/>
        <w:t>M. A. Hasan, Kesenian Gayo Dan Perkembangannya, Balai Pustaka, 1980.</w:t>
      </w:r>
    </w:p>
    <w:sectPr w:rsidR="00605B4D" w:rsidRPr="00477FC8" w:rsidSect="00E548DC">
      <w:headerReference w:type="even" r:id="rId23"/>
      <w:headerReference w:type="default" r:id="rId24"/>
      <w:footerReference w:type="even" r:id="rId25"/>
      <w:footerReference w:type="default" r:id="rId26"/>
      <w:footerReference w:type="first" r:id="rId27"/>
      <w:pgSz w:w="11906" w:h="16838" w:code="9"/>
      <w:pgMar w:top="1418" w:right="1418" w:bottom="1418" w:left="1418" w:header="709" w:footer="709" w:gutter="0"/>
      <w:pgNumType w:start="48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CA2B9" w14:textId="77777777" w:rsidR="00210AB2" w:rsidRDefault="00210AB2" w:rsidP="001101DA">
      <w:r>
        <w:separator/>
      </w:r>
    </w:p>
  </w:endnote>
  <w:endnote w:type="continuationSeparator" w:id="0">
    <w:p w14:paraId="4BD0F4A5" w14:textId="77777777" w:rsidR="00210AB2" w:rsidRDefault="00210AB2"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n-ea">
    <w:altName w:val="Segoe Print"/>
    <w:panose1 w:val="00000000000000000000"/>
    <w:charset w:val="00"/>
    <w:family w:val="roman"/>
    <w:notTrueType/>
    <w:pitch w:val="default"/>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27796254"/>
      <w:docPartObj>
        <w:docPartGallery w:val="Page Numbers (Bottom of Page)"/>
        <w:docPartUnique/>
      </w:docPartObj>
    </w:sdtPr>
    <w:sdtEndPr>
      <w:rPr>
        <w:noProof/>
      </w:rPr>
    </w:sdtEndPr>
    <w:sdtContent>
      <w:p w14:paraId="6A6BD44E" w14:textId="3DE51995"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4240EF">
          <w:rPr>
            <w:sz w:val="16"/>
            <w:szCs w:val="16"/>
          </w:rPr>
          <w:t>8</w:t>
        </w:r>
        <w:r w:rsidRPr="00920627">
          <w:rPr>
            <w:sz w:val="16"/>
            <w:szCs w:val="16"/>
          </w:rPr>
          <w:t>(</w:t>
        </w:r>
        <w:r w:rsidR="004240EF">
          <w:rPr>
            <w:sz w:val="16"/>
            <w:szCs w:val="16"/>
          </w:rPr>
          <w:t>3</w:t>
        </w:r>
        <w:r w:rsidRPr="00920627">
          <w:rPr>
            <w:sz w:val="16"/>
            <w:szCs w:val="16"/>
          </w:rPr>
          <w:t xml:space="preserve">), </w:t>
        </w:r>
        <w:r w:rsidR="004240EF">
          <w:rPr>
            <w:sz w:val="16"/>
            <w:szCs w:val="16"/>
          </w:rPr>
          <w:t>June</w:t>
        </w:r>
        <w:r w:rsidRPr="00920627">
          <w:rPr>
            <w:sz w:val="16"/>
            <w:szCs w:val="16"/>
          </w:rPr>
          <w:t xml:space="preserve"> 202</w:t>
        </w:r>
        <w:r w:rsidR="004240EF">
          <w:rPr>
            <w:sz w:val="16"/>
            <w:szCs w:val="16"/>
          </w:rPr>
          <w:t>4</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981653230"/>
      <w:docPartObj>
        <w:docPartGallery w:val="Page Numbers (Bottom of Page)"/>
        <w:docPartUnique/>
      </w:docPartObj>
    </w:sdtPr>
    <w:sdtContent>
      <w:p w14:paraId="09C918E7" w14:textId="6A7FFC9D" w:rsidR="001101DA" w:rsidRPr="00920627" w:rsidRDefault="00920627" w:rsidP="00920627">
        <w:pPr>
          <w:pStyle w:val="Footer"/>
          <w:jc w:val="right"/>
          <w:rPr>
            <w:sz w:val="16"/>
            <w:szCs w:val="16"/>
          </w:rPr>
        </w:pPr>
        <w:r w:rsidRPr="00920627">
          <w:rPr>
            <w:sz w:val="16"/>
            <w:szCs w:val="16"/>
          </w:rPr>
          <w:t xml:space="preserve">Journal of Islamic Architecture </w:t>
        </w:r>
        <w:r w:rsidR="00655ABB">
          <w:rPr>
            <w:sz w:val="16"/>
            <w:szCs w:val="16"/>
          </w:rPr>
          <w:t>8</w:t>
        </w:r>
        <w:r w:rsidRPr="00920627">
          <w:rPr>
            <w:sz w:val="16"/>
            <w:szCs w:val="16"/>
          </w:rPr>
          <w:t>(</w:t>
        </w:r>
        <w:r w:rsidR="00655ABB">
          <w:rPr>
            <w:sz w:val="16"/>
            <w:szCs w:val="16"/>
          </w:rPr>
          <w:t>3</w:t>
        </w:r>
        <w:r w:rsidRPr="00920627">
          <w:rPr>
            <w:sz w:val="16"/>
            <w:szCs w:val="16"/>
          </w:rPr>
          <w:t xml:space="preserve">), </w:t>
        </w:r>
        <w:r w:rsidR="00655ABB">
          <w:rPr>
            <w:sz w:val="16"/>
            <w:szCs w:val="16"/>
          </w:rPr>
          <w:t>June</w:t>
        </w:r>
        <w:r w:rsidRPr="00920627">
          <w:rPr>
            <w:sz w:val="16"/>
            <w:szCs w:val="16"/>
          </w:rPr>
          <w:t xml:space="preserve"> 202</w:t>
        </w:r>
        <w:r w:rsidR="00655ABB">
          <w:rPr>
            <w:sz w:val="16"/>
            <w:szCs w:val="16"/>
          </w:rPr>
          <w:t>5</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650172887"/>
      <w:docPartObj>
        <w:docPartGallery w:val="Page Numbers (Bottom of Page)"/>
        <w:docPartUnique/>
      </w:docPartObj>
    </w:sdtPr>
    <w:sdtContent>
      <w:p w14:paraId="7E163426" w14:textId="3B59EACC"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2023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4765E" w14:textId="77777777" w:rsidR="00210AB2" w:rsidRDefault="00210AB2" w:rsidP="001101DA">
      <w:r>
        <w:separator/>
      </w:r>
    </w:p>
  </w:footnote>
  <w:footnote w:type="continuationSeparator" w:id="0">
    <w:p w14:paraId="7FFF8A73" w14:textId="77777777" w:rsidR="00210AB2" w:rsidRDefault="00210AB2"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A3593" w14:textId="4B0A916D" w:rsidR="001101DA" w:rsidRPr="001101DA" w:rsidRDefault="004240EF" w:rsidP="001101DA">
    <w:pPr>
      <w:pStyle w:val="Header"/>
      <w:rPr>
        <w:sz w:val="16"/>
        <w:szCs w:val="16"/>
      </w:rPr>
    </w:pPr>
    <w:r w:rsidRPr="004240EF">
      <w:rPr>
        <w:sz w:val="16"/>
        <w:szCs w:val="16"/>
      </w:rPr>
      <w:t>Examining the Concept of Protection (Defence) and Islamic Religious Cosmology in Vernacular Village Patterns in Gayo Highlands, Aceh</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69E1E" w14:textId="4A4727BF" w:rsidR="001101DA" w:rsidRPr="001101DA" w:rsidRDefault="00655ABB" w:rsidP="001101DA">
    <w:pPr>
      <w:pStyle w:val="Header"/>
      <w:jc w:val="right"/>
      <w:rPr>
        <w:sz w:val="16"/>
        <w:szCs w:val="16"/>
      </w:rPr>
    </w:pPr>
    <w:r w:rsidRPr="00655ABB">
      <w:rPr>
        <w:sz w:val="16"/>
        <w:szCs w:val="16"/>
      </w:rPr>
      <w:t xml:space="preserve">Elysa Wulandari, </w:t>
    </w:r>
    <w:proofErr w:type="spellStart"/>
    <w:r w:rsidRPr="00655ABB">
      <w:rPr>
        <w:sz w:val="16"/>
        <w:szCs w:val="16"/>
      </w:rPr>
      <w:t>Dyah</w:t>
    </w:r>
    <w:proofErr w:type="spellEnd"/>
    <w:r w:rsidRPr="00655ABB">
      <w:rPr>
        <w:sz w:val="16"/>
        <w:szCs w:val="16"/>
      </w:rPr>
      <w:t xml:space="preserve"> Erti </w:t>
    </w:r>
    <w:proofErr w:type="spellStart"/>
    <w:r w:rsidRPr="00655ABB">
      <w:rPr>
        <w:sz w:val="16"/>
        <w:szCs w:val="16"/>
      </w:rPr>
      <w:t>Idawati</w:t>
    </w:r>
    <w:proofErr w:type="spellEnd"/>
    <w:r w:rsidRPr="00655ABB">
      <w:rPr>
        <w:sz w:val="16"/>
        <w:szCs w:val="16"/>
      </w:rPr>
      <w:t xml:space="preserve">, Burhan Nasution, Muhammad Heru Arie </w:t>
    </w:r>
    <w:proofErr w:type="spellStart"/>
    <w:r w:rsidRPr="00655ABB">
      <w:rPr>
        <w:sz w:val="16"/>
        <w:szCs w:val="16"/>
      </w:rPr>
      <w:t>Edytia</w:t>
    </w:r>
    <w:proofErr w:type="spellEnd"/>
    <w:r w:rsidRPr="00655ABB">
      <w:rPr>
        <w:sz w:val="16"/>
        <w:szCs w:val="16"/>
      </w:rPr>
      <w:t xml:space="preserve">, Siti Shara, Zia Ul </w:t>
    </w:r>
    <w:proofErr w:type="spellStart"/>
    <w:r w:rsidRPr="00655ABB">
      <w:rPr>
        <w:sz w:val="16"/>
        <w:szCs w:val="16"/>
      </w:rPr>
      <w:t>haq</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FD6524F"/>
    <w:multiLevelType w:val="hybridMultilevel"/>
    <w:tmpl w:val="0D0CF9EA"/>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305E4647"/>
    <w:multiLevelType w:val="multilevel"/>
    <w:tmpl w:val="305E464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5BC3E17"/>
    <w:multiLevelType w:val="hybridMultilevel"/>
    <w:tmpl w:val="7C8C8EB4"/>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4" w15:restartNumberingAfterBreak="0">
    <w:nsid w:val="5C4F15CD"/>
    <w:multiLevelType w:val="multilevel"/>
    <w:tmpl w:val="5C4F15CD"/>
    <w:lvl w:ilvl="0">
      <w:start w:val="1"/>
      <w:numFmt w:val="bullet"/>
      <w:lvlText w:val=""/>
      <w:lvlJc w:val="left"/>
      <w:pPr>
        <w:ind w:left="720" w:hanging="360"/>
      </w:pPr>
      <w:rPr>
        <w:rFonts w:ascii="Symbol" w:hAnsi="Symbol"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CE20BF6"/>
    <w:multiLevelType w:val="multilevel"/>
    <w:tmpl w:val="5CE20BF6"/>
    <w:lvl w:ilvl="0">
      <w:start w:val="1"/>
      <w:numFmt w:val="decimal"/>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6" w15:restartNumberingAfterBreak="0">
    <w:nsid w:val="6C484782"/>
    <w:multiLevelType w:val="multilevel"/>
    <w:tmpl w:val="6C484782"/>
    <w:lvl w:ilvl="0">
      <w:start w:val="1"/>
      <w:numFmt w:val="decimal"/>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7" w15:restartNumberingAfterBreak="0">
    <w:nsid w:val="77A12766"/>
    <w:multiLevelType w:val="multilevel"/>
    <w:tmpl w:val="305E464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13443619">
    <w:abstractNumId w:val="1"/>
  </w:num>
  <w:num w:numId="2" w16cid:durableId="1497720779">
    <w:abstractNumId w:val="0"/>
  </w:num>
  <w:num w:numId="3" w16cid:durableId="2095004020">
    <w:abstractNumId w:val="4"/>
  </w:num>
  <w:num w:numId="4" w16cid:durableId="272521529">
    <w:abstractNumId w:val="3"/>
  </w:num>
  <w:num w:numId="5" w16cid:durableId="1291939086">
    <w:abstractNumId w:val="5"/>
  </w:num>
  <w:num w:numId="6" w16cid:durableId="1216700630">
    <w:abstractNumId w:val="2"/>
  </w:num>
  <w:num w:numId="7" w16cid:durableId="926353978">
    <w:abstractNumId w:val="6"/>
  </w:num>
  <w:num w:numId="8" w16cid:durableId="9998173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C509F"/>
    <w:rsid w:val="001036A8"/>
    <w:rsid w:val="001101DA"/>
    <w:rsid w:val="001179F0"/>
    <w:rsid w:val="001D1905"/>
    <w:rsid w:val="001D517C"/>
    <w:rsid w:val="001E33E6"/>
    <w:rsid w:val="00210AB2"/>
    <w:rsid w:val="00221499"/>
    <w:rsid w:val="002676BA"/>
    <w:rsid w:val="00283372"/>
    <w:rsid w:val="002A014A"/>
    <w:rsid w:val="002D1CEA"/>
    <w:rsid w:val="00330A7A"/>
    <w:rsid w:val="003C0164"/>
    <w:rsid w:val="00417EF0"/>
    <w:rsid w:val="004240EF"/>
    <w:rsid w:val="00464461"/>
    <w:rsid w:val="00477FC8"/>
    <w:rsid w:val="004C6D78"/>
    <w:rsid w:val="004C7CB9"/>
    <w:rsid w:val="00502594"/>
    <w:rsid w:val="00536D0C"/>
    <w:rsid w:val="00554438"/>
    <w:rsid w:val="005E66A5"/>
    <w:rsid w:val="00605B4D"/>
    <w:rsid w:val="00655ABB"/>
    <w:rsid w:val="006C55A1"/>
    <w:rsid w:val="00727ABB"/>
    <w:rsid w:val="00745A2A"/>
    <w:rsid w:val="007771EC"/>
    <w:rsid w:val="0079305C"/>
    <w:rsid w:val="007B2C0D"/>
    <w:rsid w:val="007C62F4"/>
    <w:rsid w:val="008535AE"/>
    <w:rsid w:val="00883F54"/>
    <w:rsid w:val="008D73E0"/>
    <w:rsid w:val="00913EAE"/>
    <w:rsid w:val="00920392"/>
    <w:rsid w:val="00920627"/>
    <w:rsid w:val="00926CF7"/>
    <w:rsid w:val="00944AD0"/>
    <w:rsid w:val="009B5C4D"/>
    <w:rsid w:val="009E6DE8"/>
    <w:rsid w:val="00A055B3"/>
    <w:rsid w:val="00AC1C31"/>
    <w:rsid w:val="00AC4F01"/>
    <w:rsid w:val="00B45E75"/>
    <w:rsid w:val="00BE2239"/>
    <w:rsid w:val="00C26026"/>
    <w:rsid w:val="00CB6F5A"/>
    <w:rsid w:val="00CE135F"/>
    <w:rsid w:val="00D132AE"/>
    <w:rsid w:val="00D57761"/>
    <w:rsid w:val="00D77F0D"/>
    <w:rsid w:val="00D869DB"/>
    <w:rsid w:val="00DE4F3A"/>
    <w:rsid w:val="00E4204D"/>
    <w:rsid w:val="00E548DC"/>
    <w:rsid w:val="00E837BE"/>
    <w:rsid w:val="00FC14D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 w:type="table" w:customStyle="1" w:styleId="TableGrid1">
    <w:name w:val="Table Grid1"/>
    <w:basedOn w:val="TableNormal"/>
    <w:qFormat/>
    <w:rsid w:val="002A014A"/>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14</Pages>
  <Words>7623</Words>
  <Characters>43987</Characters>
  <Application>Microsoft Office Word</Application>
  <DocSecurity>0</DocSecurity>
  <Lines>733</Lines>
  <Paragraphs>268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4</cp:revision>
  <dcterms:created xsi:type="dcterms:W3CDTF">2025-06-14T07:01:00Z</dcterms:created>
  <dcterms:modified xsi:type="dcterms:W3CDTF">2025-06-14T09:12:00Z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