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1984"/>
        <w:gridCol w:w="5812"/>
      </w:tblGrid>
      <w:tr w:rsidR="00F40940" w:rsidRPr="00F40940" w14:paraId="6E297E98" w14:textId="77777777" w:rsidTr="00540346">
        <w:tc>
          <w:tcPr>
            <w:tcW w:w="1526" w:type="dxa"/>
          </w:tcPr>
          <w:p w14:paraId="23C149E9" w14:textId="77777777" w:rsidR="00F40940" w:rsidRPr="00F40940" w:rsidRDefault="00F40940" w:rsidP="00F40940">
            <w:pPr>
              <w:spacing w:before="0" w:after="0"/>
              <w:ind w:firstLine="0"/>
              <w:jc w:val="left"/>
              <w:rPr>
                <w:rFonts w:ascii="Century Gothic" w:hAnsi="Century Gothic"/>
                <w:b/>
                <w:sz w:val="26"/>
                <w:szCs w:val="26"/>
              </w:rPr>
            </w:pPr>
            <w:bookmarkStart w:id="0" w:name="_Hlk156261632"/>
            <w:r w:rsidRPr="00F40940">
              <w:rPr>
                <w:rFonts w:ascii="Square721 BT" w:hAnsi="Square721 BT"/>
                <w:b/>
                <w:noProof/>
                <w:sz w:val="40"/>
                <w:szCs w:val="40"/>
              </w:rPr>
              <w:drawing>
                <wp:inline distT="0" distB="0" distL="0" distR="0" wp14:anchorId="2F38E3C3" wp14:editId="34868350">
                  <wp:extent cx="826617" cy="826617"/>
                  <wp:effectExtent l="0" t="0" r="0" b="0"/>
                  <wp:docPr id="1" name="Picture 0" descr="logo c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as.jpg"/>
                          <pic:cNvPicPr/>
                        </pic:nvPicPr>
                        <pic:blipFill>
                          <a:blip r:embed="rId8" cstate="print"/>
                          <a:stretch>
                            <a:fillRect/>
                          </a:stretch>
                        </pic:blipFill>
                        <pic:spPr>
                          <a:xfrm>
                            <a:off x="0" y="0"/>
                            <a:ext cx="829898" cy="829898"/>
                          </a:xfrm>
                          <a:prstGeom prst="rect">
                            <a:avLst/>
                          </a:prstGeom>
                        </pic:spPr>
                      </pic:pic>
                    </a:graphicData>
                  </a:graphic>
                </wp:inline>
              </w:drawing>
            </w:r>
          </w:p>
        </w:tc>
        <w:tc>
          <w:tcPr>
            <w:tcW w:w="7796" w:type="dxa"/>
            <w:gridSpan w:val="2"/>
            <w:shd w:val="clear" w:color="auto" w:fill="E5B8B7" w:themeFill="accent2" w:themeFillTint="66"/>
          </w:tcPr>
          <w:p w14:paraId="493D2EE2" w14:textId="77777777" w:rsidR="00F40940" w:rsidRPr="00F40940" w:rsidRDefault="00F40940" w:rsidP="00F40940">
            <w:pPr>
              <w:spacing w:before="0" w:after="0"/>
              <w:ind w:firstLine="0"/>
              <w:jc w:val="left"/>
              <w:rPr>
                <w:rFonts w:ascii="Square721 BT" w:hAnsi="Square721 BT"/>
                <w:b/>
                <w:sz w:val="20"/>
                <w:szCs w:val="20"/>
              </w:rPr>
            </w:pPr>
          </w:p>
          <w:p w14:paraId="4B3C79A1" w14:textId="77777777" w:rsidR="00F40940" w:rsidRPr="00F40940" w:rsidRDefault="00F40940" w:rsidP="00F40940">
            <w:pPr>
              <w:spacing w:before="0" w:after="0"/>
              <w:ind w:firstLine="0"/>
              <w:jc w:val="left"/>
              <w:rPr>
                <w:rFonts w:ascii="Square721 BT" w:hAnsi="Square721 BT"/>
                <w:b/>
                <w:sz w:val="16"/>
                <w:szCs w:val="16"/>
              </w:rPr>
            </w:pPr>
          </w:p>
          <w:p w14:paraId="6A12F40C" w14:textId="77777777" w:rsidR="00F40940" w:rsidRPr="00F40940" w:rsidRDefault="00F40940" w:rsidP="00F40940">
            <w:pPr>
              <w:spacing w:before="0" w:after="0"/>
              <w:ind w:firstLine="0"/>
              <w:jc w:val="left"/>
              <w:rPr>
                <w:rFonts w:ascii="Square721 BT" w:hAnsi="Square721 BT"/>
                <w:b/>
                <w:sz w:val="16"/>
                <w:szCs w:val="16"/>
              </w:rPr>
            </w:pPr>
            <w:r w:rsidRPr="00F40940">
              <w:rPr>
                <w:rFonts w:ascii="Square721 BT" w:hAnsi="Square721 BT"/>
                <w:b/>
                <w:sz w:val="16"/>
                <w:szCs w:val="16"/>
              </w:rPr>
              <w:t>JOURNAL OF ISLAMIC ARCHITECTURE</w:t>
            </w:r>
          </w:p>
          <w:p w14:paraId="74295309" w14:textId="77777777" w:rsidR="00F40940" w:rsidRPr="00F40940" w:rsidRDefault="00F40940" w:rsidP="00F40940">
            <w:pPr>
              <w:spacing w:before="0" w:after="0"/>
              <w:ind w:firstLine="0"/>
              <w:jc w:val="left"/>
              <w:rPr>
                <w:rFonts w:ascii="Square721 BT" w:hAnsi="Square721 BT"/>
                <w:sz w:val="14"/>
                <w:szCs w:val="14"/>
              </w:rPr>
            </w:pPr>
            <w:r w:rsidRPr="00F40940">
              <w:rPr>
                <w:rFonts w:ascii="Square721 BT" w:hAnsi="Square721 BT"/>
                <w:sz w:val="14"/>
                <w:szCs w:val="14"/>
                <w:lang w:val="id-ID"/>
              </w:rPr>
              <w:t>P-</w:t>
            </w:r>
            <w:r w:rsidRPr="00F40940">
              <w:rPr>
                <w:rFonts w:ascii="Square721 BT" w:hAnsi="Square721 BT"/>
                <w:sz w:val="14"/>
                <w:szCs w:val="14"/>
              </w:rPr>
              <w:t>ISSN: 2086-2636 E</w:t>
            </w:r>
            <w:r w:rsidRPr="00F40940">
              <w:rPr>
                <w:rFonts w:ascii="Square721 BT" w:hAnsi="Square721 BT"/>
                <w:sz w:val="14"/>
                <w:szCs w:val="14"/>
                <w:lang w:val="id-ID"/>
              </w:rPr>
              <w:t>-</w:t>
            </w:r>
            <w:r w:rsidRPr="00F40940">
              <w:rPr>
                <w:rFonts w:ascii="Square721 BT" w:hAnsi="Square721 BT"/>
                <w:sz w:val="14"/>
                <w:szCs w:val="14"/>
              </w:rPr>
              <w:t>ISSN: 2356-4644</w:t>
            </w:r>
          </w:p>
          <w:p w14:paraId="706388F0" w14:textId="77777777" w:rsidR="00F40940" w:rsidRPr="00F40940" w:rsidRDefault="00F40940" w:rsidP="00F40940">
            <w:pPr>
              <w:spacing w:before="0" w:after="0"/>
              <w:ind w:firstLine="0"/>
              <w:jc w:val="left"/>
              <w:rPr>
                <w:rFonts w:ascii="Square721 BT" w:hAnsi="Square721 BT"/>
                <w:sz w:val="14"/>
                <w:szCs w:val="14"/>
              </w:rPr>
            </w:pPr>
            <w:r w:rsidRPr="00F40940">
              <w:rPr>
                <w:rFonts w:ascii="Square721 BT" w:hAnsi="Square721 BT"/>
                <w:sz w:val="14"/>
                <w:szCs w:val="14"/>
              </w:rPr>
              <w:t>Journal Home Page: http://ejournal.uin-malang.ac.id/index.php/JIA</w:t>
            </w:r>
          </w:p>
          <w:p w14:paraId="35894504" w14:textId="77777777" w:rsidR="00F40940" w:rsidRPr="00F40940" w:rsidRDefault="00F40940" w:rsidP="00F40940">
            <w:pPr>
              <w:spacing w:before="0" w:after="0"/>
              <w:ind w:firstLine="0"/>
              <w:jc w:val="left"/>
              <w:rPr>
                <w:rFonts w:ascii="Century Gothic" w:hAnsi="Century Gothic"/>
                <w:b/>
                <w:sz w:val="26"/>
                <w:szCs w:val="26"/>
              </w:rPr>
            </w:pPr>
          </w:p>
        </w:tc>
      </w:tr>
      <w:tr w:rsidR="00F40940" w:rsidRPr="00F40940" w14:paraId="7F865964" w14:textId="77777777" w:rsidTr="00540346">
        <w:tc>
          <w:tcPr>
            <w:tcW w:w="1526" w:type="dxa"/>
            <w:shd w:val="clear" w:color="auto" w:fill="auto"/>
          </w:tcPr>
          <w:p w14:paraId="48EA8CBF" w14:textId="77777777" w:rsidR="00F40940" w:rsidRPr="00F40940" w:rsidRDefault="00F40940" w:rsidP="00F40940">
            <w:pPr>
              <w:spacing w:before="0" w:after="0"/>
              <w:ind w:firstLine="0"/>
              <w:jc w:val="left"/>
              <w:rPr>
                <w:rFonts w:ascii="Square721 BT" w:hAnsi="Square721 BT"/>
                <w:b/>
                <w:noProof/>
                <w:sz w:val="14"/>
                <w:szCs w:val="14"/>
              </w:rPr>
            </w:pPr>
          </w:p>
        </w:tc>
        <w:tc>
          <w:tcPr>
            <w:tcW w:w="7796" w:type="dxa"/>
            <w:gridSpan w:val="2"/>
            <w:shd w:val="clear" w:color="auto" w:fill="auto"/>
          </w:tcPr>
          <w:p w14:paraId="69265B38" w14:textId="77777777" w:rsidR="00F40940" w:rsidRPr="00F40940" w:rsidRDefault="00F40940" w:rsidP="00F40940">
            <w:pPr>
              <w:spacing w:before="0" w:after="0"/>
              <w:ind w:firstLine="0"/>
              <w:jc w:val="left"/>
              <w:rPr>
                <w:rFonts w:ascii="Square721 BT" w:hAnsi="Square721 BT"/>
                <w:b/>
                <w:sz w:val="20"/>
                <w:szCs w:val="20"/>
              </w:rPr>
            </w:pPr>
          </w:p>
        </w:tc>
      </w:tr>
      <w:tr w:rsidR="00F40940" w:rsidRPr="00F40940" w14:paraId="2B706671" w14:textId="77777777" w:rsidTr="005403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3"/>
            <w:tcBorders>
              <w:top w:val="dotted" w:sz="4" w:space="0" w:color="auto"/>
              <w:left w:val="nil"/>
              <w:bottom w:val="dotted" w:sz="8" w:space="0" w:color="auto"/>
              <w:right w:val="nil"/>
            </w:tcBorders>
          </w:tcPr>
          <w:p w14:paraId="602060AA" w14:textId="77777777" w:rsidR="00F40940" w:rsidRPr="00F40940" w:rsidRDefault="00F40940" w:rsidP="00F40940">
            <w:pPr>
              <w:keepNext/>
              <w:keepLines/>
              <w:spacing w:before="240" w:after="0" w:line="259" w:lineRule="auto"/>
              <w:ind w:firstLine="0"/>
              <w:jc w:val="left"/>
              <w:outlineLvl w:val="0"/>
              <w:rPr>
                <w:rFonts w:ascii="Century Gothic" w:eastAsiaTheme="majorEastAsia" w:hAnsi="Century Gothic" w:cstheme="majorBidi"/>
                <w:b/>
                <w:bCs/>
                <w:sz w:val="26"/>
                <w:szCs w:val="26"/>
                <w:rtl/>
                <w:lang w:bidi="fa-IR"/>
              </w:rPr>
            </w:pPr>
            <w:r w:rsidRPr="00F40940">
              <w:rPr>
                <w:rFonts w:ascii="Century Gothic" w:eastAsiaTheme="majorEastAsia" w:hAnsi="Century Gothic" w:cstheme="majorBidi"/>
                <w:b/>
                <w:bCs/>
                <w:sz w:val="26"/>
                <w:szCs w:val="26"/>
                <w:lang w:bidi="fa-IR"/>
              </w:rPr>
              <w:t>Architectural Elements in Omani Residential Building Façades</w:t>
            </w:r>
          </w:p>
          <w:p w14:paraId="55294607" w14:textId="77777777" w:rsidR="00F40940" w:rsidRPr="00F40940" w:rsidRDefault="00F40940" w:rsidP="00F40940">
            <w:pPr>
              <w:spacing w:before="0" w:after="0"/>
              <w:ind w:firstLine="0"/>
              <w:rPr>
                <w:rFonts w:ascii="Trebuchet MS" w:hAnsi="Trebuchet MS"/>
                <w:sz w:val="10"/>
                <w:szCs w:val="10"/>
              </w:rPr>
            </w:pPr>
          </w:p>
        </w:tc>
      </w:tr>
      <w:tr w:rsidR="00F40940" w:rsidRPr="00F40940" w14:paraId="7733082E" w14:textId="77777777" w:rsidTr="005403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9322" w:type="dxa"/>
            <w:gridSpan w:val="3"/>
            <w:tcBorders>
              <w:top w:val="dotted" w:sz="8" w:space="0" w:color="auto"/>
              <w:left w:val="nil"/>
              <w:bottom w:val="dotted" w:sz="8" w:space="0" w:color="auto"/>
              <w:right w:val="nil"/>
            </w:tcBorders>
            <w:shd w:val="clear" w:color="auto" w:fill="E5B8B7" w:themeFill="accent2" w:themeFillTint="66"/>
          </w:tcPr>
          <w:p w14:paraId="1216C61C" w14:textId="77777777" w:rsidR="00F40940" w:rsidRPr="00F40940" w:rsidRDefault="00F40940" w:rsidP="00F40940">
            <w:pPr>
              <w:spacing w:before="0" w:after="0"/>
              <w:ind w:firstLine="0"/>
              <w:rPr>
                <w:rFonts w:ascii="Square721 BT" w:hAnsi="Square721 BT"/>
                <w:sz w:val="4"/>
                <w:szCs w:val="4"/>
              </w:rPr>
            </w:pPr>
          </w:p>
          <w:p w14:paraId="0EBAD779" w14:textId="77777777" w:rsidR="00F40940" w:rsidRPr="00F40940" w:rsidRDefault="00F40940" w:rsidP="00F40940">
            <w:pPr>
              <w:spacing w:before="0" w:after="0"/>
              <w:ind w:firstLine="0"/>
              <w:rPr>
                <w:rFonts w:ascii="Square721 BT" w:hAnsi="Square721 BT"/>
                <w:sz w:val="14"/>
                <w:szCs w:val="14"/>
              </w:rPr>
            </w:pPr>
            <w:r w:rsidRPr="00F40940">
              <w:rPr>
                <w:rFonts w:ascii="Square721 BT" w:hAnsi="Square721 BT"/>
                <w:sz w:val="14"/>
                <w:szCs w:val="14"/>
              </w:rPr>
              <w:t xml:space="preserve">| Received </w:t>
            </w:r>
            <w:r w:rsidRPr="00F40940">
              <w:rPr>
                <w:rFonts w:ascii="Square721 BT" w:hAnsi="Square721 BT"/>
                <w:sz w:val="14"/>
                <w:szCs w:val="14"/>
                <w:lang w:val="id-ID"/>
              </w:rPr>
              <w:t>M</w:t>
            </w:r>
            <w:r w:rsidRPr="00F40940">
              <w:rPr>
                <w:rFonts w:ascii="Square721 BT" w:hAnsi="Square721 BT"/>
                <w:sz w:val="14"/>
                <w:szCs w:val="14"/>
              </w:rPr>
              <w:t xml:space="preserve">arch 21th 2023 | Accepted </w:t>
            </w:r>
            <w:r w:rsidRPr="00F40940">
              <w:rPr>
                <w:rFonts w:ascii="Square721 BT" w:hAnsi="Square721 BT"/>
                <w:sz w:val="14"/>
                <w:szCs w:val="14"/>
                <w:lang w:val="id-ID"/>
              </w:rPr>
              <w:t>June</w:t>
            </w:r>
            <w:r w:rsidRPr="00F40940">
              <w:rPr>
                <w:rFonts w:ascii="Square721 BT" w:hAnsi="Square721 BT"/>
                <w:sz w:val="14"/>
                <w:szCs w:val="14"/>
              </w:rPr>
              <w:t xml:space="preserve"> </w:t>
            </w:r>
            <w:r w:rsidRPr="00F40940">
              <w:rPr>
                <w:rFonts w:ascii="Square721 BT" w:hAnsi="Square721 BT"/>
                <w:sz w:val="14"/>
                <w:szCs w:val="14"/>
                <w:lang w:val="id-ID"/>
              </w:rPr>
              <w:t>1</w:t>
            </w:r>
            <w:r w:rsidRPr="00F40940">
              <w:rPr>
                <w:rFonts w:ascii="Square721 BT" w:hAnsi="Square721 BT"/>
                <w:sz w:val="14"/>
                <w:szCs w:val="14"/>
              </w:rPr>
              <w:t>7th 201</w:t>
            </w:r>
            <w:r w:rsidRPr="00F40940">
              <w:rPr>
                <w:rFonts w:ascii="Square721 BT" w:hAnsi="Square721 BT"/>
                <w:sz w:val="14"/>
                <w:szCs w:val="14"/>
                <w:lang w:val="id-ID"/>
              </w:rPr>
              <w:t>6</w:t>
            </w:r>
            <w:r w:rsidRPr="00F40940">
              <w:rPr>
                <w:rFonts w:ascii="Square721 BT" w:hAnsi="Square721 BT"/>
                <w:sz w:val="14"/>
                <w:szCs w:val="14"/>
              </w:rPr>
              <w:t xml:space="preserve"> | Available online </w:t>
            </w:r>
            <w:r w:rsidRPr="00F40940">
              <w:rPr>
                <w:rFonts w:ascii="Square721 BT" w:hAnsi="Square721 BT"/>
                <w:sz w:val="14"/>
                <w:szCs w:val="14"/>
                <w:lang w:val="id-ID"/>
              </w:rPr>
              <w:t>June</w:t>
            </w:r>
            <w:r w:rsidRPr="00F40940">
              <w:rPr>
                <w:rFonts w:ascii="Square721 BT" w:hAnsi="Square721 BT"/>
                <w:sz w:val="14"/>
                <w:szCs w:val="14"/>
              </w:rPr>
              <w:t xml:space="preserve"> 3</w:t>
            </w:r>
            <w:r w:rsidRPr="00F40940">
              <w:rPr>
                <w:rFonts w:ascii="Square721 BT" w:hAnsi="Square721 BT"/>
                <w:sz w:val="14"/>
                <w:szCs w:val="14"/>
                <w:lang w:val="id-ID"/>
              </w:rPr>
              <w:t>0th</w:t>
            </w:r>
            <w:r w:rsidRPr="00F40940">
              <w:rPr>
                <w:rFonts w:ascii="Square721 BT" w:hAnsi="Square721 BT"/>
                <w:sz w:val="14"/>
                <w:szCs w:val="14"/>
              </w:rPr>
              <w:t xml:space="preserve"> 201</w:t>
            </w:r>
            <w:r w:rsidRPr="00F40940">
              <w:rPr>
                <w:rFonts w:ascii="Square721 BT" w:hAnsi="Square721 BT"/>
                <w:sz w:val="14"/>
                <w:szCs w:val="14"/>
                <w:lang w:val="id-ID"/>
              </w:rPr>
              <w:t>6</w:t>
            </w:r>
            <w:r w:rsidRPr="00F40940">
              <w:rPr>
                <w:rFonts w:ascii="Square721 BT" w:hAnsi="Square721 BT"/>
                <w:sz w:val="14"/>
                <w:szCs w:val="14"/>
              </w:rPr>
              <w:t xml:space="preserve"> |</w:t>
            </w:r>
          </w:p>
          <w:p w14:paraId="30E8F262" w14:textId="77777777" w:rsidR="00F40940" w:rsidRPr="00F40940" w:rsidRDefault="00F40940" w:rsidP="00F40940">
            <w:pPr>
              <w:spacing w:before="0" w:after="0"/>
              <w:ind w:firstLine="0"/>
              <w:rPr>
                <w:rFonts w:ascii="Square721 BT" w:hAnsi="Square721 BT"/>
                <w:sz w:val="14"/>
                <w:szCs w:val="14"/>
                <w:lang w:val="fr-FR"/>
              </w:rPr>
            </w:pPr>
            <w:r w:rsidRPr="00F40940">
              <w:rPr>
                <w:rFonts w:ascii="Square721 BT" w:hAnsi="Square721 BT"/>
                <w:sz w:val="14"/>
                <w:szCs w:val="14"/>
                <w:lang w:val="fr-FR"/>
              </w:rPr>
              <w:t xml:space="preserve">| DOI </w:t>
            </w:r>
            <w:hyperlink r:id="rId9" w:history="1">
              <w:r w:rsidRPr="00F40940">
                <w:rPr>
                  <w:rFonts w:ascii="Square721 BT" w:hAnsi="Square721 BT"/>
                  <w:sz w:val="14"/>
                  <w:szCs w:val="14"/>
                  <w:lang w:val="fr-FR"/>
                </w:rPr>
                <w:t>http://dx.doi.org/10.18860/jia.v</w:t>
              </w:r>
              <w:r w:rsidRPr="00F40940">
                <w:rPr>
                  <w:rFonts w:ascii="Square721 BT" w:hAnsi="Square721 BT"/>
                  <w:sz w:val="14"/>
                  <w:szCs w:val="14"/>
                  <w:lang w:val="id-ID"/>
                </w:rPr>
                <w:t>4</w:t>
              </w:r>
              <w:r w:rsidRPr="00F40940">
                <w:rPr>
                  <w:rFonts w:ascii="Square721 BT" w:hAnsi="Square721 BT"/>
                  <w:sz w:val="14"/>
                  <w:szCs w:val="14"/>
                  <w:lang w:val="fr-FR"/>
                </w:rPr>
                <w:t>i</w:t>
              </w:r>
              <w:r w:rsidRPr="00F40940">
                <w:rPr>
                  <w:rFonts w:ascii="Square721 BT" w:hAnsi="Square721 BT"/>
                  <w:sz w:val="14"/>
                  <w:szCs w:val="14"/>
                  <w:lang w:val="id-ID"/>
                </w:rPr>
                <w:t>1</w:t>
              </w:r>
              <w:r w:rsidRPr="00F40940">
                <w:rPr>
                  <w:rFonts w:ascii="Square721 BT" w:hAnsi="Square721 BT"/>
                  <w:sz w:val="14"/>
                  <w:szCs w:val="14"/>
                  <w:lang w:val="fr-FR"/>
                </w:rPr>
                <w:t>.</w:t>
              </w:r>
              <w:r w:rsidRPr="00F40940">
                <w:rPr>
                  <w:rFonts w:ascii="Square721 BT" w:hAnsi="Square721 BT"/>
                  <w:sz w:val="14"/>
                  <w:szCs w:val="14"/>
                  <w:lang w:val="id-ID"/>
                </w:rPr>
                <w:t>3466</w:t>
              </w:r>
            </w:hyperlink>
            <w:r w:rsidRPr="00F40940">
              <w:rPr>
                <w:rFonts w:ascii="Square721 BT" w:hAnsi="Square721 BT"/>
                <w:sz w:val="14"/>
                <w:szCs w:val="14"/>
                <w:lang w:val="fr-FR"/>
              </w:rPr>
              <w:t xml:space="preserve"> |  </w:t>
            </w:r>
          </w:p>
          <w:p w14:paraId="73A760A1" w14:textId="77777777" w:rsidR="00F40940" w:rsidRPr="00F40940" w:rsidRDefault="00F40940" w:rsidP="00F40940">
            <w:pPr>
              <w:spacing w:before="0" w:after="0"/>
              <w:ind w:firstLine="0"/>
              <w:rPr>
                <w:rFonts w:ascii="Square721 BT" w:hAnsi="Square721 BT"/>
                <w:sz w:val="4"/>
                <w:szCs w:val="4"/>
                <w:lang w:val="fr-FR"/>
              </w:rPr>
            </w:pPr>
          </w:p>
        </w:tc>
      </w:tr>
      <w:tr w:rsidR="00F40940" w:rsidRPr="00F40940" w14:paraId="1233226C" w14:textId="77777777" w:rsidTr="005403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8"/>
        </w:trPr>
        <w:tc>
          <w:tcPr>
            <w:tcW w:w="3510" w:type="dxa"/>
            <w:gridSpan w:val="2"/>
            <w:tcBorders>
              <w:top w:val="dotted" w:sz="8" w:space="0" w:color="auto"/>
              <w:left w:val="nil"/>
              <w:bottom w:val="dotted" w:sz="8" w:space="0" w:color="auto"/>
              <w:right w:val="nil"/>
            </w:tcBorders>
          </w:tcPr>
          <w:p w14:paraId="7BCDCB1D" w14:textId="77777777" w:rsidR="00F40940" w:rsidRPr="00F40940" w:rsidRDefault="00F40940" w:rsidP="00F40940">
            <w:pPr>
              <w:spacing w:before="0" w:after="0"/>
              <w:ind w:firstLine="0"/>
              <w:rPr>
                <w:rFonts w:ascii="Square721 BT" w:hAnsi="Square721 BT"/>
                <w:b/>
                <w:sz w:val="10"/>
                <w:szCs w:val="10"/>
                <w:lang w:val="fr-FR"/>
              </w:rPr>
            </w:pPr>
          </w:p>
          <w:p w14:paraId="20F601DC" w14:textId="77777777" w:rsidR="00F40940" w:rsidRPr="00F40940" w:rsidRDefault="00F40940" w:rsidP="00F40940">
            <w:pPr>
              <w:spacing w:before="0" w:after="0"/>
              <w:ind w:firstLine="0"/>
              <w:contextualSpacing/>
              <w:jc w:val="left"/>
              <w:rPr>
                <w:rFonts w:ascii="Square721 BT" w:hAnsi="Square721 BT"/>
                <w:b/>
                <w:sz w:val="16"/>
                <w:szCs w:val="16"/>
                <w:lang w:val="id-ID"/>
              </w:rPr>
            </w:pPr>
            <w:r w:rsidRPr="00F40940">
              <w:rPr>
                <w:rFonts w:ascii="Square721 BT" w:hAnsi="Square721 BT"/>
                <w:b/>
                <w:sz w:val="16"/>
                <w:szCs w:val="16"/>
                <w:lang w:val="id-ID"/>
              </w:rPr>
              <w:t>Afsaneh Shahbazzadeh</w:t>
            </w:r>
          </w:p>
          <w:p w14:paraId="18B2252C" w14:textId="77777777" w:rsidR="00F40940" w:rsidRPr="00F40940" w:rsidRDefault="00F40940" w:rsidP="00F40940">
            <w:pPr>
              <w:spacing w:before="0" w:after="0"/>
              <w:ind w:right="599" w:firstLine="0"/>
              <w:rPr>
                <w:rFonts w:ascii="Square721 BT" w:hAnsi="Square721 BT"/>
                <w:sz w:val="14"/>
                <w:szCs w:val="14"/>
              </w:rPr>
            </w:pPr>
            <w:r w:rsidRPr="00F40940">
              <w:rPr>
                <w:rFonts w:ascii="Square721 BT" w:hAnsi="Square721 BT"/>
                <w:sz w:val="14"/>
                <w:szCs w:val="14"/>
              </w:rPr>
              <w:t>Faculty of Architecture &amp; Urbanism,</w:t>
            </w:r>
          </w:p>
          <w:p w14:paraId="0548D112" w14:textId="77777777" w:rsidR="00F40940" w:rsidRPr="00F40940" w:rsidRDefault="00F40940" w:rsidP="00F40940">
            <w:pPr>
              <w:spacing w:before="0" w:after="0"/>
              <w:ind w:right="599" w:firstLine="0"/>
              <w:rPr>
                <w:rFonts w:ascii="Square721 BT" w:hAnsi="Square721 BT"/>
                <w:sz w:val="14"/>
                <w:szCs w:val="14"/>
              </w:rPr>
            </w:pPr>
            <w:r w:rsidRPr="00F40940">
              <w:rPr>
                <w:rFonts w:ascii="Square721 BT" w:hAnsi="Square721 BT"/>
                <w:sz w:val="14"/>
                <w:szCs w:val="14"/>
              </w:rPr>
              <w:t>Imam Khomeini International University, Qazvin, Iran</w:t>
            </w:r>
          </w:p>
          <w:p w14:paraId="558948F9" w14:textId="117F5808" w:rsidR="00F40940" w:rsidRPr="00F40940" w:rsidRDefault="003F358C" w:rsidP="00F40940">
            <w:pPr>
              <w:spacing w:before="0" w:after="0"/>
              <w:ind w:firstLine="0"/>
              <w:contextualSpacing/>
              <w:jc w:val="left"/>
              <w:rPr>
                <w:rFonts w:ascii="Square721 BT" w:hAnsi="Square721 BT"/>
                <w:sz w:val="14"/>
                <w:szCs w:val="14"/>
              </w:rPr>
            </w:pPr>
            <w:hyperlink r:id="rId10" w:history="1">
              <w:bookmarkStart w:id="1" w:name="_GoBack"/>
              <w:bookmarkEnd w:id="1"/>
              <w:r w:rsidR="00951F6D">
                <w:rPr>
                  <w:rFonts w:ascii="Square721 BT" w:hAnsi="Square721 BT"/>
                  <w:sz w:val="14"/>
                  <w:szCs w:val="14"/>
                </w:rPr>
                <w:t>afsanehshahbazzade</w:t>
              </w:r>
              <w:r w:rsidR="00F40940" w:rsidRPr="00F40940">
                <w:rPr>
                  <w:rFonts w:ascii="Square721 BT" w:hAnsi="Square721 BT"/>
                  <w:sz w:val="14"/>
                  <w:szCs w:val="14"/>
                </w:rPr>
                <w:t>@gmail.com</w:t>
              </w:r>
            </w:hyperlink>
          </w:p>
          <w:p w14:paraId="0EC16375" w14:textId="77777777" w:rsidR="00F40940" w:rsidRPr="00F40940" w:rsidRDefault="00F40940" w:rsidP="00F40940">
            <w:pPr>
              <w:spacing w:before="0" w:after="0"/>
              <w:ind w:firstLine="0"/>
              <w:rPr>
                <w:rFonts w:ascii="Square721 BT" w:hAnsi="Square721 BT"/>
                <w:sz w:val="16"/>
                <w:szCs w:val="16"/>
              </w:rPr>
            </w:pPr>
          </w:p>
          <w:p w14:paraId="2C1141AB" w14:textId="77777777" w:rsidR="00F40940" w:rsidRPr="00F40940" w:rsidRDefault="00F40940" w:rsidP="00F40940">
            <w:pPr>
              <w:spacing w:before="0" w:after="0"/>
              <w:ind w:firstLine="0"/>
              <w:contextualSpacing/>
              <w:jc w:val="left"/>
              <w:rPr>
                <w:rFonts w:ascii="Square721 BT" w:hAnsi="Square721 BT"/>
                <w:b/>
                <w:sz w:val="16"/>
                <w:szCs w:val="16"/>
                <w:lang w:val="id-ID"/>
              </w:rPr>
            </w:pPr>
            <w:r w:rsidRPr="00F40940">
              <w:rPr>
                <w:rFonts w:ascii="Square721 BT" w:hAnsi="Square721 BT"/>
                <w:b/>
                <w:sz w:val="16"/>
                <w:szCs w:val="16"/>
                <w:lang w:val="id-ID"/>
              </w:rPr>
              <w:t>Reza Sameh</w:t>
            </w:r>
          </w:p>
          <w:p w14:paraId="2D10FF82" w14:textId="77777777" w:rsidR="00F40940" w:rsidRPr="00F40940" w:rsidRDefault="00F40940" w:rsidP="00F40940">
            <w:pPr>
              <w:spacing w:before="0" w:after="0"/>
              <w:ind w:right="599" w:firstLine="0"/>
              <w:rPr>
                <w:rFonts w:ascii="Square721 BT" w:hAnsi="Square721 BT"/>
                <w:sz w:val="14"/>
                <w:szCs w:val="14"/>
              </w:rPr>
            </w:pPr>
            <w:r w:rsidRPr="00F40940">
              <w:rPr>
                <w:rFonts w:ascii="Square721 BT" w:hAnsi="Square721 BT"/>
                <w:sz w:val="14"/>
                <w:szCs w:val="14"/>
              </w:rPr>
              <w:t>Assistant Professor, Faculty of Architecture &amp; Urbanism,</w:t>
            </w:r>
          </w:p>
          <w:p w14:paraId="0026F586" w14:textId="77777777" w:rsidR="00F40940" w:rsidRPr="00F40940" w:rsidRDefault="00F40940" w:rsidP="00F40940">
            <w:pPr>
              <w:spacing w:before="0" w:after="0"/>
              <w:ind w:right="599" w:firstLine="0"/>
              <w:rPr>
                <w:rFonts w:ascii="Square721 BT" w:hAnsi="Square721 BT"/>
                <w:sz w:val="14"/>
                <w:szCs w:val="14"/>
              </w:rPr>
            </w:pPr>
            <w:r w:rsidRPr="00F40940">
              <w:rPr>
                <w:rFonts w:ascii="Square721 BT" w:hAnsi="Square721 BT"/>
                <w:sz w:val="14"/>
                <w:szCs w:val="14"/>
              </w:rPr>
              <w:t>Imam Khomeini International University, Qazvin, Iran</w:t>
            </w:r>
          </w:p>
          <w:p w14:paraId="71A5BA3E" w14:textId="77777777" w:rsidR="00F40940" w:rsidRPr="00F40940" w:rsidRDefault="003F358C" w:rsidP="00F40940">
            <w:pPr>
              <w:spacing w:before="0" w:after="0"/>
              <w:ind w:firstLine="0"/>
              <w:contextualSpacing/>
              <w:jc w:val="left"/>
              <w:rPr>
                <w:rFonts w:ascii="Square721 BT" w:hAnsi="Square721 BT"/>
                <w:sz w:val="14"/>
                <w:szCs w:val="14"/>
              </w:rPr>
            </w:pPr>
            <w:hyperlink r:id="rId11" w:history="1">
              <w:r w:rsidR="00F40940" w:rsidRPr="00F40940">
                <w:rPr>
                  <w:rFonts w:ascii="Square721 BT" w:hAnsi="Square721 BT"/>
                  <w:sz w:val="14"/>
                  <w:szCs w:val="14"/>
                </w:rPr>
                <w:t>rsameh@arc.ikiu.ac.ir</w:t>
              </w:r>
            </w:hyperlink>
          </w:p>
          <w:p w14:paraId="7DE6CEF0" w14:textId="77777777" w:rsidR="00F40940" w:rsidRPr="00F40940" w:rsidRDefault="00F40940" w:rsidP="00F40940">
            <w:pPr>
              <w:spacing w:before="0" w:after="0"/>
              <w:ind w:firstLine="0"/>
              <w:rPr>
                <w:rFonts w:ascii="Square721 BT" w:hAnsi="Square721 BT"/>
                <w:sz w:val="16"/>
                <w:szCs w:val="16"/>
              </w:rPr>
            </w:pPr>
          </w:p>
          <w:p w14:paraId="1A9DC380" w14:textId="77777777" w:rsidR="00F40940" w:rsidRPr="00F40940" w:rsidRDefault="00F40940" w:rsidP="00F40940">
            <w:pPr>
              <w:spacing w:before="0" w:after="0"/>
              <w:ind w:firstLine="0"/>
              <w:rPr>
                <w:rFonts w:ascii="Square721 BT" w:hAnsi="Square721 BT"/>
                <w:b/>
                <w:bCs/>
                <w:sz w:val="16"/>
                <w:szCs w:val="16"/>
              </w:rPr>
            </w:pPr>
            <w:r w:rsidRPr="00F40940">
              <w:rPr>
                <w:rFonts w:ascii="Square721 BT" w:hAnsi="Square721 BT"/>
                <w:b/>
                <w:bCs/>
                <w:sz w:val="16"/>
                <w:szCs w:val="16"/>
              </w:rPr>
              <w:t>Naima Benkari</w:t>
            </w:r>
          </w:p>
          <w:p w14:paraId="3161D826" w14:textId="77777777" w:rsidR="00F40940" w:rsidRPr="00F40940" w:rsidRDefault="00F40940" w:rsidP="00F40940">
            <w:pPr>
              <w:spacing w:before="0" w:after="0"/>
              <w:ind w:firstLine="0"/>
              <w:contextualSpacing/>
              <w:jc w:val="left"/>
              <w:rPr>
                <w:rFonts w:ascii="Square721 BT" w:hAnsi="Square721 BT"/>
                <w:sz w:val="14"/>
                <w:szCs w:val="14"/>
              </w:rPr>
            </w:pPr>
            <w:r w:rsidRPr="00F40940">
              <w:rPr>
                <w:rFonts w:ascii="Square721 BT" w:hAnsi="Square721 BT"/>
                <w:sz w:val="14"/>
                <w:szCs w:val="14"/>
              </w:rPr>
              <w:t>Associate Professor, Civil and Architectural Engineering Department,</w:t>
            </w:r>
          </w:p>
          <w:p w14:paraId="11ADEAB2" w14:textId="77777777" w:rsidR="00F40940" w:rsidRPr="00F40940" w:rsidRDefault="00F40940" w:rsidP="00F40940">
            <w:pPr>
              <w:spacing w:before="0" w:after="0"/>
              <w:ind w:firstLine="0"/>
              <w:contextualSpacing/>
              <w:jc w:val="left"/>
              <w:rPr>
                <w:rFonts w:ascii="Square721 BT" w:hAnsi="Square721 BT"/>
                <w:sz w:val="14"/>
                <w:szCs w:val="14"/>
              </w:rPr>
            </w:pPr>
            <w:r w:rsidRPr="00F40940">
              <w:rPr>
                <w:rFonts w:ascii="Square721 BT" w:hAnsi="Square721 BT"/>
                <w:sz w:val="14"/>
                <w:szCs w:val="14"/>
              </w:rPr>
              <w:t>Sultan Qaboos University, Muscat, Oman</w:t>
            </w:r>
          </w:p>
          <w:p w14:paraId="58116DAD" w14:textId="46597435" w:rsidR="00F40940" w:rsidRPr="00F40940" w:rsidRDefault="003F358C" w:rsidP="00F40940">
            <w:pPr>
              <w:spacing w:before="0" w:after="0"/>
              <w:ind w:firstLine="0"/>
              <w:contextualSpacing/>
              <w:jc w:val="left"/>
              <w:rPr>
                <w:rFonts w:ascii="Square721 BT" w:hAnsi="Square721 BT"/>
                <w:sz w:val="14"/>
                <w:szCs w:val="14"/>
              </w:rPr>
            </w:pPr>
            <w:hyperlink r:id="rId12" w:history="1">
              <w:r w:rsidR="00F40940" w:rsidRPr="00F40940">
                <w:rPr>
                  <w:rFonts w:ascii="Square721 BT" w:hAnsi="Square721 BT"/>
                  <w:sz w:val="14"/>
                  <w:szCs w:val="14"/>
                </w:rPr>
                <w:t>nbenkari@squ.edu.</w:t>
              </w:r>
              <w:r w:rsidR="00D72523">
                <w:rPr>
                  <w:rFonts w:ascii="Square721 BT" w:hAnsi="Square721 BT"/>
                  <w:sz w:val="14"/>
                  <w:szCs w:val="14"/>
                </w:rPr>
                <w:t>c</w:t>
              </w:r>
              <w:r w:rsidR="00F40940" w:rsidRPr="00F40940">
                <w:rPr>
                  <w:rFonts w:ascii="Square721 BT" w:hAnsi="Square721 BT"/>
                  <w:sz w:val="14"/>
                  <w:szCs w:val="14"/>
                </w:rPr>
                <w:t>om</w:t>
              </w:r>
            </w:hyperlink>
          </w:p>
          <w:p w14:paraId="2FA97CD6" w14:textId="77777777" w:rsidR="00F40940" w:rsidRPr="00F40940" w:rsidRDefault="00F40940" w:rsidP="00F40940">
            <w:pPr>
              <w:spacing w:before="0" w:after="0"/>
              <w:ind w:firstLine="0"/>
              <w:rPr>
                <w:rFonts w:ascii="Trebuchet MS" w:hAnsi="Trebuchet MS"/>
                <w:szCs w:val="18"/>
              </w:rPr>
            </w:pPr>
          </w:p>
        </w:tc>
        <w:tc>
          <w:tcPr>
            <w:tcW w:w="5812" w:type="dxa"/>
            <w:tcBorders>
              <w:top w:val="dotted" w:sz="8" w:space="0" w:color="auto"/>
              <w:left w:val="nil"/>
              <w:bottom w:val="dotted" w:sz="8" w:space="0" w:color="auto"/>
              <w:right w:val="nil"/>
            </w:tcBorders>
          </w:tcPr>
          <w:p w14:paraId="1426E24E" w14:textId="77777777" w:rsidR="00F40940" w:rsidRPr="00F40940" w:rsidRDefault="00F40940" w:rsidP="00F40940">
            <w:pPr>
              <w:spacing w:before="0" w:after="0"/>
              <w:ind w:firstLine="0"/>
              <w:rPr>
                <w:rFonts w:ascii="Square721 BT" w:hAnsi="Square721 BT"/>
                <w:sz w:val="10"/>
                <w:szCs w:val="10"/>
              </w:rPr>
            </w:pPr>
            <w:r w:rsidRPr="00F40940">
              <w:rPr>
                <w:rFonts w:ascii="Square721 BT" w:hAnsi="Square721 BT"/>
                <w:sz w:val="14"/>
                <w:szCs w:val="14"/>
              </w:rPr>
              <w:t xml:space="preserve"> </w:t>
            </w:r>
          </w:p>
          <w:p w14:paraId="32C48588" w14:textId="77777777" w:rsidR="00F40940" w:rsidRPr="00F40940" w:rsidRDefault="00F40940" w:rsidP="00F40940">
            <w:pPr>
              <w:spacing w:before="0" w:after="0"/>
              <w:ind w:firstLine="0"/>
              <w:rPr>
                <w:rFonts w:ascii="Century Gothic" w:hAnsi="Century Gothic"/>
                <w:b/>
                <w:sz w:val="16"/>
                <w:szCs w:val="16"/>
              </w:rPr>
            </w:pPr>
            <w:r w:rsidRPr="00F40940">
              <w:rPr>
                <w:rFonts w:ascii="Century Gothic" w:hAnsi="Century Gothic"/>
                <w:b/>
                <w:sz w:val="16"/>
                <w:szCs w:val="16"/>
              </w:rPr>
              <w:t>ABSTRACT</w:t>
            </w:r>
          </w:p>
          <w:p w14:paraId="384378EA" w14:textId="77777777" w:rsidR="00F40940" w:rsidRPr="00F40940" w:rsidRDefault="00F40940" w:rsidP="00F40940">
            <w:pPr>
              <w:spacing w:before="0" w:after="0"/>
              <w:ind w:firstLine="0"/>
              <w:rPr>
                <w:rFonts w:ascii="Century Gothic" w:hAnsi="Century Gothic"/>
                <w:b/>
                <w:sz w:val="14"/>
                <w:szCs w:val="14"/>
              </w:rPr>
            </w:pPr>
          </w:p>
          <w:p w14:paraId="2EC40ED1" w14:textId="77777777" w:rsidR="00C60730" w:rsidRPr="00C60730" w:rsidRDefault="00435F2F" w:rsidP="00C60730">
            <w:pPr>
              <w:spacing w:after="160" w:line="259" w:lineRule="auto"/>
              <w:ind w:firstLine="720"/>
              <w:rPr>
                <w:rFonts w:ascii="Square721 BT" w:hAnsi="Square721 BT"/>
                <w:sz w:val="14"/>
                <w:szCs w:val="14"/>
                <w:rtl/>
              </w:rPr>
            </w:pPr>
            <w:r>
              <w:rPr>
                <w:rFonts w:ascii="Square721 BT" w:hAnsi="Square721 BT"/>
                <w:sz w:val="14"/>
                <w:szCs w:val="14"/>
              </w:rPr>
              <w:t>Currently, D</w:t>
            </w:r>
            <w:r w:rsidRPr="00540346">
              <w:rPr>
                <w:rFonts w:ascii="Square721 BT" w:hAnsi="Square721 BT"/>
                <w:sz w:val="14"/>
                <w:szCs w:val="14"/>
              </w:rPr>
              <w:t>esigning the façade according the architectural values has been challenging for designers.</w:t>
            </w:r>
            <w:r>
              <w:rPr>
                <w:rFonts w:ascii="Square721 BT" w:hAnsi="Square721 BT"/>
                <w:sz w:val="14"/>
                <w:szCs w:val="14"/>
              </w:rPr>
              <w:t xml:space="preserve"> </w:t>
            </w:r>
            <w:r w:rsidRPr="009A1DAB">
              <w:rPr>
                <w:rFonts w:ascii="Square721 BT" w:hAnsi="Square721 BT"/>
                <w:sz w:val="14"/>
                <w:szCs w:val="14"/>
              </w:rPr>
              <w:t>Utilizing the pattern</w:t>
            </w:r>
            <w:r>
              <w:rPr>
                <w:rFonts w:ascii="Square721 BT" w:hAnsi="Square721 BT"/>
                <w:sz w:val="14"/>
                <w:szCs w:val="14"/>
              </w:rPr>
              <w:t>s</w:t>
            </w:r>
            <w:r w:rsidRPr="009A1DAB">
              <w:rPr>
                <w:rFonts w:ascii="Square721 BT" w:hAnsi="Square721 BT"/>
                <w:sz w:val="14"/>
                <w:szCs w:val="14"/>
              </w:rPr>
              <w:t xml:space="preserve"> </w:t>
            </w:r>
            <w:r>
              <w:rPr>
                <w:rFonts w:ascii="Square721 BT" w:hAnsi="Square721 BT"/>
                <w:sz w:val="14"/>
                <w:szCs w:val="14"/>
              </w:rPr>
              <w:t xml:space="preserve">compatible with context </w:t>
            </w:r>
            <w:r w:rsidRPr="009A1DAB">
              <w:rPr>
                <w:rFonts w:ascii="Square721 BT" w:hAnsi="Square721 BT"/>
                <w:sz w:val="14"/>
                <w:szCs w:val="14"/>
              </w:rPr>
              <w:t>in design is</w:t>
            </w:r>
            <w:r>
              <w:rPr>
                <w:rFonts w:ascii="Square721 BT" w:hAnsi="Square721 BT"/>
                <w:sz w:val="14"/>
                <w:szCs w:val="14"/>
              </w:rPr>
              <w:t xml:space="preserve"> </w:t>
            </w:r>
            <w:r w:rsidRPr="009A1DAB">
              <w:rPr>
                <w:rFonts w:ascii="Square721 BT" w:hAnsi="Square721 BT"/>
                <w:sz w:val="14"/>
                <w:szCs w:val="14"/>
              </w:rPr>
              <w:t>very efficient for</w:t>
            </w:r>
            <w:r>
              <w:rPr>
                <w:rFonts w:ascii="Square721 BT" w:hAnsi="Square721 BT"/>
                <w:sz w:val="14"/>
                <w:szCs w:val="14"/>
              </w:rPr>
              <w:t xml:space="preserve"> designing</w:t>
            </w:r>
            <w:r w:rsidR="00F40940" w:rsidRPr="00F40940">
              <w:rPr>
                <w:rFonts w:ascii="Square721 BT" w:hAnsi="Square721 BT"/>
                <w:sz w:val="14"/>
                <w:szCs w:val="14"/>
              </w:rPr>
              <w:t xml:space="preserve">. Utilizing the pattern in design is a very efficient and useful solution for solving and responding to these factors. Extracting the patterns from the buildings are a positive response to the design process. The aim of this paper is a way to categorize the pattern in a specific frame for expressing the solution for the design process in everywhere, and it focuses not on esthetics aspect of patterns, but on their structure how pattern work together to build a system. The paper assumes that pattern design is a system, therefore, theory about the system design and evolution underlines the patterns language. This paper has conducted research on two category patterns in vernacular buildings in Mirbat and contemporary buildings in Mutrah. </w:t>
            </w:r>
            <w:r w:rsidR="00C60730" w:rsidRPr="00C60730">
              <w:rPr>
                <w:rFonts w:ascii="Square721 BT" w:hAnsi="Square721 BT"/>
                <w:sz w:val="14"/>
                <w:szCs w:val="14"/>
              </w:rPr>
              <w:t xml:space="preserve">This paper has researched two category patterns in vernacular buildings in Mirbat and contemporary buildings in Mutrah. </w:t>
            </w:r>
          </w:p>
          <w:p w14:paraId="1C72758D" w14:textId="327932B5" w:rsidR="00F40940" w:rsidRPr="00F40940" w:rsidRDefault="00F40940" w:rsidP="00F40940">
            <w:pPr>
              <w:widowControl w:val="0"/>
              <w:spacing w:before="0" w:after="0"/>
              <w:ind w:firstLine="0"/>
              <w:rPr>
                <w:rFonts w:ascii="Century Gothic" w:hAnsi="Century Gothic"/>
                <w:b/>
                <w:sz w:val="14"/>
                <w:szCs w:val="14"/>
                <w:lang w:val="id-ID"/>
              </w:rPr>
            </w:pPr>
          </w:p>
          <w:p w14:paraId="6E145C84" w14:textId="77777777" w:rsidR="00F40940" w:rsidRPr="00F40940" w:rsidRDefault="00F40940" w:rsidP="00F40940">
            <w:pPr>
              <w:spacing w:before="0" w:after="0"/>
              <w:ind w:firstLine="0"/>
              <w:rPr>
                <w:rFonts w:ascii="Century Gothic" w:hAnsi="Century Gothic"/>
                <w:b/>
                <w:sz w:val="14"/>
                <w:szCs w:val="14"/>
              </w:rPr>
            </w:pPr>
            <w:r w:rsidRPr="00F40940">
              <w:rPr>
                <w:rFonts w:ascii="Century Gothic" w:hAnsi="Century Gothic"/>
                <w:b/>
                <w:sz w:val="14"/>
                <w:szCs w:val="14"/>
              </w:rPr>
              <w:t xml:space="preserve">KEYWORDS: </w:t>
            </w:r>
          </w:p>
          <w:p w14:paraId="1E2E19EF" w14:textId="02346FC9" w:rsidR="00F40940" w:rsidRPr="00F40940" w:rsidRDefault="00F40940" w:rsidP="00F40940">
            <w:pPr>
              <w:spacing w:before="0" w:after="0"/>
              <w:ind w:firstLine="0"/>
              <w:rPr>
                <w:rFonts w:ascii="Century Gothic" w:hAnsi="Century Gothic"/>
                <w:bCs/>
                <w:sz w:val="14"/>
                <w:szCs w:val="14"/>
              </w:rPr>
            </w:pPr>
            <w:r w:rsidRPr="00F40940">
              <w:rPr>
                <w:rFonts w:ascii="Century Gothic" w:hAnsi="Century Gothic"/>
                <w:bCs/>
                <w:sz w:val="14"/>
                <w:szCs w:val="14"/>
              </w:rPr>
              <w:t xml:space="preserve">Pattern language, </w:t>
            </w:r>
            <w:r w:rsidR="00152B3F">
              <w:rPr>
                <w:rFonts w:ascii="Century Gothic" w:hAnsi="Century Gothic"/>
                <w:bCs/>
                <w:sz w:val="14"/>
                <w:szCs w:val="14"/>
              </w:rPr>
              <w:t>T</w:t>
            </w:r>
            <w:r w:rsidRPr="00F40940">
              <w:rPr>
                <w:rFonts w:ascii="Century Gothic" w:hAnsi="Century Gothic"/>
                <w:bCs/>
                <w:sz w:val="14"/>
                <w:szCs w:val="14"/>
              </w:rPr>
              <w:t xml:space="preserve">raditional </w:t>
            </w:r>
            <w:r w:rsidR="00152B3F">
              <w:rPr>
                <w:rFonts w:ascii="Century Gothic" w:hAnsi="Century Gothic"/>
                <w:bCs/>
                <w:sz w:val="14"/>
                <w:szCs w:val="14"/>
              </w:rPr>
              <w:t>B</w:t>
            </w:r>
            <w:r w:rsidRPr="00F40940">
              <w:rPr>
                <w:rFonts w:ascii="Century Gothic" w:hAnsi="Century Gothic"/>
                <w:bCs/>
                <w:sz w:val="14"/>
                <w:szCs w:val="14"/>
              </w:rPr>
              <w:t xml:space="preserve">uildings, </w:t>
            </w:r>
            <w:r w:rsidR="00152B3F">
              <w:rPr>
                <w:rFonts w:ascii="Century Gothic" w:hAnsi="Century Gothic"/>
                <w:bCs/>
                <w:sz w:val="14"/>
                <w:szCs w:val="14"/>
              </w:rPr>
              <w:t>D</w:t>
            </w:r>
            <w:r w:rsidRPr="00F40940">
              <w:rPr>
                <w:rFonts w:ascii="Century Gothic" w:hAnsi="Century Gothic"/>
                <w:bCs/>
                <w:sz w:val="14"/>
                <w:szCs w:val="14"/>
              </w:rPr>
              <w:t xml:space="preserve">esign </w:t>
            </w:r>
            <w:r w:rsidR="00152B3F">
              <w:rPr>
                <w:rFonts w:ascii="Century Gothic" w:hAnsi="Century Gothic"/>
                <w:bCs/>
                <w:sz w:val="14"/>
                <w:szCs w:val="14"/>
              </w:rPr>
              <w:t>P</w:t>
            </w:r>
            <w:r w:rsidRPr="00F40940">
              <w:rPr>
                <w:rFonts w:ascii="Century Gothic" w:hAnsi="Century Gothic"/>
                <w:bCs/>
                <w:sz w:val="14"/>
                <w:szCs w:val="14"/>
              </w:rPr>
              <w:t xml:space="preserve">rocess, </w:t>
            </w:r>
            <w:r w:rsidR="00152B3F">
              <w:rPr>
                <w:rFonts w:ascii="Century Gothic" w:hAnsi="Century Gothic"/>
                <w:bCs/>
                <w:sz w:val="14"/>
                <w:szCs w:val="14"/>
              </w:rPr>
              <w:t>S</w:t>
            </w:r>
            <w:r w:rsidRPr="00F40940">
              <w:rPr>
                <w:rFonts w:ascii="Century Gothic" w:hAnsi="Century Gothic"/>
                <w:bCs/>
                <w:sz w:val="14"/>
                <w:szCs w:val="14"/>
              </w:rPr>
              <w:t xml:space="preserve">ystem, </w:t>
            </w:r>
            <w:r w:rsidR="00152B3F">
              <w:rPr>
                <w:rFonts w:ascii="Century Gothic" w:hAnsi="Century Gothic"/>
                <w:bCs/>
                <w:sz w:val="14"/>
                <w:szCs w:val="14"/>
              </w:rPr>
              <w:t>F</w:t>
            </w:r>
            <w:r w:rsidRPr="00F40940">
              <w:rPr>
                <w:rFonts w:ascii="Century Gothic" w:hAnsi="Century Gothic"/>
                <w:bCs/>
                <w:sz w:val="14"/>
                <w:szCs w:val="14"/>
              </w:rPr>
              <w:t>açade</w:t>
            </w:r>
          </w:p>
          <w:p w14:paraId="69A5A18A" w14:textId="77777777" w:rsidR="00F40940" w:rsidRPr="00F40940" w:rsidRDefault="00F40940" w:rsidP="00F40940">
            <w:pPr>
              <w:spacing w:before="0" w:after="0"/>
              <w:ind w:firstLine="0"/>
              <w:rPr>
                <w:rFonts w:ascii="Square721 BT" w:hAnsi="Square721 BT"/>
                <w:b/>
                <w:sz w:val="14"/>
                <w:szCs w:val="14"/>
                <w:lang w:val="id-ID"/>
              </w:rPr>
            </w:pPr>
          </w:p>
        </w:tc>
      </w:tr>
    </w:tbl>
    <w:p w14:paraId="4EBC434E" w14:textId="77777777" w:rsidR="00F40940" w:rsidRPr="00F40940" w:rsidRDefault="00F40940" w:rsidP="00F40940">
      <w:pPr>
        <w:spacing w:before="0" w:after="60"/>
        <w:ind w:firstLine="0"/>
        <w:rPr>
          <w:rFonts w:ascii="Trebuchet MS" w:hAnsi="Trebuchet MS"/>
          <w:b/>
          <w:sz w:val="20"/>
          <w:szCs w:val="18"/>
        </w:rPr>
        <w:sectPr w:rsidR="00F40940" w:rsidRPr="00F40940" w:rsidSect="00680487">
          <w:headerReference w:type="even" r:id="rId13"/>
          <w:headerReference w:type="default" r:id="rId14"/>
          <w:footerReference w:type="even" r:id="rId15"/>
          <w:footerReference w:type="default" r:id="rId16"/>
          <w:footerReference w:type="first" r:id="rId17"/>
          <w:type w:val="continuous"/>
          <w:pgSz w:w="11906" w:h="16838" w:code="9"/>
          <w:pgMar w:top="1134" w:right="1134" w:bottom="1701" w:left="1701" w:header="567" w:footer="567" w:gutter="0"/>
          <w:pgNumType w:start="1"/>
          <w:cols w:space="708"/>
          <w:vAlign w:val="both"/>
          <w:titlePg/>
          <w:docGrid w:linePitch="360"/>
        </w:sectPr>
      </w:pPr>
    </w:p>
    <w:p w14:paraId="276ED869" w14:textId="77777777" w:rsidR="00F40940" w:rsidRPr="00F40940" w:rsidRDefault="00F40940" w:rsidP="00F40940">
      <w:pPr>
        <w:spacing w:before="0" w:after="0"/>
        <w:ind w:firstLine="0"/>
        <w:rPr>
          <w:rFonts w:ascii="Century Gothic" w:hAnsi="Century Gothic"/>
          <w:b/>
          <w:szCs w:val="18"/>
        </w:rPr>
      </w:pPr>
      <w:r w:rsidRPr="00F40940">
        <w:rPr>
          <w:rFonts w:ascii="Century Gothic" w:hAnsi="Century Gothic"/>
          <w:b/>
          <w:szCs w:val="18"/>
        </w:rPr>
        <w:t xml:space="preserve">INTRODUCTION </w:t>
      </w:r>
    </w:p>
    <w:p w14:paraId="6270FC26" w14:textId="77777777" w:rsidR="00F40940" w:rsidRPr="00F40940" w:rsidRDefault="00F40940" w:rsidP="008B3A86">
      <w:pPr>
        <w:rPr>
          <w:rtl/>
          <w:lang w:bidi="fa-IR"/>
        </w:rPr>
      </w:pPr>
      <w:r w:rsidRPr="00F40940">
        <w:rPr>
          <w:lang w:bidi="fa-IR"/>
        </w:rPr>
        <w:t xml:space="preserve">Architecture is like a mirror reflecting the civilizational developments of every society throughout time. It reflects changes in communities as a result of interaction between societal elements created by the influx of different cultures. Every society has a native, inherited culture and a cultural input, which is the indication of major changes in its history. Architecture reflects these interactions between the two cultures. At the design level, such interactions govern the general architectural form of buildings and produce what is known as the city fabric. At this point, both the planner and the designer face the challenge of combining the two cultures inputs as part of the community’s expression of its own identity, and neither of which can be overlooked </w:t>
      </w:r>
      <w:r w:rsidRPr="00F40940">
        <w:rPr>
          <w:rFonts w:cs="Times New Roman"/>
          <w:noProof/>
          <w:szCs w:val="24"/>
        </w:rPr>
        <w:t>[1].</w:t>
      </w:r>
    </w:p>
    <w:p w14:paraId="23862D00" w14:textId="147BA8D8" w:rsidR="00F40940" w:rsidRPr="00F40940" w:rsidRDefault="00F40940" w:rsidP="0065650E">
      <w:pPr>
        <w:rPr>
          <w:lang w:bidi="fa-IR"/>
        </w:rPr>
      </w:pPr>
      <w:r w:rsidRPr="00F40940">
        <w:rPr>
          <w:lang w:bidi="fa-IR"/>
        </w:rPr>
        <w:t>Islamic societies, with their long architectural tradition, are facing two major challenges in this matter: losing parts of their culture and identity, and the</w:t>
      </w:r>
      <w:r w:rsidRPr="00F40940">
        <w:rPr>
          <w:color w:val="000000" w:themeColor="text1"/>
          <w:sz w:val="24"/>
          <w:szCs w:val="24"/>
          <w:lang w:bidi="fa-IR"/>
        </w:rPr>
        <w:t xml:space="preserve"> </w:t>
      </w:r>
      <w:r w:rsidRPr="00F40940">
        <w:rPr>
          <w:lang w:bidi="fa-IR"/>
        </w:rPr>
        <w:t xml:space="preserve">emergence of new styles and requirements, which cannot be achieved through inherited know how alone. The two aspects of heritage include the physical dimension of creative formation and distinctive architecture, which are formed by interacting with the surrounding environment and the local context. Arab and Islamic societies need to bridge the gap in their architectural and urban identity between their heritage and their contemporary aspirations. Hence, the importance of heritage as a means of confirming the community’s identity and achieving the continuity of its civilization </w:t>
      </w:r>
      <w:r w:rsidRPr="00F40940">
        <w:rPr>
          <w:rFonts w:cs="Times New Roman"/>
          <w:noProof/>
          <w:szCs w:val="24"/>
        </w:rPr>
        <w:t>[2].</w:t>
      </w:r>
    </w:p>
    <w:p w14:paraId="6D7921C1" w14:textId="77777777" w:rsidR="00F40940" w:rsidRPr="00F40940" w:rsidRDefault="00F40940" w:rsidP="0065650E">
      <w:pPr>
        <w:rPr>
          <w:rFonts w:ascii="Candra" w:hAnsi="Candra" w:hint="eastAsia"/>
          <w:lang w:bidi="fa-IR"/>
        </w:rPr>
      </w:pPr>
      <w:r w:rsidRPr="00F40940">
        <w:rPr>
          <w:lang w:bidi="fa-IR"/>
        </w:rPr>
        <w:t xml:space="preserve">The forms of contemporary architecture must reflect the local culture and inherited identity. A </w:t>
      </w:r>
      <w:r w:rsidRPr="00F40940">
        <w:rPr>
          <w:lang w:bidi="fa-IR"/>
        </w:rPr>
        <w:t xml:space="preserve">community’s values, social relations, and built environment are imbibed with its culture, heritage, and past experiences. Similarly, the outcome of contemporary architecture must express the cultural diversity of every region and underpin the identity of that community through a new look which is culturally credible, while providing access to modernity, progress and new aspirations sought by society. Hence, the architectural design must be a combination of progressive elements, while safeguarding the cultural authenticity, teachings, and details, to achieve an architectural product, which meets the contemporary needs of the community and preserves its identity </w:t>
      </w:r>
      <w:r w:rsidRPr="00F40940">
        <w:rPr>
          <w:rFonts w:cs="Times New Roman"/>
          <w:noProof/>
          <w:szCs w:val="24"/>
        </w:rPr>
        <w:t>[1].</w:t>
      </w:r>
    </w:p>
    <w:p w14:paraId="5B10D143" w14:textId="739B6323" w:rsidR="00F40940" w:rsidRDefault="00F40940" w:rsidP="0065650E">
      <w:pPr>
        <w:rPr>
          <w:rtl/>
          <w:lang w:bidi="fa-IR"/>
        </w:rPr>
      </w:pPr>
      <w:r w:rsidRPr="00F40940">
        <w:rPr>
          <w:lang w:bidi="fa-IR"/>
        </w:rPr>
        <w:t>The present research aims to highlight the transcendence of Omani vernacular architectural elements in the contemporary architecture emerging in this country. It is a question to explore the patterns of Omani vernacular architecture in the contemporary architecture, their contrasts and interactions with patterns of modern architecture, and investigate their functions. The objective is to carry out an analysis of the structural, cultural, and formal characteristics of vernacular buildings, in order to propose a pattern for designing new buildings. To what extent is it possible to formulate an architectural language proper to a region, in modern times, based on its vernacular architecture?</w:t>
      </w:r>
    </w:p>
    <w:p w14:paraId="2FC38DA9" w14:textId="77777777" w:rsidR="00F40940" w:rsidRDefault="00F40940" w:rsidP="00F40940">
      <w:pPr>
        <w:rPr>
          <w:rtl/>
          <w:lang w:bidi="fa-IR"/>
        </w:rPr>
      </w:pPr>
    </w:p>
    <w:p w14:paraId="31C405D2" w14:textId="77777777" w:rsidR="00F40940" w:rsidRDefault="00F40940" w:rsidP="00F40940">
      <w:pPr>
        <w:spacing w:before="0" w:after="0"/>
        <w:ind w:firstLine="284"/>
        <w:rPr>
          <w:rFonts w:eastAsiaTheme="minorHAnsi" w:cstheme="majorBidi"/>
          <w:color w:val="000000" w:themeColor="text1"/>
          <w:szCs w:val="18"/>
          <w:rtl/>
          <w:lang w:bidi="fa-IR"/>
        </w:rPr>
      </w:pPr>
    </w:p>
    <w:p w14:paraId="111C1B41" w14:textId="77777777" w:rsidR="00F40940" w:rsidRDefault="00F40940" w:rsidP="00F40940">
      <w:pPr>
        <w:spacing w:before="0" w:after="0"/>
        <w:ind w:firstLine="284"/>
        <w:rPr>
          <w:rFonts w:eastAsiaTheme="minorHAnsi" w:cstheme="majorBidi"/>
          <w:color w:val="000000" w:themeColor="text1"/>
          <w:szCs w:val="18"/>
          <w:rtl/>
          <w:lang w:bidi="fa-IR"/>
        </w:rPr>
      </w:pPr>
    </w:p>
    <w:p w14:paraId="7EB21A69" w14:textId="77777777" w:rsidR="00F40940" w:rsidRDefault="00F40940" w:rsidP="00F40940">
      <w:pPr>
        <w:spacing w:before="0" w:after="0"/>
        <w:ind w:firstLine="284"/>
        <w:rPr>
          <w:rFonts w:eastAsiaTheme="minorHAnsi" w:cstheme="majorBidi"/>
          <w:color w:val="000000" w:themeColor="text1"/>
          <w:szCs w:val="18"/>
          <w:lang w:bidi="fa-IR"/>
        </w:rPr>
      </w:pPr>
    </w:p>
    <w:p w14:paraId="2EC3370F" w14:textId="77777777" w:rsidR="00435F2F" w:rsidRDefault="00435F2F" w:rsidP="00F40940">
      <w:pPr>
        <w:spacing w:before="0" w:after="0"/>
        <w:ind w:firstLine="284"/>
        <w:rPr>
          <w:rFonts w:eastAsiaTheme="minorHAnsi" w:cstheme="majorBidi"/>
          <w:color w:val="000000" w:themeColor="text1"/>
          <w:szCs w:val="18"/>
          <w:lang w:bidi="fa-IR"/>
        </w:rPr>
      </w:pPr>
    </w:p>
    <w:p w14:paraId="0A4E2D89" w14:textId="77777777" w:rsidR="00435F2F" w:rsidRDefault="00435F2F" w:rsidP="00F40940">
      <w:pPr>
        <w:spacing w:before="0" w:after="0"/>
        <w:ind w:firstLine="284"/>
        <w:rPr>
          <w:rFonts w:eastAsiaTheme="minorHAnsi" w:cstheme="majorBidi"/>
          <w:color w:val="000000" w:themeColor="text1"/>
          <w:szCs w:val="18"/>
          <w:rtl/>
          <w:lang w:bidi="fa-IR"/>
        </w:rPr>
      </w:pPr>
    </w:p>
    <w:p w14:paraId="1B53C026" w14:textId="77777777" w:rsidR="00F40940" w:rsidRPr="00F40940" w:rsidRDefault="00F40940" w:rsidP="00F40940">
      <w:pPr>
        <w:spacing w:before="0" w:after="0"/>
        <w:ind w:firstLine="284"/>
        <w:rPr>
          <w:rFonts w:eastAsiaTheme="minorHAnsi" w:cstheme="majorBidi"/>
          <w:color w:val="000000" w:themeColor="text1"/>
          <w:szCs w:val="18"/>
          <w:rtl/>
          <w:lang w:bidi="fa-IR"/>
        </w:rPr>
      </w:pPr>
    </w:p>
    <w:p w14:paraId="0C01DCED" w14:textId="244C11C0" w:rsidR="00A30323" w:rsidRPr="005975CA" w:rsidRDefault="0098389C" w:rsidP="00912C1A">
      <w:pPr>
        <w:spacing w:after="0"/>
        <w:ind w:firstLine="0"/>
        <w:rPr>
          <w:rFonts w:ascii="Century Gothic" w:hAnsi="Century Gothic"/>
          <w:b/>
          <w:szCs w:val="18"/>
          <w:rtl/>
        </w:rPr>
      </w:pPr>
      <w:r>
        <w:rPr>
          <w:rFonts w:ascii="Century Gothic" w:hAnsi="Century Gothic"/>
          <w:b/>
          <w:szCs w:val="18"/>
        </w:rPr>
        <w:lastRenderedPageBreak/>
        <w:t>1</w:t>
      </w:r>
      <w:r w:rsidR="00A30323" w:rsidRPr="005975CA">
        <w:rPr>
          <w:rFonts w:ascii="Century Gothic" w:hAnsi="Century Gothic"/>
          <w:b/>
          <w:szCs w:val="18"/>
        </w:rPr>
        <w:t xml:space="preserve">. Methodology </w:t>
      </w:r>
    </w:p>
    <w:p w14:paraId="666C93C5" w14:textId="6C635CBC" w:rsidR="00A30323" w:rsidRPr="003E4028" w:rsidRDefault="00A30323" w:rsidP="00C21D1C">
      <w:pPr>
        <w:rPr>
          <w:rFonts w:eastAsiaTheme="minorHAnsi" w:cstheme="majorBidi"/>
          <w:szCs w:val="18"/>
          <w:lang w:bidi="fa-IR"/>
        </w:rPr>
      </w:pPr>
      <w:bookmarkStart w:id="2" w:name="_Hlk156260570"/>
      <w:r w:rsidRPr="00912C1A">
        <w:t>This research investigates three important qualifiers of the facade and are studied in a 3-D matrix</w:t>
      </w:r>
      <w:r w:rsidR="00A73D68" w:rsidRPr="00912C1A">
        <w:t>,</w:t>
      </w:r>
      <w:r w:rsidRPr="00912C1A">
        <w:t xml:space="preserve"> the structure, performance, and semantic elements of residential architecture in Oman</w:t>
      </w:r>
      <w:r w:rsidR="00A73D68" w:rsidRPr="00912C1A">
        <w:t xml:space="preserve"> (figure</w:t>
      </w:r>
      <w:r w:rsidR="009261F5" w:rsidRPr="00912C1A">
        <w:rPr>
          <w:rFonts w:hint="cs"/>
          <w:rtl/>
        </w:rPr>
        <w:t xml:space="preserve"> </w:t>
      </w:r>
      <w:r w:rsidR="00A73D68" w:rsidRPr="00912C1A">
        <w:t>2).</w:t>
      </w:r>
      <w:r w:rsidRPr="00912C1A">
        <w:t xml:space="preserve"> We have analyzed these qualifiers in the three-layered system of any architectural object: setting, formation, and details. Since the research is background-oriented, it adopted a qualitative approach, using observation and field surveys on the selected case studies and Omani traditional patterns.</w:t>
      </w:r>
      <w:r w:rsidR="007A3E7C" w:rsidRPr="00912C1A">
        <w:rPr>
          <w:rFonts w:hint="cs"/>
          <w:rtl/>
        </w:rPr>
        <w:t xml:space="preserve"> </w:t>
      </w:r>
      <w:r w:rsidRPr="00912C1A">
        <w:t>The research relied also on a comparative approach between the façade features in each case study</w:t>
      </w:r>
      <w:r w:rsidRPr="003E4028">
        <w:rPr>
          <w:rFonts w:eastAsiaTheme="minorHAnsi" w:cstheme="majorBidi"/>
          <w:szCs w:val="18"/>
          <w:lang w:bidi="fa-IR"/>
        </w:rPr>
        <w:t>.</w:t>
      </w:r>
    </w:p>
    <w:p w14:paraId="6E6DE02E" w14:textId="77777777" w:rsidR="00A30323" w:rsidRDefault="00A30323" w:rsidP="00EA0746">
      <w:pPr>
        <w:rPr>
          <w:lang w:bidi="fa-IR"/>
        </w:rPr>
      </w:pPr>
      <w:r w:rsidRPr="003E4028">
        <w:rPr>
          <w:lang w:bidi="fa-IR"/>
        </w:rPr>
        <w:t xml:space="preserve">Context is the central theme in the present research the analysis of </w:t>
      </w:r>
      <w:r w:rsidRPr="00912C1A">
        <w:t>which will bring us to the main topic. By investigating the typology in the Context, set systems and patterns will be</w:t>
      </w:r>
      <w:r w:rsidRPr="003E4028">
        <w:rPr>
          <w:lang w:bidi="fa-IR"/>
        </w:rPr>
        <w:t xml:space="preserve"> extracted and categorized to obtain the dominating layout of the patterns that make designing with the Context in mind possible (figure 2).</w:t>
      </w:r>
    </w:p>
    <w:p w14:paraId="677409B0" w14:textId="77777777" w:rsidR="009E1528" w:rsidRDefault="009E1528" w:rsidP="00EA0746">
      <w:pPr>
        <w:rPr>
          <w:lang w:bidi="fa-IR"/>
        </w:rPr>
      </w:pPr>
    </w:p>
    <w:p w14:paraId="50EC2865" w14:textId="77777777" w:rsidR="009E1528" w:rsidRDefault="009E1528" w:rsidP="009E1528">
      <w:pPr>
        <w:ind w:firstLine="0"/>
        <w:rPr>
          <w:lang w:bidi="fa-IR"/>
        </w:rPr>
      </w:pPr>
      <w:r w:rsidRPr="005975CA">
        <w:rPr>
          <w:rFonts w:ascii="Century Gothic" w:hAnsi="Century Gothic"/>
          <w:b/>
          <w:noProof/>
          <w:szCs w:val="18"/>
        </w:rPr>
        <w:drawing>
          <wp:inline distT="0" distB="0" distL="0" distR="0" wp14:anchorId="588171BD" wp14:editId="78F5439D">
            <wp:extent cx="2651760" cy="3794760"/>
            <wp:effectExtent l="0" t="0" r="0" b="0"/>
            <wp:docPr id="327330194" name="Picture 327330194"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 1"/>
                    <pic:cNvPicPr>
                      <a:picLocks noChangeAspect="1" noChangeArrowheads="1"/>
                    </pic:cNvPicPr>
                  </pic:nvPicPr>
                  <pic:blipFill rotWithShape="1">
                    <a:blip r:embed="rId18">
                      <a:extLst>
                        <a:ext uri="{28A0092B-C50C-407E-A947-70E740481C1C}">
                          <a14:useLocalDpi xmlns:a14="http://schemas.microsoft.com/office/drawing/2010/main" val="0"/>
                        </a:ext>
                      </a:extLst>
                    </a:blip>
                    <a:srcRect l="802" r="906"/>
                    <a:stretch/>
                  </pic:blipFill>
                  <pic:spPr bwMode="auto">
                    <a:xfrm>
                      <a:off x="0" y="0"/>
                      <a:ext cx="2651760" cy="3794760"/>
                    </a:xfrm>
                    <a:prstGeom prst="rect">
                      <a:avLst/>
                    </a:prstGeom>
                    <a:noFill/>
                    <a:ln>
                      <a:noFill/>
                    </a:ln>
                    <a:extLst>
                      <a:ext uri="{53640926-AAD7-44D8-BBD7-CCE9431645EC}">
                        <a14:shadowObscured xmlns:a14="http://schemas.microsoft.com/office/drawing/2010/main"/>
                      </a:ext>
                    </a:extLst>
                  </pic:spPr>
                </pic:pic>
              </a:graphicData>
            </a:graphic>
          </wp:inline>
        </w:drawing>
      </w:r>
    </w:p>
    <w:p w14:paraId="5C4B0F04" w14:textId="77777777" w:rsidR="009E1528" w:rsidRDefault="009E1528" w:rsidP="009E1528">
      <w:pPr>
        <w:spacing w:after="0"/>
        <w:jc w:val="center"/>
        <w:rPr>
          <w:rFonts w:eastAsiaTheme="minorHAnsi" w:cstheme="majorBidi"/>
          <w:b/>
          <w:bCs/>
          <w:sz w:val="15"/>
          <w:szCs w:val="15"/>
          <w:lang w:bidi="fa-IR"/>
        </w:rPr>
      </w:pPr>
    </w:p>
    <w:p w14:paraId="0ED690E6" w14:textId="152F8D43" w:rsidR="009E1528" w:rsidRPr="003E4028" w:rsidRDefault="009E1528" w:rsidP="009E1528">
      <w:pPr>
        <w:spacing w:after="0"/>
        <w:jc w:val="center"/>
        <w:rPr>
          <w:rFonts w:eastAsiaTheme="minorHAnsi" w:cstheme="majorBidi"/>
          <w:b/>
          <w:bCs/>
          <w:sz w:val="15"/>
          <w:szCs w:val="15"/>
          <w:lang w:bidi="fa-IR"/>
        </w:rPr>
      </w:pPr>
      <w:r w:rsidRPr="003E4028">
        <w:rPr>
          <w:rFonts w:eastAsiaTheme="minorHAnsi" w:cstheme="majorBidi"/>
          <w:b/>
          <w:bCs/>
          <w:sz w:val="15"/>
          <w:szCs w:val="15"/>
          <w:lang w:bidi="fa-IR"/>
        </w:rPr>
        <w:t>Figure 2: The Structural Model of the Research</w:t>
      </w:r>
    </w:p>
    <w:p w14:paraId="0D38A3AF" w14:textId="77777777" w:rsidR="009E1528" w:rsidRPr="003E4028" w:rsidRDefault="009E1528" w:rsidP="00EA0746">
      <w:pPr>
        <w:rPr>
          <w:lang w:bidi="fa-IR"/>
        </w:rPr>
      </w:pPr>
    </w:p>
    <w:p w14:paraId="083E28F8" w14:textId="1120F54C" w:rsidR="00A30323" w:rsidRDefault="00A30323" w:rsidP="00EA0746">
      <w:pPr>
        <w:rPr>
          <w:lang w:bidi="fa-IR"/>
        </w:rPr>
      </w:pPr>
      <w:r w:rsidRPr="003E4028">
        <w:rPr>
          <w:lang w:bidi="fa-IR"/>
        </w:rPr>
        <w:t xml:space="preserve">Relationship between </w:t>
      </w:r>
      <w:r w:rsidRPr="003E4028">
        <w:rPr>
          <w:b/>
          <w:bCs/>
          <w:lang w:bidi="fa-IR"/>
        </w:rPr>
        <w:t>patterns</w:t>
      </w:r>
      <w:r w:rsidRPr="003E4028">
        <w:rPr>
          <w:lang w:bidi="fa-IR"/>
        </w:rPr>
        <w:t xml:space="preserve"> and system: The relationship between patterns and system is shown in the figure  (figure 3). The setting system of the patterns is based on their placement position, regardless of form and detail. The formation system of the general shape of the patterns has been investigated. In the system used for details, we have carefully examined the details of the pattern and combined three systems to achieve the overall system, which is the design rule. To explain the system, prioritization is given from the whole to the </w:t>
      </w:r>
      <w:r w:rsidRPr="003E4028">
        <w:rPr>
          <w:lang w:bidi="fa-IR"/>
        </w:rPr>
        <w:t xml:space="preserve">part. This makes the investigation more coherent and coordinated. In the present research, the statistical sample consisted of 24 houses in which all the architectural elements were analyzed. </w:t>
      </w:r>
    </w:p>
    <w:p w14:paraId="4C818A04" w14:textId="77777777" w:rsidR="009E1528" w:rsidRDefault="009E1528" w:rsidP="00EA0746">
      <w:pPr>
        <w:rPr>
          <w:lang w:bidi="fa-IR"/>
        </w:rPr>
      </w:pPr>
    </w:p>
    <w:p w14:paraId="724CE2E3" w14:textId="77777777" w:rsidR="009E1528" w:rsidRPr="003E4028" w:rsidRDefault="009E1528" w:rsidP="009E1528">
      <w:pPr>
        <w:spacing w:after="0"/>
        <w:ind w:firstLine="0"/>
        <w:rPr>
          <w:rFonts w:eastAsiaTheme="minorHAnsi" w:cstheme="majorBidi"/>
          <w:szCs w:val="18"/>
          <w:lang w:bidi="fa-IR"/>
        </w:rPr>
      </w:pPr>
      <w:r w:rsidRPr="00D225BA">
        <w:rPr>
          <w:rFonts w:ascii="Candra" w:eastAsiaTheme="minorHAnsi" w:hAnsi="Candra" w:cstheme="majorBidi"/>
          <w:noProof/>
          <w:color w:val="000000" w:themeColor="text1"/>
          <w:szCs w:val="18"/>
        </w:rPr>
        <w:drawing>
          <wp:inline distT="0" distB="0" distL="0" distR="0" wp14:anchorId="128954A3" wp14:editId="3980A285">
            <wp:extent cx="2654935" cy="3246120"/>
            <wp:effectExtent l="0" t="0" r="0" b="0"/>
            <wp:docPr id="1360557869" name="Picture 1360557869" descr="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54935" cy="3246120"/>
                    </a:xfrm>
                    <a:prstGeom prst="rect">
                      <a:avLst/>
                    </a:prstGeom>
                    <a:noFill/>
                  </pic:spPr>
                </pic:pic>
              </a:graphicData>
            </a:graphic>
          </wp:inline>
        </w:drawing>
      </w:r>
    </w:p>
    <w:p w14:paraId="10EAA7AF" w14:textId="77777777" w:rsidR="009E1528" w:rsidRDefault="009E1528" w:rsidP="009E1528">
      <w:pPr>
        <w:ind w:firstLine="0"/>
        <w:jc w:val="center"/>
        <w:rPr>
          <w:rFonts w:eastAsiaTheme="minorHAnsi" w:cstheme="majorBidi"/>
          <w:b/>
          <w:bCs/>
          <w:sz w:val="15"/>
          <w:szCs w:val="15"/>
          <w:lang w:bidi="fa-IR"/>
        </w:rPr>
      </w:pPr>
    </w:p>
    <w:p w14:paraId="1F8CA970" w14:textId="7509B827" w:rsidR="009E1528" w:rsidRDefault="009E1528" w:rsidP="009E1528">
      <w:pPr>
        <w:ind w:firstLine="0"/>
        <w:jc w:val="center"/>
        <w:rPr>
          <w:rFonts w:eastAsiaTheme="minorHAnsi" w:cstheme="majorBidi"/>
          <w:b/>
          <w:bCs/>
          <w:sz w:val="15"/>
          <w:szCs w:val="15"/>
          <w:lang w:bidi="fa-IR"/>
        </w:rPr>
      </w:pPr>
      <w:r w:rsidRPr="003E4028">
        <w:rPr>
          <w:rFonts w:eastAsiaTheme="minorHAnsi" w:cstheme="majorBidi"/>
          <w:b/>
          <w:bCs/>
          <w:sz w:val="15"/>
          <w:szCs w:val="15"/>
          <w:lang w:bidi="fa-IR"/>
        </w:rPr>
        <w:t>Figure 3: Patterns &amp; the Evolution of Research Systems</w:t>
      </w:r>
    </w:p>
    <w:p w14:paraId="1B059481" w14:textId="77777777" w:rsidR="009E1528" w:rsidRDefault="009E1528" w:rsidP="009E1528">
      <w:pPr>
        <w:ind w:firstLine="0"/>
        <w:rPr>
          <w:rtl/>
          <w:lang w:bidi="fa-IR"/>
        </w:rPr>
      </w:pPr>
    </w:p>
    <w:p w14:paraId="0BA95E4B" w14:textId="3E9D679B" w:rsidR="00CA0F19" w:rsidRDefault="00D96B6F" w:rsidP="009E1528">
      <w:pPr>
        <w:rPr>
          <w:lang w:bidi="fa-IR"/>
        </w:rPr>
      </w:pPr>
      <w:r>
        <w:rPr>
          <w:lang w:bidi="fa-IR"/>
        </w:rPr>
        <w:t>For considering sample</w:t>
      </w:r>
      <w:r w:rsidR="005A5086">
        <w:rPr>
          <w:lang w:bidi="fa-IR"/>
        </w:rPr>
        <w:t>s</w:t>
      </w:r>
      <w:r>
        <w:rPr>
          <w:lang w:bidi="fa-IR"/>
        </w:rPr>
        <w:t xml:space="preserve"> in this method the height and elements </w:t>
      </w:r>
      <w:r w:rsidR="00C454C2">
        <w:rPr>
          <w:lang w:bidi="fa-IR"/>
        </w:rPr>
        <w:t xml:space="preserve">of the buildings </w:t>
      </w:r>
      <w:r>
        <w:rPr>
          <w:lang w:bidi="fa-IR"/>
        </w:rPr>
        <w:t>should be considered</w:t>
      </w:r>
      <w:r w:rsidR="005A5086">
        <w:rPr>
          <w:lang w:bidi="fa-IR"/>
        </w:rPr>
        <w:t>.</w:t>
      </w:r>
      <w:r>
        <w:rPr>
          <w:lang w:bidi="fa-IR"/>
        </w:rPr>
        <w:t xml:space="preserve"> </w:t>
      </w:r>
      <w:r w:rsidR="005A5086">
        <w:rPr>
          <w:lang w:bidi="fa-IR"/>
        </w:rPr>
        <w:t>F</w:t>
      </w:r>
      <w:r>
        <w:rPr>
          <w:lang w:bidi="fa-IR"/>
        </w:rPr>
        <w:t>or instance</w:t>
      </w:r>
      <w:r w:rsidR="005A5086">
        <w:rPr>
          <w:lang w:bidi="fa-IR"/>
        </w:rPr>
        <w:t>,</w:t>
      </w:r>
      <w:r>
        <w:rPr>
          <w:lang w:bidi="fa-IR"/>
        </w:rPr>
        <w:t xml:space="preserve"> a wide range of sample</w:t>
      </w:r>
      <w:r w:rsidR="005A5086">
        <w:rPr>
          <w:lang w:bidi="fa-IR"/>
        </w:rPr>
        <w:t>s</w:t>
      </w:r>
      <w:r>
        <w:rPr>
          <w:lang w:bidi="fa-IR"/>
        </w:rPr>
        <w:t xml:space="preserve"> should be </w:t>
      </w:r>
      <w:r w:rsidR="003D039C">
        <w:rPr>
          <w:lang w:bidi="fa-IR"/>
        </w:rPr>
        <w:t>analyzed</w:t>
      </w:r>
      <w:r>
        <w:rPr>
          <w:lang w:bidi="fa-IR"/>
        </w:rPr>
        <w:t xml:space="preserve"> and categorized according the number of </w:t>
      </w:r>
      <w:r w:rsidR="003D039C">
        <w:rPr>
          <w:lang w:bidi="fa-IR"/>
        </w:rPr>
        <w:t>floors</w:t>
      </w:r>
      <w:r>
        <w:rPr>
          <w:lang w:bidi="fa-IR"/>
        </w:rPr>
        <w:t xml:space="preserve">. In addition, the </w:t>
      </w:r>
      <w:r w:rsidR="000E6069">
        <w:rPr>
          <w:lang w:bidi="fa-IR"/>
        </w:rPr>
        <w:t>selection</w:t>
      </w:r>
      <w:r w:rsidR="005A5086">
        <w:rPr>
          <w:lang w:bidi="fa-IR"/>
        </w:rPr>
        <w:t>s</w:t>
      </w:r>
      <w:r w:rsidR="000E6069">
        <w:rPr>
          <w:lang w:bidi="fa-IR"/>
        </w:rPr>
        <w:t xml:space="preserve"> should</w:t>
      </w:r>
      <w:r w:rsidR="000E5D6E">
        <w:rPr>
          <w:lang w:bidi="fa-IR"/>
        </w:rPr>
        <w:t xml:space="preserve"> </w:t>
      </w:r>
      <w:r w:rsidR="000E6069">
        <w:rPr>
          <w:lang w:bidi="fa-IR"/>
        </w:rPr>
        <w:t xml:space="preserve">encompass the traditional and modern buildings. Because facades are the most important elements for defining the cities </w:t>
      </w:r>
      <w:r w:rsidR="00CA0F19">
        <w:rPr>
          <w:lang w:bidi="fa-IR"/>
        </w:rPr>
        <w:t>appearance</w:t>
      </w:r>
      <w:r w:rsidR="0083440F">
        <w:rPr>
          <w:lang w:bidi="fa-IR"/>
        </w:rPr>
        <w:t>, so the main focus for analyzing is about the facades of the houses</w:t>
      </w:r>
      <w:r w:rsidR="00CA0F19">
        <w:rPr>
          <w:lang w:bidi="fa-IR"/>
        </w:rPr>
        <w:t>.</w:t>
      </w:r>
      <w:r w:rsidR="009D3D9F">
        <w:rPr>
          <w:lang w:bidi="fa-IR"/>
        </w:rPr>
        <w:t xml:space="preserve"> The majority of the case studies sample</w:t>
      </w:r>
      <w:r w:rsidR="00A305B9">
        <w:rPr>
          <w:lang w:bidi="fa-IR"/>
        </w:rPr>
        <w:t>s</w:t>
      </w:r>
      <w:r w:rsidR="009D3D9F">
        <w:rPr>
          <w:lang w:bidi="fa-IR"/>
        </w:rPr>
        <w:t xml:space="preserve"> have been chosen from two and three</w:t>
      </w:r>
      <w:r w:rsidR="009E1528">
        <w:rPr>
          <w:lang w:bidi="fa-IR"/>
        </w:rPr>
        <w:t>-story</w:t>
      </w:r>
      <w:r w:rsidR="009D3D9F">
        <w:rPr>
          <w:lang w:bidi="fa-IR"/>
        </w:rPr>
        <w:t xml:space="preserve"> buildings because most of them have balconies that is the important elements for shaping the façade.</w:t>
      </w:r>
      <w:r w:rsidR="009E1528">
        <w:rPr>
          <w:lang w:bidi="fa-IR"/>
        </w:rPr>
        <w:t xml:space="preserve"> </w:t>
      </w:r>
      <w:r w:rsidR="00E34E48" w:rsidRPr="00E34E48">
        <w:rPr>
          <w:lang w:bidi="fa-IR"/>
        </w:rPr>
        <w:t>Selecting a wide range of data (buildings) will be more beneficial for this method as it gives more freedom to choose the best pattern for the designer. All the pictures in this research for Mutrah have been gathered by authors and Mirbat taken from the Archiam website.</w:t>
      </w:r>
    </w:p>
    <w:p w14:paraId="79CE290C" w14:textId="77777777" w:rsidR="009E1528" w:rsidRDefault="009E1528" w:rsidP="00EA0746">
      <w:pPr>
        <w:rPr>
          <w:lang w:bidi="fa-IR"/>
        </w:rPr>
      </w:pPr>
    </w:p>
    <w:p w14:paraId="2E281FB8" w14:textId="77777777" w:rsidR="002B75F1" w:rsidRPr="00DD34E2" w:rsidRDefault="002B75F1" w:rsidP="00C21D1C">
      <w:pPr>
        <w:spacing w:after="0"/>
        <w:ind w:firstLine="0"/>
        <w:rPr>
          <w:rFonts w:ascii="Century Gothic" w:hAnsi="Century Gothic"/>
          <w:b/>
          <w:szCs w:val="18"/>
        </w:rPr>
      </w:pPr>
      <w:r w:rsidRPr="00DD34E2">
        <w:rPr>
          <w:rFonts w:ascii="Century Gothic" w:hAnsi="Century Gothic"/>
          <w:b/>
          <w:szCs w:val="18"/>
        </w:rPr>
        <w:t>Solution for Design: Using Patterns of Façade Elements</w:t>
      </w:r>
    </w:p>
    <w:p w14:paraId="1BE1CF77" w14:textId="77777777" w:rsidR="00B433C6" w:rsidRDefault="002B75F1" w:rsidP="00B433C6">
      <w:pPr>
        <w:rPr>
          <w:lang w:bidi="fa-IR"/>
        </w:rPr>
      </w:pPr>
      <w:r w:rsidRPr="00EA0746">
        <w:t>Each pattern describes a problem, which occurs over and over again in our environment, and then describes the core of the solution to that problem, in such a way that you can use this solution a million times over without ever doing it the same way twice [3]. In this paper, we intend to find new way for the combination of the patterns and sorting them together, the patterns are taken from the façades. Using pattern</w:t>
      </w:r>
      <w:r w:rsidRPr="003E4028">
        <w:rPr>
          <w:lang w:bidi="fa-IR"/>
        </w:rPr>
        <w:t xml:space="preserve"> language in designing helps to overcome the complexity of things and achieve a desirable form. </w:t>
      </w:r>
      <w:r w:rsidRPr="003E4028">
        <w:rPr>
          <w:lang w:bidi="fa-IR"/>
        </w:rPr>
        <w:lastRenderedPageBreak/>
        <w:t xml:space="preserve">Pattern languages are disciplined abstracts of human experiences. The validity of patterns is determined through experience </w:t>
      </w:r>
      <w:r>
        <w:rPr>
          <w:lang w:bidi="fa-IR"/>
        </w:rPr>
        <w:t>evolving through</w:t>
      </w:r>
      <w:r w:rsidRPr="003E4028">
        <w:rPr>
          <w:lang w:bidi="fa-IR"/>
        </w:rPr>
        <w:t xml:space="preserve"> time.</w:t>
      </w:r>
    </w:p>
    <w:p w14:paraId="4B46C30D" w14:textId="2BCE13FE" w:rsidR="00EA0746" w:rsidRPr="00B433C6" w:rsidRDefault="006F33AA" w:rsidP="00B433C6">
      <w:pPr>
        <w:ind w:firstLine="0"/>
        <w:rPr>
          <w:lang w:bidi="fa-IR"/>
        </w:rPr>
      </w:pPr>
      <w:r>
        <w:rPr>
          <w:rFonts w:ascii="Century Gothic" w:hAnsi="Century Gothic"/>
          <w:b/>
          <w:szCs w:val="18"/>
        </w:rPr>
        <w:t>2.</w:t>
      </w:r>
      <w:r w:rsidR="00425064" w:rsidRPr="00DD34E2">
        <w:rPr>
          <w:rFonts w:ascii="Century Gothic" w:hAnsi="Century Gothic"/>
          <w:b/>
          <w:szCs w:val="18"/>
        </w:rPr>
        <w:t>Case</w:t>
      </w:r>
      <w:r w:rsidR="008B7949" w:rsidRPr="00DD34E2">
        <w:rPr>
          <w:rFonts w:ascii="Century Gothic" w:hAnsi="Century Gothic"/>
          <w:b/>
          <w:szCs w:val="18"/>
        </w:rPr>
        <w:t xml:space="preserve"> Studies</w:t>
      </w:r>
      <w:r w:rsidR="002246DA">
        <w:rPr>
          <w:rFonts w:ascii="Century Gothic" w:hAnsi="Century Gothic"/>
          <w:b/>
          <w:szCs w:val="18"/>
        </w:rPr>
        <w:t xml:space="preserve"> </w:t>
      </w:r>
    </w:p>
    <w:p w14:paraId="0D1A0C0D" w14:textId="77777777" w:rsidR="00B433C6" w:rsidRDefault="008B7949" w:rsidP="00C21D1C">
      <w:pPr>
        <w:spacing w:after="0"/>
      </w:pPr>
      <w:r w:rsidRPr="00EA0746">
        <w:t xml:space="preserve">The studied samples in this research were </w:t>
      </w:r>
      <w:r w:rsidR="00C1158D" w:rsidRPr="00EA0746">
        <w:t xml:space="preserve">a selection of </w:t>
      </w:r>
      <w:r w:rsidRPr="00EA0746">
        <w:t xml:space="preserve">houses in a district of the city of Mirbat </w:t>
      </w:r>
      <w:r w:rsidR="00C91479" w:rsidRPr="00EA0746">
        <w:t xml:space="preserve">(South of Oman) </w:t>
      </w:r>
      <w:r w:rsidRPr="00EA0746">
        <w:t xml:space="preserve">and </w:t>
      </w:r>
      <w:r w:rsidR="00C1158D" w:rsidRPr="00EA0746">
        <w:t xml:space="preserve">another selection of </w:t>
      </w:r>
      <w:r w:rsidRPr="00EA0746">
        <w:t>houses in the city of Mutrah</w:t>
      </w:r>
      <w:r w:rsidR="00C91479" w:rsidRPr="00EA0746">
        <w:t xml:space="preserve"> (in the capital region)</w:t>
      </w:r>
      <w:r w:rsidRPr="00EA0746">
        <w:t xml:space="preserve">. </w:t>
      </w:r>
      <w:r w:rsidR="00587B6D" w:rsidRPr="00EA0746">
        <w:t xml:space="preserve">These two cities have been selected as case studies, because of their rich architecture, and the well-developed patterns of their facades. </w:t>
      </w:r>
      <w:r w:rsidR="00C1158D" w:rsidRPr="00EA0746">
        <w:t xml:space="preserve">In total, </w:t>
      </w:r>
      <w:r w:rsidRPr="00EA0746">
        <w:t>24 building</w:t>
      </w:r>
      <w:r w:rsidR="00506033" w:rsidRPr="00EA0746">
        <w:t>s</w:t>
      </w:r>
      <w:r w:rsidRPr="00EA0746">
        <w:t xml:space="preserve"> ha</w:t>
      </w:r>
      <w:r w:rsidR="00106F15" w:rsidRPr="00EA0746">
        <w:t>ve</w:t>
      </w:r>
      <w:r w:rsidR="00661E59" w:rsidRPr="00EA0746">
        <w:t xml:space="preserve"> been</w:t>
      </w:r>
      <w:r w:rsidRPr="00EA0746">
        <w:t xml:space="preserve"> </w:t>
      </w:r>
      <w:r w:rsidR="00EF729C" w:rsidRPr="00EA0746">
        <w:t>selected:</w:t>
      </w:r>
      <w:r w:rsidRPr="00EA0746">
        <w:t xml:space="preserve"> 15 of them</w:t>
      </w:r>
      <w:r w:rsidR="001A35B5" w:rsidRPr="00EA0746">
        <w:t xml:space="preserve"> </w:t>
      </w:r>
      <w:r w:rsidRPr="00EA0746">
        <w:t>(4,5,6,13-24) belong to the Mutrah city as a representative of the contemporary architecture and the 9 of them (1-3,7</w:t>
      </w:r>
      <w:r w:rsidR="003410A2" w:rsidRPr="00EA0746">
        <w:t xml:space="preserve">-12) belong to the Mirbat city </w:t>
      </w:r>
      <w:r w:rsidRPr="00EA0746">
        <w:t>as a representative of the vernacu</w:t>
      </w:r>
      <w:r w:rsidR="002C2118" w:rsidRPr="00EA0746">
        <w:t xml:space="preserve">lar architecture. </w:t>
      </w:r>
    </w:p>
    <w:p w14:paraId="17203042" w14:textId="77777777" w:rsidR="00B433C6" w:rsidRDefault="00587B6D" w:rsidP="00C21D1C">
      <w:pPr>
        <w:spacing w:after="0"/>
      </w:pPr>
      <w:r w:rsidRPr="00EA0746">
        <w:t xml:space="preserve">As seen in (figure1), the houses of Mirbat have the characteristics of the local native architecture, and the houses in Mutrah have the characteristics of traditional Omani architecture. The amalgamation of the two styles can be beneficial for presenting design solutions </w:t>
      </w:r>
      <w:r w:rsidR="00DE2C87" w:rsidRPr="00EA0746">
        <w:t xml:space="preserve">Five elements have been identified in the façade: Number 1: window, door (entrance and balconies doors), parapet, opening and balcony.  People have shaped buildings for themselves, for centuries, by using what was defined by Christofer Alexander as pattern languages. </w:t>
      </w:r>
    </w:p>
    <w:p w14:paraId="74972D21" w14:textId="3B4D14B5" w:rsidR="00DE2C87" w:rsidRDefault="00DE2C87" w:rsidP="00C21D1C">
      <w:pPr>
        <w:spacing w:after="0"/>
        <w:rPr>
          <w:rFonts w:eastAsiaTheme="minorHAnsi" w:cstheme="majorBidi"/>
          <w:szCs w:val="18"/>
          <w:lang w:bidi="fa-IR"/>
        </w:rPr>
      </w:pPr>
      <w:r w:rsidRPr="00EA0746">
        <w:t>A pattern language provides the tools to create an infinite variety of new and unique designs, just as the ordinary spoken language gives the power to create an infinite variety of sentences. A building, which has a “free” form, a shape without roots in the forces or materials it is made of – is like a man whose gesture has no roots in his nature. Its shape is unauthentic, artificial, forced, contrived made to copy outside images, not generated by the forces inside [4]</w:t>
      </w:r>
      <w:r w:rsidRPr="00C21D1C">
        <w:t>.</w:t>
      </w:r>
    </w:p>
    <w:p w14:paraId="40402F49" w14:textId="1717AFCE" w:rsidR="00DE2C87" w:rsidRDefault="00DE2C87" w:rsidP="00DE2C87">
      <w:pPr>
        <w:spacing w:after="0"/>
        <w:jc w:val="center"/>
        <w:rPr>
          <w:rFonts w:ascii="Century Gothic" w:hAnsi="Century Gothic"/>
          <w:b/>
          <w:bCs/>
          <w:iCs/>
          <w:szCs w:val="18"/>
        </w:rPr>
      </w:pPr>
    </w:p>
    <w:p w14:paraId="6DCFEADB" w14:textId="66AB4F4F" w:rsidR="008B7949" w:rsidRDefault="008B7949" w:rsidP="00190CE8">
      <w:pPr>
        <w:spacing w:after="0"/>
        <w:ind w:firstLine="720"/>
        <w:rPr>
          <w:rFonts w:eastAsiaTheme="minorHAnsi" w:cstheme="majorBidi"/>
          <w:szCs w:val="18"/>
          <w:lang w:bidi="fa-IR"/>
        </w:rPr>
      </w:pPr>
    </w:p>
    <w:p w14:paraId="4C1391EF" w14:textId="77777777" w:rsidR="002B75F1" w:rsidRPr="003E4028" w:rsidRDefault="002B75F1" w:rsidP="00190CE8">
      <w:pPr>
        <w:spacing w:after="0"/>
        <w:ind w:firstLine="720"/>
        <w:rPr>
          <w:rFonts w:eastAsiaTheme="minorHAnsi" w:cstheme="majorBidi"/>
          <w:szCs w:val="18"/>
          <w:lang w:bidi="fa-IR"/>
        </w:rPr>
      </w:pPr>
    </w:p>
    <w:p w14:paraId="4FA6175C" w14:textId="0978676D" w:rsidR="002E7CB9" w:rsidRDefault="002E7CB9" w:rsidP="002E7CB9">
      <w:pPr>
        <w:spacing w:after="0"/>
        <w:jc w:val="center"/>
        <w:rPr>
          <w:rFonts w:eastAsiaTheme="minorHAnsi" w:cstheme="majorBidi"/>
          <w:szCs w:val="18"/>
          <w:lang w:bidi="fa-IR"/>
        </w:rPr>
      </w:pPr>
    </w:p>
    <w:p w14:paraId="1FB2E965" w14:textId="77777777" w:rsidR="00D225BA" w:rsidRPr="008B7949" w:rsidRDefault="00D225BA" w:rsidP="008B7949">
      <w:pPr>
        <w:spacing w:after="0"/>
        <w:ind w:firstLine="720"/>
        <w:rPr>
          <w:rFonts w:ascii="Candra" w:eastAsiaTheme="minorHAnsi" w:hAnsi="Candra" w:cstheme="majorBidi"/>
          <w:color w:val="000000" w:themeColor="text1"/>
          <w:szCs w:val="18"/>
          <w:lang w:bidi="fa-IR"/>
        </w:rPr>
      </w:pPr>
    </w:p>
    <w:p w14:paraId="2DB08C41" w14:textId="77777777" w:rsidR="008B7949" w:rsidRDefault="008B7949" w:rsidP="008B7949">
      <w:pPr>
        <w:spacing w:after="0"/>
        <w:ind w:firstLine="284"/>
        <w:rPr>
          <w:rFonts w:ascii="Candra" w:eastAsiaTheme="minorHAnsi" w:hAnsi="Candra" w:cstheme="majorBidi"/>
          <w:color w:val="000000" w:themeColor="text1"/>
          <w:szCs w:val="18"/>
          <w:lang w:bidi="fa-IR"/>
        </w:rPr>
      </w:pPr>
    </w:p>
    <w:p w14:paraId="690154CE" w14:textId="77777777" w:rsidR="008B7949" w:rsidRDefault="008B7949" w:rsidP="008B7949">
      <w:pPr>
        <w:spacing w:after="0"/>
        <w:ind w:firstLine="284"/>
        <w:rPr>
          <w:rFonts w:ascii="Candra" w:eastAsiaTheme="minorHAnsi" w:hAnsi="Candra" w:cstheme="majorBidi"/>
          <w:color w:val="000000" w:themeColor="text1"/>
          <w:szCs w:val="18"/>
          <w:lang w:bidi="fa-IR"/>
        </w:rPr>
      </w:pPr>
    </w:p>
    <w:p w14:paraId="731F4FB4" w14:textId="77777777" w:rsidR="008B7949" w:rsidRDefault="008B7949" w:rsidP="008B7949">
      <w:pPr>
        <w:spacing w:after="0"/>
        <w:ind w:firstLine="284"/>
        <w:rPr>
          <w:rFonts w:ascii="Candra" w:eastAsiaTheme="minorHAnsi" w:hAnsi="Candra" w:cstheme="majorBidi"/>
          <w:color w:val="000000" w:themeColor="text1"/>
          <w:szCs w:val="18"/>
          <w:lang w:bidi="fa-IR"/>
        </w:rPr>
      </w:pPr>
    </w:p>
    <w:p w14:paraId="1341A9AC" w14:textId="77777777" w:rsidR="008B7949" w:rsidRDefault="008B7949" w:rsidP="008B7949">
      <w:pPr>
        <w:spacing w:after="0"/>
        <w:ind w:firstLine="284"/>
        <w:rPr>
          <w:rFonts w:ascii="Candra" w:eastAsiaTheme="minorHAnsi" w:hAnsi="Candra" w:cstheme="majorBidi"/>
          <w:color w:val="000000" w:themeColor="text1"/>
          <w:szCs w:val="18"/>
          <w:lang w:bidi="fa-IR"/>
        </w:rPr>
      </w:pPr>
    </w:p>
    <w:p w14:paraId="51B89439" w14:textId="77777777" w:rsidR="00D225BA" w:rsidRDefault="00D225BA" w:rsidP="009A540A">
      <w:pPr>
        <w:spacing w:after="0"/>
        <w:rPr>
          <w:rFonts w:ascii="Candra" w:eastAsiaTheme="minorHAnsi" w:hAnsi="Candra" w:cstheme="majorBidi"/>
          <w:color w:val="000000" w:themeColor="text1"/>
          <w:szCs w:val="18"/>
          <w:lang w:bidi="fa-IR"/>
        </w:rPr>
      </w:pPr>
    </w:p>
    <w:p w14:paraId="311B37D5" w14:textId="77777777" w:rsidR="003E4028" w:rsidRDefault="003E4028" w:rsidP="003E4028">
      <w:pPr>
        <w:spacing w:after="0"/>
        <w:jc w:val="center"/>
        <w:rPr>
          <w:rFonts w:ascii="Candra" w:eastAsiaTheme="minorHAnsi" w:hAnsi="Candra" w:cstheme="majorBidi"/>
          <w:b/>
          <w:bCs/>
          <w:sz w:val="15"/>
          <w:szCs w:val="15"/>
          <w:lang w:bidi="fa-IR"/>
        </w:rPr>
      </w:pPr>
    </w:p>
    <w:p w14:paraId="28A845AC" w14:textId="62A6D885" w:rsidR="009863C8" w:rsidRDefault="00BC23ED" w:rsidP="00BC23ED">
      <w:pPr>
        <w:spacing w:after="0"/>
        <w:ind w:firstLine="0"/>
        <w:rPr>
          <w:rFonts w:eastAsiaTheme="minorHAnsi" w:cstheme="majorBidi"/>
          <w:b/>
          <w:bCs/>
          <w:sz w:val="15"/>
          <w:szCs w:val="15"/>
          <w:lang w:bidi="fa-IR"/>
        </w:rPr>
      </w:pPr>
      <w:r w:rsidRPr="006E2EF8">
        <w:rPr>
          <w:rFonts w:eastAsiaTheme="minorHAnsi" w:cstheme="majorBidi"/>
          <w:b/>
          <w:bCs/>
          <w:noProof/>
          <w:sz w:val="15"/>
          <w:szCs w:val="15"/>
          <w:lang w:bidi="fa-IR"/>
        </w:rPr>
        <w:drawing>
          <wp:inline distT="0" distB="0" distL="0" distR="0" wp14:anchorId="4DBCD970" wp14:editId="60EE6C23">
            <wp:extent cx="2509520" cy="5559425"/>
            <wp:effectExtent l="0" t="0" r="5080" b="3175"/>
            <wp:docPr id="544124734" name="Picture 544124734" descr="24 نمونه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4 نمونه - Copy"/>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09520" cy="5559425"/>
                    </a:xfrm>
                    <a:prstGeom prst="rect">
                      <a:avLst/>
                    </a:prstGeom>
                    <a:noFill/>
                  </pic:spPr>
                </pic:pic>
              </a:graphicData>
            </a:graphic>
          </wp:inline>
        </w:drawing>
      </w:r>
    </w:p>
    <w:p w14:paraId="7283BA16" w14:textId="77777777" w:rsidR="009863C8" w:rsidRDefault="009863C8" w:rsidP="003E4028">
      <w:pPr>
        <w:spacing w:after="0"/>
        <w:jc w:val="center"/>
        <w:rPr>
          <w:rFonts w:eastAsiaTheme="minorHAnsi" w:cstheme="majorBidi"/>
          <w:b/>
          <w:bCs/>
          <w:sz w:val="15"/>
          <w:szCs w:val="15"/>
          <w:lang w:bidi="fa-IR"/>
        </w:rPr>
      </w:pPr>
    </w:p>
    <w:p w14:paraId="7C39BA25" w14:textId="60C4A1E5" w:rsidR="00F61537" w:rsidRPr="006E2EF8" w:rsidRDefault="00F61537" w:rsidP="003E4028">
      <w:pPr>
        <w:spacing w:after="0"/>
        <w:jc w:val="center"/>
        <w:rPr>
          <w:rFonts w:eastAsiaTheme="minorHAnsi" w:cstheme="majorBidi"/>
          <w:b/>
          <w:bCs/>
          <w:sz w:val="15"/>
          <w:szCs w:val="15"/>
          <w:lang w:bidi="fa-IR"/>
        </w:rPr>
      </w:pPr>
      <w:r w:rsidRPr="006E2EF8">
        <w:rPr>
          <w:rFonts w:eastAsiaTheme="minorHAnsi" w:cstheme="majorBidi"/>
          <w:b/>
          <w:bCs/>
          <w:sz w:val="15"/>
          <w:szCs w:val="15"/>
          <w:lang w:bidi="fa-IR"/>
        </w:rPr>
        <w:t xml:space="preserve">Figure 1: Buildings of the Research, number 1-3 &amp; 7-12: </w:t>
      </w:r>
      <w:hyperlink r:id="rId21" w:history="1">
        <w:r w:rsidRPr="006E2EF8">
          <w:rPr>
            <w:rFonts w:eastAsiaTheme="minorHAnsi" w:cstheme="majorBidi"/>
            <w:b/>
            <w:bCs/>
            <w:sz w:val="15"/>
            <w:szCs w:val="15"/>
            <w:lang w:bidi="fa-IR"/>
          </w:rPr>
          <w:t>www.archiam.com</w:t>
        </w:r>
      </w:hyperlink>
      <w:r w:rsidRPr="006E2EF8">
        <w:rPr>
          <w:rFonts w:eastAsiaTheme="minorHAnsi" w:cstheme="majorBidi"/>
          <w:b/>
          <w:bCs/>
          <w:sz w:val="15"/>
          <w:szCs w:val="15"/>
          <w:lang w:bidi="fa-IR"/>
        </w:rPr>
        <w:t xml:space="preserve"> &amp; number 4 &amp; 5 &amp;6 &amp; 13-24 (Source: Authors)</w:t>
      </w:r>
    </w:p>
    <w:p w14:paraId="4DA7207E" w14:textId="77777777" w:rsidR="00F61537" w:rsidRDefault="00F61537" w:rsidP="00E84849">
      <w:pPr>
        <w:spacing w:after="0"/>
        <w:ind w:left="851" w:hanging="851"/>
        <w:jc w:val="center"/>
        <w:rPr>
          <w:rFonts w:ascii="Candra" w:eastAsiaTheme="minorHAnsi" w:hAnsi="Candra" w:cstheme="majorBidi"/>
          <w:b/>
          <w:bCs/>
          <w:sz w:val="15"/>
          <w:szCs w:val="15"/>
          <w:lang w:bidi="fa-IR"/>
        </w:rPr>
      </w:pPr>
    </w:p>
    <w:p w14:paraId="1F964FC7"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647F3C23"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0033096C"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40FD2DA1"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4BCC5893"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796ED485"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2BDBD958"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2C2DD585"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75650CE8"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40AD05F6"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48CA7493"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19E70CD0" w14:textId="129C26ED" w:rsidR="003E4028" w:rsidRDefault="003E4028" w:rsidP="00E84849">
      <w:pPr>
        <w:spacing w:after="0"/>
        <w:ind w:left="851" w:hanging="851"/>
        <w:jc w:val="center"/>
        <w:rPr>
          <w:rFonts w:ascii="Candra" w:eastAsiaTheme="minorHAnsi" w:hAnsi="Candra" w:cstheme="majorBidi"/>
          <w:b/>
          <w:bCs/>
          <w:sz w:val="15"/>
          <w:szCs w:val="15"/>
          <w:lang w:bidi="fa-IR"/>
        </w:rPr>
      </w:pPr>
    </w:p>
    <w:p w14:paraId="4FE34022"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5C203782"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5AFE6A4A"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6D408095"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5E91BCF4"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180ABAFA" w14:textId="77777777" w:rsidR="003E4028" w:rsidRDefault="003E4028" w:rsidP="00E84849">
      <w:pPr>
        <w:spacing w:after="0"/>
        <w:ind w:left="851" w:hanging="851"/>
        <w:jc w:val="center"/>
        <w:rPr>
          <w:rFonts w:ascii="Candra" w:eastAsiaTheme="minorHAnsi" w:hAnsi="Candra" w:cstheme="majorBidi"/>
          <w:b/>
          <w:bCs/>
          <w:sz w:val="15"/>
          <w:szCs w:val="15"/>
          <w:lang w:bidi="fa-IR"/>
        </w:rPr>
      </w:pPr>
    </w:p>
    <w:p w14:paraId="6EB3D698" w14:textId="77777777" w:rsidR="006E2EF8" w:rsidRDefault="006E2EF8" w:rsidP="00E84849">
      <w:pPr>
        <w:spacing w:after="0"/>
        <w:ind w:left="851" w:hanging="851"/>
        <w:jc w:val="center"/>
        <w:rPr>
          <w:rFonts w:ascii="Candra" w:eastAsiaTheme="minorHAnsi" w:hAnsi="Candra" w:cstheme="majorBidi"/>
          <w:b/>
          <w:bCs/>
          <w:sz w:val="15"/>
          <w:szCs w:val="15"/>
          <w:lang w:bidi="fa-IR"/>
        </w:rPr>
      </w:pPr>
    </w:p>
    <w:p w14:paraId="622A28E4" w14:textId="77777777" w:rsidR="00912C1A" w:rsidRDefault="00912C1A" w:rsidP="00E84849">
      <w:pPr>
        <w:spacing w:after="0"/>
        <w:ind w:left="851" w:hanging="851"/>
        <w:jc w:val="center"/>
        <w:rPr>
          <w:rFonts w:ascii="Century Gothic" w:hAnsi="Century Gothic"/>
          <w:b/>
          <w:szCs w:val="18"/>
        </w:rPr>
      </w:pPr>
    </w:p>
    <w:p w14:paraId="423F964A" w14:textId="77777777" w:rsidR="00912C1A" w:rsidRDefault="00912C1A" w:rsidP="00E84849">
      <w:pPr>
        <w:spacing w:after="0"/>
        <w:ind w:left="851" w:hanging="851"/>
        <w:jc w:val="center"/>
        <w:rPr>
          <w:rFonts w:ascii="Candra" w:eastAsiaTheme="minorHAnsi" w:hAnsi="Candra" w:cstheme="majorBidi"/>
          <w:b/>
          <w:bCs/>
          <w:sz w:val="15"/>
          <w:szCs w:val="15"/>
          <w:lang w:bidi="fa-IR"/>
        </w:rPr>
      </w:pPr>
    </w:p>
    <w:p w14:paraId="7C8F931A" w14:textId="0BD68C9D" w:rsidR="00DF0C87" w:rsidRPr="005975CA" w:rsidRDefault="00DF0C87" w:rsidP="00912C1A">
      <w:pPr>
        <w:spacing w:after="0"/>
        <w:ind w:firstLine="0"/>
        <w:rPr>
          <w:rFonts w:ascii="Century Gothic" w:hAnsi="Century Gothic"/>
          <w:b/>
          <w:szCs w:val="18"/>
        </w:rPr>
      </w:pPr>
      <w:r w:rsidRPr="005975CA">
        <w:rPr>
          <w:rFonts w:ascii="Century Gothic" w:hAnsi="Century Gothic"/>
          <w:b/>
          <w:szCs w:val="18"/>
        </w:rPr>
        <w:lastRenderedPageBreak/>
        <w:t>3. Result</w:t>
      </w:r>
      <w:r w:rsidR="005F1DE8">
        <w:rPr>
          <w:rFonts w:ascii="Century Gothic" w:hAnsi="Century Gothic"/>
          <w:b/>
          <w:szCs w:val="18"/>
        </w:rPr>
        <w:t>s</w:t>
      </w:r>
    </w:p>
    <w:p w14:paraId="2B0B344C" w14:textId="77777777" w:rsidR="00DF0C87" w:rsidRPr="005975CA" w:rsidRDefault="00DF0C87" w:rsidP="00912C1A">
      <w:pPr>
        <w:spacing w:after="0"/>
        <w:ind w:firstLine="0"/>
        <w:rPr>
          <w:rFonts w:ascii="Century Gothic" w:hAnsi="Century Gothic"/>
          <w:b/>
          <w:szCs w:val="18"/>
        </w:rPr>
      </w:pPr>
      <w:r w:rsidRPr="005975CA">
        <w:rPr>
          <w:rFonts w:ascii="Century Gothic" w:hAnsi="Century Gothic"/>
          <w:b/>
          <w:szCs w:val="18"/>
        </w:rPr>
        <w:t>3.1</w:t>
      </w:r>
      <w:r w:rsidR="00E70580" w:rsidRPr="005975CA">
        <w:rPr>
          <w:rFonts w:ascii="Century Gothic" w:hAnsi="Century Gothic"/>
          <w:b/>
          <w:szCs w:val="18"/>
        </w:rPr>
        <w:t>. Patterns</w:t>
      </w:r>
      <w:r w:rsidRPr="005975CA">
        <w:rPr>
          <w:rFonts w:ascii="Century Gothic" w:hAnsi="Century Gothic"/>
          <w:b/>
          <w:szCs w:val="18"/>
        </w:rPr>
        <w:t xml:space="preserve"> of residential architecture in Oman</w:t>
      </w:r>
    </w:p>
    <w:p w14:paraId="67E21828" w14:textId="77777777" w:rsidR="00DF0C87" w:rsidRPr="005975CA" w:rsidRDefault="00DF0C87" w:rsidP="00912C1A">
      <w:pPr>
        <w:spacing w:after="0"/>
        <w:ind w:firstLine="0"/>
        <w:rPr>
          <w:rFonts w:ascii="Century Gothic" w:hAnsi="Century Gothic"/>
          <w:b/>
          <w:szCs w:val="18"/>
        </w:rPr>
      </w:pPr>
      <w:r w:rsidRPr="005975CA">
        <w:rPr>
          <w:rFonts w:ascii="Century Gothic" w:hAnsi="Century Gothic"/>
          <w:b/>
          <w:szCs w:val="18"/>
        </w:rPr>
        <w:t>3.1.1. Structural Patterns (A)</w:t>
      </w:r>
    </w:p>
    <w:p w14:paraId="67C59A7C" w14:textId="220AA334" w:rsidR="00DF0C87" w:rsidRPr="003E4028" w:rsidRDefault="00DF0C87" w:rsidP="00EA0746">
      <w:pPr>
        <w:rPr>
          <w:lang w:bidi="fa-IR"/>
        </w:rPr>
      </w:pPr>
      <w:r w:rsidRPr="003E4028">
        <w:rPr>
          <w:lang w:bidi="fa-IR"/>
        </w:rPr>
        <w:t>At first glance, the appearance of the buildings in traditional communities shows their identity, and paying attention to the</w:t>
      </w:r>
      <w:r w:rsidR="00344236">
        <w:rPr>
          <w:lang w:bidi="fa-IR"/>
        </w:rPr>
        <w:t>ir</w:t>
      </w:r>
      <w:r w:rsidRPr="003E4028">
        <w:rPr>
          <w:lang w:bidi="fa-IR"/>
        </w:rPr>
        <w:t xml:space="preserve"> structure is crucial for designers. Structural patterns encompass the designs used in windows, doors, parapets, openings, interior decorations, </w:t>
      </w:r>
      <w:r w:rsidR="000420B9" w:rsidRPr="003E4028">
        <w:rPr>
          <w:lang w:bidi="fa-IR"/>
        </w:rPr>
        <w:t xml:space="preserve">and </w:t>
      </w:r>
      <w:r w:rsidRPr="003E4028">
        <w:rPr>
          <w:lang w:bidi="fa-IR"/>
        </w:rPr>
        <w:t xml:space="preserve">eaves. In the investigations, the structure of the details, their repetition, and their layout in the whole have been analyzed in order to achieve a structure, which can be used in designing buildings in Oman. </w:t>
      </w:r>
    </w:p>
    <w:p w14:paraId="5AD3DA0F" w14:textId="1029EDA9" w:rsidR="00B959FE" w:rsidRDefault="00DF0C87" w:rsidP="00EA0746">
      <w:pPr>
        <w:rPr>
          <w:lang w:bidi="fa-IR"/>
        </w:rPr>
      </w:pPr>
      <w:r w:rsidRPr="003E4028">
        <w:rPr>
          <w:lang w:bidi="fa-IR"/>
        </w:rPr>
        <w:t xml:space="preserve">Our focus in this analysis is the outline of the patterns </w:t>
      </w:r>
      <w:r w:rsidR="00571CF1" w:rsidRPr="003E4028">
        <w:rPr>
          <w:lang w:bidi="fa-IR"/>
        </w:rPr>
        <w:t xml:space="preserve">and </w:t>
      </w:r>
      <w:r w:rsidRPr="003E4028">
        <w:rPr>
          <w:lang w:bidi="fa-IR"/>
        </w:rPr>
        <w:t>the</w:t>
      </w:r>
      <w:r w:rsidR="00344236">
        <w:rPr>
          <w:lang w:bidi="fa-IR"/>
        </w:rPr>
        <w:t>ir</w:t>
      </w:r>
      <w:r w:rsidRPr="003E4028">
        <w:rPr>
          <w:lang w:bidi="fa-IR"/>
        </w:rPr>
        <w:t xml:space="preserve"> general shape. Some elements are used in most of the bui</w:t>
      </w:r>
      <w:r w:rsidR="0041607E" w:rsidRPr="003E4028">
        <w:rPr>
          <w:lang w:bidi="fa-IR"/>
        </w:rPr>
        <w:t>ldings façades that we categorized</w:t>
      </w:r>
      <w:r w:rsidRPr="003E4028">
        <w:rPr>
          <w:lang w:bidi="fa-IR"/>
        </w:rPr>
        <w:t xml:space="preserve"> in</w:t>
      </w:r>
      <w:r w:rsidR="006C124F" w:rsidRPr="003E4028">
        <w:rPr>
          <w:lang w:bidi="fa-IR"/>
        </w:rPr>
        <w:t>to</w:t>
      </w:r>
      <w:r w:rsidRPr="003E4028">
        <w:rPr>
          <w:lang w:bidi="fa-IR"/>
        </w:rPr>
        <w:t xml:space="preserve"> five section</w:t>
      </w:r>
      <w:r w:rsidR="006C124F" w:rsidRPr="003E4028">
        <w:rPr>
          <w:lang w:bidi="fa-IR"/>
        </w:rPr>
        <w:t>s</w:t>
      </w:r>
      <w:r w:rsidRPr="003E4028">
        <w:rPr>
          <w:lang w:bidi="fa-IR"/>
        </w:rPr>
        <w:t>. In this research, we ignore the trivial elements and our aim is the general bodies of the facades. Structure in this part means the general shape of the details we do not analyze the structural part of the buildings. The structural patterns used in this research include the windows (A1), doors (A2), parapets (A3), vents (A4), and balconies (A5)</w:t>
      </w:r>
      <w:r w:rsidR="00344236">
        <w:rPr>
          <w:lang w:bidi="fa-IR"/>
        </w:rPr>
        <w:t>.</w:t>
      </w:r>
    </w:p>
    <w:p w14:paraId="24927451" w14:textId="77777777" w:rsidR="00067EB7" w:rsidRDefault="00067EB7" w:rsidP="00EA0746">
      <w:pPr>
        <w:rPr>
          <w:lang w:bidi="fa-IR"/>
        </w:rPr>
      </w:pPr>
    </w:p>
    <w:p w14:paraId="648BE1B4" w14:textId="52E74BB9" w:rsidR="00E42764" w:rsidRDefault="000A58D2" w:rsidP="00504DB3">
      <w:pPr>
        <w:spacing w:after="0"/>
        <w:ind w:firstLine="0"/>
        <w:contextualSpacing/>
        <w:rPr>
          <w:rFonts w:eastAsiaTheme="minorHAnsi" w:cstheme="majorBidi"/>
          <w:szCs w:val="18"/>
          <w:lang w:bidi="fa-IR"/>
        </w:rPr>
      </w:pPr>
      <w:r w:rsidRPr="003E4028">
        <w:rPr>
          <w:rFonts w:eastAsiaTheme="minorHAnsi" w:cstheme="majorBidi"/>
          <w:noProof/>
          <w:szCs w:val="18"/>
          <w:lang w:bidi="fa-IR"/>
        </w:rPr>
        <w:drawing>
          <wp:inline distT="0" distB="0" distL="0" distR="0" wp14:anchorId="2B313539" wp14:editId="050884DA">
            <wp:extent cx="2621280" cy="5046222"/>
            <wp:effectExtent l="0" t="0" r="7620" b="2540"/>
            <wp:docPr id="523977100" name="Picture 523977100" descr="24 نمون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4 نمونه"/>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40715" cy="5083636"/>
                    </a:xfrm>
                    <a:prstGeom prst="rect">
                      <a:avLst/>
                    </a:prstGeom>
                    <a:noFill/>
                  </pic:spPr>
                </pic:pic>
              </a:graphicData>
            </a:graphic>
          </wp:inline>
        </w:drawing>
      </w:r>
    </w:p>
    <w:p w14:paraId="1DE01924" w14:textId="77777777" w:rsidR="00067EB7" w:rsidRDefault="00067EB7" w:rsidP="00E42764">
      <w:pPr>
        <w:spacing w:after="0"/>
        <w:contextualSpacing/>
        <w:jc w:val="center"/>
        <w:rPr>
          <w:rFonts w:eastAsiaTheme="minorHAnsi" w:cstheme="majorBidi"/>
          <w:b/>
          <w:bCs/>
          <w:sz w:val="15"/>
          <w:szCs w:val="15"/>
          <w:lang w:bidi="fa-IR"/>
        </w:rPr>
      </w:pPr>
    </w:p>
    <w:p w14:paraId="655E90D4" w14:textId="1B7682A5" w:rsidR="005861CD" w:rsidRDefault="005861CD" w:rsidP="00504DB3">
      <w:pPr>
        <w:spacing w:after="0"/>
        <w:contextualSpacing/>
        <w:rPr>
          <w:rFonts w:eastAsiaTheme="minorHAnsi" w:cstheme="majorBidi"/>
          <w:b/>
          <w:bCs/>
          <w:sz w:val="15"/>
          <w:szCs w:val="15"/>
          <w:lang w:bidi="fa-IR"/>
        </w:rPr>
      </w:pPr>
      <w:r w:rsidRPr="003E4028">
        <w:rPr>
          <w:rFonts w:eastAsiaTheme="minorHAnsi" w:cstheme="majorBidi"/>
          <w:b/>
          <w:bCs/>
          <w:sz w:val="15"/>
          <w:szCs w:val="15"/>
          <w:lang w:bidi="fa-IR"/>
        </w:rPr>
        <w:t>Figure 4: Patterns of Windows in Omani Houses</w:t>
      </w:r>
    </w:p>
    <w:p w14:paraId="06659525" w14:textId="77777777" w:rsidR="00B959FE" w:rsidRDefault="00B959FE" w:rsidP="00E42764">
      <w:pPr>
        <w:spacing w:after="0"/>
        <w:contextualSpacing/>
        <w:jc w:val="center"/>
        <w:rPr>
          <w:rFonts w:eastAsiaTheme="minorHAnsi" w:cstheme="majorBidi"/>
          <w:b/>
          <w:bCs/>
          <w:sz w:val="15"/>
          <w:szCs w:val="15"/>
          <w:lang w:bidi="fa-IR"/>
        </w:rPr>
      </w:pPr>
    </w:p>
    <w:p w14:paraId="77E6F811" w14:textId="77777777" w:rsidR="00A40227" w:rsidRPr="005975CA" w:rsidRDefault="00A40227" w:rsidP="00C94128">
      <w:pPr>
        <w:spacing w:after="0"/>
        <w:ind w:firstLine="0"/>
        <w:rPr>
          <w:rFonts w:ascii="Century Gothic" w:hAnsi="Century Gothic"/>
          <w:b/>
          <w:szCs w:val="18"/>
        </w:rPr>
      </w:pPr>
      <w:r w:rsidRPr="005975CA">
        <w:rPr>
          <w:rFonts w:ascii="Century Gothic" w:hAnsi="Century Gothic"/>
          <w:b/>
          <w:szCs w:val="18"/>
        </w:rPr>
        <w:t>3.1.1.1. The Structural Patterns of Windows (A1)</w:t>
      </w:r>
    </w:p>
    <w:p w14:paraId="72C7A952" w14:textId="547AB8BD" w:rsidR="00297B7A" w:rsidRPr="00E42764" w:rsidRDefault="00A40227" w:rsidP="00EA0746">
      <w:pPr>
        <w:rPr>
          <w:lang w:bidi="fa-IR"/>
        </w:rPr>
      </w:pPr>
      <w:r w:rsidRPr="00E42764">
        <w:rPr>
          <w:lang w:bidi="fa-IR"/>
        </w:rPr>
        <w:t xml:space="preserve">General form and size of windows in Omani houses (vernacular and contemporary): Overall, the surfaces are flat and small with openings to the outside to reduce the penetration of sunlight into the building and meet other social requirements such as privacy for the female inhabitants </w:t>
      </w:r>
      <w:r w:rsidR="00D40AED" w:rsidRPr="00E42764">
        <w:rPr>
          <w:lang w:bidi="fa-IR"/>
        </w:rPr>
        <w:t>[1].</w:t>
      </w:r>
    </w:p>
    <w:p w14:paraId="70B7A672" w14:textId="77777777" w:rsidR="00A40227" w:rsidRPr="00E42764" w:rsidRDefault="00A40227" w:rsidP="00912C1A">
      <w:pPr>
        <w:ind w:firstLine="0"/>
        <w:rPr>
          <w:b/>
          <w:bCs/>
          <w:rtl/>
          <w:lang w:bidi="fa-IR"/>
        </w:rPr>
      </w:pPr>
      <w:r w:rsidRPr="00E42764">
        <w:rPr>
          <w:b/>
          <w:bCs/>
          <w:lang w:bidi="fa-IR"/>
        </w:rPr>
        <w:t xml:space="preserve">Type 1 </w:t>
      </w:r>
    </w:p>
    <w:p w14:paraId="507966C3" w14:textId="21433D44" w:rsidR="00297B7A" w:rsidRPr="00685EDF" w:rsidRDefault="00A40227" w:rsidP="00EA0746">
      <w:pPr>
        <w:rPr>
          <w:lang w:bidi="fa-IR"/>
        </w:rPr>
      </w:pPr>
      <w:r w:rsidRPr="00685EDF">
        <w:rPr>
          <w:lang w:bidi="fa-IR"/>
        </w:rPr>
        <w:t xml:space="preserve">Most of these </w:t>
      </w:r>
      <w:r w:rsidR="009E7458" w:rsidRPr="00685EDF">
        <w:rPr>
          <w:lang w:bidi="fa-IR"/>
        </w:rPr>
        <w:t xml:space="preserve">openings’ forms </w:t>
      </w:r>
      <w:r w:rsidRPr="00685EDF">
        <w:rPr>
          <w:lang w:bidi="fa-IR"/>
        </w:rPr>
        <w:t>are projecting arched or semicircular windows. The elements used in Omani buildings are exclusive to this country. The more attention is paid to detail and the more these are given value in design</w:t>
      </w:r>
    </w:p>
    <w:p w14:paraId="5C6830B6" w14:textId="77777777" w:rsidR="00A40227" w:rsidRPr="00E42764" w:rsidRDefault="00A40227" w:rsidP="00912C1A">
      <w:pPr>
        <w:ind w:firstLine="0"/>
        <w:rPr>
          <w:b/>
          <w:bCs/>
          <w:rtl/>
          <w:lang w:bidi="fa-IR"/>
        </w:rPr>
      </w:pPr>
      <w:r w:rsidRPr="00E42764">
        <w:rPr>
          <w:b/>
          <w:bCs/>
          <w:lang w:bidi="fa-IR"/>
        </w:rPr>
        <w:t xml:space="preserve">Type 2 </w:t>
      </w:r>
    </w:p>
    <w:p w14:paraId="2421A936" w14:textId="77777777" w:rsidR="00297B7A" w:rsidRPr="00E42764" w:rsidRDefault="00A40227" w:rsidP="00EA0746">
      <w:pPr>
        <w:rPr>
          <w:lang w:bidi="fa-IR"/>
        </w:rPr>
      </w:pPr>
      <w:r w:rsidRPr="00E42764">
        <w:rPr>
          <w:lang w:bidi="fa-IR"/>
        </w:rPr>
        <w:t>Creating an arch with a rectangular border and vice versa is a popular tradition in window fra</w:t>
      </w:r>
      <w:r w:rsidR="002C10A4" w:rsidRPr="00E42764">
        <w:rPr>
          <w:lang w:bidi="fa-IR"/>
        </w:rPr>
        <w:t>ming in Oman [</w:t>
      </w:r>
      <w:r w:rsidR="00DB79D3" w:rsidRPr="00E42764">
        <w:rPr>
          <w:lang w:bidi="fa-IR"/>
        </w:rPr>
        <w:t>5</w:t>
      </w:r>
      <w:r w:rsidR="002C10A4" w:rsidRPr="00E42764">
        <w:rPr>
          <w:lang w:bidi="fa-IR"/>
        </w:rPr>
        <w:t xml:space="preserve">]. </w:t>
      </w:r>
      <w:r w:rsidRPr="00E42764">
        <w:rPr>
          <w:lang w:bidi="fa-IR"/>
        </w:rPr>
        <w:t>(figure</w:t>
      </w:r>
      <w:r w:rsidR="009108E3" w:rsidRPr="00E42764">
        <w:rPr>
          <w:lang w:bidi="fa-IR"/>
        </w:rPr>
        <w:t xml:space="preserve"> </w:t>
      </w:r>
      <w:r w:rsidRPr="00E42764">
        <w:rPr>
          <w:lang w:bidi="fa-IR"/>
        </w:rPr>
        <w:t>5</w:t>
      </w:r>
      <w:r w:rsidR="00E21FD5" w:rsidRPr="00E42764">
        <w:rPr>
          <w:lang w:bidi="fa-IR"/>
        </w:rPr>
        <w:t>, the</w:t>
      </w:r>
      <w:r w:rsidRPr="00E42764">
        <w:rPr>
          <w:lang w:bidi="fa-IR"/>
        </w:rPr>
        <w:t xml:space="preserve"> windows of buildings number 2, 3</w:t>
      </w:r>
      <w:r w:rsidR="00E21FD5" w:rsidRPr="00E42764">
        <w:rPr>
          <w:lang w:bidi="fa-IR"/>
        </w:rPr>
        <w:t>, 8,9,10</w:t>
      </w:r>
      <w:r w:rsidRPr="00E42764">
        <w:rPr>
          <w:lang w:bidi="fa-IR"/>
        </w:rPr>
        <w:t>, and 11)</w:t>
      </w:r>
    </w:p>
    <w:p w14:paraId="3A653018" w14:textId="77777777" w:rsidR="00A40227" w:rsidRPr="00E42764" w:rsidRDefault="00A40227" w:rsidP="00912C1A">
      <w:pPr>
        <w:ind w:firstLine="0"/>
        <w:rPr>
          <w:b/>
          <w:bCs/>
          <w:lang w:bidi="fa-IR"/>
        </w:rPr>
      </w:pPr>
      <w:r w:rsidRPr="00E42764">
        <w:rPr>
          <w:b/>
          <w:bCs/>
          <w:lang w:bidi="fa-IR"/>
        </w:rPr>
        <w:t>Type 3</w:t>
      </w:r>
    </w:p>
    <w:p w14:paraId="56F2DA64" w14:textId="585BEDC3" w:rsidR="00A40227" w:rsidRPr="00E42764" w:rsidRDefault="00A40227" w:rsidP="00BE079C">
      <w:pPr>
        <w:rPr>
          <w:lang w:bidi="fa-IR"/>
        </w:rPr>
      </w:pPr>
      <w:r w:rsidRPr="00E42764">
        <w:rPr>
          <w:lang w:bidi="fa-IR"/>
        </w:rPr>
        <w:t>Simple windows without any ornament. (Figure5, the windows of buildings number 13 and 14)</w:t>
      </w:r>
    </w:p>
    <w:p w14:paraId="3DB107B8" w14:textId="77777777" w:rsidR="00A40227" w:rsidRPr="00E42764" w:rsidRDefault="00A40227" w:rsidP="00912C1A">
      <w:pPr>
        <w:ind w:firstLine="0"/>
        <w:rPr>
          <w:b/>
          <w:bCs/>
          <w:lang w:bidi="fa-IR"/>
        </w:rPr>
      </w:pPr>
      <w:r w:rsidRPr="00E42764">
        <w:rPr>
          <w:b/>
          <w:bCs/>
          <w:lang w:bidi="fa-IR"/>
        </w:rPr>
        <w:t>Type 4</w:t>
      </w:r>
    </w:p>
    <w:p w14:paraId="4B81EC12" w14:textId="59BD33B2" w:rsidR="00A40227" w:rsidRDefault="00A40227" w:rsidP="00912C1A">
      <w:pPr>
        <w:rPr>
          <w:lang w:bidi="fa-IR"/>
        </w:rPr>
      </w:pPr>
      <w:r w:rsidRPr="00E42764">
        <w:rPr>
          <w:lang w:bidi="fa-IR"/>
        </w:rPr>
        <w:t xml:space="preserve">These are patterned metal windows seen in urban </w:t>
      </w:r>
      <w:r w:rsidR="00F365CE" w:rsidRPr="00E42764">
        <w:rPr>
          <w:lang w:bidi="fa-IR"/>
        </w:rPr>
        <w:t>buildings (</w:t>
      </w:r>
      <w:r w:rsidRPr="00E42764">
        <w:rPr>
          <w:lang w:bidi="fa-IR"/>
        </w:rPr>
        <w:t>contemporary architecture). (Figure</w:t>
      </w:r>
      <w:r w:rsidR="009108E3" w:rsidRPr="00E42764">
        <w:rPr>
          <w:lang w:bidi="fa-IR"/>
        </w:rPr>
        <w:t xml:space="preserve"> </w:t>
      </w:r>
      <w:r w:rsidRPr="00E42764">
        <w:rPr>
          <w:lang w:bidi="fa-IR"/>
        </w:rPr>
        <w:t>5, the windows of buildings number 1</w:t>
      </w:r>
      <w:r w:rsidRPr="00C94128">
        <w:t>8</w:t>
      </w:r>
      <w:r w:rsidRPr="00E42764">
        <w:rPr>
          <w:lang w:bidi="fa-IR"/>
        </w:rPr>
        <w:t>, 23, and 24)</w:t>
      </w:r>
      <w:r w:rsidR="0026286C" w:rsidRPr="00E42764">
        <w:rPr>
          <w:lang w:bidi="fa-IR"/>
        </w:rPr>
        <w:t>.</w:t>
      </w:r>
    </w:p>
    <w:p w14:paraId="56CA3BF3" w14:textId="3664E772" w:rsidR="001F5A1A" w:rsidRDefault="001F5A1A" w:rsidP="00504DB3">
      <w:pPr>
        <w:ind w:firstLine="0"/>
        <w:rPr>
          <w:lang w:bidi="fa-IR"/>
        </w:rPr>
      </w:pPr>
      <w:r w:rsidRPr="00836452">
        <w:rPr>
          <w:rFonts w:eastAsiaTheme="minorHAnsi" w:cstheme="majorBidi"/>
          <w:b/>
          <w:bCs/>
          <w:noProof/>
          <w:sz w:val="15"/>
          <w:szCs w:val="15"/>
          <w:lang w:bidi="fa-IR"/>
        </w:rPr>
        <w:drawing>
          <wp:inline distT="0" distB="0" distL="0" distR="0" wp14:anchorId="580FD41C" wp14:editId="7C67F95D">
            <wp:extent cx="2575889" cy="4576046"/>
            <wp:effectExtent l="0" t="0" r="0" b="0"/>
            <wp:docPr id="803800297" name="Picture 803800297" descr="C:\Users\asus\AppData\Local\Microsoft\Windows\INetCache\Content.Word\الگوهای پنجر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asus\AppData\Local\Microsoft\Windows\INetCache\Content.Word\الگوهای پنجره.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92537" cy="4605621"/>
                    </a:xfrm>
                    <a:prstGeom prst="rect">
                      <a:avLst/>
                    </a:prstGeom>
                    <a:noFill/>
                    <a:ln>
                      <a:noFill/>
                    </a:ln>
                  </pic:spPr>
                </pic:pic>
              </a:graphicData>
            </a:graphic>
          </wp:inline>
        </w:drawing>
      </w:r>
    </w:p>
    <w:p w14:paraId="505A58C4" w14:textId="77777777" w:rsidR="00BD10FC" w:rsidRDefault="00BD10FC" w:rsidP="00504DB3">
      <w:pPr>
        <w:ind w:firstLine="0"/>
        <w:rPr>
          <w:lang w:bidi="fa-IR"/>
        </w:rPr>
      </w:pPr>
    </w:p>
    <w:p w14:paraId="10670207" w14:textId="731D3DA1" w:rsidR="00912C1A" w:rsidRDefault="00A72873" w:rsidP="00BD10FC">
      <w:pPr>
        <w:spacing w:after="0"/>
        <w:ind w:firstLine="0"/>
        <w:contextualSpacing/>
        <w:jc w:val="center"/>
        <w:rPr>
          <w:rFonts w:eastAsiaTheme="minorHAnsi" w:cstheme="majorBidi"/>
          <w:b/>
          <w:bCs/>
          <w:sz w:val="15"/>
          <w:szCs w:val="15"/>
          <w:lang w:bidi="fa-IR"/>
        </w:rPr>
      </w:pPr>
      <w:r w:rsidRPr="00836452">
        <w:rPr>
          <w:rFonts w:eastAsiaTheme="minorHAnsi" w:cstheme="majorBidi"/>
          <w:b/>
          <w:bCs/>
          <w:sz w:val="15"/>
          <w:szCs w:val="15"/>
          <w:lang w:bidi="fa-IR"/>
        </w:rPr>
        <w:t>Figure 5: Patterns of Windows in Omani Houses</w:t>
      </w:r>
    </w:p>
    <w:p w14:paraId="56764EB8" w14:textId="327105DD" w:rsidR="00FF1CE1" w:rsidRPr="005975CA" w:rsidRDefault="00FF1CE1" w:rsidP="00912C1A">
      <w:pPr>
        <w:spacing w:after="0"/>
        <w:ind w:firstLine="0"/>
        <w:contextualSpacing/>
        <w:rPr>
          <w:rFonts w:ascii="Century Gothic" w:hAnsi="Century Gothic"/>
          <w:b/>
          <w:szCs w:val="18"/>
        </w:rPr>
      </w:pPr>
      <w:r w:rsidRPr="005975CA">
        <w:rPr>
          <w:rFonts w:ascii="Century Gothic" w:hAnsi="Century Gothic"/>
          <w:b/>
          <w:szCs w:val="18"/>
        </w:rPr>
        <w:lastRenderedPageBreak/>
        <w:t>3.1.1.2. The Structural Patterns of Doors (A2)</w:t>
      </w:r>
    </w:p>
    <w:p w14:paraId="13B6C948" w14:textId="77777777" w:rsidR="00FF1CE1" w:rsidRPr="00836452" w:rsidRDefault="00FF1CE1" w:rsidP="00912C1A">
      <w:pPr>
        <w:rPr>
          <w:lang w:bidi="fa-IR"/>
        </w:rPr>
      </w:pPr>
      <w:r w:rsidRPr="00C21D1C">
        <w:t>These types of doors are mostly wooden, topped with a decorative semicircular arch</w:t>
      </w:r>
      <w:r w:rsidRPr="00836452">
        <w:rPr>
          <w:lang w:bidi="fa-IR"/>
        </w:rPr>
        <w:t xml:space="preserve">. </w:t>
      </w:r>
    </w:p>
    <w:p w14:paraId="665479DD" w14:textId="77777777" w:rsidR="00FF1CE1" w:rsidRPr="00836452" w:rsidRDefault="00FF1CE1" w:rsidP="00912C1A">
      <w:pPr>
        <w:ind w:firstLine="0"/>
        <w:rPr>
          <w:b/>
          <w:bCs/>
          <w:rtl/>
          <w:lang w:bidi="fa-IR"/>
        </w:rPr>
      </w:pPr>
      <w:r w:rsidRPr="00836452">
        <w:rPr>
          <w:b/>
          <w:bCs/>
          <w:lang w:bidi="fa-IR"/>
        </w:rPr>
        <w:t xml:space="preserve">Type 1 </w:t>
      </w:r>
    </w:p>
    <w:p w14:paraId="51D401A7" w14:textId="1DED9CB5" w:rsidR="00FF1CE1" w:rsidRPr="00836452" w:rsidRDefault="00B204F6" w:rsidP="00912C1A">
      <w:pPr>
        <w:rPr>
          <w:lang w:bidi="fa-IR"/>
        </w:rPr>
      </w:pPr>
      <w:r w:rsidRPr="00836452">
        <w:rPr>
          <w:lang w:bidi="fa-IR"/>
        </w:rPr>
        <w:t>Th</w:t>
      </w:r>
      <w:r>
        <w:rPr>
          <w:lang w:bidi="fa-IR"/>
        </w:rPr>
        <w:t>is</w:t>
      </w:r>
      <w:r w:rsidR="008E545A">
        <w:rPr>
          <w:lang w:bidi="fa-IR"/>
        </w:rPr>
        <w:t xml:space="preserve"> type is represented </w:t>
      </w:r>
      <w:r w:rsidR="00B52E12">
        <w:rPr>
          <w:lang w:bidi="fa-IR"/>
        </w:rPr>
        <w:t>by</w:t>
      </w:r>
      <w:r w:rsidR="00B52E12" w:rsidRPr="00836452">
        <w:rPr>
          <w:lang w:bidi="fa-IR"/>
        </w:rPr>
        <w:t xml:space="preserve"> doors</w:t>
      </w:r>
      <w:r w:rsidR="00FF1CE1" w:rsidRPr="00836452">
        <w:rPr>
          <w:lang w:bidi="fa-IR"/>
        </w:rPr>
        <w:t xml:space="preserve"> with a semicircular curved shape. They are mostly wooden, topped with a decorative semicircular arch.</w:t>
      </w:r>
      <w:r w:rsidR="00F60A89" w:rsidRPr="00836452">
        <w:rPr>
          <w:lang w:bidi="fa-IR"/>
        </w:rPr>
        <w:t xml:space="preserve"> </w:t>
      </w:r>
      <w:r w:rsidR="00FF1CE1" w:rsidRPr="00836452">
        <w:rPr>
          <w:rFonts w:hint="cs"/>
          <w:rtl/>
          <w:lang w:bidi="fa-IR"/>
        </w:rPr>
        <w:t>)</w:t>
      </w:r>
      <w:r w:rsidR="00FF1CE1" w:rsidRPr="00836452">
        <w:rPr>
          <w:lang w:bidi="fa-IR"/>
        </w:rPr>
        <w:t>Figure 6, the doors of buildings number 1, 16, and 19)</w:t>
      </w:r>
    </w:p>
    <w:p w14:paraId="4D5052DC" w14:textId="77777777" w:rsidR="00FF1CE1" w:rsidRPr="00836452" w:rsidRDefault="00FF1CE1" w:rsidP="00912C1A">
      <w:pPr>
        <w:ind w:firstLine="0"/>
        <w:rPr>
          <w:b/>
          <w:bCs/>
          <w:lang w:bidi="fa-IR"/>
        </w:rPr>
      </w:pPr>
      <w:r w:rsidRPr="00836452">
        <w:rPr>
          <w:b/>
          <w:bCs/>
          <w:lang w:bidi="fa-IR"/>
        </w:rPr>
        <w:t>Type 2</w:t>
      </w:r>
    </w:p>
    <w:p w14:paraId="1D87B10B" w14:textId="2455AFBC" w:rsidR="00FF1CE1" w:rsidRPr="00836452" w:rsidRDefault="00FF1CE1" w:rsidP="00912C1A">
      <w:pPr>
        <w:rPr>
          <w:rtl/>
          <w:lang w:bidi="fa-IR"/>
        </w:rPr>
      </w:pPr>
      <w:r w:rsidRPr="00836452">
        <w:rPr>
          <w:lang w:bidi="fa-IR"/>
        </w:rPr>
        <w:t xml:space="preserve">These are double doors very similar </w:t>
      </w:r>
      <w:r w:rsidR="005D1E75">
        <w:rPr>
          <w:lang w:bidi="fa-IR"/>
        </w:rPr>
        <w:t xml:space="preserve">to those found </w:t>
      </w:r>
      <w:r w:rsidRPr="00836452">
        <w:rPr>
          <w:lang w:bidi="fa-IR"/>
        </w:rPr>
        <w:t xml:space="preserve">in Iran. Having double doors in Iran has religious and social reasons (to specify separate entrances for men and women). Perhaps the same reason also applies in Oman. All double doors have a semicircular element on the </w:t>
      </w:r>
      <w:r w:rsidR="005D1E75">
        <w:rPr>
          <w:lang w:bidi="fa-IR"/>
        </w:rPr>
        <w:t>top</w:t>
      </w:r>
      <w:r w:rsidRPr="00836452">
        <w:rPr>
          <w:lang w:bidi="fa-IR"/>
        </w:rPr>
        <w:t>, which has also been added to the frame.</w:t>
      </w:r>
      <w:r w:rsidR="004553B0" w:rsidRPr="00836452">
        <w:rPr>
          <w:rFonts w:hint="cs"/>
          <w:rtl/>
          <w:lang w:bidi="fa-IR"/>
        </w:rPr>
        <w:t xml:space="preserve"> </w:t>
      </w:r>
      <w:r w:rsidRPr="00836452">
        <w:rPr>
          <w:lang w:bidi="fa-IR"/>
        </w:rPr>
        <w:t>(Figure 6, the doors of buildings number 8, 9, 11 and 12)</w:t>
      </w:r>
    </w:p>
    <w:p w14:paraId="799FB4C8" w14:textId="77777777" w:rsidR="00FF1CE1" w:rsidRPr="00836452" w:rsidRDefault="00FF1CE1" w:rsidP="00912C1A">
      <w:pPr>
        <w:ind w:firstLine="0"/>
        <w:rPr>
          <w:b/>
          <w:bCs/>
          <w:rtl/>
          <w:lang w:bidi="fa-IR"/>
        </w:rPr>
      </w:pPr>
      <w:r w:rsidRPr="00836452">
        <w:rPr>
          <w:b/>
          <w:bCs/>
          <w:lang w:bidi="fa-IR"/>
        </w:rPr>
        <w:t xml:space="preserve">Type 3 </w:t>
      </w:r>
    </w:p>
    <w:p w14:paraId="7EE748ED" w14:textId="65A7FB50" w:rsidR="00FF1CE1" w:rsidRPr="00836452" w:rsidRDefault="00FF1CE1" w:rsidP="00912C1A">
      <w:pPr>
        <w:rPr>
          <w:lang w:bidi="fa-IR"/>
        </w:rPr>
      </w:pPr>
      <w:r w:rsidRPr="00836452">
        <w:rPr>
          <w:lang w:bidi="fa-IR"/>
        </w:rPr>
        <w:t>These are much simpler doors</w:t>
      </w:r>
      <w:r w:rsidR="005D1E75">
        <w:rPr>
          <w:lang w:bidi="fa-IR"/>
        </w:rPr>
        <w:t xml:space="preserve">, </w:t>
      </w:r>
      <w:r w:rsidRPr="00836452">
        <w:rPr>
          <w:lang w:bidi="fa-IR"/>
        </w:rPr>
        <w:t xml:space="preserve">most of </w:t>
      </w:r>
      <w:r w:rsidR="005D1E75" w:rsidRPr="00836452">
        <w:rPr>
          <w:lang w:bidi="fa-IR"/>
        </w:rPr>
        <w:t xml:space="preserve">which </w:t>
      </w:r>
      <w:r w:rsidRPr="00836452">
        <w:rPr>
          <w:lang w:bidi="fa-IR"/>
        </w:rPr>
        <w:t>are used in rural areas. (Figure 6, the doors of buildings number 2, 3, and 7)</w:t>
      </w:r>
    </w:p>
    <w:p w14:paraId="09E59813" w14:textId="77777777" w:rsidR="00FF1CE1" w:rsidRPr="00836452" w:rsidRDefault="00FF1CE1" w:rsidP="00912C1A">
      <w:pPr>
        <w:ind w:firstLine="0"/>
        <w:rPr>
          <w:b/>
          <w:bCs/>
          <w:lang w:bidi="fa-IR"/>
        </w:rPr>
      </w:pPr>
      <w:r w:rsidRPr="00836452">
        <w:rPr>
          <w:b/>
          <w:bCs/>
          <w:lang w:bidi="fa-IR"/>
        </w:rPr>
        <w:t xml:space="preserve">Type 4 </w:t>
      </w:r>
    </w:p>
    <w:p w14:paraId="4807BAA3" w14:textId="7D558DD8" w:rsidR="00FF1CE1" w:rsidRDefault="00FF1CE1" w:rsidP="00912C1A">
      <w:pPr>
        <w:rPr>
          <w:lang w:bidi="fa-IR"/>
        </w:rPr>
      </w:pPr>
      <w:r w:rsidRPr="00836452">
        <w:rPr>
          <w:lang w:bidi="fa-IR"/>
        </w:rPr>
        <w:t xml:space="preserve">These are patterned metal doors seen in urban buildings (contemporary architecture) in Mutrah. They are entirely painted and have </w:t>
      </w:r>
      <w:r w:rsidR="005D1E75">
        <w:rPr>
          <w:lang w:bidi="fa-IR"/>
        </w:rPr>
        <w:t xml:space="preserve">a </w:t>
      </w:r>
      <w:r w:rsidRPr="00836452">
        <w:rPr>
          <w:lang w:bidi="fa-IR"/>
        </w:rPr>
        <w:t xml:space="preserve">myriad </w:t>
      </w:r>
      <w:r w:rsidR="005D1E75">
        <w:rPr>
          <w:lang w:bidi="fa-IR"/>
        </w:rPr>
        <w:t xml:space="preserve">of </w:t>
      </w:r>
      <w:r w:rsidRPr="00836452">
        <w:rPr>
          <w:lang w:bidi="fa-IR"/>
        </w:rPr>
        <w:t>ornaments. Th</w:t>
      </w:r>
      <w:r w:rsidR="005D1E75">
        <w:rPr>
          <w:lang w:bidi="fa-IR"/>
        </w:rPr>
        <w:t>ose</w:t>
      </w:r>
      <w:r w:rsidRPr="00836452">
        <w:rPr>
          <w:lang w:bidi="fa-IR"/>
        </w:rPr>
        <w:t xml:space="preserve"> ornaments are remarkable and have nothing in common with the ornaments on rural or wooden </w:t>
      </w:r>
      <w:r w:rsidR="00067DFD" w:rsidRPr="00836452">
        <w:rPr>
          <w:lang w:bidi="fa-IR"/>
        </w:rPr>
        <w:t>doors.</w:t>
      </w:r>
      <w:r w:rsidRPr="00836452">
        <w:rPr>
          <w:lang w:bidi="fa-IR"/>
        </w:rPr>
        <w:t xml:space="preserve"> The ornaments, like those of the windows, are Islamic patterns. As seen in the </w:t>
      </w:r>
      <w:r w:rsidR="00B52E12" w:rsidRPr="00B52E12">
        <w:rPr>
          <w:lang w:bidi="fa-IR"/>
        </w:rPr>
        <w:t>figures</w:t>
      </w:r>
      <w:r w:rsidR="002225D9" w:rsidRPr="00B52E12">
        <w:rPr>
          <w:lang w:bidi="fa-IR"/>
        </w:rPr>
        <w:t xml:space="preserve"> (</w:t>
      </w:r>
      <w:r w:rsidR="00B52E12" w:rsidRPr="009A540A">
        <w:rPr>
          <w:lang w:bidi="fa-IR"/>
        </w:rPr>
        <w:t>building number 4</w:t>
      </w:r>
      <w:r w:rsidR="002225D9" w:rsidRPr="00B52E12">
        <w:rPr>
          <w:lang w:bidi="fa-IR"/>
        </w:rPr>
        <w:t>)</w:t>
      </w:r>
      <w:r w:rsidRPr="00B52E12">
        <w:rPr>
          <w:lang w:bidi="fa-IR"/>
        </w:rPr>
        <w:t>, they also have other ornaments such</w:t>
      </w:r>
      <w:r w:rsidRPr="00836452">
        <w:rPr>
          <w:lang w:bidi="fa-IR"/>
        </w:rPr>
        <w:t xml:space="preserve"> as the moon and stars. Unlike the rural double doors, these are simple single metal doors as there</w:t>
      </w:r>
      <w:r w:rsidRPr="00FF1CE1">
        <w:rPr>
          <w:rFonts w:ascii="Candra" w:hAnsi="Candra"/>
          <w:color w:val="000000" w:themeColor="text1"/>
          <w:lang w:bidi="fa-IR"/>
        </w:rPr>
        <w:t xml:space="preserve"> </w:t>
      </w:r>
      <w:r w:rsidRPr="00836452">
        <w:rPr>
          <w:lang w:bidi="fa-IR"/>
        </w:rPr>
        <w:t>is no need for double doors. (figure 6, the door of building number 5)</w:t>
      </w:r>
    </w:p>
    <w:p w14:paraId="2B7902AF" w14:textId="77777777" w:rsidR="00912C1A" w:rsidRDefault="00912C1A" w:rsidP="00912C1A">
      <w:pPr>
        <w:rPr>
          <w:lang w:bidi="fa-IR"/>
        </w:rPr>
      </w:pPr>
    </w:p>
    <w:p w14:paraId="7D825044" w14:textId="1EA00C72" w:rsidR="00912C1A" w:rsidRDefault="00912C1A" w:rsidP="00912C1A">
      <w:pPr>
        <w:ind w:firstLine="0"/>
        <w:rPr>
          <w:lang w:bidi="fa-IR"/>
        </w:rPr>
      </w:pPr>
      <w:r w:rsidRPr="00836452">
        <w:rPr>
          <w:rFonts w:eastAsiaTheme="minorHAnsi" w:cstheme="majorBidi"/>
          <w:noProof/>
          <w:szCs w:val="18"/>
          <w:lang w:bidi="fa-IR"/>
        </w:rPr>
        <w:drawing>
          <wp:inline distT="0" distB="0" distL="0" distR="0" wp14:anchorId="05A1686A" wp14:editId="1D6DB40C">
            <wp:extent cx="2659380" cy="3646170"/>
            <wp:effectExtent l="0" t="0" r="7620" b="0"/>
            <wp:docPr id="1829768001" name="Picture 1829768001" descr="الگوی دره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الگوی درها"/>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74213" cy="3666507"/>
                    </a:xfrm>
                    <a:prstGeom prst="rect">
                      <a:avLst/>
                    </a:prstGeom>
                    <a:noFill/>
                  </pic:spPr>
                </pic:pic>
              </a:graphicData>
            </a:graphic>
          </wp:inline>
        </w:drawing>
      </w:r>
    </w:p>
    <w:p w14:paraId="30286B4C" w14:textId="77777777" w:rsidR="00755098" w:rsidRDefault="00755098" w:rsidP="00FF1CE1">
      <w:pPr>
        <w:spacing w:after="0"/>
        <w:ind w:firstLine="284"/>
        <w:rPr>
          <w:rFonts w:eastAsiaTheme="minorHAnsi" w:cstheme="majorBidi"/>
          <w:szCs w:val="18"/>
          <w:lang w:bidi="fa-IR"/>
        </w:rPr>
      </w:pPr>
    </w:p>
    <w:p w14:paraId="0AF21F37" w14:textId="77777777" w:rsidR="00B63BCD" w:rsidRDefault="00B63BCD" w:rsidP="00912C1A">
      <w:pPr>
        <w:spacing w:after="0"/>
        <w:ind w:firstLine="0"/>
        <w:jc w:val="center"/>
        <w:rPr>
          <w:rFonts w:eastAsiaTheme="minorHAnsi" w:cstheme="majorBidi"/>
          <w:b/>
          <w:bCs/>
          <w:sz w:val="15"/>
          <w:szCs w:val="15"/>
          <w:lang w:bidi="fa-IR"/>
        </w:rPr>
      </w:pPr>
      <w:r w:rsidRPr="00836452">
        <w:rPr>
          <w:rFonts w:eastAsiaTheme="minorHAnsi" w:cstheme="majorBidi"/>
          <w:b/>
          <w:bCs/>
          <w:sz w:val="15"/>
          <w:szCs w:val="15"/>
          <w:lang w:bidi="fa-IR"/>
        </w:rPr>
        <w:t>Figure 6: Doors Patterns in Omani Houses</w:t>
      </w:r>
    </w:p>
    <w:p w14:paraId="05A42ACB" w14:textId="6F8C4866" w:rsidR="00FF508F" w:rsidRPr="005975CA" w:rsidRDefault="00FF508F" w:rsidP="00C94128">
      <w:pPr>
        <w:spacing w:after="0"/>
        <w:ind w:firstLine="0"/>
        <w:rPr>
          <w:rFonts w:ascii="Century Gothic" w:hAnsi="Century Gothic"/>
          <w:b/>
          <w:szCs w:val="18"/>
          <w:rtl/>
        </w:rPr>
      </w:pPr>
      <w:r w:rsidRPr="005975CA">
        <w:rPr>
          <w:rFonts w:ascii="Century Gothic" w:hAnsi="Century Gothic"/>
          <w:b/>
          <w:szCs w:val="18"/>
        </w:rPr>
        <w:t>3.1.1.3. The Structural Patterns of Parapets (A3)</w:t>
      </w:r>
    </w:p>
    <w:p w14:paraId="060A6EDD" w14:textId="77777777" w:rsidR="00FF508F" w:rsidRPr="00912C1A" w:rsidRDefault="00FF508F" w:rsidP="00912C1A">
      <w:pPr>
        <w:ind w:firstLine="0"/>
        <w:rPr>
          <w:b/>
          <w:bCs/>
          <w:lang w:bidi="fa-IR"/>
        </w:rPr>
      </w:pPr>
      <w:r w:rsidRPr="00912C1A">
        <w:rPr>
          <w:b/>
          <w:bCs/>
          <w:lang w:bidi="fa-IR"/>
        </w:rPr>
        <w:t xml:space="preserve">Type 1 </w:t>
      </w:r>
    </w:p>
    <w:p w14:paraId="594BC1D7" w14:textId="179B250F" w:rsidR="00FF508F" w:rsidRPr="00836452" w:rsidRDefault="00FF508F" w:rsidP="00912C1A">
      <w:pPr>
        <w:rPr>
          <w:rtl/>
          <w:lang w:bidi="fa-IR"/>
        </w:rPr>
      </w:pPr>
      <w:r w:rsidRPr="00836452">
        <w:rPr>
          <w:lang w:bidi="fa-IR"/>
        </w:rPr>
        <w:t xml:space="preserve">    The pictures show the parapets in the city of Mutrah. Most of the buildings have </w:t>
      </w:r>
      <w:r w:rsidR="002225D9" w:rsidRPr="00836452">
        <w:rPr>
          <w:lang w:bidi="fa-IR"/>
        </w:rPr>
        <w:t xml:space="preserve">U-shaped </w:t>
      </w:r>
      <w:r w:rsidRPr="00836452">
        <w:rPr>
          <w:lang w:bidi="fa-IR"/>
        </w:rPr>
        <w:t>parapets. with latticed screens embedded in them. (figure7, the parapets of buildings number 5, 6, 14, 15, 16, 20, 21, 22, 23, and 24)</w:t>
      </w:r>
    </w:p>
    <w:p w14:paraId="4A583FBA" w14:textId="77777777" w:rsidR="00FF508F" w:rsidRPr="00912C1A" w:rsidRDefault="00FF508F" w:rsidP="00912C1A">
      <w:pPr>
        <w:ind w:firstLine="0"/>
        <w:rPr>
          <w:b/>
          <w:bCs/>
          <w:lang w:bidi="fa-IR"/>
        </w:rPr>
      </w:pPr>
      <w:r w:rsidRPr="00912C1A">
        <w:rPr>
          <w:b/>
          <w:bCs/>
          <w:lang w:bidi="fa-IR"/>
        </w:rPr>
        <w:t xml:space="preserve">Type 2 </w:t>
      </w:r>
    </w:p>
    <w:p w14:paraId="3691AE9E" w14:textId="35E96640" w:rsidR="00FF508F" w:rsidRPr="00836452" w:rsidRDefault="00FF508F" w:rsidP="00912C1A">
      <w:pPr>
        <w:rPr>
          <w:lang w:bidi="fa-IR"/>
        </w:rPr>
      </w:pPr>
      <w:r w:rsidRPr="00836452">
        <w:rPr>
          <w:lang w:bidi="fa-IR"/>
        </w:rPr>
        <w:t xml:space="preserve">Crenellations are widely used patterns in Omani architecture, but </w:t>
      </w:r>
      <w:r w:rsidR="009A748E">
        <w:rPr>
          <w:lang w:bidi="fa-IR"/>
        </w:rPr>
        <w:t>became</w:t>
      </w:r>
      <w:r w:rsidR="009A748E" w:rsidRPr="00836452">
        <w:rPr>
          <w:lang w:bidi="fa-IR"/>
        </w:rPr>
        <w:t xml:space="preserve"> </w:t>
      </w:r>
      <w:r w:rsidRPr="00836452">
        <w:rPr>
          <w:lang w:bidi="fa-IR"/>
        </w:rPr>
        <w:t>purely ornamental</w:t>
      </w:r>
      <w:r w:rsidR="009A748E">
        <w:rPr>
          <w:lang w:bidi="fa-IR"/>
        </w:rPr>
        <w:t xml:space="preserve"> nowadays</w:t>
      </w:r>
      <w:r w:rsidRPr="00836452">
        <w:rPr>
          <w:lang w:bidi="fa-IR"/>
        </w:rPr>
        <w:t xml:space="preserve"> </w:t>
      </w:r>
      <w:r w:rsidR="00D5464F" w:rsidRPr="00836452">
        <w:rPr>
          <w:lang w:bidi="fa-IR"/>
        </w:rPr>
        <w:t>[</w:t>
      </w:r>
      <w:r w:rsidR="00341473" w:rsidRPr="00836452">
        <w:rPr>
          <w:lang w:bidi="fa-IR"/>
        </w:rPr>
        <w:t>6</w:t>
      </w:r>
      <w:r w:rsidR="00D5464F" w:rsidRPr="00836452">
        <w:rPr>
          <w:lang w:bidi="fa-IR"/>
        </w:rPr>
        <w:t>].</w:t>
      </w:r>
      <w:r w:rsidRPr="00836452">
        <w:rPr>
          <w:lang w:bidi="fa-IR"/>
        </w:rPr>
        <w:t xml:space="preserve"> </w:t>
      </w:r>
      <w:r w:rsidR="00D3119A" w:rsidRPr="00836452">
        <w:rPr>
          <w:lang w:bidi="fa-IR"/>
        </w:rPr>
        <w:t>The</w:t>
      </w:r>
      <w:r w:rsidRPr="00836452">
        <w:rPr>
          <w:lang w:bidi="fa-IR"/>
        </w:rPr>
        <w:t xml:space="preserve"> architectural style of their forts and palaces became a sort of model that the Omanis imitated in their residential architecture </w:t>
      </w:r>
      <w:r w:rsidR="000E7605" w:rsidRPr="00836452">
        <w:rPr>
          <w:lang w:bidi="fa-IR"/>
        </w:rPr>
        <w:t>[</w:t>
      </w:r>
      <w:r w:rsidR="002248B3" w:rsidRPr="00836452">
        <w:rPr>
          <w:lang w:bidi="fa-IR"/>
        </w:rPr>
        <w:t>7</w:t>
      </w:r>
      <w:r w:rsidR="000E7605" w:rsidRPr="00836452">
        <w:rPr>
          <w:lang w:bidi="fa-IR"/>
        </w:rPr>
        <w:t>].</w:t>
      </w:r>
    </w:p>
    <w:p w14:paraId="0DE4BA65" w14:textId="04C03564" w:rsidR="00FF508F" w:rsidRPr="00836452" w:rsidRDefault="00FF508F" w:rsidP="00912C1A">
      <w:pPr>
        <w:rPr>
          <w:lang w:bidi="fa-IR"/>
        </w:rPr>
      </w:pPr>
      <w:r w:rsidRPr="00836452">
        <w:rPr>
          <w:lang w:bidi="fa-IR"/>
        </w:rPr>
        <w:t>Motif taken from fort architecture are omnipresent in modern Oman's urban landscape. This "emulation"or "transfer" Of the Al-Ya'ariba architectural language to the civilian buildings could have been enabled by three main factors: first, the Ya'rubi style emanated from the "local" typologies and their architectural vocabulary, even if some important transformations were made after the contact with the Portuguese and the change in the artillery style. Second, the same local materials and construction techniques that the Omanis use for their residential buildings were used in these forts and palaces. Finally, as the Ibadi religious rules required, there was no excess in the size or ornamentation of the forts and palaces built by Al-</w:t>
      </w:r>
      <w:r w:rsidR="00591636" w:rsidRPr="00836452">
        <w:rPr>
          <w:lang w:bidi="fa-IR"/>
        </w:rPr>
        <w:t>Ya’ariba [</w:t>
      </w:r>
      <w:r w:rsidR="00182154" w:rsidRPr="00836452">
        <w:rPr>
          <w:lang w:bidi="fa-IR"/>
        </w:rPr>
        <w:t>9].</w:t>
      </w:r>
      <w:r w:rsidR="00182154" w:rsidRPr="00F10F8C">
        <w:rPr>
          <w:highlight w:val="cyan"/>
          <w:lang w:bidi="fa-IR"/>
        </w:rPr>
        <w:t xml:space="preserve"> </w:t>
      </w:r>
    </w:p>
    <w:p w14:paraId="1ACF63C0" w14:textId="77777777" w:rsidR="00FF508F" w:rsidRPr="00836452" w:rsidRDefault="00FF508F" w:rsidP="00912C1A">
      <w:pPr>
        <w:rPr>
          <w:lang w:bidi="fa-IR"/>
        </w:rPr>
      </w:pPr>
      <w:r w:rsidRPr="00836452">
        <w:rPr>
          <w:lang w:bidi="fa-IR"/>
        </w:rPr>
        <w:t xml:space="preserve">Until now, the contemporary architecture of Oman, including the civilian part, holds in its forms and architectonics some of the prominent references to the forts and citadels of the Ya'rubi era. Al-Busaidi sultans, successors of Al-Ya'ariba, perpetuates their predecessors' style in their mansions and other official buildings for the same reasons </w:t>
      </w:r>
      <w:r w:rsidR="00044202" w:rsidRPr="00836452">
        <w:rPr>
          <w:lang w:bidi="fa-IR"/>
        </w:rPr>
        <w:t>[</w:t>
      </w:r>
      <w:r w:rsidR="00676560" w:rsidRPr="00836452">
        <w:rPr>
          <w:lang w:bidi="fa-IR"/>
        </w:rPr>
        <w:t>9</w:t>
      </w:r>
      <w:r w:rsidR="00044202" w:rsidRPr="00836452">
        <w:rPr>
          <w:lang w:bidi="fa-IR"/>
        </w:rPr>
        <w:t>].</w:t>
      </w:r>
    </w:p>
    <w:p w14:paraId="213272ED" w14:textId="1A4B9676" w:rsidR="00DF0C87" w:rsidRPr="00836452" w:rsidRDefault="00FF508F" w:rsidP="00912C1A">
      <w:pPr>
        <w:rPr>
          <w:lang w:bidi="fa-IR"/>
        </w:rPr>
      </w:pPr>
      <w:r w:rsidRPr="00836452">
        <w:rPr>
          <w:lang w:bidi="fa-IR"/>
        </w:rPr>
        <w:t xml:space="preserve">Even today, Oman's official buildings are characterized by this military architectural vocabulary, where crenellations crown all types of buildings, and towers punctuate their corners </w:t>
      </w:r>
      <w:r w:rsidR="000C0C96" w:rsidRPr="00836452">
        <w:rPr>
          <w:lang w:bidi="fa-IR"/>
        </w:rPr>
        <w:t>[</w:t>
      </w:r>
      <w:r w:rsidR="00291FB6" w:rsidRPr="00836452">
        <w:rPr>
          <w:lang w:bidi="fa-IR"/>
        </w:rPr>
        <w:t>5</w:t>
      </w:r>
      <w:r w:rsidR="000C0C96" w:rsidRPr="00836452">
        <w:rPr>
          <w:lang w:bidi="fa-IR"/>
        </w:rPr>
        <w:t xml:space="preserve">]. </w:t>
      </w:r>
      <w:r w:rsidRPr="00836452">
        <w:rPr>
          <w:lang w:bidi="fa-IR"/>
        </w:rPr>
        <w:t xml:space="preserve">The Omanis are attached to this symbol, which </w:t>
      </w:r>
      <w:r w:rsidR="00CF68FB">
        <w:rPr>
          <w:lang w:bidi="fa-IR"/>
        </w:rPr>
        <w:t>took full shape when</w:t>
      </w:r>
      <w:r w:rsidRPr="00836452">
        <w:rPr>
          <w:lang w:bidi="fa-IR"/>
        </w:rPr>
        <w:t xml:space="preserve"> their country was the most powerful. It is their shared heritage, a source of pride </w:t>
      </w:r>
      <w:r w:rsidR="00A64FEA" w:rsidRPr="00836452">
        <w:rPr>
          <w:lang w:bidi="fa-IR"/>
        </w:rPr>
        <w:t>[</w:t>
      </w:r>
      <w:r w:rsidR="00B826A1" w:rsidRPr="00836452">
        <w:rPr>
          <w:lang w:bidi="fa-IR"/>
        </w:rPr>
        <w:t>10</w:t>
      </w:r>
      <w:r w:rsidR="00A64FEA" w:rsidRPr="00836452">
        <w:rPr>
          <w:lang w:bidi="fa-IR"/>
        </w:rPr>
        <w:t>]</w:t>
      </w:r>
      <w:r w:rsidR="00CF68FB">
        <w:rPr>
          <w:lang w:bidi="fa-IR"/>
        </w:rPr>
        <w:t xml:space="preserve"> </w:t>
      </w:r>
      <w:r w:rsidRPr="00836452">
        <w:rPr>
          <w:lang w:bidi="fa-IR"/>
        </w:rPr>
        <w:t xml:space="preserve">and, to a certain extent, it seems to be a symbol of the identity they want to claim </w:t>
      </w:r>
      <w:r w:rsidR="00BD3FA8" w:rsidRPr="00836452">
        <w:rPr>
          <w:lang w:bidi="fa-IR"/>
        </w:rPr>
        <w:t>[1</w:t>
      </w:r>
      <w:r w:rsidR="00836E13" w:rsidRPr="00836452">
        <w:rPr>
          <w:lang w:bidi="fa-IR"/>
        </w:rPr>
        <w:t>1</w:t>
      </w:r>
      <w:r w:rsidR="00BD3FA8" w:rsidRPr="00836452">
        <w:rPr>
          <w:lang w:bidi="fa-IR"/>
        </w:rPr>
        <w:t>]</w:t>
      </w:r>
      <w:r w:rsidRPr="00836452">
        <w:rPr>
          <w:lang w:bidi="fa-IR"/>
        </w:rPr>
        <w:t xml:space="preserve">. An identity that links their present to their glorious past. This awareness has been continuously encouraged by the late Sultan Qaboos b. Said, who was at the top of the governmental decisions in this matter </w:t>
      </w:r>
      <w:r w:rsidR="002B107F" w:rsidRPr="00836452">
        <w:rPr>
          <w:lang w:bidi="fa-IR"/>
        </w:rPr>
        <w:t>[</w:t>
      </w:r>
      <w:r w:rsidR="00D3119A" w:rsidRPr="00836452">
        <w:rPr>
          <w:lang w:bidi="fa-IR"/>
        </w:rPr>
        <w:t>1</w:t>
      </w:r>
      <w:r w:rsidR="00D219E7" w:rsidRPr="00836452">
        <w:rPr>
          <w:lang w:bidi="fa-IR"/>
        </w:rPr>
        <w:t>2</w:t>
      </w:r>
      <w:r w:rsidR="002B107F" w:rsidRPr="00836452">
        <w:rPr>
          <w:lang w:bidi="fa-IR"/>
        </w:rPr>
        <w:t xml:space="preserve">]. </w:t>
      </w:r>
      <w:r w:rsidRPr="00836452">
        <w:rPr>
          <w:lang w:bidi="fa-IR"/>
        </w:rPr>
        <w:t>(The parapets of bu</w:t>
      </w:r>
      <w:r w:rsidR="00DF0C87" w:rsidRPr="00836452">
        <w:rPr>
          <w:lang w:bidi="fa-IR"/>
        </w:rPr>
        <w:t xml:space="preserve">ildings number 11, 17, and 19) </w:t>
      </w:r>
      <w:r w:rsidR="00DF0C87" w:rsidRPr="00836452">
        <w:rPr>
          <w:lang w:bidi="fa-IR"/>
        </w:rPr>
        <w:tab/>
      </w:r>
    </w:p>
    <w:p w14:paraId="276FAE17" w14:textId="77777777" w:rsidR="005F1411" w:rsidRDefault="005F1411" w:rsidP="00E87BBF">
      <w:pPr>
        <w:spacing w:after="0"/>
        <w:ind w:firstLine="284"/>
        <w:rPr>
          <w:rFonts w:eastAsiaTheme="minorHAnsi" w:cstheme="majorBidi"/>
          <w:szCs w:val="18"/>
          <w:lang w:bidi="fa-IR"/>
        </w:rPr>
      </w:pPr>
    </w:p>
    <w:p w14:paraId="0276607B" w14:textId="77777777" w:rsidR="005F1411" w:rsidRDefault="005F1411" w:rsidP="00E87BBF">
      <w:pPr>
        <w:spacing w:after="0"/>
        <w:ind w:firstLine="284"/>
        <w:rPr>
          <w:rFonts w:eastAsiaTheme="minorHAnsi" w:cstheme="majorBidi"/>
          <w:szCs w:val="18"/>
          <w:lang w:bidi="fa-IR"/>
        </w:rPr>
      </w:pPr>
    </w:p>
    <w:p w14:paraId="12600409" w14:textId="77777777" w:rsidR="005F1411" w:rsidRDefault="005F1411" w:rsidP="00E87BBF">
      <w:pPr>
        <w:spacing w:after="0"/>
        <w:ind w:firstLine="284"/>
        <w:rPr>
          <w:rFonts w:eastAsiaTheme="minorHAnsi" w:cstheme="majorBidi"/>
          <w:szCs w:val="18"/>
          <w:lang w:bidi="fa-IR"/>
        </w:rPr>
      </w:pPr>
    </w:p>
    <w:p w14:paraId="3BF02438" w14:textId="77777777" w:rsidR="00E171E2" w:rsidRDefault="00E171E2" w:rsidP="00E87BBF">
      <w:pPr>
        <w:spacing w:after="0"/>
        <w:ind w:firstLine="284"/>
        <w:rPr>
          <w:rFonts w:eastAsiaTheme="minorHAnsi" w:cstheme="majorBidi"/>
          <w:szCs w:val="18"/>
          <w:lang w:bidi="fa-IR"/>
        </w:rPr>
      </w:pPr>
    </w:p>
    <w:p w14:paraId="40A8102B" w14:textId="77777777" w:rsidR="00E171E2" w:rsidRDefault="00E171E2" w:rsidP="00E87BBF">
      <w:pPr>
        <w:spacing w:after="0"/>
        <w:ind w:firstLine="284"/>
        <w:rPr>
          <w:rFonts w:eastAsiaTheme="minorHAnsi" w:cstheme="majorBidi"/>
          <w:szCs w:val="18"/>
          <w:lang w:bidi="fa-IR"/>
        </w:rPr>
      </w:pPr>
    </w:p>
    <w:p w14:paraId="3E29F3D8" w14:textId="77777777" w:rsidR="00E171E2" w:rsidRDefault="00E171E2" w:rsidP="00E87BBF">
      <w:pPr>
        <w:spacing w:after="0"/>
        <w:ind w:firstLine="284"/>
        <w:rPr>
          <w:rFonts w:eastAsiaTheme="minorHAnsi" w:cstheme="majorBidi"/>
          <w:szCs w:val="18"/>
          <w:lang w:bidi="fa-IR"/>
        </w:rPr>
      </w:pPr>
    </w:p>
    <w:p w14:paraId="2C6BF08B" w14:textId="77777777" w:rsidR="00E171E2" w:rsidRDefault="00E171E2" w:rsidP="00E87BBF">
      <w:pPr>
        <w:spacing w:after="0"/>
        <w:ind w:firstLine="284"/>
        <w:rPr>
          <w:rFonts w:eastAsiaTheme="minorHAnsi" w:cstheme="majorBidi"/>
          <w:szCs w:val="18"/>
          <w:lang w:bidi="fa-IR"/>
        </w:rPr>
      </w:pPr>
    </w:p>
    <w:p w14:paraId="3B1E3153" w14:textId="77777777" w:rsidR="00E171E2" w:rsidRDefault="00E171E2" w:rsidP="00E87BBF">
      <w:pPr>
        <w:spacing w:after="0"/>
        <w:ind w:firstLine="284"/>
        <w:rPr>
          <w:rFonts w:eastAsiaTheme="minorHAnsi" w:cstheme="majorBidi"/>
          <w:szCs w:val="18"/>
          <w:lang w:bidi="fa-IR"/>
        </w:rPr>
      </w:pPr>
    </w:p>
    <w:p w14:paraId="7B3851F6" w14:textId="77777777" w:rsidR="00E171E2" w:rsidRDefault="00E171E2" w:rsidP="00E87BBF">
      <w:pPr>
        <w:spacing w:after="0"/>
        <w:ind w:firstLine="284"/>
        <w:rPr>
          <w:rFonts w:eastAsiaTheme="minorHAnsi" w:cstheme="majorBidi"/>
          <w:szCs w:val="18"/>
          <w:lang w:bidi="fa-IR"/>
        </w:rPr>
      </w:pPr>
    </w:p>
    <w:p w14:paraId="2AA9B15A" w14:textId="77777777" w:rsidR="00E171E2" w:rsidRDefault="00E171E2" w:rsidP="00E87BBF">
      <w:pPr>
        <w:spacing w:after="0"/>
        <w:ind w:firstLine="284"/>
        <w:rPr>
          <w:rFonts w:eastAsiaTheme="minorHAnsi" w:cstheme="majorBidi"/>
          <w:szCs w:val="18"/>
          <w:lang w:bidi="fa-IR"/>
        </w:rPr>
      </w:pPr>
    </w:p>
    <w:p w14:paraId="598C422A" w14:textId="2AC10DAE" w:rsidR="00E171E2" w:rsidRDefault="00912C1A" w:rsidP="00912C1A">
      <w:pPr>
        <w:spacing w:after="0"/>
        <w:ind w:firstLine="0"/>
        <w:rPr>
          <w:rFonts w:eastAsiaTheme="minorHAnsi" w:cstheme="majorBidi"/>
          <w:szCs w:val="18"/>
          <w:lang w:bidi="fa-IR"/>
        </w:rPr>
      </w:pPr>
      <w:r w:rsidRPr="00FF508F">
        <w:rPr>
          <w:rFonts w:asciiTheme="majorBidi" w:eastAsiaTheme="minorHAnsi" w:hAnsiTheme="majorBidi" w:cstheme="majorBidi"/>
          <w:b/>
          <w:bCs/>
          <w:noProof/>
          <w:color w:val="000000" w:themeColor="text1"/>
          <w:sz w:val="24"/>
          <w:szCs w:val="24"/>
          <w:rtl/>
        </w:rPr>
        <w:lastRenderedPageBreak/>
        <w:drawing>
          <wp:inline distT="0" distB="0" distL="0" distR="0" wp14:anchorId="4B0E3918" wp14:editId="7BB12768">
            <wp:extent cx="2646680" cy="6062345"/>
            <wp:effectExtent l="0" t="0" r="1270" b="0"/>
            <wp:docPr id="664019498" name="Picture 664019498" descr="الگهای جتن پنا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الگهای جتن پناه"/>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46680" cy="6062345"/>
                    </a:xfrm>
                    <a:prstGeom prst="rect">
                      <a:avLst/>
                    </a:prstGeom>
                    <a:noFill/>
                  </pic:spPr>
                </pic:pic>
              </a:graphicData>
            </a:graphic>
          </wp:inline>
        </w:drawing>
      </w:r>
    </w:p>
    <w:p w14:paraId="040E11FA" w14:textId="77777777" w:rsidR="005F1411" w:rsidRDefault="005F1411" w:rsidP="009A540A">
      <w:pPr>
        <w:spacing w:after="0"/>
        <w:rPr>
          <w:rFonts w:eastAsiaTheme="minorHAnsi" w:cstheme="majorBidi"/>
          <w:szCs w:val="18"/>
          <w:lang w:bidi="fa-IR"/>
        </w:rPr>
      </w:pPr>
    </w:p>
    <w:p w14:paraId="2AD45DBE" w14:textId="337CF8D3" w:rsidR="005F1411" w:rsidRPr="00836452" w:rsidRDefault="005F1411" w:rsidP="005F1411">
      <w:pPr>
        <w:spacing w:after="0"/>
        <w:jc w:val="center"/>
        <w:rPr>
          <w:rFonts w:eastAsiaTheme="minorHAnsi" w:cstheme="majorBidi"/>
          <w:b/>
          <w:bCs/>
          <w:sz w:val="15"/>
          <w:szCs w:val="15"/>
          <w:lang w:bidi="fa-IR"/>
        </w:rPr>
      </w:pPr>
      <w:r w:rsidRPr="00836452">
        <w:rPr>
          <w:rFonts w:eastAsiaTheme="minorHAnsi" w:cstheme="majorBidi"/>
          <w:b/>
          <w:bCs/>
          <w:sz w:val="15"/>
          <w:szCs w:val="15"/>
          <w:lang w:bidi="fa-IR"/>
        </w:rPr>
        <w:t>Figure7: The parapets of buildings</w:t>
      </w:r>
    </w:p>
    <w:p w14:paraId="301D0529" w14:textId="77777777" w:rsidR="005F1411" w:rsidRDefault="005F1411" w:rsidP="00E87BBF">
      <w:pPr>
        <w:spacing w:after="0"/>
        <w:ind w:firstLine="284"/>
        <w:rPr>
          <w:rFonts w:eastAsiaTheme="minorHAnsi" w:cstheme="majorBidi"/>
          <w:szCs w:val="18"/>
          <w:lang w:bidi="fa-IR"/>
        </w:rPr>
      </w:pPr>
    </w:p>
    <w:p w14:paraId="645BC624" w14:textId="5B444872" w:rsidR="00FF508F" w:rsidRPr="00836452" w:rsidRDefault="00CF68FB" w:rsidP="00535DAA">
      <w:pPr>
        <w:rPr>
          <w:lang w:bidi="fa-IR"/>
        </w:rPr>
      </w:pPr>
      <w:r>
        <w:rPr>
          <w:lang w:bidi="fa-IR"/>
        </w:rPr>
        <w:t>Therefore, c</w:t>
      </w:r>
      <w:r w:rsidR="00FF508F" w:rsidRPr="00836452">
        <w:rPr>
          <w:lang w:bidi="fa-IR"/>
        </w:rPr>
        <w:t>renelated rooftops are profusely used in contemporary architecture. Some of the resulting architectural features are drawn from the "dominant" architectural languages and techniques; they have been reinterpreted and reinvented with the local language. Omanis adapt their buildings to their local context, particular defense needs, and socio-political conditions. This process has allowed for a unique version of the fort fortification, which corresponds to the Omani empire in the 16th-17th centuries</w:t>
      </w:r>
      <w:r w:rsidR="00B64D98" w:rsidRPr="00836452">
        <w:rPr>
          <w:lang w:bidi="fa-IR"/>
        </w:rPr>
        <w:t xml:space="preserve"> </w:t>
      </w:r>
      <w:r w:rsidR="000A71E7" w:rsidRPr="00836452">
        <w:rPr>
          <w:lang w:bidi="fa-IR"/>
        </w:rPr>
        <w:t>[</w:t>
      </w:r>
      <w:r w:rsidR="00E87BBF" w:rsidRPr="00836452">
        <w:rPr>
          <w:lang w:bidi="fa-IR"/>
        </w:rPr>
        <w:t>9</w:t>
      </w:r>
      <w:r w:rsidR="000A71E7" w:rsidRPr="00836452">
        <w:rPr>
          <w:lang w:bidi="fa-IR"/>
        </w:rPr>
        <w:t xml:space="preserve">]. </w:t>
      </w:r>
      <w:r w:rsidR="00FF508F" w:rsidRPr="00836452">
        <w:rPr>
          <w:lang w:bidi="fa-IR"/>
        </w:rPr>
        <w:t>(figure7, the parapets of buildings number 11, 17, and 19)</w:t>
      </w:r>
    </w:p>
    <w:p w14:paraId="2FCD4186" w14:textId="77777777" w:rsidR="00AF7642" w:rsidRDefault="00AF7642" w:rsidP="00DF0C87">
      <w:pPr>
        <w:spacing w:after="0"/>
        <w:ind w:firstLine="284"/>
        <w:rPr>
          <w:rFonts w:ascii="Candra" w:eastAsiaTheme="minorHAnsi" w:hAnsi="Candra" w:cstheme="majorBidi"/>
          <w:color w:val="000000" w:themeColor="text1"/>
          <w:szCs w:val="18"/>
          <w:lang w:bidi="fa-IR"/>
        </w:rPr>
      </w:pPr>
    </w:p>
    <w:p w14:paraId="24F1DBF4" w14:textId="77777777" w:rsidR="005975CA" w:rsidRDefault="000620E7" w:rsidP="00C21D1C">
      <w:pPr>
        <w:spacing w:after="0"/>
        <w:ind w:firstLine="0"/>
        <w:rPr>
          <w:rFonts w:eastAsiaTheme="minorHAnsi" w:cstheme="majorBidi"/>
          <w:b/>
          <w:bCs/>
          <w:szCs w:val="18"/>
          <w:lang w:bidi="fa-IR"/>
        </w:rPr>
      </w:pPr>
      <w:r w:rsidRPr="005975CA">
        <w:rPr>
          <w:rFonts w:ascii="Century Gothic" w:hAnsi="Century Gothic"/>
          <w:b/>
          <w:szCs w:val="18"/>
        </w:rPr>
        <w:t>3.1.1.4. Structural Patterns of Openings (A4</w:t>
      </w:r>
      <w:r w:rsidR="00B00BE6" w:rsidRPr="005975CA">
        <w:rPr>
          <w:rFonts w:ascii="Century Gothic" w:hAnsi="Century Gothic"/>
          <w:b/>
          <w:szCs w:val="18"/>
        </w:rPr>
        <w:t>)</w:t>
      </w:r>
    </w:p>
    <w:p w14:paraId="43DEFDD6" w14:textId="6B920977" w:rsidR="00252C3D" w:rsidRPr="000A5B4B" w:rsidRDefault="00B00BE6" w:rsidP="00BE079C">
      <w:pPr>
        <w:rPr>
          <w:rFonts w:ascii="Candra" w:hAnsi="Candra" w:hint="eastAsia"/>
          <w:color w:val="000000" w:themeColor="text1"/>
          <w:lang w:bidi="fa-IR"/>
        </w:rPr>
      </w:pPr>
      <w:r w:rsidRPr="006E2EF8">
        <w:rPr>
          <w:lang w:bidi="fa-IR"/>
        </w:rPr>
        <w:t xml:space="preserve"> The</w:t>
      </w:r>
      <w:r w:rsidR="000620E7" w:rsidRPr="006E2EF8">
        <w:rPr>
          <w:lang w:bidi="fa-IR"/>
        </w:rPr>
        <w:t xml:space="preserve"> openings are elements on the building façades that are latticed like the parapets, the</w:t>
      </w:r>
      <w:r w:rsidR="007100EF">
        <w:rPr>
          <w:lang w:bidi="fa-IR"/>
        </w:rPr>
        <w:t>y</w:t>
      </w:r>
      <w:r w:rsidR="000620E7" w:rsidRPr="006E2EF8">
        <w:rPr>
          <w:lang w:bidi="fa-IR"/>
        </w:rPr>
        <w:t xml:space="preserve"> </w:t>
      </w:r>
      <w:r w:rsidR="007100EF">
        <w:rPr>
          <w:lang w:bidi="fa-IR"/>
        </w:rPr>
        <w:t xml:space="preserve">are </w:t>
      </w:r>
      <w:r w:rsidR="00A31108">
        <w:rPr>
          <w:lang w:bidi="fa-IR"/>
        </w:rPr>
        <w:t>mainly</w:t>
      </w:r>
      <w:r w:rsidR="007100EF">
        <w:rPr>
          <w:lang w:bidi="fa-IR"/>
        </w:rPr>
        <w:t xml:space="preserve"> used </w:t>
      </w:r>
      <w:r w:rsidR="00095C5D">
        <w:rPr>
          <w:lang w:bidi="fa-IR"/>
        </w:rPr>
        <w:t xml:space="preserve">for </w:t>
      </w:r>
      <w:r w:rsidR="00095C5D" w:rsidRPr="006E2EF8">
        <w:rPr>
          <w:lang w:bidi="fa-IR"/>
        </w:rPr>
        <w:t>ventilation</w:t>
      </w:r>
      <w:r w:rsidR="000620E7" w:rsidRPr="006E2EF8">
        <w:rPr>
          <w:lang w:bidi="fa-IR"/>
        </w:rPr>
        <w:t>. Th</w:t>
      </w:r>
      <w:r w:rsidR="007100EF">
        <w:rPr>
          <w:lang w:bidi="fa-IR"/>
        </w:rPr>
        <w:t>ese</w:t>
      </w:r>
      <w:r w:rsidR="000620E7" w:rsidRPr="006E2EF8">
        <w:rPr>
          <w:lang w:bidi="fa-IR"/>
        </w:rPr>
        <w:t xml:space="preserve"> elements are different from windows </w:t>
      </w:r>
      <w:r w:rsidRPr="006E2EF8">
        <w:rPr>
          <w:lang w:bidi="fa-IR"/>
        </w:rPr>
        <w:t>because</w:t>
      </w:r>
      <w:r w:rsidR="000620E7" w:rsidRPr="006E2EF8">
        <w:rPr>
          <w:lang w:bidi="fa-IR"/>
        </w:rPr>
        <w:t xml:space="preserve"> they </w:t>
      </w:r>
      <w:r w:rsidR="007100EF">
        <w:rPr>
          <w:lang w:bidi="fa-IR"/>
        </w:rPr>
        <w:t>do not operate</w:t>
      </w:r>
      <w:r w:rsidR="000620E7" w:rsidRPr="006E2EF8">
        <w:rPr>
          <w:lang w:bidi="fa-IR"/>
        </w:rPr>
        <w:t xml:space="preserve"> like windows</w:t>
      </w:r>
      <w:r w:rsidR="007100EF">
        <w:rPr>
          <w:lang w:bidi="fa-IR"/>
        </w:rPr>
        <w:t>,</w:t>
      </w:r>
      <w:r w:rsidR="000620E7" w:rsidRPr="006E2EF8">
        <w:rPr>
          <w:lang w:bidi="fa-IR"/>
        </w:rPr>
        <w:t xml:space="preserve"> they are </w:t>
      </w:r>
      <w:r w:rsidR="00095C5D" w:rsidRPr="006E2EF8">
        <w:rPr>
          <w:lang w:bidi="fa-IR"/>
        </w:rPr>
        <w:t>just lattice</w:t>
      </w:r>
      <w:r w:rsidR="000620E7" w:rsidRPr="006E2EF8">
        <w:rPr>
          <w:lang w:bidi="fa-IR"/>
        </w:rPr>
        <w:t xml:space="preserve"> </w:t>
      </w:r>
      <w:r w:rsidR="00A31108" w:rsidRPr="006E2EF8">
        <w:rPr>
          <w:lang w:bidi="fa-IR"/>
        </w:rPr>
        <w:t>screen</w:t>
      </w:r>
      <w:r w:rsidR="00A31108">
        <w:rPr>
          <w:lang w:bidi="fa-IR"/>
        </w:rPr>
        <w:t>s and</w:t>
      </w:r>
      <w:r w:rsidR="007100EF">
        <w:rPr>
          <w:lang w:bidi="fa-IR"/>
        </w:rPr>
        <w:t xml:space="preserve"> do not belong to the “windows” category</w:t>
      </w:r>
      <w:r w:rsidR="000620E7" w:rsidRPr="006E2EF8">
        <w:rPr>
          <w:lang w:bidi="fa-IR"/>
        </w:rPr>
        <w:t>.</w:t>
      </w:r>
      <w:r w:rsidR="008045B2" w:rsidRPr="006E2EF8">
        <w:rPr>
          <w:lang w:bidi="fa-IR"/>
        </w:rPr>
        <w:t xml:space="preserve"> </w:t>
      </w:r>
      <w:r w:rsidR="000620E7" w:rsidRPr="006E2EF8">
        <w:rPr>
          <w:lang w:bidi="fa-IR"/>
        </w:rPr>
        <w:t xml:space="preserve">Most of the </w:t>
      </w:r>
      <w:r w:rsidRPr="006E2EF8">
        <w:rPr>
          <w:lang w:bidi="fa-IR"/>
        </w:rPr>
        <w:t>openings</w:t>
      </w:r>
      <w:r w:rsidR="007100EF">
        <w:rPr>
          <w:lang w:bidi="fa-IR"/>
        </w:rPr>
        <w:t>’</w:t>
      </w:r>
      <w:r w:rsidR="000620E7" w:rsidRPr="006E2EF8">
        <w:rPr>
          <w:lang w:bidi="fa-IR"/>
        </w:rPr>
        <w:t xml:space="preserve"> structure are compatible with the windows or parapets details</w:t>
      </w:r>
      <w:r w:rsidR="007100EF">
        <w:rPr>
          <w:lang w:bidi="fa-IR"/>
        </w:rPr>
        <w:t xml:space="preserve">, which strengthens the </w:t>
      </w:r>
      <w:r w:rsidR="000620E7" w:rsidRPr="006E2EF8">
        <w:rPr>
          <w:lang w:bidi="fa-IR"/>
        </w:rPr>
        <w:t xml:space="preserve">sense of unity in Omanis buildings facades. </w:t>
      </w:r>
      <w:r w:rsidR="007100EF">
        <w:rPr>
          <w:lang w:bidi="fa-IR"/>
        </w:rPr>
        <w:t xml:space="preserve">Based on </w:t>
      </w:r>
      <w:r w:rsidR="003752CF" w:rsidRPr="006E2EF8">
        <w:rPr>
          <w:lang w:bidi="fa-IR"/>
        </w:rPr>
        <w:t>their</w:t>
      </w:r>
      <w:r w:rsidR="007100EF" w:rsidRPr="006E2EF8">
        <w:rPr>
          <w:lang w:bidi="fa-IR"/>
        </w:rPr>
        <w:t xml:space="preserve"> </w:t>
      </w:r>
      <w:r w:rsidR="00FE5F22">
        <w:rPr>
          <w:lang w:bidi="fa-IR"/>
        </w:rPr>
        <w:t xml:space="preserve">construction </w:t>
      </w:r>
      <w:r w:rsidR="00095C5D" w:rsidRPr="006E2EF8">
        <w:rPr>
          <w:lang w:bidi="fa-IR"/>
        </w:rPr>
        <w:t>materials</w:t>
      </w:r>
      <w:r w:rsidR="00095C5D">
        <w:rPr>
          <w:lang w:bidi="fa-IR"/>
        </w:rPr>
        <w:t xml:space="preserve">, </w:t>
      </w:r>
      <w:r w:rsidR="00095C5D" w:rsidRPr="006E2EF8">
        <w:rPr>
          <w:lang w:bidi="fa-IR"/>
        </w:rPr>
        <w:t>two</w:t>
      </w:r>
      <w:r w:rsidR="000620E7" w:rsidRPr="006E2EF8">
        <w:rPr>
          <w:lang w:bidi="fa-IR"/>
        </w:rPr>
        <w:t xml:space="preserve"> types, </w:t>
      </w:r>
      <w:r w:rsidR="00FE5F22">
        <w:rPr>
          <w:lang w:bidi="fa-IR"/>
        </w:rPr>
        <w:t>of openings could be identified.</w:t>
      </w:r>
    </w:p>
    <w:p w14:paraId="5CBCC5BE" w14:textId="77777777" w:rsidR="000620E7" w:rsidRPr="006E2EF8" w:rsidRDefault="000620E7" w:rsidP="000620E7">
      <w:pPr>
        <w:bidi/>
        <w:spacing w:after="0"/>
        <w:jc w:val="right"/>
        <w:rPr>
          <w:rFonts w:eastAsiaTheme="minorHAnsi" w:cstheme="majorBidi"/>
          <w:b/>
          <w:bCs/>
          <w:szCs w:val="18"/>
          <w:lang w:bidi="fa-IR"/>
        </w:rPr>
      </w:pPr>
      <w:r w:rsidRPr="006E2EF8">
        <w:rPr>
          <w:rFonts w:eastAsiaTheme="minorHAnsi" w:cstheme="majorBidi"/>
          <w:b/>
          <w:bCs/>
          <w:szCs w:val="18"/>
          <w:lang w:bidi="fa-IR"/>
        </w:rPr>
        <w:t>Type 1</w:t>
      </w:r>
    </w:p>
    <w:p w14:paraId="50FB0368" w14:textId="1CB74AAD" w:rsidR="000620E7" w:rsidRDefault="000620E7" w:rsidP="00BE079C">
      <w:pPr>
        <w:rPr>
          <w:rFonts w:ascii="Candra" w:hAnsi="Candra" w:hint="eastAsia"/>
          <w:color w:val="000000" w:themeColor="text1"/>
          <w:lang w:bidi="fa-IR"/>
        </w:rPr>
      </w:pPr>
      <w:r w:rsidRPr="006E2EF8">
        <w:rPr>
          <w:lang w:bidi="fa-IR"/>
        </w:rPr>
        <w:t xml:space="preserve"> Openings made of </w:t>
      </w:r>
      <w:r w:rsidR="00FE5F22">
        <w:rPr>
          <w:lang w:bidi="fa-IR"/>
        </w:rPr>
        <w:t>cement or plaster</w:t>
      </w:r>
      <w:r w:rsidRPr="006E2EF8">
        <w:rPr>
          <w:lang w:bidi="fa-IR"/>
        </w:rPr>
        <w:t>. In this type, the openings are latticed exactly like the parapets.</w:t>
      </w:r>
      <w:r w:rsidRPr="00FA5672">
        <w:rPr>
          <w:rFonts w:ascii="Candra" w:hAnsi="Candra"/>
          <w:color w:val="000000" w:themeColor="text1"/>
          <w:lang w:bidi="fa-IR"/>
        </w:rPr>
        <w:t xml:space="preserve"> (Figure 8, the openings of buildings number 6)</w:t>
      </w:r>
    </w:p>
    <w:p w14:paraId="51BAC25D" w14:textId="77777777" w:rsidR="000620E7" w:rsidRPr="006E2EF8" w:rsidRDefault="005861CD" w:rsidP="00B828DE">
      <w:pPr>
        <w:bidi/>
        <w:spacing w:after="0"/>
        <w:jc w:val="right"/>
        <w:rPr>
          <w:rFonts w:eastAsiaTheme="minorHAnsi" w:cstheme="majorBidi"/>
          <w:b/>
          <w:bCs/>
          <w:szCs w:val="18"/>
          <w:lang w:bidi="fa-IR"/>
        </w:rPr>
      </w:pPr>
      <w:r w:rsidRPr="006E2EF8">
        <w:rPr>
          <w:rFonts w:eastAsiaTheme="minorHAnsi" w:cstheme="majorBidi"/>
          <w:b/>
          <w:bCs/>
          <w:szCs w:val="18"/>
          <w:lang w:bidi="fa-IR"/>
        </w:rPr>
        <w:t>Type 2</w:t>
      </w:r>
    </w:p>
    <w:p w14:paraId="6D60B20A" w14:textId="77777777" w:rsidR="00346055" w:rsidRDefault="000620E7" w:rsidP="00BE079C">
      <w:pPr>
        <w:rPr>
          <w:lang w:bidi="fa-IR"/>
        </w:rPr>
      </w:pPr>
      <w:r w:rsidRPr="006E2EF8">
        <w:rPr>
          <w:lang w:bidi="fa-IR"/>
        </w:rPr>
        <w:t>Openings are made of metal. In this case, these are painted the exact color of the windows. The malleability of the metal makes it eas</w:t>
      </w:r>
      <w:r w:rsidR="00FE5F22">
        <w:rPr>
          <w:lang w:bidi="fa-IR"/>
        </w:rPr>
        <w:t>ier</w:t>
      </w:r>
      <w:r w:rsidRPr="006E2EF8">
        <w:rPr>
          <w:lang w:bidi="fa-IR"/>
        </w:rPr>
        <w:t xml:space="preserve"> to execute Islamic patterns. As a result, these patterns are seen in most metal openings. (Figure 8, the openings of buildings number 15</w:t>
      </w:r>
      <w:r w:rsidR="00F94360" w:rsidRPr="006E2EF8">
        <w:rPr>
          <w:lang w:bidi="fa-IR"/>
        </w:rPr>
        <w:t xml:space="preserve"> </w:t>
      </w:r>
      <w:r w:rsidRPr="006E2EF8">
        <w:rPr>
          <w:lang w:bidi="fa-IR"/>
        </w:rPr>
        <w:t>and 24)</w:t>
      </w:r>
    </w:p>
    <w:p w14:paraId="38CF7856" w14:textId="77777777" w:rsidR="00346055" w:rsidRDefault="00346055" w:rsidP="00BE079C">
      <w:pPr>
        <w:rPr>
          <w:lang w:bidi="fa-IR"/>
        </w:rPr>
      </w:pPr>
    </w:p>
    <w:p w14:paraId="04BF3C49" w14:textId="0417CD99" w:rsidR="000620E7" w:rsidRDefault="00346055" w:rsidP="00C21D1C">
      <w:pPr>
        <w:ind w:firstLine="0"/>
        <w:rPr>
          <w:rtl/>
          <w:lang w:bidi="fa-IR"/>
        </w:rPr>
      </w:pPr>
      <w:r w:rsidRPr="006E2EF8">
        <w:rPr>
          <w:rFonts w:eastAsiaTheme="minorHAnsi" w:cstheme="majorBidi"/>
          <w:noProof/>
          <w:szCs w:val="18"/>
          <w:lang w:bidi="fa-IR"/>
        </w:rPr>
        <w:drawing>
          <wp:inline distT="0" distB="0" distL="0" distR="0" wp14:anchorId="203718F0" wp14:editId="53B85185">
            <wp:extent cx="2654935" cy="1275080"/>
            <wp:effectExtent l="0" t="0" r="0" b="1270"/>
            <wp:docPr id="1775708973" name="Picture 1775708973" descr="الگوهای دریچه ها 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الگوهای دریچه ها op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54935" cy="1275080"/>
                    </a:xfrm>
                    <a:prstGeom prst="rect">
                      <a:avLst/>
                    </a:prstGeom>
                    <a:noFill/>
                  </pic:spPr>
                </pic:pic>
              </a:graphicData>
            </a:graphic>
          </wp:inline>
        </w:drawing>
      </w:r>
      <w:r w:rsidR="000620E7" w:rsidRPr="006E2EF8">
        <w:rPr>
          <w:lang w:bidi="fa-IR"/>
        </w:rPr>
        <w:tab/>
      </w:r>
    </w:p>
    <w:p w14:paraId="22593C37" w14:textId="24D2285D" w:rsidR="00B63BCD" w:rsidRPr="006E2EF8" w:rsidRDefault="00B63BCD" w:rsidP="00E84849">
      <w:pPr>
        <w:spacing w:after="0"/>
        <w:jc w:val="center"/>
        <w:rPr>
          <w:rFonts w:eastAsiaTheme="minorHAnsi" w:cstheme="majorBidi"/>
          <w:b/>
          <w:bCs/>
          <w:sz w:val="15"/>
          <w:szCs w:val="15"/>
          <w:lang w:bidi="fa-IR"/>
        </w:rPr>
      </w:pPr>
      <w:r w:rsidRPr="006E2EF8">
        <w:rPr>
          <w:rFonts w:eastAsiaTheme="minorHAnsi" w:cstheme="majorBidi"/>
          <w:b/>
          <w:bCs/>
          <w:sz w:val="15"/>
          <w:szCs w:val="15"/>
          <w:lang w:bidi="fa-IR"/>
        </w:rPr>
        <w:t xml:space="preserve">Figure 8: The openings of buildings </w:t>
      </w:r>
    </w:p>
    <w:p w14:paraId="5467D9DA" w14:textId="77777777" w:rsidR="00B63BCD" w:rsidRPr="003A3696" w:rsidRDefault="00B63BCD" w:rsidP="009B0310">
      <w:pPr>
        <w:spacing w:after="0"/>
        <w:rPr>
          <w:rFonts w:ascii="Century Gothic" w:hAnsi="Century Gothic"/>
          <w:b/>
          <w:szCs w:val="18"/>
        </w:rPr>
      </w:pPr>
    </w:p>
    <w:p w14:paraId="2F1D722A" w14:textId="77777777" w:rsidR="00FC6080" w:rsidRPr="003A3696" w:rsidRDefault="00FC6080" w:rsidP="006E2EF8">
      <w:pPr>
        <w:bidi/>
        <w:spacing w:after="0"/>
        <w:jc w:val="right"/>
        <w:rPr>
          <w:rFonts w:ascii="Century Gothic" w:hAnsi="Century Gothic"/>
          <w:b/>
          <w:szCs w:val="18"/>
        </w:rPr>
      </w:pPr>
      <w:r w:rsidRPr="003A3696">
        <w:rPr>
          <w:rFonts w:ascii="Century Gothic" w:hAnsi="Century Gothic"/>
          <w:b/>
          <w:szCs w:val="18"/>
        </w:rPr>
        <w:t>3.1.1.5. Structural Patterns of Balconies (A5)</w:t>
      </w:r>
    </w:p>
    <w:p w14:paraId="17B1734D" w14:textId="7044221E" w:rsidR="00FC6080" w:rsidRPr="006E2EF8" w:rsidRDefault="00FC6080" w:rsidP="00912C1A">
      <w:pPr>
        <w:rPr>
          <w:lang w:bidi="fa-IR"/>
        </w:rPr>
      </w:pPr>
      <w:r w:rsidRPr="006E2EF8">
        <w:rPr>
          <w:lang w:bidi="fa-IR"/>
        </w:rPr>
        <w:t xml:space="preserve">Different types of materials are used in building the balconies. In houses where these are made of </w:t>
      </w:r>
      <w:r w:rsidR="00FE5F22">
        <w:rPr>
          <w:lang w:bidi="fa-IR"/>
        </w:rPr>
        <w:t>cement or</w:t>
      </w:r>
      <w:r w:rsidR="00FE5F22" w:rsidRPr="006E2EF8">
        <w:rPr>
          <w:lang w:bidi="fa-IR"/>
        </w:rPr>
        <w:t xml:space="preserve"> </w:t>
      </w:r>
      <w:r w:rsidR="00FE5F22">
        <w:rPr>
          <w:lang w:bidi="fa-IR"/>
        </w:rPr>
        <w:t>bricks</w:t>
      </w:r>
      <w:r w:rsidRPr="006E2EF8">
        <w:rPr>
          <w:lang w:bidi="fa-IR"/>
        </w:rPr>
        <w:t xml:space="preserve">, the roof of that floor is slightly projected to cast shade on the balcony. In balconies, which are made of wood or metal, a slanting roof is added to the balcony. Hence, we witness two types of balconies in Omani houses. </w:t>
      </w:r>
    </w:p>
    <w:p w14:paraId="777EE710" w14:textId="77777777" w:rsidR="00FC6080" w:rsidRPr="00984120" w:rsidRDefault="00FC6080" w:rsidP="00912C1A">
      <w:pPr>
        <w:spacing w:after="0"/>
        <w:ind w:firstLine="0"/>
        <w:rPr>
          <w:rFonts w:ascii="Century Gothic" w:hAnsi="Century Gothic"/>
          <w:b/>
          <w:szCs w:val="18"/>
          <w:rtl/>
        </w:rPr>
      </w:pPr>
      <w:r w:rsidRPr="003A3696">
        <w:rPr>
          <w:rFonts w:ascii="Century Gothic" w:hAnsi="Century Gothic"/>
          <w:b/>
          <w:szCs w:val="18"/>
        </w:rPr>
        <w:t>Type 1</w:t>
      </w:r>
    </w:p>
    <w:p w14:paraId="5A7353DC" w14:textId="01083313" w:rsidR="00FC6080" w:rsidRPr="006E2EF8" w:rsidRDefault="00FC6080" w:rsidP="00912C1A">
      <w:pPr>
        <w:rPr>
          <w:lang w:bidi="fa-IR"/>
        </w:rPr>
      </w:pPr>
      <w:r w:rsidRPr="006E2EF8">
        <w:rPr>
          <w:lang w:bidi="fa-IR"/>
        </w:rPr>
        <w:t xml:space="preserve">The type 1 is constructed with </w:t>
      </w:r>
      <w:r w:rsidR="002F5B98">
        <w:rPr>
          <w:lang w:bidi="fa-IR"/>
        </w:rPr>
        <w:t xml:space="preserve">cement </w:t>
      </w:r>
      <w:r w:rsidRPr="006E2EF8">
        <w:rPr>
          <w:lang w:bidi="fa-IR"/>
        </w:rPr>
        <w:t xml:space="preserve">and </w:t>
      </w:r>
      <w:r w:rsidR="002F5B98">
        <w:rPr>
          <w:lang w:bidi="fa-IR"/>
        </w:rPr>
        <w:t xml:space="preserve">bricks, and </w:t>
      </w:r>
      <w:r w:rsidRPr="006E2EF8">
        <w:rPr>
          <w:lang w:bidi="fa-IR"/>
        </w:rPr>
        <w:t xml:space="preserve">latticed screens in the same style as the parapets. The ornaments include either latticed or stucco designs, in the exact style of the window ornaments and other elements of the façade. In </w:t>
      </w:r>
      <w:r w:rsidR="002F5B98">
        <w:rPr>
          <w:lang w:bidi="fa-IR"/>
        </w:rPr>
        <w:t xml:space="preserve">this </w:t>
      </w:r>
      <w:r w:rsidRPr="006E2EF8">
        <w:rPr>
          <w:lang w:bidi="fa-IR"/>
        </w:rPr>
        <w:t xml:space="preserve">Type 1 </w:t>
      </w:r>
      <w:r w:rsidR="002F5B98">
        <w:rPr>
          <w:lang w:bidi="fa-IR"/>
        </w:rPr>
        <w:t xml:space="preserve">of </w:t>
      </w:r>
      <w:r w:rsidRPr="006E2EF8">
        <w:rPr>
          <w:lang w:bidi="fa-IR"/>
        </w:rPr>
        <w:t xml:space="preserve">balconies, harmony between the façade elements is much more evident. </w:t>
      </w:r>
      <w:r w:rsidR="002F5B98">
        <w:rPr>
          <w:lang w:bidi="fa-IR"/>
        </w:rPr>
        <w:t>T</w:t>
      </w:r>
      <w:r w:rsidRPr="006E2EF8">
        <w:rPr>
          <w:lang w:bidi="fa-IR"/>
        </w:rPr>
        <w:t xml:space="preserve">hey are </w:t>
      </w:r>
      <w:r w:rsidR="002F5B98">
        <w:rPr>
          <w:lang w:bidi="fa-IR"/>
        </w:rPr>
        <w:t xml:space="preserve">also </w:t>
      </w:r>
      <w:r w:rsidRPr="006E2EF8">
        <w:rPr>
          <w:lang w:bidi="fa-IR"/>
        </w:rPr>
        <w:t>continuous</w:t>
      </w:r>
      <w:r w:rsidR="002F5B98">
        <w:rPr>
          <w:lang w:bidi="fa-IR"/>
        </w:rPr>
        <w:t xml:space="preserve"> along the facade</w:t>
      </w:r>
      <w:r w:rsidRPr="006E2EF8">
        <w:rPr>
          <w:lang w:bidi="fa-IR"/>
        </w:rPr>
        <w:t>. (Figure 9, the balconies of buildings number 13, 16, and 22)</w:t>
      </w:r>
    </w:p>
    <w:p w14:paraId="61A1B4BB" w14:textId="77777777" w:rsidR="00FC6080" w:rsidRPr="003A3696" w:rsidRDefault="00FC6080" w:rsidP="00912C1A">
      <w:pPr>
        <w:spacing w:after="0"/>
        <w:ind w:firstLine="0"/>
        <w:rPr>
          <w:rFonts w:ascii="Century Gothic" w:hAnsi="Century Gothic"/>
          <w:b/>
          <w:szCs w:val="18"/>
        </w:rPr>
      </w:pPr>
      <w:r w:rsidRPr="003A3696">
        <w:rPr>
          <w:rFonts w:ascii="Century Gothic" w:hAnsi="Century Gothic"/>
          <w:b/>
          <w:szCs w:val="18"/>
        </w:rPr>
        <w:t>The type 2</w:t>
      </w:r>
    </w:p>
    <w:p w14:paraId="139F4247" w14:textId="29133CBD" w:rsidR="00FC6080" w:rsidRDefault="00FC6080" w:rsidP="00912C1A">
      <w:pPr>
        <w:rPr>
          <w:lang w:bidi="fa-IR"/>
        </w:rPr>
      </w:pPr>
      <w:r w:rsidRPr="00FC6080">
        <w:rPr>
          <w:rFonts w:asciiTheme="majorBidi" w:hAnsiTheme="majorBidi"/>
          <w:sz w:val="24"/>
          <w:szCs w:val="24"/>
          <w:lang w:bidi="fa-IR"/>
        </w:rPr>
        <w:t xml:space="preserve"> </w:t>
      </w:r>
      <w:r w:rsidR="002F5B98">
        <w:rPr>
          <w:lang w:bidi="fa-IR"/>
        </w:rPr>
        <w:t>Balconies of type 2, are</w:t>
      </w:r>
      <w:r w:rsidRPr="006E2EF8">
        <w:rPr>
          <w:lang w:bidi="fa-IR"/>
        </w:rPr>
        <w:t xml:space="preserve"> constructed with metal and wood and have a painted slanting roof. These are mostly seen on Corniche Road in Mutrah. Unlike Type 1 these </w:t>
      </w:r>
      <w:r w:rsidR="00FB4ADE">
        <w:rPr>
          <w:lang w:bidi="fa-IR"/>
        </w:rPr>
        <w:t xml:space="preserve">type 2 balconies </w:t>
      </w:r>
      <w:r w:rsidRPr="006E2EF8">
        <w:rPr>
          <w:lang w:bidi="fa-IR"/>
        </w:rPr>
        <w:t>are executed as both continuous and discontinuous. The railings are hollow and the roofs are colorful. (figure 9, the balconies of buildings number 15, 20, 21, and 24)</w:t>
      </w:r>
    </w:p>
    <w:p w14:paraId="2159AF6F" w14:textId="77777777" w:rsidR="00912C1A" w:rsidRDefault="00912C1A" w:rsidP="00912C1A">
      <w:pPr>
        <w:rPr>
          <w:lang w:bidi="fa-IR"/>
        </w:rPr>
      </w:pPr>
    </w:p>
    <w:p w14:paraId="41E7DD11" w14:textId="21B97205" w:rsidR="00912C1A" w:rsidRDefault="00912C1A" w:rsidP="00912C1A">
      <w:pPr>
        <w:ind w:firstLine="0"/>
        <w:rPr>
          <w:lang w:bidi="fa-IR"/>
        </w:rPr>
      </w:pPr>
      <w:r w:rsidRPr="006E2EF8">
        <w:rPr>
          <w:noProof/>
          <w:lang w:bidi="fa-IR"/>
        </w:rPr>
        <w:lastRenderedPageBreak/>
        <w:drawing>
          <wp:inline distT="0" distB="0" distL="0" distR="0" wp14:anchorId="6257F9B0" wp14:editId="2596F2AF">
            <wp:extent cx="2654935" cy="5279390"/>
            <wp:effectExtent l="0" t="0" r="0" b="0"/>
            <wp:docPr id="654518857" name="Picture 654518857" descr="الگوی بالکن ه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الگوی بالکن ها"/>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54935" cy="5279390"/>
                    </a:xfrm>
                    <a:prstGeom prst="rect">
                      <a:avLst/>
                    </a:prstGeom>
                    <a:noFill/>
                  </pic:spPr>
                </pic:pic>
              </a:graphicData>
            </a:graphic>
          </wp:inline>
        </w:drawing>
      </w:r>
    </w:p>
    <w:p w14:paraId="7DC5B32C" w14:textId="77777777" w:rsidR="008D1271" w:rsidRDefault="008D1271" w:rsidP="00597C74">
      <w:pPr>
        <w:spacing w:after="0"/>
        <w:jc w:val="center"/>
        <w:rPr>
          <w:rFonts w:eastAsiaTheme="minorHAnsi" w:cstheme="majorBidi"/>
          <w:b/>
          <w:bCs/>
          <w:sz w:val="15"/>
          <w:szCs w:val="15"/>
          <w:lang w:bidi="fa-IR"/>
        </w:rPr>
      </w:pPr>
    </w:p>
    <w:p w14:paraId="0777FA6A" w14:textId="360520BD" w:rsidR="00575771" w:rsidRDefault="00575771" w:rsidP="00597C74">
      <w:pPr>
        <w:spacing w:after="0"/>
        <w:jc w:val="center"/>
        <w:rPr>
          <w:rFonts w:eastAsiaTheme="minorHAnsi" w:cstheme="majorBidi"/>
          <w:b/>
          <w:bCs/>
          <w:sz w:val="15"/>
          <w:szCs w:val="15"/>
          <w:lang w:bidi="fa-IR"/>
        </w:rPr>
      </w:pPr>
      <w:r w:rsidRPr="00A66AFD">
        <w:rPr>
          <w:rFonts w:eastAsiaTheme="minorHAnsi" w:cstheme="majorBidi"/>
          <w:b/>
          <w:bCs/>
          <w:sz w:val="15"/>
          <w:szCs w:val="15"/>
          <w:lang w:bidi="fa-IR"/>
        </w:rPr>
        <w:t>Figure 9: Balconies of Omani Houses</w:t>
      </w:r>
    </w:p>
    <w:p w14:paraId="6FD62721" w14:textId="77777777" w:rsidR="00347280" w:rsidRPr="00A66AFD" w:rsidRDefault="00347280" w:rsidP="00597C74">
      <w:pPr>
        <w:spacing w:after="0"/>
        <w:jc w:val="center"/>
        <w:rPr>
          <w:rFonts w:eastAsiaTheme="minorHAnsi" w:cstheme="majorBidi"/>
          <w:b/>
          <w:bCs/>
          <w:sz w:val="15"/>
          <w:szCs w:val="15"/>
          <w:lang w:bidi="fa-IR"/>
        </w:rPr>
      </w:pPr>
    </w:p>
    <w:p w14:paraId="20CE79F8" w14:textId="77777777" w:rsidR="004E593B" w:rsidRPr="00984120" w:rsidRDefault="00FC6080" w:rsidP="00912C1A">
      <w:pPr>
        <w:spacing w:after="0"/>
        <w:ind w:firstLine="0"/>
        <w:rPr>
          <w:rFonts w:ascii="Century Gothic" w:hAnsi="Century Gothic"/>
          <w:b/>
          <w:szCs w:val="18"/>
        </w:rPr>
      </w:pPr>
      <w:r w:rsidRPr="00984120">
        <w:rPr>
          <w:rFonts w:ascii="Century Gothic" w:hAnsi="Century Gothic"/>
          <w:b/>
          <w:szCs w:val="18"/>
        </w:rPr>
        <w:t>3.1.2. Functional Patterns (B)</w:t>
      </w:r>
    </w:p>
    <w:p w14:paraId="2C29E12F" w14:textId="77777777" w:rsidR="000B19FC" w:rsidRPr="006E2EF8" w:rsidRDefault="00FC6080" w:rsidP="00C21D1C">
      <w:pPr>
        <w:rPr>
          <w:rtl/>
          <w:lang w:bidi="fa-IR"/>
        </w:rPr>
      </w:pPr>
      <w:r w:rsidRPr="006E2EF8">
        <w:rPr>
          <w:lang w:bidi="fa-IR"/>
        </w:rPr>
        <w:t>The patterns used in buildings have functions such as Ventilation, Shading, and Privacy.</w:t>
      </w:r>
    </w:p>
    <w:p w14:paraId="5DB0837E" w14:textId="1BD3A2C2" w:rsidR="008E1C3F" w:rsidRPr="006E2EF8" w:rsidRDefault="00FC6080" w:rsidP="00C21D1C">
      <w:pPr>
        <w:rPr>
          <w:lang w:bidi="fa-IR"/>
        </w:rPr>
      </w:pPr>
      <w:r w:rsidRPr="006E2EF8">
        <w:rPr>
          <w:b/>
          <w:bCs/>
          <w:lang w:bidi="fa-IR"/>
        </w:rPr>
        <w:t>Ventilation:</w:t>
      </w:r>
      <w:r w:rsidRPr="006E2EF8">
        <w:rPr>
          <w:lang w:bidi="fa-IR"/>
        </w:rPr>
        <w:t xml:space="preserve"> The solutions include crea</w:t>
      </w:r>
      <w:r w:rsidR="00B963D8" w:rsidRPr="006E2EF8">
        <w:rPr>
          <w:lang w:bidi="fa-IR"/>
        </w:rPr>
        <w:t>ting openings</w:t>
      </w:r>
      <w:r w:rsidR="00FB4ADE" w:rsidRPr="00FB4ADE">
        <w:rPr>
          <w:lang w:bidi="fa-IR"/>
        </w:rPr>
        <w:t xml:space="preserve"> </w:t>
      </w:r>
      <w:r w:rsidR="00FB4ADE" w:rsidRPr="006E2EF8">
        <w:rPr>
          <w:lang w:bidi="fa-IR"/>
        </w:rPr>
        <w:t>in the upper part</w:t>
      </w:r>
      <w:r w:rsidR="00FB4ADE">
        <w:rPr>
          <w:lang w:bidi="fa-IR"/>
        </w:rPr>
        <w:t xml:space="preserve"> of the facade</w:t>
      </w:r>
      <w:r w:rsidR="00B963D8" w:rsidRPr="006E2EF8">
        <w:rPr>
          <w:lang w:bidi="fa-IR"/>
        </w:rPr>
        <w:t xml:space="preserve">, </w:t>
      </w:r>
      <w:r w:rsidR="00FB4ADE">
        <w:rPr>
          <w:lang w:bidi="fa-IR"/>
        </w:rPr>
        <w:t xml:space="preserve">such as </w:t>
      </w:r>
      <w:r w:rsidR="00B963D8" w:rsidRPr="006E2EF8">
        <w:rPr>
          <w:lang w:bidi="fa-IR"/>
        </w:rPr>
        <w:t xml:space="preserve">parapets, and </w:t>
      </w:r>
      <w:r w:rsidR="00810F2C" w:rsidRPr="006E2EF8">
        <w:rPr>
          <w:lang w:bidi="fa-IR"/>
        </w:rPr>
        <w:t>Mashrabiya</w:t>
      </w:r>
      <w:r w:rsidRPr="006E2EF8">
        <w:rPr>
          <w:lang w:bidi="fa-IR"/>
        </w:rPr>
        <w:t xml:space="preserve">. </w:t>
      </w:r>
      <w:r w:rsidR="00FB4ADE">
        <w:rPr>
          <w:lang w:bidi="fa-IR"/>
        </w:rPr>
        <w:t>Such o</w:t>
      </w:r>
      <w:r w:rsidRPr="006E2EF8">
        <w:rPr>
          <w:lang w:bidi="fa-IR"/>
        </w:rPr>
        <w:t xml:space="preserve">penings are also essential to allow </w:t>
      </w:r>
      <w:r w:rsidR="00FB4ADE">
        <w:rPr>
          <w:lang w:bidi="fa-IR"/>
        </w:rPr>
        <w:t xml:space="preserve">the evacuation of </w:t>
      </w:r>
      <w:r w:rsidRPr="006E2EF8">
        <w:rPr>
          <w:lang w:bidi="fa-IR"/>
        </w:rPr>
        <w:t>the hot air accumulated near the ceili</w:t>
      </w:r>
      <w:r w:rsidR="008E1C3F" w:rsidRPr="006E2EF8">
        <w:rPr>
          <w:lang w:bidi="fa-IR"/>
        </w:rPr>
        <w:t xml:space="preserve">ng due to convection to escape. </w:t>
      </w:r>
    </w:p>
    <w:p w14:paraId="5B8E234E" w14:textId="4003F268" w:rsidR="00912C1A" w:rsidRDefault="00FC6080" w:rsidP="00C21D1C">
      <w:pPr>
        <w:rPr>
          <w:lang w:bidi="fa-IR"/>
        </w:rPr>
      </w:pPr>
      <w:r w:rsidRPr="006E2EF8">
        <w:rPr>
          <w:b/>
          <w:bCs/>
          <w:lang w:bidi="fa-IR"/>
        </w:rPr>
        <w:t>Shading:</w:t>
      </w:r>
      <w:r w:rsidRPr="00FA5672">
        <w:rPr>
          <w:rFonts w:ascii="Candra" w:hAnsi="Candra"/>
          <w:color w:val="000000" w:themeColor="text1"/>
          <w:lang w:bidi="fa-IR"/>
        </w:rPr>
        <w:t xml:space="preserve"> </w:t>
      </w:r>
      <w:r w:rsidRPr="006E2EF8">
        <w:rPr>
          <w:lang w:bidi="fa-IR"/>
        </w:rPr>
        <w:t>Controlling the light is key in Islamic architecture. Its aim is to cool and reduce the glare caused by sunlight. It also adds to the aesthetics of the structure and its ornamental elements. This is achieved by using projecting patterns and diverse texture on the surfaces, which provide</w:t>
      </w:r>
      <w:r w:rsidR="00162954">
        <w:rPr>
          <w:lang w:bidi="fa-IR"/>
        </w:rPr>
        <w:t>s</w:t>
      </w:r>
      <w:r w:rsidRPr="006E2EF8">
        <w:rPr>
          <w:lang w:bidi="fa-IR"/>
        </w:rPr>
        <w:t xml:space="preserve"> shade and increase</w:t>
      </w:r>
      <w:r w:rsidR="00162954">
        <w:rPr>
          <w:lang w:bidi="fa-IR"/>
        </w:rPr>
        <w:t>s</w:t>
      </w:r>
      <w:r w:rsidRPr="006E2EF8">
        <w:rPr>
          <w:lang w:bidi="fa-IR"/>
        </w:rPr>
        <w:t xml:space="preserve"> or </w:t>
      </w:r>
      <w:r w:rsidR="00FA1CDF" w:rsidRPr="006E2EF8">
        <w:rPr>
          <w:lang w:bidi="fa-IR"/>
        </w:rPr>
        <w:t>decrease</w:t>
      </w:r>
      <w:r w:rsidRPr="006E2EF8">
        <w:rPr>
          <w:lang w:bidi="fa-IR"/>
        </w:rPr>
        <w:t xml:space="preserve"> light over time </w:t>
      </w:r>
      <w:r w:rsidR="00810F2C" w:rsidRPr="006E2EF8">
        <w:rPr>
          <w:lang w:bidi="fa-IR"/>
        </w:rPr>
        <w:t>[</w:t>
      </w:r>
      <w:r w:rsidR="00602303" w:rsidRPr="006E2EF8">
        <w:rPr>
          <w:lang w:bidi="fa-IR"/>
        </w:rPr>
        <w:t>5</w:t>
      </w:r>
      <w:r w:rsidR="00810F2C" w:rsidRPr="006E2EF8">
        <w:rPr>
          <w:lang w:bidi="fa-IR"/>
        </w:rPr>
        <w:t>].</w:t>
      </w:r>
      <w:r w:rsidR="008045B2" w:rsidRPr="006E2EF8">
        <w:rPr>
          <w:lang w:bidi="fa-IR"/>
        </w:rPr>
        <w:t xml:space="preserve"> </w:t>
      </w:r>
      <w:r w:rsidR="00261BAD" w:rsidRPr="006E2EF8">
        <w:rPr>
          <w:lang w:bidi="fa-IR"/>
        </w:rPr>
        <w:t>As Dalu Jones writes, regulating or displaying sunlight with dynamic products and constantly changing patterns introduce</w:t>
      </w:r>
      <w:r w:rsidR="00162954">
        <w:rPr>
          <w:lang w:bidi="fa-IR"/>
        </w:rPr>
        <w:t>s</w:t>
      </w:r>
      <w:r w:rsidR="00261BAD" w:rsidRPr="006E2EF8">
        <w:rPr>
          <w:lang w:bidi="fa-IR"/>
        </w:rPr>
        <w:t xml:space="preserve"> a modern life </w:t>
      </w:r>
      <w:r w:rsidR="00221250" w:rsidRPr="006E2EF8">
        <w:rPr>
          <w:lang w:bidi="fa-IR"/>
        </w:rPr>
        <w:t>[</w:t>
      </w:r>
      <w:r w:rsidR="00D3119A" w:rsidRPr="006E2EF8">
        <w:rPr>
          <w:lang w:bidi="fa-IR"/>
        </w:rPr>
        <w:t>1</w:t>
      </w:r>
      <w:r w:rsidR="00904DCF" w:rsidRPr="006E2EF8">
        <w:rPr>
          <w:lang w:bidi="fa-IR"/>
        </w:rPr>
        <w:t>3</w:t>
      </w:r>
      <w:r w:rsidR="00221250" w:rsidRPr="006E2EF8">
        <w:rPr>
          <w:lang w:bidi="fa-IR"/>
        </w:rPr>
        <w:t xml:space="preserve">]. </w:t>
      </w:r>
      <w:r w:rsidR="00261BAD" w:rsidRPr="006E2EF8">
        <w:rPr>
          <w:lang w:bidi="fa-IR"/>
        </w:rPr>
        <w:t xml:space="preserve">In traditional Omani architecture, the windows are </w:t>
      </w:r>
      <w:r w:rsidR="00162954">
        <w:rPr>
          <w:lang w:bidi="fa-IR"/>
        </w:rPr>
        <w:t xml:space="preserve">recessed from the main façade wall. </w:t>
      </w:r>
      <w:r w:rsidR="00D84F07">
        <w:rPr>
          <w:lang w:bidi="fa-IR"/>
        </w:rPr>
        <w:t>This,</w:t>
      </w:r>
      <w:r w:rsidR="00261BAD" w:rsidRPr="006E2EF8">
        <w:rPr>
          <w:lang w:bidi="fa-IR"/>
        </w:rPr>
        <w:t xml:space="preserve"> </w:t>
      </w:r>
      <w:r w:rsidR="00162954" w:rsidRPr="006E2EF8">
        <w:rPr>
          <w:lang w:bidi="fa-IR"/>
        </w:rPr>
        <w:t>creat</w:t>
      </w:r>
      <w:r w:rsidR="00162954">
        <w:rPr>
          <w:lang w:bidi="fa-IR"/>
        </w:rPr>
        <w:t>es</w:t>
      </w:r>
      <w:r w:rsidR="00261BAD" w:rsidRPr="006E2EF8">
        <w:rPr>
          <w:lang w:bidi="fa-IR"/>
        </w:rPr>
        <w:t xml:space="preserve"> shade and a place to sit</w:t>
      </w:r>
      <w:r w:rsidR="00162954">
        <w:rPr>
          <w:lang w:bidi="fa-IR"/>
        </w:rPr>
        <w:t xml:space="preserve"> or nap</w:t>
      </w:r>
      <w:r w:rsidR="00261BAD" w:rsidRPr="006E2EF8">
        <w:rPr>
          <w:lang w:bidi="fa-IR"/>
        </w:rPr>
        <w:t xml:space="preserve"> </w:t>
      </w:r>
      <w:r w:rsidR="00805236" w:rsidRPr="006E2EF8">
        <w:rPr>
          <w:lang w:bidi="fa-IR"/>
        </w:rPr>
        <w:t>[</w:t>
      </w:r>
      <w:r w:rsidR="00602303" w:rsidRPr="006E2EF8">
        <w:rPr>
          <w:lang w:bidi="fa-IR"/>
        </w:rPr>
        <w:t>5</w:t>
      </w:r>
      <w:r w:rsidR="00805236" w:rsidRPr="006E2EF8">
        <w:rPr>
          <w:lang w:bidi="fa-IR"/>
        </w:rPr>
        <w:t>]</w:t>
      </w:r>
      <w:r w:rsidR="00261BAD" w:rsidRPr="006E2EF8">
        <w:rPr>
          <w:lang w:bidi="fa-IR"/>
        </w:rPr>
        <w:t xml:space="preserve">. The projected </w:t>
      </w:r>
      <w:r w:rsidR="00261BAD" w:rsidRPr="006E2EF8">
        <w:rPr>
          <w:lang w:bidi="fa-IR"/>
        </w:rPr>
        <w:t xml:space="preserve">components, consoles, and cantilevers provide shade on the façades and, consequently, reduce the amount of direct sunlight on the external walls of buildings. The openings and windows with indented frames which are slightly wider than the width of the window by about 0.25 meters, prevent sunlight from shining into the architectural spaces </w:t>
      </w:r>
      <w:r w:rsidR="00283ED4" w:rsidRPr="006E2EF8">
        <w:rPr>
          <w:lang w:bidi="fa-IR"/>
        </w:rPr>
        <w:t>[</w:t>
      </w:r>
      <w:r w:rsidR="004F5231" w:rsidRPr="006E2EF8">
        <w:rPr>
          <w:lang w:bidi="fa-IR"/>
        </w:rPr>
        <w:t>1</w:t>
      </w:r>
      <w:r w:rsidR="00904DCF" w:rsidRPr="006E2EF8">
        <w:rPr>
          <w:lang w:bidi="fa-IR"/>
        </w:rPr>
        <w:t>4</w:t>
      </w:r>
      <w:r w:rsidR="00283ED4" w:rsidRPr="006E2EF8">
        <w:rPr>
          <w:lang w:bidi="fa-IR"/>
        </w:rPr>
        <w:t>]</w:t>
      </w:r>
      <w:r w:rsidR="00261BAD" w:rsidRPr="006E2EF8">
        <w:rPr>
          <w:lang w:bidi="fa-IR"/>
        </w:rPr>
        <w:t>.</w:t>
      </w:r>
    </w:p>
    <w:p w14:paraId="372719D8" w14:textId="4EF75C39" w:rsidR="00912C1A" w:rsidRDefault="00261BAD" w:rsidP="00912C1A">
      <w:pPr>
        <w:ind w:firstLine="0"/>
        <w:rPr>
          <w:lang w:bidi="fa-IR"/>
        </w:rPr>
      </w:pPr>
      <w:r w:rsidRPr="00984120">
        <w:rPr>
          <w:rFonts w:ascii="Century Gothic" w:hAnsi="Century Gothic"/>
          <w:b/>
          <w:szCs w:val="18"/>
        </w:rPr>
        <w:t>Privacy</w:t>
      </w:r>
    </w:p>
    <w:p w14:paraId="4DD814ED" w14:textId="141102C3" w:rsidR="00C16ED5" w:rsidRDefault="00261BAD" w:rsidP="00C21D1C">
      <w:pPr>
        <w:rPr>
          <w:lang w:bidi="fa-IR"/>
        </w:rPr>
      </w:pPr>
      <w:r w:rsidRPr="006E2EF8">
        <w:rPr>
          <w:lang w:bidi="fa-IR"/>
        </w:rPr>
        <w:t xml:space="preserve">Indirect entrance doors are an important part of providing access to the indoor sections of the house while protecting the privacy and security of these spaces </w:t>
      </w:r>
      <w:r w:rsidR="00221250" w:rsidRPr="006E2EF8">
        <w:rPr>
          <w:lang w:bidi="fa-IR"/>
        </w:rPr>
        <w:t xml:space="preserve">[1]. </w:t>
      </w:r>
      <w:r w:rsidRPr="006E2EF8">
        <w:rPr>
          <w:lang w:bidi="fa-IR"/>
        </w:rPr>
        <w:t>Islam reveres the family space and daily life inside the home. Many of the Islamic texts related to buildings ask Muslims to respect the home privacy. Some of the provisions of the “Building Regulations for Muscat” respond to this ancient, important social traditio</w:t>
      </w:r>
      <w:r w:rsidR="00D25F62" w:rsidRPr="006E2EF8">
        <w:rPr>
          <w:lang w:bidi="fa-IR"/>
        </w:rPr>
        <w:t>n of the current Omani society.</w:t>
      </w:r>
    </w:p>
    <w:p w14:paraId="378A6DA2" w14:textId="77777777" w:rsidR="00B65705" w:rsidRDefault="00B65705" w:rsidP="00C21D1C">
      <w:pPr>
        <w:rPr>
          <w:lang w:bidi="fa-IR"/>
        </w:rPr>
      </w:pPr>
    </w:p>
    <w:p w14:paraId="7B7D4145" w14:textId="77777777" w:rsidR="00B65705" w:rsidRDefault="00B65705" w:rsidP="00C21D1C">
      <w:pPr>
        <w:rPr>
          <w:lang w:bidi="fa-IR"/>
        </w:rPr>
      </w:pPr>
    </w:p>
    <w:p w14:paraId="41EEF1D9" w14:textId="77777777" w:rsidR="00B65705" w:rsidRDefault="00B65705" w:rsidP="00C21D1C">
      <w:pPr>
        <w:rPr>
          <w:lang w:bidi="fa-IR"/>
        </w:rPr>
      </w:pPr>
    </w:p>
    <w:p w14:paraId="6BC2AEEF" w14:textId="0C5C2E63" w:rsidR="00B65705" w:rsidRDefault="00B65705" w:rsidP="004F2D94">
      <w:pPr>
        <w:ind w:firstLine="0"/>
        <w:rPr>
          <w:lang w:bidi="fa-IR"/>
        </w:rPr>
      </w:pPr>
      <w:r w:rsidRPr="002A530F">
        <w:rPr>
          <w:rFonts w:eastAsiaTheme="minorHAnsi" w:cstheme="majorBidi"/>
          <w:noProof/>
          <w:szCs w:val="18"/>
          <w:lang w:bidi="fa-IR"/>
        </w:rPr>
        <w:drawing>
          <wp:inline distT="0" distB="0" distL="0" distR="0" wp14:anchorId="476C3F11" wp14:editId="1EBC445F">
            <wp:extent cx="2606675" cy="5566410"/>
            <wp:effectExtent l="0" t="0" r="3175" b="0"/>
            <wp:docPr id="1303058942" name="Picture 1303058942" descr="الگوهای عملکرد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الگوهای عملکردی"/>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06675" cy="5566410"/>
                    </a:xfrm>
                    <a:prstGeom prst="rect">
                      <a:avLst/>
                    </a:prstGeom>
                    <a:noFill/>
                  </pic:spPr>
                </pic:pic>
              </a:graphicData>
            </a:graphic>
          </wp:inline>
        </w:drawing>
      </w:r>
    </w:p>
    <w:p w14:paraId="3C17480E" w14:textId="77777777" w:rsidR="000E5D6E" w:rsidRDefault="000E5D6E" w:rsidP="00D25F62">
      <w:pPr>
        <w:spacing w:after="0"/>
        <w:ind w:firstLine="284"/>
        <w:contextualSpacing/>
        <w:rPr>
          <w:rFonts w:eastAsiaTheme="minorHAnsi" w:cstheme="majorBidi"/>
          <w:szCs w:val="18"/>
          <w:lang w:bidi="fa-IR"/>
        </w:rPr>
      </w:pPr>
    </w:p>
    <w:p w14:paraId="6F886CE5" w14:textId="04F36A82" w:rsidR="00C16ED5" w:rsidRDefault="00C16ED5" w:rsidP="00597C74">
      <w:pPr>
        <w:spacing w:after="0"/>
        <w:ind w:firstLine="284"/>
        <w:contextualSpacing/>
        <w:jc w:val="center"/>
        <w:rPr>
          <w:rFonts w:eastAsiaTheme="minorHAnsi" w:cstheme="majorBidi"/>
          <w:b/>
          <w:bCs/>
          <w:sz w:val="15"/>
          <w:szCs w:val="15"/>
          <w:lang w:bidi="fa-IR"/>
        </w:rPr>
      </w:pPr>
      <w:r w:rsidRPr="00A66AFD">
        <w:rPr>
          <w:rFonts w:eastAsiaTheme="minorHAnsi" w:cstheme="majorBidi"/>
          <w:b/>
          <w:bCs/>
          <w:sz w:val="15"/>
          <w:szCs w:val="15"/>
          <w:lang w:bidi="fa-IR"/>
        </w:rPr>
        <w:t>Figure 10: functional patterns</w:t>
      </w:r>
    </w:p>
    <w:p w14:paraId="5FC6768A" w14:textId="77777777" w:rsidR="00261BAD" w:rsidRPr="00984120" w:rsidRDefault="00261BAD" w:rsidP="00C21D1C">
      <w:pPr>
        <w:spacing w:after="0"/>
        <w:ind w:firstLine="0"/>
        <w:rPr>
          <w:rFonts w:ascii="Century Gothic" w:hAnsi="Century Gothic"/>
          <w:b/>
          <w:szCs w:val="18"/>
        </w:rPr>
      </w:pPr>
      <w:r w:rsidRPr="00984120">
        <w:rPr>
          <w:rFonts w:ascii="Century Gothic" w:hAnsi="Century Gothic"/>
          <w:b/>
          <w:szCs w:val="18"/>
        </w:rPr>
        <w:lastRenderedPageBreak/>
        <w:t>3.1.2.1. The Functional Structure of Windows (B1)</w:t>
      </w:r>
    </w:p>
    <w:p w14:paraId="5BBE74F5" w14:textId="3FA75243" w:rsidR="00FF508F" w:rsidRDefault="00261BAD" w:rsidP="00C21D1C">
      <w:pPr>
        <w:rPr>
          <w:lang w:bidi="fa-IR"/>
        </w:rPr>
      </w:pPr>
      <w:r w:rsidRPr="006E2EF8">
        <w:rPr>
          <w:lang w:bidi="fa-IR"/>
        </w:rPr>
        <w:t xml:space="preserve">In vernacular architecture, the windows are small and placed at a high level from the ground to allow for light and ventilation. The position of the window at the top relative to the floor level creates visual privacy from passers-by. However, this has been greatly overlooked in contemporary architecture and the windows are placed at the passers-by level in plain view </w:t>
      </w:r>
      <w:r w:rsidR="00AE6B51" w:rsidRPr="006E2EF8">
        <w:rPr>
          <w:lang w:bidi="fa-IR"/>
        </w:rPr>
        <w:t>[</w:t>
      </w:r>
      <w:r w:rsidR="007638AC" w:rsidRPr="006E2EF8">
        <w:rPr>
          <w:lang w:bidi="fa-IR"/>
        </w:rPr>
        <w:t>15</w:t>
      </w:r>
      <w:r w:rsidR="00AE6B51" w:rsidRPr="006E2EF8">
        <w:rPr>
          <w:lang w:bidi="fa-IR"/>
        </w:rPr>
        <w:t xml:space="preserve">]. </w:t>
      </w:r>
      <w:r w:rsidR="00297B7A" w:rsidRPr="006E2EF8">
        <w:rPr>
          <w:lang w:bidi="fa-IR"/>
        </w:rPr>
        <w:t>(Figure11</w:t>
      </w:r>
      <w:r w:rsidR="001F1E04" w:rsidRPr="006E2EF8">
        <w:rPr>
          <w:lang w:bidi="fa-IR"/>
        </w:rPr>
        <w:t xml:space="preserve">) </w:t>
      </w:r>
    </w:p>
    <w:p w14:paraId="2AE4643F" w14:textId="5CF98A4C" w:rsidR="00F455C5" w:rsidRPr="006E2EF8" w:rsidRDefault="00912C1A" w:rsidP="00912C1A">
      <w:pPr>
        <w:spacing w:after="0"/>
        <w:ind w:firstLine="0"/>
        <w:rPr>
          <w:rFonts w:eastAsiaTheme="minorHAnsi" w:cstheme="majorBidi"/>
          <w:szCs w:val="18"/>
          <w:lang w:bidi="fa-IR"/>
        </w:rPr>
      </w:pPr>
      <w:r w:rsidRPr="00673F20">
        <w:rPr>
          <w:rFonts w:ascii="Candra" w:eastAsiaTheme="minorHAnsi" w:hAnsi="Candra" w:cstheme="majorBidi"/>
          <w:noProof/>
          <w:color w:val="000000" w:themeColor="text1"/>
          <w:szCs w:val="18"/>
          <w:highlight w:val="yellow"/>
        </w:rPr>
        <w:drawing>
          <wp:inline distT="0" distB="0" distL="0" distR="0" wp14:anchorId="6F3B944F" wp14:editId="77B425F4">
            <wp:extent cx="2654935" cy="1727835"/>
            <wp:effectExtent l="0" t="0" r="0" b="5715"/>
            <wp:docPr id="1816810873" name="Picture 1816810873" descr="س اختار الگوهای عملکردی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س اختار الگوهای عملکردی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54935" cy="1727835"/>
                    </a:xfrm>
                    <a:prstGeom prst="rect">
                      <a:avLst/>
                    </a:prstGeom>
                    <a:noFill/>
                  </pic:spPr>
                </pic:pic>
              </a:graphicData>
            </a:graphic>
          </wp:inline>
        </w:drawing>
      </w:r>
    </w:p>
    <w:p w14:paraId="08652C84" w14:textId="77777777" w:rsidR="00AC383C" w:rsidRPr="002A530F" w:rsidRDefault="00AC383C" w:rsidP="00AC383C">
      <w:pPr>
        <w:spacing w:after="0"/>
        <w:ind w:left="851" w:hanging="851"/>
        <w:jc w:val="center"/>
        <w:rPr>
          <w:rFonts w:eastAsiaTheme="minorHAnsi" w:cstheme="majorBidi"/>
          <w:b/>
          <w:bCs/>
          <w:sz w:val="15"/>
          <w:szCs w:val="15"/>
          <w:lang w:bidi="fa-IR"/>
        </w:rPr>
      </w:pPr>
      <w:r w:rsidRPr="002A530F">
        <w:rPr>
          <w:rFonts w:eastAsiaTheme="minorHAnsi" w:cstheme="majorBidi"/>
          <w:b/>
          <w:bCs/>
          <w:sz w:val="15"/>
          <w:szCs w:val="15"/>
          <w:lang w:bidi="fa-IR"/>
        </w:rPr>
        <w:t>Figure 11: Visual privacy in buildings</w:t>
      </w:r>
      <w:r w:rsidRPr="002A530F">
        <w:rPr>
          <w:rFonts w:eastAsiaTheme="minorHAnsi" w:cstheme="majorBidi"/>
          <w:b/>
          <w:bCs/>
          <w:sz w:val="15"/>
          <w:szCs w:val="15"/>
          <w:rtl/>
          <w:lang w:bidi="fa-IR"/>
        </w:rPr>
        <w:t xml:space="preserve"> </w:t>
      </w:r>
    </w:p>
    <w:p w14:paraId="2C696A05" w14:textId="77777777" w:rsidR="006A3C04" w:rsidRPr="00984120" w:rsidRDefault="006A3C04" w:rsidP="0030117C">
      <w:pPr>
        <w:spacing w:after="0"/>
        <w:rPr>
          <w:rFonts w:ascii="Century Gothic" w:hAnsi="Century Gothic"/>
          <w:b/>
          <w:szCs w:val="18"/>
        </w:rPr>
      </w:pPr>
    </w:p>
    <w:p w14:paraId="6314FFC8" w14:textId="77777777" w:rsidR="00F16F53" w:rsidRPr="00984120" w:rsidRDefault="00F16F53" w:rsidP="00912C1A">
      <w:pPr>
        <w:spacing w:after="0"/>
        <w:ind w:firstLine="0"/>
        <w:jc w:val="left"/>
        <w:rPr>
          <w:rFonts w:ascii="Century Gothic" w:hAnsi="Century Gothic"/>
          <w:b/>
          <w:szCs w:val="18"/>
        </w:rPr>
      </w:pPr>
      <w:r w:rsidRPr="00984120">
        <w:rPr>
          <w:rFonts w:ascii="Century Gothic" w:hAnsi="Century Gothic"/>
          <w:b/>
          <w:szCs w:val="18"/>
        </w:rPr>
        <w:t>3.1.2.2. The Functional Patterns of Doors (B2)</w:t>
      </w:r>
    </w:p>
    <w:p w14:paraId="37A57DD0" w14:textId="65525549" w:rsidR="0030117C" w:rsidRPr="006E2EF8" w:rsidRDefault="00F16F53" w:rsidP="00C21D1C">
      <w:pPr>
        <w:rPr>
          <w:lang w:bidi="fa-IR"/>
        </w:rPr>
      </w:pPr>
      <w:r w:rsidRPr="006E2EF8">
        <w:rPr>
          <w:lang w:bidi="fa-IR"/>
        </w:rPr>
        <w:t xml:space="preserve">In vernacular architecture, the doors are heavily ornamented and made of thick, </w:t>
      </w:r>
      <w:r w:rsidR="00E94F55" w:rsidRPr="006E2EF8">
        <w:rPr>
          <w:lang w:bidi="fa-IR"/>
        </w:rPr>
        <w:t>hard</w:t>
      </w:r>
      <w:r w:rsidRPr="006E2EF8">
        <w:rPr>
          <w:lang w:bidi="fa-IR"/>
        </w:rPr>
        <w:t xml:space="preserve">wood. They separate spaces while also providing access and security </w:t>
      </w:r>
      <w:r w:rsidR="00AE6B51" w:rsidRPr="006E2EF8">
        <w:rPr>
          <w:lang w:bidi="fa-IR"/>
        </w:rPr>
        <w:t>[</w:t>
      </w:r>
      <w:r w:rsidR="00CC4BF7" w:rsidRPr="006E2EF8">
        <w:rPr>
          <w:lang w:bidi="fa-IR"/>
        </w:rPr>
        <w:t>15</w:t>
      </w:r>
      <w:r w:rsidR="00AE6B51" w:rsidRPr="006E2EF8">
        <w:rPr>
          <w:lang w:bidi="fa-IR"/>
        </w:rPr>
        <w:t xml:space="preserve">]. </w:t>
      </w:r>
      <w:r w:rsidRPr="006E2EF8">
        <w:rPr>
          <w:lang w:bidi="fa-IR"/>
        </w:rPr>
        <w:t>(Figure</w:t>
      </w:r>
      <w:r w:rsidR="00A14B4F">
        <w:rPr>
          <w:lang w:bidi="fa-IR"/>
        </w:rPr>
        <w:t xml:space="preserve"> </w:t>
      </w:r>
      <w:r w:rsidRPr="006E2EF8">
        <w:rPr>
          <w:lang w:bidi="fa-IR"/>
        </w:rPr>
        <w:t>10)</w:t>
      </w:r>
    </w:p>
    <w:p w14:paraId="62D86C74" w14:textId="3BFBEAA0" w:rsidR="00F16F53" w:rsidRPr="00984120" w:rsidRDefault="00F16F53" w:rsidP="004F2D94">
      <w:pPr>
        <w:spacing w:after="0"/>
        <w:ind w:firstLine="0"/>
        <w:rPr>
          <w:rFonts w:ascii="Century Gothic" w:hAnsi="Century Gothic"/>
          <w:b/>
          <w:szCs w:val="18"/>
        </w:rPr>
      </w:pPr>
      <w:r w:rsidRPr="00984120">
        <w:rPr>
          <w:rFonts w:ascii="Century Gothic" w:hAnsi="Century Gothic"/>
          <w:b/>
          <w:szCs w:val="18"/>
        </w:rPr>
        <w:t>3.1.2.3. The Functional Patterns of Parapets (B3)</w:t>
      </w:r>
    </w:p>
    <w:p w14:paraId="23C57A74" w14:textId="1F5B8035" w:rsidR="0030117C" w:rsidRPr="006E2EF8" w:rsidRDefault="00634DC5" w:rsidP="00C21D1C">
      <w:pPr>
        <w:rPr>
          <w:lang w:bidi="fa-IR"/>
        </w:rPr>
      </w:pPr>
      <w:r w:rsidRPr="006E2EF8">
        <w:rPr>
          <w:lang w:bidi="fa-IR"/>
        </w:rPr>
        <w:t xml:space="preserve">The height of most parapets is approximately one meter to provide </w:t>
      </w:r>
      <w:r w:rsidR="005F5F65" w:rsidRPr="006E2EF8">
        <w:rPr>
          <w:lang w:bidi="fa-IR"/>
        </w:rPr>
        <w:t>privacy for the inhabitants. In hot climate</w:t>
      </w:r>
      <w:r w:rsidR="003D40F5" w:rsidRPr="006E2EF8">
        <w:rPr>
          <w:lang w:bidi="fa-IR"/>
        </w:rPr>
        <w:t>s</w:t>
      </w:r>
      <w:r w:rsidR="00E911AC" w:rsidRPr="006E2EF8">
        <w:rPr>
          <w:lang w:bidi="fa-IR"/>
        </w:rPr>
        <w:t>,</w:t>
      </w:r>
      <w:r w:rsidR="005F5F65" w:rsidRPr="006E2EF8">
        <w:rPr>
          <w:lang w:bidi="fa-IR"/>
        </w:rPr>
        <w:t xml:space="preserve"> the shelters on and around the roofs are often made in the form of </w:t>
      </w:r>
      <w:r w:rsidR="00862D6A" w:rsidRPr="006E2EF8">
        <w:rPr>
          <w:lang w:bidi="fa-IR"/>
        </w:rPr>
        <w:t>a</w:t>
      </w:r>
      <w:r w:rsidR="00E911AC" w:rsidRPr="006E2EF8">
        <w:rPr>
          <w:lang w:bidi="fa-IR"/>
        </w:rPr>
        <w:t xml:space="preserve"> </w:t>
      </w:r>
      <w:r w:rsidR="005F5F65" w:rsidRPr="006E2EF8">
        <w:rPr>
          <w:lang w:bidi="fa-IR"/>
        </w:rPr>
        <w:t>grid so that the residents would be kept safe from the outsiders</w:t>
      </w:r>
      <w:r w:rsidR="00A14B4F">
        <w:rPr>
          <w:lang w:bidi="fa-IR"/>
        </w:rPr>
        <w:t xml:space="preserve">’ </w:t>
      </w:r>
      <w:r w:rsidR="00A14B4F" w:rsidRPr="006E2EF8">
        <w:rPr>
          <w:lang w:bidi="fa-IR"/>
        </w:rPr>
        <w:t>look</w:t>
      </w:r>
      <w:r w:rsidR="005F5F65" w:rsidRPr="006E2EF8">
        <w:rPr>
          <w:lang w:bidi="fa-IR"/>
        </w:rPr>
        <w:t xml:space="preserve"> and at the same time residents use the current of air on the roof</w:t>
      </w:r>
      <w:r w:rsidR="00A14B4F">
        <w:rPr>
          <w:lang w:bidi="fa-IR"/>
        </w:rPr>
        <w:t xml:space="preserve"> to refresh the interiors during the hot season</w:t>
      </w:r>
      <w:r w:rsidR="00AE6B51" w:rsidRPr="006E2EF8">
        <w:rPr>
          <w:lang w:bidi="fa-IR"/>
        </w:rPr>
        <w:t xml:space="preserve"> [</w:t>
      </w:r>
      <w:r w:rsidR="00F07DD1" w:rsidRPr="006E2EF8">
        <w:rPr>
          <w:lang w:bidi="fa-IR"/>
        </w:rPr>
        <w:t>16</w:t>
      </w:r>
      <w:r w:rsidR="00AE6B51" w:rsidRPr="006E2EF8">
        <w:rPr>
          <w:lang w:bidi="fa-IR"/>
        </w:rPr>
        <w:t>].</w:t>
      </w:r>
      <w:r w:rsidR="005F5F65" w:rsidRPr="006E2EF8">
        <w:rPr>
          <w:lang w:bidi="fa-IR"/>
        </w:rPr>
        <w:t xml:space="preserve"> </w:t>
      </w:r>
      <w:r w:rsidR="00AA683E" w:rsidRPr="00133155">
        <w:t xml:space="preserve">The roof is commonly used for sleeping during summer nights, and these slit openings may increase the airflow, which improves thermal </w:t>
      </w:r>
      <w:r w:rsidR="00E80E58" w:rsidRPr="00133155">
        <w:t>comfort</w:t>
      </w:r>
      <w:r w:rsidR="00E80E58" w:rsidRPr="00133155">
        <w:rPr>
          <w:lang w:bidi="fa-IR"/>
        </w:rPr>
        <w:t xml:space="preserve"> </w:t>
      </w:r>
      <w:r w:rsidR="00E80E58" w:rsidRPr="00072237">
        <w:rPr>
          <w:lang w:bidi="fa-IR"/>
        </w:rPr>
        <w:t>[</w:t>
      </w:r>
      <w:r w:rsidR="00AA683E" w:rsidRPr="00072237">
        <w:rPr>
          <w:lang w:bidi="fa-IR"/>
        </w:rPr>
        <w:t>17]</w:t>
      </w:r>
      <w:r w:rsidR="00AA683E" w:rsidRPr="00072237">
        <w:t xml:space="preserve">. </w:t>
      </w:r>
      <w:r w:rsidR="005F5F65" w:rsidRPr="00072237">
        <w:rPr>
          <w:lang w:bidi="fa-IR"/>
        </w:rPr>
        <w:t>(figure</w:t>
      </w:r>
      <w:r w:rsidR="005F5F65" w:rsidRPr="006E2EF8">
        <w:rPr>
          <w:lang w:bidi="fa-IR"/>
        </w:rPr>
        <w:t xml:space="preserve"> 12) </w:t>
      </w:r>
    </w:p>
    <w:p w14:paraId="69F78596" w14:textId="77777777" w:rsidR="008974D0" w:rsidRPr="00984120" w:rsidRDefault="008974D0" w:rsidP="00984120">
      <w:pPr>
        <w:spacing w:after="0"/>
        <w:rPr>
          <w:rFonts w:ascii="Century Gothic" w:hAnsi="Century Gothic"/>
          <w:b/>
          <w:szCs w:val="18"/>
        </w:rPr>
      </w:pPr>
    </w:p>
    <w:p w14:paraId="57CCB657" w14:textId="77777777" w:rsidR="00634DC5" w:rsidRPr="00984120" w:rsidRDefault="00634DC5" w:rsidP="00C21D1C">
      <w:pPr>
        <w:spacing w:after="0"/>
        <w:ind w:firstLine="0"/>
        <w:rPr>
          <w:rFonts w:ascii="Century Gothic" w:hAnsi="Century Gothic"/>
          <w:b/>
          <w:szCs w:val="18"/>
        </w:rPr>
      </w:pPr>
      <w:r w:rsidRPr="00984120">
        <w:rPr>
          <w:rFonts w:ascii="Century Gothic" w:hAnsi="Century Gothic"/>
          <w:b/>
          <w:szCs w:val="18"/>
        </w:rPr>
        <w:t>3.1.2.4. The Functional Patterns of Openings (B4)</w:t>
      </w:r>
    </w:p>
    <w:p w14:paraId="637C0231" w14:textId="197CB8AC" w:rsidR="00634DC5" w:rsidRPr="006E2EF8" w:rsidRDefault="00634DC5" w:rsidP="00AA683E">
      <w:pPr>
        <w:rPr>
          <w:lang w:bidi="fa-IR"/>
        </w:rPr>
      </w:pPr>
      <w:r w:rsidRPr="006E2EF8">
        <w:rPr>
          <w:lang w:bidi="fa-IR"/>
        </w:rPr>
        <w:t xml:space="preserve">Every element in Omanis buildings has a reason and opening are not except. Due to the hot climate of this country, all of elements are utilized for improving the </w:t>
      </w:r>
      <w:r w:rsidR="00A14B4F">
        <w:rPr>
          <w:lang w:bidi="fa-IR"/>
        </w:rPr>
        <w:t>thermal comfort conditions</w:t>
      </w:r>
      <w:r w:rsidRPr="006E2EF8">
        <w:rPr>
          <w:lang w:bidi="fa-IR"/>
        </w:rPr>
        <w:t>. The openings are used mainly in building façades</w:t>
      </w:r>
      <w:r w:rsidR="00A14B4F">
        <w:rPr>
          <w:lang w:bidi="fa-IR"/>
        </w:rPr>
        <w:t xml:space="preserve">. </w:t>
      </w:r>
      <w:r w:rsidR="00523CC9">
        <w:rPr>
          <w:lang w:bidi="fa-IR"/>
        </w:rPr>
        <w:t>Positioned</w:t>
      </w:r>
      <w:r w:rsidR="00A14B4F">
        <w:rPr>
          <w:lang w:bidi="fa-IR"/>
        </w:rPr>
        <w:t xml:space="preserve"> high enough, they allow the</w:t>
      </w:r>
      <w:r w:rsidRPr="006E2EF8">
        <w:rPr>
          <w:lang w:bidi="fa-IR"/>
        </w:rPr>
        <w:t xml:space="preserve"> </w:t>
      </w:r>
      <w:r w:rsidR="00A14B4F">
        <w:rPr>
          <w:lang w:bidi="fa-IR"/>
        </w:rPr>
        <w:t>h</w:t>
      </w:r>
      <w:r w:rsidRPr="006E2EF8">
        <w:rPr>
          <w:lang w:bidi="fa-IR"/>
        </w:rPr>
        <w:t xml:space="preserve">ot air </w:t>
      </w:r>
      <w:r w:rsidR="00A14B4F">
        <w:rPr>
          <w:lang w:bidi="fa-IR"/>
        </w:rPr>
        <w:t>to escape</w:t>
      </w:r>
      <w:r w:rsidR="00A14B4F" w:rsidRPr="006E2EF8">
        <w:rPr>
          <w:lang w:bidi="fa-IR"/>
        </w:rPr>
        <w:t xml:space="preserve"> </w:t>
      </w:r>
      <w:r w:rsidR="00D845C9">
        <w:rPr>
          <w:lang w:bidi="fa-IR"/>
        </w:rPr>
        <w:t xml:space="preserve">an allow the cool air to get in through wider windows </w:t>
      </w:r>
      <w:r w:rsidR="00EE14F1" w:rsidRPr="00133155">
        <w:rPr>
          <w:lang w:bidi="fa-IR"/>
        </w:rPr>
        <w:t>positioned</w:t>
      </w:r>
      <w:r w:rsidR="00D845C9" w:rsidRPr="00133155">
        <w:rPr>
          <w:lang w:bidi="fa-IR"/>
        </w:rPr>
        <w:t xml:space="preserve"> in the right facades at the right </w:t>
      </w:r>
      <w:r w:rsidR="00523CC9" w:rsidRPr="00072237">
        <w:rPr>
          <w:lang w:bidi="fa-IR"/>
        </w:rPr>
        <w:t>height</w:t>
      </w:r>
      <w:r w:rsidRPr="00072237">
        <w:rPr>
          <w:lang w:bidi="fa-IR"/>
        </w:rPr>
        <w:t xml:space="preserve"> </w:t>
      </w:r>
      <w:r w:rsidR="00A52AD9" w:rsidRPr="00072237">
        <w:rPr>
          <w:lang w:bidi="fa-IR"/>
        </w:rPr>
        <w:t>[</w:t>
      </w:r>
      <w:r w:rsidR="0014118E" w:rsidRPr="00072237">
        <w:rPr>
          <w:lang w:bidi="fa-IR"/>
        </w:rPr>
        <w:t>1</w:t>
      </w:r>
      <w:r w:rsidR="00C60C55" w:rsidRPr="00072237">
        <w:rPr>
          <w:lang w:bidi="fa-IR"/>
        </w:rPr>
        <w:t>8</w:t>
      </w:r>
      <w:r w:rsidR="00A52AD9" w:rsidRPr="00072237">
        <w:rPr>
          <w:lang w:bidi="fa-IR"/>
        </w:rPr>
        <w:t>]</w:t>
      </w:r>
      <w:r w:rsidR="00AA683E" w:rsidRPr="00072237">
        <w:rPr>
          <w:lang w:bidi="fa-IR"/>
        </w:rPr>
        <w:t>.</w:t>
      </w:r>
      <w:r w:rsidR="00133155">
        <w:rPr>
          <w:lang w:bidi="fa-IR"/>
        </w:rPr>
        <w:t xml:space="preserve"> </w:t>
      </w:r>
      <w:r w:rsidR="00AA683E" w:rsidRPr="00133155">
        <w:t xml:space="preserve">The openings in the rooms are located at two different levels in the external walls. The lower windows and small slit vents are near the floor (30-50 cm above the floor). They are the source of airflow in the room and control the thermal sensation, as the local people usually sit close to the </w:t>
      </w:r>
      <w:r w:rsidR="00AA683E" w:rsidRPr="00072237">
        <w:t>floor</w:t>
      </w:r>
      <w:r w:rsidR="00C60C55" w:rsidRPr="00072237">
        <w:t xml:space="preserve"> </w:t>
      </w:r>
      <w:r w:rsidR="00C60C55" w:rsidRPr="00072237">
        <w:rPr>
          <w:lang w:bidi="fa-IR"/>
        </w:rPr>
        <w:t>[17]</w:t>
      </w:r>
      <w:r w:rsidR="00C60C55" w:rsidRPr="00072237">
        <w:t xml:space="preserve">. </w:t>
      </w:r>
      <w:r w:rsidR="00E158B0" w:rsidRPr="00072237">
        <w:rPr>
          <w:lang w:bidi="fa-IR"/>
        </w:rPr>
        <w:t>This</w:t>
      </w:r>
      <w:r w:rsidR="00D845C9">
        <w:rPr>
          <w:lang w:bidi="fa-IR"/>
        </w:rPr>
        <w:t xml:space="preserve"> is the case of the openings in Mutrah and Mirbat</w:t>
      </w:r>
      <w:r w:rsidR="007F77B8" w:rsidRPr="006E2EF8">
        <w:rPr>
          <w:lang w:bidi="fa-IR"/>
        </w:rPr>
        <w:t xml:space="preserve">. </w:t>
      </w:r>
      <w:r w:rsidRPr="006E2EF8">
        <w:rPr>
          <w:lang w:bidi="fa-IR"/>
        </w:rPr>
        <w:t>(Figure10)</w:t>
      </w:r>
    </w:p>
    <w:p w14:paraId="276D02CB" w14:textId="77777777" w:rsidR="0030117C" w:rsidRPr="00A64475" w:rsidRDefault="0030117C" w:rsidP="00B04C4B">
      <w:pPr>
        <w:spacing w:after="0"/>
        <w:ind w:firstLine="284"/>
        <w:rPr>
          <w:rFonts w:ascii="Candra" w:eastAsiaTheme="minorHAnsi" w:hAnsi="Candra" w:cstheme="majorBidi"/>
          <w:color w:val="000000" w:themeColor="text1"/>
          <w:szCs w:val="18"/>
          <w:lang w:bidi="fa-IR"/>
        </w:rPr>
      </w:pPr>
    </w:p>
    <w:p w14:paraId="1B2AD1E0" w14:textId="3BDA1B16" w:rsidR="00912C1A" w:rsidRPr="00984120" w:rsidRDefault="00634DC5" w:rsidP="00C21D1C">
      <w:pPr>
        <w:spacing w:after="0"/>
        <w:ind w:firstLine="0"/>
        <w:rPr>
          <w:rFonts w:ascii="Century Gothic" w:hAnsi="Century Gothic"/>
          <w:b/>
          <w:szCs w:val="18"/>
        </w:rPr>
      </w:pPr>
      <w:r w:rsidRPr="00984120">
        <w:rPr>
          <w:rFonts w:ascii="Century Gothic" w:hAnsi="Century Gothic"/>
          <w:b/>
          <w:szCs w:val="18"/>
        </w:rPr>
        <w:t>3.1.2.5. The Functional Patterns of Balconies (B5)</w:t>
      </w:r>
    </w:p>
    <w:p w14:paraId="52AB74DB" w14:textId="6A8CE16E" w:rsidR="001B3C93" w:rsidRPr="00072237" w:rsidRDefault="00634DC5" w:rsidP="00C21D1C">
      <w:pPr>
        <w:rPr>
          <w:rFonts w:eastAsiaTheme="minorHAnsi" w:cstheme="majorBidi"/>
          <w:szCs w:val="18"/>
          <w:lang w:bidi="fa-IR"/>
        </w:rPr>
      </w:pPr>
      <w:r w:rsidRPr="00912C1A">
        <w:t xml:space="preserve">One of the façade design features that can affect natural ventilation performance of buildings is balcony </w:t>
      </w:r>
      <w:r w:rsidR="00E2440A" w:rsidRPr="00072237">
        <w:t>[1</w:t>
      </w:r>
      <w:r w:rsidR="00133155" w:rsidRPr="00072237">
        <w:t>9</w:t>
      </w:r>
      <w:r w:rsidR="00E2440A" w:rsidRPr="00072237">
        <w:t xml:space="preserve">]. </w:t>
      </w:r>
      <w:r w:rsidRPr="00072237">
        <w:t>The ability of balconies to provide solar shading to</w:t>
      </w:r>
      <w:r w:rsidRPr="00072237">
        <w:rPr>
          <w:rFonts w:eastAsiaTheme="minorHAnsi" w:cstheme="majorBidi"/>
          <w:szCs w:val="18"/>
          <w:lang w:bidi="fa-IR"/>
        </w:rPr>
        <w:t xml:space="preserve"> </w:t>
      </w:r>
      <w:r w:rsidRPr="00072237">
        <w:t>the apartment</w:t>
      </w:r>
      <w:r w:rsidR="00F16F53" w:rsidRPr="00072237">
        <w:t xml:space="preserve"> </w:t>
      </w:r>
      <w:r w:rsidR="00742AA4" w:rsidRPr="00072237">
        <w:t>below is referred to as one of the most successful solutions to achieve comfort in summer with low energy consumption [</w:t>
      </w:r>
      <w:r w:rsidR="00133155" w:rsidRPr="00072237">
        <w:t>20</w:t>
      </w:r>
      <w:r w:rsidR="00742AA4" w:rsidRPr="00072237">
        <w:t>].</w:t>
      </w:r>
      <w:r w:rsidR="00742AA4" w:rsidRPr="00072237">
        <w:rPr>
          <w:rFonts w:eastAsiaTheme="minorHAnsi" w:cstheme="majorBidi"/>
          <w:szCs w:val="18"/>
          <w:lang w:bidi="fa-IR"/>
        </w:rPr>
        <w:t xml:space="preserve"> </w:t>
      </w:r>
    </w:p>
    <w:p w14:paraId="16AEC476" w14:textId="5D4FC46C" w:rsidR="00742AA4" w:rsidRDefault="00742AA4" w:rsidP="00912C1A">
      <w:pPr>
        <w:rPr>
          <w:lang w:bidi="fa-IR"/>
        </w:rPr>
      </w:pPr>
      <w:r w:rsidRPr="00072237">
        <w:rPr>
          <w:lang w:bidi="fa-IR"/>
        </w:rPr>
        <w:t>Some researchers also indicate that the overhang effect of balconies can block the undesirable penetration of sunlight, protecting the indoor space from ultraviolet radiation [</w:t>
      </w:r>
      <w:r w:rsidR="009C3B47" w:rsidRPr="00072237">
        <w:rPr>
          <w:lang w:bidi="fa-IR"/>
        </w:rPr>
        <w:t>2</w:t>
      </w:r>
      <w:r w:rsidR="00133155" w:rsidRPr="00072237">
        <w:rPr>
          <w:lang w:bidi="fa-IR"/>
        </w:rPr>
        <w:t>1</w:t>
      </w:r>
      <w:r w:rsidRPr="00072237">
        <w:rPr>
          <w:lang w:bidi="fa-IR"/>
        </w:rPr>
        <w:t>]. (figure10</w:t>
      </w:r>
      <w:r w:rsidRPr="006E2EF8">
        <w:rPr>
          <w:lang w:bidi="fa-IR"/>
        </w:rPr>
        <w:t>)</w:t>
      </w:r>
    </w:p>
    <w:p w14:paraId="7C7596E9" w14:textId="77777777" w:rsidR="00B65705" w:rsidRDefault="00B65705" w:rsidP="00912C1A">
      <w:pPr>
        <w:rPr>
          <w:lang w:bidi="fa-IR"/>
        </w:rPr>
      </w:pPr>
    </w:p>
    <w:p w14:paraId="7DD5CFB9" w14:textId="40AB3EDC" w:rsidR="00B65705" w:rsidRDefault="00B65705" w:rsidP="004F2D94">
      <w:pPr>
        <w:ind w:firstLine="0"/>
        <w:rPr>
          <w:lang w:bidi="fa-IR"/>
        </w:rPr>
      </w:pPr>
      <w:r w:rsidRPr="006E2EF8">
        <w:rPr>
          <w:rFonts w:eastAsiaTheme="minorHAnsi" w:cstheme="majorBidi"/>
          <w:b/>
          <w:bCs/>
          <w:noProof/>
          <w:szCs w:val="18"/>
          <w:lang w:bidi="fa-IR"/>
        </w:rPr>
        <w:drawing>
          <wp:inline distT="0" distB="0" distL="0" distR="0" wp14:anchorId="04974F5F" wp14:editId="3EB82303">
            <wp:extent cx="2654935" cy="3690068"/>
            <wp:effectExtent l="0" t="0" r="0" b="5715"/>
            <wp:docPr id="112829193" name="Picture 112829193" descr="جان پناه کل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جان پناه کلی"/>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54935" cy="3690068"/>
                    </a:xfrm>
                    <a:prstGeom prst="rect">
                      <a:avLst/>
                    </a:prstGeom>
                    <a:noFill/>
                  </pic:spPr>
                </pic:pic>
              </a:graphicData>
            </a:graphic>
          </wp:inline>
        </w:drawing>
      </w:r>
    </w:p>
    <w:p w14:paraId="7C1B341B" w14:textId="77777777" w:rsidR="00C6257A" w:rsidRDefault="00C6257A" w:rsidP="004F2D94">
      <w:pPr>
        <w:spacing w:after="0"/>
        <w:ind w:firstLine="284"/>
        <w:rPr>
          <w:rFonts w:eastAsiaTheme="minorHAnsi" w:cstheme="majorBidi"/>
          <w:b/>
          <w:bCs/>
          <w:sz w:val="15"/>
          <w:szCs w:val="15"/>
          <w:lang w:bidi="fa-IR"/>
        </w:rPr>
      </w:pPr>
    </w:p>
    <w:p w14:paraId="0B254DED" w14:textId="040ABFA8" w:rsidR="00A064FE" w:rsidRDefault="00A064FE" w:rsidP="00384628">
      <w:pPr>
        <w:spacing w:after="0"/>
        <w:jc w:val="center"/>
        <w:rPr>
          <w:rFonts w:eastAsiaTheme="minorHAnsi" w:cstheme="majorBidi"/>
          <w:b/>
          <w:bCs/>
          <w:sz w:val="15"/>
          <w:szCs w:val="15"/>
          <w:lang w:bidi="fa-IR"/>
        </w:rPr>
      </w:pPr>
      <w:r w:rsidRPr="002A530F">
        <w:rPr>
          <w:rFonts w:eastAsiaTheme="minorHAnsi" w:cstheme="majorBidi"/>
          <w:b/>
          <w:bCs/>
          <w:sz w:val="15"/>
          <w:szCs w:val="15"/>
          <w:lang w:bidi="fa-IR"/>
        </w:rPr>
        <w:t>Figure 12: Patterns of Parapets</w:t>
      </w:r>
    </w:p>
    <w:p w14:paraId="2A0D258B" w14:textId="77777777" w:rsidR="00B65705" w:rsidRPr="002A530F" w:rsidRDefault="00B65705" w:rsidP="00384628">
      <w:pPr>
        <w:spacing w:after="0"/>
        <w:jc w:val="center"/>
        <w:rPr>
          <w:rFonts w:eastAsiaTheme="minorHAnsi" w:cstheme="majorBidi"/>
          <w:b/>
          <w:bCs/>
          <w:sz w:val="15"/>
          <w:szCs w:val="15"/>
          <w:lang w:bidi="fa-IR"/>
        </w:rPr>
      </w:pPr>
    </w:p>
    <w:p w14:paraId="0E8FCF8B" w14:textId="6FDD643C" w:rsidR="00F16F53" w:rsidRPr="00984120" w:rsidRDefault="00F16F53" w:rsidP="00F514BA">
      <w:pPr>
        <w:spacing w:after="0"/>
        <w:ind w:firstLine="0"/>
        <w:rPr>
          <w:rFonts w:ascii="Century Gothic" w:hAnsi="Century Gothic"/>
          <w:b/>
          <w:szCs w:val="18"/>
        </w:rPr>
      </w:pPr>
      <w:r w:rsidRPr="00984120">
        <w:rPr>
          <w:rFonts w:ascii="Century Gothic" w:hAnsi="Century Gothic"/>
          <w:b/>
          <w:szCs w:val="18"/>
        </w:rPr>
        <w:t>3.1.3. Conceptual Patterns (C)</w:t>
      </w:r>
    </w:p>
    <w:p w14:paraId="3E19B7D3" w14:textId="77777777" w:rsidR="00084CC1" w:rsidRPr="002A530F" w:rsidRDefault="00F16F53" w:rsidP="003F13EE">
      <w:pPr>
        <w:rPr>
          <w:lang w:bidi="fa-IR"/>
        </w:rPr>
      </w:pPr>
      <w:r w:rsidRPr="002A530F">
        <w:rPr>
          <w:lang w:bidi="fa-IR"/>
        </w:rPr>
        <w:t xml:space="preserve">Concept in the patterns can be seen in the </w:t>
      </w:r>
      <w:r w:rsidRPr="00B24F48">
        <w:t>g</w:t>
      </w:r>
      <w:r w:rsidR="00084CC1" w:rsidRPr="00B24F48">
        <w:t>eometry and</w:t>
      </w:r>
      <w:r w:rsidR="00084CC1" w:rsidRPr="002A530F">
        <w:rPr>
          <w:lang w:bidi="fa-IR"/>
        </w:rPr>
        <w:t xml:space="preserve"> color of patterns.                                 </w:t>
      </w:r>
    </w:p>
    <w:p w14:paraId="008E2990" w14:textId="1DAC1483" w:rsidR="00486D97" w:rsidRDefault="00084CC1" w:rsidP="00486D97">
      <w:pPr>
        <w:spacing w:after="0"/>
        <w:ind w:firstLine="0"/>
        <w:rPr>
          <w:lang w:bidi="fa-IR"/>
        </w:rPr>
      </w:pPr>
      <w:r w:rsidRPr="00F514BA">
        <w:rPr>
          <w:rFonts w:ascii="Century Gothic" w:hAnsi="Century Gothic"/>
          <w:b/>
          <w:szCs w:val="18"/>
        </w:rPr>
        <w:t xml:space="preserve">3.1.3.1. Geometry of </w:t>
      </w:r>
      <w:r w:rsidR="0002749B" w:rsidRPr="00F514BA">
        <w:rPr>
          <w:rFonts w:ascii="Century Gothic" w:hAnsi="Century Gothic"/>
          <w:b/>
          <w:szCs w:val="18"/>
        </w:rPr>
        <w:t>Patterns</w:t>
      </w:r>
      <w:r w:rsidR="0021118F" w:rsidRPr="00F514BA">
        <w:rPr>
          <w:rFonts w:ascii="Century Gothic" w:hAnsi="Century Gothic"/>
          <w:b/>
          <w:szCs w:val="18"/>
        </w:rPr>
        <w:t>:</w:t>
      </w:r>
      <w:r w:rsidR="0002749B" w:rsidRPr="00F514BA">
        <w:rPr>
          <w:rFonts w:ascii="Century Gothic" w:hAnsi="Century Gothic"/>
          <w:b/>
          <w:szCs w:val="18"/>
        </w:rPr>
        <w:t xml:space="preserve"> Pointed</w:t>
      </w:r>
      <w:r w:rsidR="00F16F53" w:rsidRPr="00F514BA">
        <w:rPr>
          <w:rFonts w:ascii="Century Gothic" w:hAnsi="Century Gothic"/>
          <w:b/>
          <w:szCs w:val="18"/>
        </w:rPr>
        <w:t xml:space="preserve"> and Circular Arches</w:t>
      </w:r>
    </w:p>
    <w:p w14:paraId="5C4BCFF8" w14:textId="29495C6D" w:rsidR="007554D9" w:rsidRDefault="00F16F53" w:rsidP="00C21D1C">
      <w:pPr>
        <w:rPr>
          <w:lang w:bidi="fa-IR"/>
        </w:rPr>
      </w:pPr>
      <w:r w:rsidRPr="002A530F">
        <w:rPr>
          <w:lang w:bidi="fa-IR"/>
        </w:rPr>
        <w:t xml:space="preserve">These arches are common in the architecture of houses in southeast Yemen and Oman </w:t>
      </w:r>
      <w:r w:rsidR="001D72C4" w:rsidRPr="002A530F">
        <w:rPr>
          <w:lang w:bidi="fa-IR"/>
        </w:rPr>
        <w:t>[</w:t>
      </w:r>
      <w:r w:rsidR="006E28D2" w:rsidRPr="002A530F">
        <w:rPr>
          <w:lang w:bidi="fa-IR"/>
        </w:rPr>
        <w:t>6</w:t>
      </w:r>
      <w:r w:rsidR="001D72C4" w:rsidRPr="002A530F">
        <w:rPr>
          <w:lang w:bidi="fa-IR"/>
        </w:rPr>
        <w:t>]</w:t>
      </w:r>
      <w:r w:rsidRPr="002A530F">
        <w:rPr>
          <w:lang w:bidi="fa-IR"/>
        </w:rPr>
        <w:t>.</w:t>
      </w:r>
      <w:r w:rsidR="0021118F">
        <w:rPr>
          <w:lang w:bidi="fa-IR"/>
        </w:rPr>
        <w:t xml:space="preserve"> </w:t>
      </w:r>
      <w:r w:rsidRPr="002A530F">
        <w:rPr>
          <w:lang w:bidi="fa-IR"/>
        </w:rPr>
        <w:t xml:space="preserve">The use of different arches is linked to social </w:t>
      </w:r>
      <w:r w:rsidR="00676E2E" w:rsidRPr="002A530F">
        <w:rPr>
          <w:lang w:bidi="fa-IR"/>
        </w:rPr>
        <w:t>values [</w:t>
      </w:r>
      <w:r w:rsidR="006E28D2" w:rsidRPr="002A530F">
        <w:rPr>
          <w:lang w:bidi="fa-IR"/>
        </w:rPr>
        <w:t>5</w:t>
      </w:r>
      <w:r w:rsidR="001F1E04" w:rsidRPr="002A530F">
        <w:rPr>
          <w:lang w:bidi="fa-IR"/>
        </w:rPr>
        <w:t>].</w:t>
      </w:r>
      <w:r w:rsidR="00D130B3" w:rsidRPr="002A530F">
        <w:rPr>
          <w:lang w:bidi="fa-IR"/>
        </w:rPr>
        <w:t xml:space="preserve"> </w:t>
      </w:r>
      <w:r w:rsidRPr="002A530F">
        <w:rPr>
          <w:lang w:bidi="fa-IR"/>
        </w:rPr>
        <w:t xml:space="preserve">Pointed and circular arches have been used in all the modern architectural spaces of religious, commercial, and residential buildings </w:t>
      </w:r>
      <w:r w:rsidR="0097371F" w:rsidRPr="002A530F">
        <w:rPr>
          <w:lang w:bidi="fa-IR"/>
        </w:rPr>
        <w:t>[</w:t>
      </w:r>
      <w:r w:rsidR="006E28D2" w:rsidRPr="002A530F">
        <w:rPr>
          <w:lang w:bidi="fa-IR"/>
        </w:rPr>
        <w:t>5</w:t>
      </w:r>
      <w:r w:rsidR="0097371F" w:rsidRPr="002A530F">
        <w:rPr>
          <w:lang w:bidi="fa-IR"/>
        </w:rPr>
        <w:t>].</w:t>
      </w:r>
      <w:r w:rsidRPr="002A530F">
        <w:rPr>
          <w:lang w:bidi="fa-IR"/>
        </w:rPr>
        <w:t xml:space="preserve"> They can </w:t>
      </w:r>
      <w:r w:rsidR="0013784A">
        <w:rPr>
          <w:lang w:bidi="fa-IR"/>
        </w:rPr>
        <w:t>link</w:t>
      </w:r>
      <w:r w:rsidRPr="002A530F">
        <w:rPr>
          <w:lang w:bidi="fa-IR"/>
        </w:rPr>
        <w:t xml:space="preserve"> columns, </w:t>
      </w:r>
      <w:r w:rsidR="0013784A">
        <w:rPr>
          <w:lang w:bidi="fa-IR"/>
        </w:rPr>
        <w:t xml:space="preserve">and serve as </w:t>
      </w:r>
      <w:r w:rsidRPr="002A530F">
        <w:rPr>
          <w:lang w:bidi="fa-IR"/>
        </w:rPr>
        <w:t xml:space="preserve">openings, and entrances, as well as decorative elements. </w:t>
      </w:r>
      <w:r w:rsidR="0013784A">
        <w:rPr>
          <w:lang w:bidi="fa-IR"/>
        </w:rPr>
        <w:t>In Oman, a</w:t>
      </w:r>
      <w:r w:rsidRPr="002A530F">
        <w:rPr>
          <w:lang w:bidi="fa-IR"/>
        </w:rPr>
        <w:t xml:space="preserve">rches appear in several forms, including </w:t>
      </w:r>
      <w:r w:rsidR="0013784A">
        <w:rPr>
          <w:lang w:bidi="fa-IR"/>
        </w:rPr>
        <w:t>semi-</w:t>
      </w:r>
      <w:r w:rsidRPr="002A530F">
        <w:rPr>
          <w:lang w:bidi="fa-IR"/>
        </w:rPr>
        <w:t xml:space="preserve">circular, pointed, or horseshoe shapes </w:t>
      </w:r>
      <w:r w:rsidR="00A45309" w:rsidRPr="00072237">
        <w:rPr>
          <w:lang w:bidi="fa-IR"/>
        </w:rPr>
        <w:t>[</w:t>
      </w:r>
      <w:r w:rsidR="00B221C8" w:rsidRPr="00072237">
        <w:rPr>
          <w:lang w:bidi="fa-IR"/>
        </w:rPr>
        <w:t>2</w:t>
      </w:r>
      <w:r w:rsidR="00133155" w:rsidRPr="00072237">
        <w:rPr>
          <w:lang w:bidi="fa-IR"/>
        </w:rPr>
        <w:t>2</w:t>
      </w:r>
      <w:r w:rsidR="00A45309" w:rsidRPr="00072237">
        <w:rPr>
          <w:lang w:bidi="fa-IR"/>
        </w:rPr>
        <w:t>]</w:t>
      </w:r>
      <w:r w:rsidRPr="00072237">
        <w:rPr>
          <w:lang w:bidi="fa-IR"/>
        </w:rPr>
        <w:t xml:space="preserve"> (Figure13</w:t>
      </w:r>
      <w:r w:rsidRPr="002A530F">
        <w:rPr>
          <w:lang w:bidi="fa-IR"/>
        </w:rPr>
        <w:t>)</w:t>
      </w:r>
      <w:r w:rsidR="00A45309" w:rsidRPr="002A530F">
        <w:rPr>
          <w:lang w:bidi="fa-IR"/>
        </w:rPr>
        <w:t>.</w:t>
      </w:r>
    </w:p>
    <w:p w14:paraId="1C6D0F97" w14:textId="77777777" w:rsidR="0072120A" w:rsidRPr="002A530F" w:rsidRDefault="0072120A" w:rsidP="00C21D1C">
      <w:pPr>
        <w:rPr>
          <w:lang w:bidi="fa-IR"/>
        </w:rPr>
      </w:pPr>
    </w:p>
    <w:p w14:paraId="4ACFAD5B" w14:textId="77777777" w:rsidR="002F4A74" w:rsidRPr="00984120" w:rsidRDefault="00CF7547" w:rsidP="00F514BA">
      <w:pPr>
        <w:spacing w:after="0"/>
        <w:ind w:firstLine="0"/>
        <w:rPr>
          <w:rFonts w:ascii="Century Gothic" w:hAnsi="Century Gothic"/>
          <w:b/>
          <w:szCs w:val="18"/>
        </w:rPr>
      </w:pPr>
      <w:r w:rsidRPr="00984120">
        <w:rPr>
          <w:rFonts w:ascii="Century Gothic" w:hAnsi="Century Gothic"/>
          <w:b/>
          <w:szCs w:val="18"/>
        </w:rPr>
        <w:t>Circle</w:t>
      </w:r>
    </w:p>
    <w:p w14:paraId="1C3A5959" w14:textId="275F1BCB" w:rsidR="00CF7547" w:rsidRDefault="00F16F53" w:rsidP="00C21D1C">
      <w:pPr>
        <w:rPr>
          <w:lang w:bidi="fa-IR"/>
        </w:rPr>
      </w:pPr>
      <w:r w:rsidRPr="002A530F">
        <w:rPr>
          <w:lang w:bidi="fa-IR"/>
        </w:rPr>
        <w:t xml:space="preserve">Circle is the symbol of perfection and simplicity and at the same condition most complete geometrical shape that is symmetrical relative to center from each direction. Circle has even value from all sides and this means that circle does not know any direction. </w:t>
      </w:r>
      <w:r w:rsidRPr="002A530F">
        <w:rPr>
          <w:lang w:bidi="fa-IR"/>
        </w:rPr>
        <w:lastRenderedPageBreak/>
        <w:t>Therefore, its stimulating combination is most</w:t>
      </w:r>
      <w:r w:rsidR="00CF7547" w:rsidRPr="002A530F">
        <w:rPr>
          <w:lang w:bidi="fa-IR"/>
        </w:rPr>
        <w:t xml:space="preserve"> simple </w:t>
      </w:r>
      <w:r w:rsidR="00CF7547" w:rsidRPr="00715E20">
        <w:rPr>
          <w:lang w:bidi="fa-IR"/>
        </w:rPr>
        <w:t>type</w:t>
      </w:r>
      <w:r w:rsidR="0013784A" w:rsidRPr="00715E20">
        <w:rPr>
          <w:lang w:bidi="fa-IR"/>
        </w:rPr>
        <w:t xml:space="preserve"> </w:t>
      </w:r>
      <w:r w:rsidR="00C05BE9" w:rsidRPr="00715E20">
        <w:rPr>
          <w:lang w:bidi="fa-IR"/>
        </w:rPr>
        <w:t>[</w:t>
      </w:r>
      <w:r w:rsidR="005D3E76" w:rsidRPr="00715E20">
        <w:rPr>
          <w:lang w:bidi="fa-IR"/>
        </w:rPr>
        <w:t>2</w:t>
      </w:r>
      <w:r w:rsidR="00133155" w:rsidRPr="00715E20">
        <w:rPr>
          <w:lang w:bidi="fa-IR"/>
        </w:rPr>
        <w:t>3</w:t>
      </w:r>
      <w:r w:rsidR="00C05BE9" w:rsidRPr="00715E20">
        <w:rPr>
          <w:lang w:bidi="fa-IR"/>
        </w:rPr>
        <w:t xml:space="preserve">]. </w:t>
      </w:r>
      <w:r w:rsidR="00523DF1" w:rsidRPr="00715E20">
        <w:rPr>
          <w:lang w:bidi="fa-IR"/>
        </w:rPr>
        <w:t>[</w:t>
      </w:r>
      <w:r w:rsidR="00ED4677" w:rsidRPr="00715E20">
        <w:rPr>
          <w:lang w:bidi="fa-IR"/>
        </w:rPr>
        <w:t>2</w:t>
      </w:r>
      <w:r w:rsidR="00133155" w:rsidRPr="00715E20">
        <w:rPr>
          <w:lang w:bidi="fa-IR"/>
        </w:rPr>
        <w:t>4</w:t>
      </w:r>
      <w:r w:rsidR="00523DF1" w:rsidRPr="00715E20">
        <w:rPr>
          <w:lang w:bidi="fa-IR"/>
        </w:rPr>
        <w:t xml:space="preserve">]. </w:t>
      </w:r>
      <w:r w:rsidR="00CF7547" w:rsidRPr="00715E20">
        <w:rPr>
          <w:lang w:bidi="fa-IR"/>
        </w:rPr>
        <w:t>(figure13</w:t>
      </w:r>
      <w:r w:rsidR="00CF7547" w:rsidRPr="002A530F">
        <w:rPr>
          <w:lang w:bidi="fa-IR"/>
        </w:rPr>
        <w:t>, building number4)</w:t>
      </w:r>
    </w:p>
    <w:p w14:paraId="1CF37C0C" w14:textId="77777777" w:rsidR="0072120A" w:rsidRDefault="0072120A" w:rsidP="00C21D1C">
      <w:pPr>
        <w:rPr>
          <w:lang w:bidi="fa-IR"/>
        </w:rPr>
      </w:pPr>
    </w:p>
    <w:p w14:paraId="05826448" w14:textId="77777777" w:rsidR="00CF7547" w:rsidRPr="002A530F" w:rsidRDefault="00CF7547" w:rsidP="00F514BA">
      <w:pPr>
        <w:spacing w:after="0"/>
        <w:ind w:firstLine="0"/>
        <w:rPr>
          <w:rFonts w:eastAsiaTheme="minorHAnsi" w:cstheme="majorBidi"/>
          <w:b/>
          <w:bCs/>
          <w:szCs w:val="18"/>
          <w:lang w:bidi="fa-IR"/>
        </w:rPr>
      </w:pPr>
      <w:r w:rsidRPr="00984120">
        <w:rPr>
          <w:rFonts w:ascii="Century Gothic" w:hAnsi="Century Gothic"/>
          <w:b/>
          <w:szCs w:val="18"/>
        </w:rPr>
        <w:t>Eight-Fold pattern &amp; Four-Fold pattern</w:t>
      </w:r>
    </w:p>
    <w:p w14:paraId="764DD36D" w14:textId="2BB1B04B" w:rsidR="00CF7547" w:rsidRDefault="00CF7547" w:rsidP="00F514BA">
      <w:pPr>
        <w:rPr>
          <w:lang w:bidi="fa-IR"/>
        </w:rPr>
      </w:pPr>
      <w:r w:rsidRPr="003F13EE">
        <w:t>The two simplest geometric constructions, which form the basis for many of the patterns to be found in Islamic decorations, are the constructions of four and</w:t>
      </w:r>
      <w:r w:rsidRPr="002A530F">
        <w:rPr>
          <w:lang w:bidi="fa-IR"/>
        </w:rPr>
        <w:t xml:space="preserve"> </w:t>
      </w:r>
      <w:r w:rsidRPr="003F13EE">
        <w:t>eight pointed geometries respectively. These relatively simple geometrical constructions are easy to develop by connecting various intersections, forming the basis for a variety of pattern mak</w:t>
      </w:r>
      <w:r w:rsidRPr="003E0D54">
        <w:t>ing</w:t>
      </w:r>
      <w:r w:rsidR="00AB6AE5" w:rsidRPr="003E0D54">
        <w:t xml:space="preserve"> [</w:t>
      </w:r>
      <w:r w:rsidR="00227CF1" w:rsidRPr="003E0D54">
        <w:t>2</w:t>
      </w:r>
      <w:r w:rsidR="00133155" w:rsidRPr="003E0D54">
        <w:t>5</w:t>
      </w:r>
      <w:r w:rsidR="00AB6AE5" w:rsidRPr="003E0D54">
        <w:t>].</w:t>
      </w:r>
    </w:p>
    <w:p w14:paraId="1AFC4BE1" w14:textId="77777777" w:rsidR="000F2BDB" w:rsidRPr="002A530F" w:rsidRDefault="000F2BDB" w:rsidP="00A3524E">
      <w:pPr>
        <w:spacing w:after="0"/>
        <w:ind w:firstLine="720"/>
        <w:rPr>
          <w:rFonts w:eastAsiaTheme="minorHAnsi" w:cstheme="majorBidi"/>
          <w:szCs w:val="18"/>
          <w:rtl/>
          <w:lang w:bidi="fa-IR"/>
        </w:rPr>
      </w:pPr>
    </w:p>
    <w:p w14:paraId="22B5026C" w14:textId="77777777" w:rsidR="00CF7547" w:rsidRPr="00984120" w:rsidRDefault="00CF7547" w:rsidP="00F514BA">
      <w:pPr>
        <w:spacing w:after="0"/>
        <w:ind w:firstLine="0"/>
        <w:rPr>
          <w:rFonts w:ascii="Century Gothic" w:hAnsi="Century Gothic"/>
          <w:b/>
          <w:szCs w:val="18"/>
        </w:rPr>
      </w:pPr>
      <w:r w:rsidRPr="00984120">
        <w:rPr>
          <w:rFonts w:ascii="Century Gothic" w:hAnsi="Century Gothic"/>
          <w:b/>
          <w:szCs w:val="18"/>
        </w:rPr>
        <w:t>Eight-Pointed Star</w:t>
      </w:r>
    </w:p>
    <w:p w14:paraId="152AAC99" w14:textId="543A8253" w:rsidR="00D80ECF" w:rsidRDefault="00CF7547" w:rsidP="00C21D1C">
      <w:pPr>
        <w:rPr>
          <w:lang w:bidi="fa-IR"/>
        </w:rPr>
      </w:pPr>
      <w:r w:rsidRPr="002A530F">
        <w:rPr>
          <w:lang w:bidi="fa-IR"/>
        </w:rPr>
        <w:t xml:space="preserve">The square represents the earth, or the physical elements such as earth, air, fire and water. If a </w:t>
      </w:r>
      <w:r w:rsidR="004009FC" w:rsidRPr="002A530F">
        <w:rPr>
          <w:lang w:bidi="fa-IR"/>
        </w:rPr>
        <w:t>square overlap</w:t>
      </w:r>
      <w:r w:rsidRPr="002A530F">
        <w:rPr>
          <w:lang w:bidi="fa-IR"/>
        </w:rPr>
        <w:t xml:space="preserve"> another, with the second square pointing upwards, eight-pointed star is formed. The eight-pointed star is related to the symbolism of the eight bearers of the throne, from </w:t>
      </w:r>
      <w:r w:rsidR="00EE14F1">
        <w:rPr>
          <w:lang w:bidi="fa-IR"/>
        </w:rPr>
        <w:t>Q</w:t>
      </w:r>
      <w:r w:rsidR="00EE14F1" w:rsidRPr="002A530F">
        <w:rPr>
          <w:lang w:bidi="fa-IR"/>
        </w:rPr>
        <w:t>uran</w:t>
      </w:r>
      <w:r w:rsidRPr="002A530F">
        <w:rPr>
          <w:lang w:bidi="fa-IR"/>
        </w:rPr>
        <w:t xml:space="preserve"> and certain cosmological </w:t>
      </w:r>
      <w:r w:rsidR="00535392" w:rsidRPr="002A530F">
        <w:rPr>
          <w:lang w:bidi="fa-IR"/>
        </w:rPr>
        <w:t>subjects</w:t>
      </w:r>
      <w:r w:rsidR="00535392" w:rsidRPr="003E0D54">
        <w:rPr>
          <w:lang w:bidi="fa-IR"/>
        </w:rPr>
        <w:t xml:space="preserve">. </w:t>
      </w:r>
      <w:r w:rsidR="00695BD9" w:rsidRPr="003E0D54">
        <w:rPr>
          <w:lang w:bidi="fa-IR"/>
        </w:rPr>
        <w:t>[</w:t>
      </w:r>
      <w:r w:rsidR="007A2673" w:rsidRPr="003E0D54">
        <w:rPr>
          <w:lang w:bidi="fa-IR"/>
        </w:rPr>
        <w:t>2</w:t>
      </w:r>
      <w:r w:rsidR="00133155" w:rsidRPr="003E0D54">
        <w:rPr>
          <w:lang w:bidi="fa-IR"/>
        </w:rPr>
        <w:t>6</w:t>
      </w:r>
      <w:r w:rsidR="00695BD9" w:rsidRPr="003E0D54">
        <w:rPr>
          <w:lang w:bidi="fa-IR"/>
        </w:rPr>
        <w:t>].</w:t>
      </w:r>
    </w:p>
    <w:p w14:paraId="797A3083" w14:textId="77777777" w:rsidR="000F2BDB" w:rsidRPr="002A530F" w:rsidRDefault="000F2BDB" w:rsidP="00D16BD4">
      <w:pPr>
        <w:spacing w:after="0"/>
        <w:ind w:firstLine="720"/>
        <w:rPr>
          <w:rFonts w:eastAsiaTheme="minorHAnsi" w:cstheme="majorBidi"/>
          <w:szCs w:val="18"/>
          <w:lang w:bidi="fa-IR"/>
        </w:rPr>
      </w:pPr>
    </w:p>
    <w:p w14:paraId="212C2860" w14:textId="77777777" w:rsidR="00CF7547" w:rsidRPr="00984120" w:rsidRDefault="00CF7547" w:rsidP="00F514BA">
      <w:pPr>
        <w:spacing w:after="0"/>
        <w:ind w:firstLine="0"/>
        <w:rPr>
          <w:rFonts w:ascii="Century Gothic" w:hAnsi="Century Gothic"/>
          <w:b/>
          <w:szCs w:val="18"/>
        </w:rPr>
      </w:pPr>
      <w:r w:rsidRPr="00984120">
        <w:rPr>
          <w:rFonts w:ascii="Century Gothic" w:hAnsi="Century Gothic"/>
          <w:b/>
          <w:szCs w:val="18"/>
        </w:rPr>
        <w:t>Arabesque shape</w:t>
      </w:r>
    </w:p>
    <w:p w14:paraId="3615A698" w14:textId="38C726E8" w:rsidR="009B0310" w:rsidRPr="002A530F" w:rsidRDefault="00CF7547" w:rsidP="00F514BA">
      <w:pPr>
        <w:rPr>
          <w:lang w:bidi="fa-IR"/>
        </w:rPr>
      </w:pPr>
      <w:r w:rsidRPr="002A530F">
        <w:rPr>
          <w:lang w:bidi="fa-IR"/>
        </w:rPr>
        <w:t>The arabesque or biomorphic, which symbolize</w:t>
      </w:r>
      <w:r w:rsidR="004009FC">
        <w:rPr>
          <w:lang w:bidi="fa-IR"/>
        </w:rPr>
        <w:t>s</w:t>
      </w:r>
      <w:r w:rsidRPr="002A530F">
        <w:rPr>
          <w:lang w:bidi="fa-IR"/>
        </w:rPr>
        <w:t xml:space="preserve"> pristine nature. The Muslim artist is inspired </w:t>
      </w:r>
      <w:r w:rsidR="004009FC">
        <w:rPr>
          <w:lang w:bidi="fa-IR"/>
        </w:rPr>
        <w:t xml:space="preserve">by the </w:t>
      </w:r>
      <w:r w:rsidRPr="002A530F">
        <w:rPr>
          <w:lang w:bidi="fa-IR"/>
        </w:rPr>
        <w:t>multiplicity of forms, patterns, and rhythms he sees around him in nature and abstract them to the fundamental essence (figure13)</w:t>
      </w:r>
    </w:p>
    <w:p w14:paraId="77A4E623" w14:textId="77777777" w:rsidR="007554D9" w:rsidRPr="00984120" w:rsidRDefault="007554D9" w:rsidP="00984120">
      <w:pPr>
        <w:spacing w:after="0"/>
        <w:rPr>
          <w:rFonts w:ascii="Century Gothic" w:hAnsi="Century Gothic"/>
          <w:b/>
          <w:szCs w:val="18"/>
        </w:rPr>
      </w:pPr>
    </w:p>
    <w:p w14:paraId="0C1DD384" w14:textId="77777777" w:rsidR="007554D9" w:rsidRPr="00984120" w:rsidRDefault="007554D9" w:rsidP="00F514BA">
      <w:pPr>
        <w:spacing w:after="0"/>
        <w:ind w:firstLine="0"/>
        <w:rPr>
          <w:rFonts w:ascii="Century Gothic" w:hAnsi="Century Gothic"/>
          <w:b/>
          <w:szCs w:val="18"/>
        </w:rPr>
      </w:pPr>
      <w:r w:rsidRPr="00984120">
        <w:rPr>
          <w:rFonts w:ascii="Century Gothic" w:hAnsi="Century Gothic"/>
          <w:b/>
          <w:szCs w:val="18"/>
        </w:rPr>
        <w:t>Floral pattern</w:t>
      </w:r>
    </w:p>
    <w:p w14:paraId="6F4819BC" w14:textId="597E7AC9" w:rsidR="007554D9" w:rsidRDefault="007554D9" w:rsidP="00722558">
      <w:pPr>
        <w:rPr>
          <w:lang w:bidi="fa-IR"/>
        </w:rPr>
      </w:pPr>
      <w:r w:rsidRPr="002A530F">
        <w:rPr>
          <w:lang w:bidi="fa-IR"/>
        </w:rPr>
        <w:t xml:space="preserve">   The study of geometric proportions has its roots in the study of nature and matter </w:t>
      </w:r>
      <w:r w:rsidR="00996121" w:rsidRPr="003E0D54">
        <w:rPr>
          <w:lang w:bidi="fa-IR"/>
        </w:rPr>
        <w:t>[</w:t>
      </w:r>
      <w:r w:rsidR="00227CF1" w:rsidRPr="003E0D54">
        <w:rPr>
          <w:lang w:bidi="fa-IR"/>
        </w:rPr>
        <w:t>2</w:t>
      </w:r>
      <w:r w:rsidR="00133155" w:rsidRPr="003E0D54">
        <w:rPr>
          <w:lang w:bidi="fa-IR"/>
        </w:rPr>
        <w:t>7</w:t>
      </w:r>
      <w:r w:rsidR="00996121" w:rsidRPr="003E0D54">
        <w:rPr>
          <w:lang w:bidi="fa-IR"/>
        </w:rPr>
        <w:t>]</w:t>
      </w:r>
      <w:r w:rsidR="00D130B3" w:rsidRPr="003E0D54">
        <w:rPr>
          <w:lang w:bidi="fa-IR"/>
        </w:rPr>
        <w:t>.</w:t>
      </w:r>
      <w:r w:rsidR="00D130B3" w:rsidRPr="002A530F">
        <w:rPr>
          <w:lang w:bidi="fa-IR"/>
        </w:rPr>
        <w:t xml:space="preserve"> </w:t>
      </w:r>
      <w:r w:rsidRPr="002A530F">
        <w:rPr>
          <w:lang w:bidi="fa-IR"/>
        </w:rPr>
        <w:t>Islamic floral patterns are an ancient form of Islamic art that is on the verge of extinction. These floral ornaments consist of flowers, leaves and curved lines that can be obtained using standard geome</w:t>
      </w:r>
      <w:r w:rsidR="007A15EF" w:rsidRPr="002A530F">
        <w:rPr>
          <w:lang w:bidi="fa-IR"/>
        </w:rPr>
        <w:t xml:space="preserve">tric or irregular methods </w:t>
      </w:r>
      <w:r w:rsidR="007A15EF" w:rsidRPr="003E0D54">
        <w:rPr>
          <w:lang w:bidi="fa-IR"/>
        </w:rPr>
        <w:t>[</w:t>
      </w:r>
      <w:r w:rsidR="00EC63CB" w:rsidRPr="003E0D54">
        <w:rPr>
          <w:lang w:bidi="fa-IR"/>
        </w:rPr>
        <w:t>2</w:t>
      </w:r>
      <w:r w:rsidR="00133155" w:rsidRPr="003E0D54">
        <w:rPr>
          <w:lang w:bidi="fa-IR"/>
        </w:rPr>
        <w:t>8</w:t>
      </w:r>
      <w:r w:rsidR="007A15EF" w:rsidRPr="003E0D54">
        <w:rPr>
          <w:lang w:bidi="fa-IR"/>
        </w:rPr>
        <w:t>].</w:t>
      </w:r>
    </w:p>
    <w:p w14:paraId="686A9253" w14:textId="77777777" w:rsidR="00722558" w:rsidRDefault="00722558" w:rsidP="00F514BA">
      <w:pPr>
        <w:rPr>
          <w:lang w:bidi="fa-IR"/>
        </w:rPr>
      </w:pPr>
    </w:p>
    <w:p w14:paraId="107A2905" w14:textId="77777777" w:rsidR="00722558" w:rsidRDefault="00722558" w:rsidP="00722558">
      <w:pPr>
        <w:ind w:firstLine="0"/>
        <w:rPr>
          <w:lang w:bidi="fa-IR"/>
        </w:rPr>
      </w:pPr>
    </w:p>
    <w:p w14:paraId="378C31AC" w14:textId="77777777" w:rsidR="00722558" w:rsidRDefault="00722558" w:rsidP="00722558">
      <w:pPr>
        <w:ind w:firstLine="0"/>
        <w:rPr>
          <w:lang w:bidi="fa-IR"/>
        </w:rPr>
      </w:pPr>
    </w:p>
    <w:p w14:paraId="5AC9BC24" w14:textId="77777777" w:rsidR="00722558" w:rsidRDefault="00722558" w:rsidP="00722558">
      <w:pPr>
        <w:ind w:firstLine="0"/>
        <w:rPr>
          <w:lang w:bidi="fa-IR"/>
        </w:rPr>
      </w:pPr>
    </w:p>
    <w:p w14:paraId="7E7A4D76" w14:textId="77777777" w:rsidR="00722558" w:rsidRDefault="00722558" w:rsidP="00722558">
      <w:pPr>
        <w:ind w:firstLine="0"/>
        <w:rPr>
          <w:lang w:bidi="fa-IR"/>
        </w:rPr>
      </w:pPr>
    </w:p>
    <w:p w14:paraId="55809BE6" w14:textId="77777777" w:rsidR="00722558" w:rsidRDefault="00722558" w:rsidP="00722558">
      <w:pPr>
        <w:ind w:firstLine="0"/>
        <w:rPr>
          <w:lang w:bidi="fa-IR"/>
        </w:rPr>
      </w:pPr>
    </w:p>
    <w:p w14:paraId="75034D8D" w14:textId="77777777" w:rsidR="00722558" w:rsidRDefault="00722558" w:rsidP="00722558">
      <w:pPr>
        <w:ind w:firstLine="0"/>
        <w:rPr>
          <w:lang w:bidi="fa-IR"/>
        </w:rPr>
      </w:pPr>
    </w:p>
    <w:p w14:paraId="1E102937" w14:textId="77777777" w:rsidR="00722558" w:rsidRDefault="00722558" w:rsidP="00722558">
      <w:pPr>
        <w:ind w:firstLine="0"/>
        <w:rPr>
          <w:lang w:bidi="fa-IR"/>
        </w:rPr>
      </w:pPr>
    </w:p>
    <w:p w14:paraId="79700D79" w14:textId="77777777" w:rsidR="00722558" w:rsidRDefault="00722558" w:rsidP="00722558">
      <w:pPr>
        <w:ind w:firstLine="0"/>
        <w:rPr>
          <w:lang w:bidi="fa-IR"/>
        </w:rPr>
      </w:pPr>
    </w:p>
    <w:p w14:paraId="245BCBBE" w14:textId="77777777" w:rsidR="00722558" w:rsidRDefault="00722558" w:rsidP="00722558">
      <w:pPr>
        <w:ind w:firstLine="0"/>
        <w:rPr>
          <w:lang w:bidi="fa-IR"/>
        </w:rPr>
      </w:pPr>
    </w:p>
    <w:p w14:paraId="5F70F26C" w14:textId="77777777" w:rsidR="00722558" w:rsidRDefault="00722558" w:rsidP="00722558">
      <w:pPr>
        <w:ind w:firstLine="0"/>
        <w:rPr>
          <w:lang w:bidi="fa-IR"/>
        </w:rPr>
      </w:pPr>
    </w:p>
    <w:p w14:paraId="29013B42" w14:textId="77777777" w:rsidR="00722558" w:rsidRDefault="00722558" w:rsidP="00722558">
      <w:pPr>
        <w:ind w:firstLine="0"/>
        <w:rPr>
          <w:lang w:bidi="fa-IR"/>
        </w:rPr>
      </w:pPr>
    </w:p>
    <w:p w14:paraId="71456821" w14:textId="77777777" w:rsidR="00722558" w:rsidRDefault="00722558" w:rsidP="00722558">
      <w:pPr>
        <w:ind w:firstLine="0"/>
        <w:rPr>
          <w:lang w:bidi="fa-IR"/>
        </w:rPr>
      </w:pPr>
    </w:p>
    <w:p w14:paraId="7C059BFE" w14:textId="77777777" w:rsidR="00722558" w:rsidRDefault="00722558" w:rsidP="00722558">
      <w:pPr>
        <w:ind w:firstLine="0"/>
        <w:rPr>
          <w:lang w:bidi="fa-IR"/>
        </w:rPr>
      </w:pPr>
    </w:p>
    <w:p w14:paraId="37973773" w14:textId="77777777" w:rsidR="00722558" w:rsidRDefault="00722558" w:rsidP="00722558">
      <w:pPr>
        <w:ind w:firstLine="0"/>
        <w:rPr>
          <w:lang w:bidi="fa-IR"/>
        </w:rPr>
      </w:pPr>
    </w:p>
    <w:p w14:paraId="629E6444" w14:textId="77777777" w:rsidR="00722558" w:rsidRDefault="00722558" w:rsidP="00722558">
      <w:pPr>
        <w:ind w:firstLine="0"/>
        <w:rPr>
          <w:lang w:bidi="fa-IR"/>
        </w:rPr>
      </w:pPr>
    </w:p>
    <w:p w14:paraId="045D9DE3" w14:textId="77777777" w:rsidR="00722558" w:rsidRDefault="00722558" w:rsidP="00722558">
      <w:pPr>
        <w:ind w:firstLine="0"/>
        <w:rPr>
          <w:lang w:bidi="fa-IR"/>
        </w:rPr>
      </w:pPr>
    </w:p>
    <w:p w14:paraId="62A530D2" w14:textId="77777777" w:rsidR="00722558" w:rsidRDefault="00722558" w:rsidP="00722558">
      <w:pPr>
        <w:ind w:firstLine="0"/>
        <w:rPr>
          <w:lang w:bidi="fa-IR"/>
        </w:rPr>
      </w:pPr>
    </w:p>
    <w:p w14:paraId="7EDE65BF" w14:textId="77777777" w:rsidR="00722558" w:rsidRDefault="00722558" w:rsidP="00722558">
      <w:pPr>
        <w:ind w:firstLine="0"/>
        <w:rPr>
          <w:lang w:bidi="fa-IR"/>
        </w:rPr>
      </w:pPr>
    </w:p>
    <w:p w14:paraId="684C9283" w14:textId="77777777" w:rsidR="00722558" w:rsidRDefault="00722558" w:rsidP="00722558">
      <w:pPr>
        <w:ind w:firstLine="0"/>
        <w:rPr>
          <w:lang w:bidi="fa-IR"/>
        </w:rPr>
      </w:pPr>
    </w:p>
    <w:p w14:paraId="20AA8DA3" w14:textId="77777777" w:rsidR="00722558" w:rsidRDefault="00722558" w:rsidP="00722558">
      <w:pPr>
        <w:ind w:firstLine="0"/>
        <w:rPr>
          <w:lang w:bidi="fa-IR"/>
        </w:rPr>
      </w:pPr>
    </w:p>
    <w:p w14:paraId="256ED527" w14:textId="77777777" w:rsidR="00722558" w:rsidRDefault="00722558" w:rsidP="00722558">
      <w:pPr>
        <w:ind w:firstLine="0"/>
        <w:rPr>
          <w:lang w:bidi="fa-IR"/>
        </w:rPr>
      </w:pPr>
    </w:p>
    <w:p w14:paraId="3B13B0DF" w14:textId="77777777" w:rsidR="00722558" w:rsidRDefault="00722558" w:rsidP="00722558">
      <w:pPr>
        <w:ind w:firstLine="0"/>
        <w:rPr>
          <w:lang w:bidi="fa-IR"/>
        </w:rPr>
      </w:pPr>
    </w:p>
    <w:p w14:paraId="569780CD" w14:textId="77777777" w:rsidR="00722558" w:rsidRDefault="00722558" w:rsidP="00722558">
      <w:pPr>
        <w:ind w:firstLine="0"/>
        <w:rPr>
          <w:lang w:bidi="fa-IR"/>
        </w:rPr>
      </w:pPr>
    </w:p>
    <w:p w14:paraId="3DCE3C1B" w14:textId="77777777" w:rsidR="00722558" w:rsidRDefault="00722558" w:rsidP="00722558">
      <w:pPr>
        <w:ind w:firstLine="0"/>
        <w:rPr>
          <w:lang w:bidi="fa-IR"/>
        </w:rPr>
      </w:pPr>
    </w:p>
    <w:p w14:paraId="0D3A301B" w14:textId="291F20EB" w:rsidR="00722558" w:rsidRDefault="00722558" w:rsidP="00F514BA">
      <w:pPr>
        <w:ind w:firstLine="0"/>
        <w:rPr>
          <w:lang w:bidi="fa-IR"/>
        </w:rPr>
      </w:pPr>
      <w:r w:rsidRPr="00984120">
        <w:rPr>
          <w:rFonts w:ascii="Century Gothic" w:hAnsi="Century Gothic"/>
          <w:b/>
          <w:noProof/>
          <w:szCs w:val="18"/>
        </w:rPr>
        <w:drawing>
          <wp:inline distT="0" distB="0" distL="0" distR="0" wp14:anchorId="2A3EA898" wp14:editId="40D6A529">
            <wp:extent cx="2549525" cy="5453380"/>
            <wp:effectExtent l="0" t="0" r="3175" b="0"/>
            <wp:docPr id="1232797509" name="Picture 1232797509" descr="الگوهای معنای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الگوهای معنایی"/>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49525" cy="5453380"/>
                    </a:xfrm>
                    <a:prstGeom prst="rect">
                      <a:avLst/>
                    </a:prstGeom>
                    <a:noFill/>
                  </pic:spPr>
                </pic:pic>
              </a:graphicData>
            </a:graphic>
          </wp:inline>
        </w:drawing>
      </w:r>
    </w:p>
    <w:p w14:paraId="496E1491" w14:textId="77777777" w:rsidR="00722558" w:rsidRDefault="00722558" w:rsidP="00722558">
      <w:pPr>
        <w:ind w:firstLine="0"/>
        <w:rPr>
          <w:lang w:bidi="fa-IR"/>
        </w:rPr>
      </w:pPr>
    </w:p>
    <w:p w14:paraId="6458CF27" w14:textId="77777777" w:rsidR="00C61DED" w:rsidRDefault="00C61DED" w:rsidP="00C61DED">
      <w:pPr>
        <w:spacing w:after="0"/>
        <w:ind w:firstLine="0"/>
        <w:contextualSpacing/>
        <w:jc w:val="center"/>
        <w:rPr>
          <w:rFonts w:ascii="Candra" w:eastAsiaTheme="minorHAnsi" w:hAnsi="Candra" w:cstheme="majorBidi"/>
          <w:color w:val="000000" w:themeColor="text1"/>
          <w:szCs w:val="18"/>
          <w:lang w:bidi="fa-IR"/>
        </w:rPr>
      </w:pPr>
      <w:r w:rsidRPr="002A530F">
        <w:rPr>
          <w:rFonts w:eastAsiaTheme="minorHAnsi" w:cstheme="majorBidi"/>
          <w:b/>
          <w:bCs/>
          <w:sz w:val="15"/>
          <w:szCs w:val="15"/>
          <w:lang w:bidi="fa-IR"/>
        </w:rPr>
        <w:t>Figure 13: Conceptual Patte</w:t>
      </w:r>
      <w:r>
        <w:rPr>
          <w:rFonts w:eastAsiaTheme="minorHAnsi" w:cstheme="majorBidi"/>
          <w:b/>
          <w:bCs/>
          <w:sz w:val="15"/>
          <w:szCs w:val="15"/>
          <w:lang w:bidi="fa-IR"/>
        </w:rPr>
        <w:t>rn</w:t>
      </w:r>
    </w:p>
    <w:p w14:paraId="15B080ED" w14:textId="77777777" w:rsidR="00722558" w:rsidRDefault="00722558" w:rsidP="00722558">
      <w:pPr>
        <w:ind w:firstLine="0"/>
        <w:rPr>
          <w:lang w:bidi="fa-IR"/>
        </w:rPr>
      </w:pPr>
    </w:p>
    <w:p w14:paraId="3CC99681" w14:textId="77777777" w:rsidR="00722558" w:rsidRDefault="00722558" w:rsidP="00722558">
      <w:pPr>
        <w:ind w:firstLine="0"/>
        <w:rPr>
          <w:lang w:bidi="fa-IR"/>
        </w:rPr>
      </w:pPr>
    </w:p>
    <w:p w14:paraId="6A428382" w14:textId="77777777" w:rsidR="00722558" w:rsidRDefault="00722558" w:rsidP="00722558">
      <w:pPr>
        <w:ind w:firstLine="0"/>
        <w:rPr>
          <w:lang w:bidi="fa-IR"/>
        </w:rPr>
      </w:pPr>
    </w:p>
    <w:p w14:paraId="497049CE" w14:textId="77777777" w:rsidR="00722558" w:rsidRDefault="00722558" w:rsidP="00722558">
      <w:pPr>
        <w:ind w:firstLine="0"/>
        <w:rPr>
          <w:lang w:bidi="fa-IR"/>
        </w:rPr>
      </w:pPr>
    </w:p>
    <w:p w14:paraId="77F1DB87" w14:textId="77777777" w:rsidR="00722558" w:rsidRDefault="00722558" w:rsidP="00722558">
      <w:pPr>
        <w:ind w:firstLine="0"/>
        <w:rPr>
          <w:lang w:bidi="fa-IR"/>
        </w:rPr>
      </w:pPr>
    </w:p>
    <w:p w14:paraId="1265156E" w14:textId="77777777" w:rsidR="00722558" w:rsidRDefault="00722558" w:rsidP="00722558">
      <w:pPr>
        <w:ind w:firstLine="0"/>
        <w:rPr>
          <w:lang w:bidi="fa-IR"/>
        </w:rPr>
      </w:pPr>
    </w:p>
    <w:p w14:paraId="65BD4C20" w14:textId="77777777" w:rsidR="00722558" w:rsidRDefault="00722558" w:rsidP="00722558">
      <w:pPr>
        <w:ind w:firstLine="0"/>
        <w:rPr>
          <w:lang w:bidi="fa-IR"/>
        </w:rPr>
      </w:pPr>
    </w:p>
    <w:p w14:paraId="0F757E8E" w14:textId="77777777" w:rsidR="00133155" w:rsidRDefault="00133155" w:rsidP="00722558">
      <w:pPr>
        <w:ind w:firstLine="0"/>
        <w:rPr>
          <w:lang w:bidi="fa-IR"/>
        </w:rPr>
      </w:pPr>
    </w:p>
    <w:p w14:paraId="53999646" w14:textId="77777777" w:rsidR="00722558" w:rsidRDefault="00722558" w:rsidP="00722558">
      <w:pPr>
        <w:ind w:firstLine="0"/>
        <w:rPr>
          <w:lang w:bidi="fa-IR"/>
        </w:rPr>
      </w:pPr>
    </w:p>
    <w:p w14:paraId="5E9C1E06" w14:textId="77777777" w:rsidR="00722558" w:rsidRDefault="00722558" w:rsidP="00722558">
      <w:pPr>
        <w:ind w:firstLine="0"/>
        <w:rPr>
          <w:lang w:bidi="fa-IR"/>
        </w:rPr>
      </w:pPr>
    </w:p>
    <w:p w14:paraId="50A0680E" w14:textId="77777777" w:rsidR="00722558" w:rsidRDefault="00722558" w:rsidP="00722558">
      <w:pPr>
        <w:ind w:firstLine="0"/>
        <w:rPr>
          <w:lang w:bidi="fa-IR"/>
        </w:rPr>
      </w:pPr>
    </w:p>
    <w:p w14:paraId="3AA254F6" w14:textId="77777777" w:rsidR="00722558" w:rsidRDefault="00722558" w:rsidP="00722558">
      <w:pPr>
        <w:ind w:firstLine="0"/>
        <w:rPr>
          <w:lang w:bidi="fa-IR"/>
        </w:rPr>
      </w:pPr>
    </w:p>
    <w:p w14:paraId="3DBE5001" w14:textId="77777777" w:rsidR="00A12A0D" w:rsidRDefault="00A12A0D" w:rsidP="00722558">
      <w:pPr>
        <w:ind w:firstLine="0"/>
        <w:rPr>
          <w:lang w:bidi="fa-IR"/>
        </w:rPr>
      </w:pPr>
    </w:p>
    <w:p w14:paraId="09755F1E" w14:textId="77777777" w:rsidR="00A12A0D" w:rsidRDefault="00A12A0D" w:rsidP="00722558">
      <w:pPr>
        <w:ind w:firstLine="0"/>
        <w:rPr>
          <w:lang w:bidi="fa-IR"/>
        </w:rPr>
      </w:pPr>
    </w:p>
    <w:p w14:paraId="6BEC4E5E" w14:textId="77777777" w:rsidR="00722558" w:rsidRDefault="00722558" w:rsidP="00722558">
      <w:pPr>
        <w:ind w:firstLine="0"/>
        <w:rPr>
          <w:lang w:bidi="fa-IR"/>
        </w:rPr>
      </w:pPr>
    </w:p>
    <w:p w14:paraId="5D742918" w14:textId="77777777" w:rsidR="00722558" w:rsidRDefault="00722558" w:rsidP="00722558">
      <w:pPr>
        <w:ind w:firstLine="0"/>
        <w:rPr>
          <w:lang w:bidi="fa-IR"/>
        </w:rPr>
      </w:pPr>
    </w:p>
    <w:p w14:paraId="0271DAE7" w14:textId="77777777" w:rsidR="00722558" w:rsidRDefault="00722558" w:rsidP="00722558">
      <w:pPr>
        <w:ind w:firstLine="0"/>
        <w:rPr>
          <w:lang w:bidi="fa-IR"/>
        </w:rPr>
      </w:pPr>
    </w:p>
    <w:p w14:paraId="756C11BB" w14:textId="77777777" w:rsidR="00722558" w:rsidRDefault="00722558" w:rsidP="00722558">
      <w:pPr>
        <w:ind w:firstLine="0"/>
        <w:rPr>
          <w:lang w:bidi="fa-IR"/>
        </w:rPr>
      </w:pPr>
    </w:p>
    <w:p w14:paraId="02A7FB82" w14:textId="77777777" w:rsidR="00AE62D9" w:rsidRPr="002A530F" w:rsidRDefault="00AE62D9" w:rsidP="00A064FE">
      <w:pPr>
        <w:spacing w:after="0"/>
        <w:ind w:left="851" w:hanging="851"/>
        <w:contextualSpacing/>
        <w:jc w:val="center"/>
        <w:rPr>
          <w:rFonts w:eastAsiaTheme="minorHAnsi" w:cstheme="majorBidi"/>
          <w:b/>
          <w:bCs/>
          <w:sz w:val="15"/>
          <w:szCs w:val="15"/>
          <w:lang w:bidi="fa-IR"/>
        </w:rPr>
      </w:pPr>
      <w:r w:rsidRPr="002A530F">
        <w:rPr>
          <w:rFonts w:eastAsiaTheme="minorHAnsi" w:cstheme="majorBidi"/>
          <w:b/>
          <w:bCs/>
          <w:sz w:val="15"/>
          <w:szCs w:val="15"/>
          <w:lang w:bidi="fa-IR"/>
        </w:rPr>
        <w:lastRenderedPageBreak/>
        <w:t>Table 1: The Analysis &amp; Review of Patterns</w:t>
      </w:r>
    </w:p>
    <w:p w14:paraId="01685829" w14:textId="77777777" w:rsidR="00AE62D9" w:rsidRPr="002A530F" w:rsidRDefault="00AE62D9" w:rsidP="00EB41BB">
      <w:pPr>
        <w:spacing w:after="0"/>
        <w:rPr>
          <w:rFonts w:eastAsiaTheme="minorHAnsi" w:cstheme="majorBidi"/>
          <w:b/>
          <w:bCs/>
          <w:color w:val="000000" w:themeColor="text1"/>
          <w:szCs w:val="18"/>
          <w:lang w:bidi="fa-IR"/>
        </w:rPr>
      </w:pPr>
    </w:p>
    <w:p w14:paraId="304203D9" w14:textId="617D8A21" w:rsidR="00F514BA" w:rsidRDefault="00CF7547" w:rsidP="00722558">
      <w:pPr>
        <w:spacing w:after="0"/>
        <w:ind w:firstLine="0"/>
        <w:rPr>
          <w:lang w:bidi="fa-IR"/>
        </w:rPr>
      </w:pPr>
      <w:r w:rsidRPr="00984120">
        <w:rPr>
          <w:rFonts w:ascii="Century Gothic" w:hAnsi="Century Gothic"/>
          <w:b/>
          <w:szCs w:val="18"/>
        </w:rPr>
        <w:t>Interlac</w:t>
      </w:r>
      <w:r w:rsidR="0059731D" w:rsidRPr="00984120">
        <w:rPr>
          <w:rFonts w:ascii="Century Gothic" w:hAnsi="Century Gothic"/>
          <w:b/>
          <w:szCs w:val="18"/>
        </w:rPr>
        <w:t>ing of the conceptual patterns</w:t>
      </w:r>
      <w:r w:rsidR="0059731D" w:rsidRPr="002A530F">
        <w:rPr>
          <w:rFonts w:cs="Book Antiqua"/>
          <w:b/>
          <w:bCs/>
          <w:szCs w:val="24"/>
        </w:rPr>
        <w:t xml:space="preserve"> </w:t>
      </w:r>
      <w:r w:rsidR="0059731D" w:rsidRPr="002A530F">
        <w:rPr>
          <w:rFonts w:cs="Book Antiqua"/>
          <w:b/>
          <w:bCs/>
          <w:szCs w:val="24"/>
        </w:rPr>
        <w:tab/>
      </w:r>
    </w:p>
    <w:p w14:paraId="4B13F2B6" w14:textId="0849A572" w:rsidR="00382CE2" w:rsidRDefault="00CF7547" w:rsidP="00F514BA">
      <w:pPr>
        <w:rPr>
          <w:lang w:bidi="fa-IR"/>
        </w:rPr>
      </w:pPr>
      <w:r w:rsidRPr="002A530F">
        <w:rPr>
          <w:lang w:bidi="fa-IR"/>
        </w:rPr>
        <w:t xml:space="preserve">Most of the conceptual patterns create bigger pattern </w:t>
      </w:r>
      <w:r w:rsidR="00A1480E">
        <w:rPr>
          <w:lang w:bidi="fa-IR"/>
        </w:rPr>
        <w:t>by endlessly</w:t>
      </w:r>
      <w:r w:rsidR="00A1480E" w:rsidRPr="002A530F">
        <w:rPr>
          <w:lang w:bidi="fa-IR"/>
        </w:rPr>
        <w:t xml:space="preserve"> </w:t>
      </w:r>
      <w:r w:rsidRPr="002A530F">
        <w:rPr>
          <w:lang w:bidi="fa-IR"/>
        </w:rPr>
        <w:t xml:space="preserve">connecting with each other. Repetition is the most useful and fundamental feature of Islamic patterns. There are few basic shapes in Islamic art, but interlocking design of these basic shapes generate different and complex patterns. Islamic patterns are usually produced by the repetition of triangle, square and pentagon. Another important feature of Islamic patterns is symmetry. Symmetry, or the series of ways in which a single motif can be repeated an exact number of times within a circle, is the most fundamental manifest aspect of Islamic geometric </w:t>
      </w:r>
      <w:r w:rsidRPr="00E34E48">
        <w:rPr>
          <w:lang w:bidi="fa-IR"/>
        </w:rPr>
        <w:t xml:space="preserve">art </w:t>
      </w:r>
      <w:r w:rsidR="00EB41BB" w:rsidRPr="00E34E48">
        <w:rPr>
          <w:rFonts w:cs="Times New Roman"/>
          <w:noProof/>
          <w:szCs w:val="24"/>
        </w:rPr>
        <w:t>[</w:t>
      </w:r>
      <w:r w:rsidR="00D03958" w:rsidRPr="00E34E48">
        <w:rPr>
          <w:rFonts w:cs="Times New Roman"/>
          <w:noProof/>
          <w:szCs w:val="24"/>
        </w:rPr>
        <w:t>2</w:t>
      </w:r>
      <w:r w:rsidR="00133155" w:rsidRPr="00E34E48">
        <w:rPr>
          <w:rFonts w:cs="Times New Roman"/>
          <w:noProof/>
          <w:szCs w:val="24"/>
        </w:rPr>
        <w:t>6</w:t>
      </w:r>
      <w:r w:rsidR="00EB41BB" w:rsidRPr="00E34E48">
        <w:rPr>
          <w:rFonts w:cs="Times New Roman"/>
          <w:noProof/>
          <w:szCs w:val="24"/>
        </w:rPr>
        <w:t>].</w:t>
      </w:r>
      <w:r w:rsidR="00EB41BB" w:rsidRPr="002A530F">
        <w:rPr>
          <w:lang w:bidi="fa-IR"/>
        </w:rPr>
        <w:t xml:space="preserve"> </w:t>
      </w:r>
      <w:r w:rsidRPr="002A530F">
        <w:rPr>
          <w:lang w:bidi="fa-IR"/>
        </w:rPr>
        <w:t>(Figure 14)</w:t>
      </w:r>
    </w:p>
    <w:p w14:paraId="632B2BFF" w14:textId="77777777" w:rsidR="0054310D" w:rsidRDefault="0054310D" w:rsidP="00F514BA">
      <w:pPr>
        <w:rPr>
          <w:lang w:bidi="fa-IR"/>
        </w:rPr>
      </w:pPr>
    </w:p>
    <w:p w14:paraId="442DED48" w14:textId="1C99A89B" w:rsidR="00382CE2" w:rsidRDefault="00382CE2" w:rsidP="00AF6B78">
      <w:pPr>
        <w:ind w:firstLine="0"/>
        <w:rPr>
          <w:b/>
          <w:bCs/>
          <w:sz w:val="28"/>
        </w:rPr>
      </w:pPr>
      <w:r w:rsidRPr="002A530F">
        <w:rPr>
          <w:rFonts w:eastAsiaTheme="minorHAnsi" w:cstheme="majorBidi"/>
          <w:b/>
          <w:bCs/>
          <w:noProof/>
          <w:color w:val="000000" w:themeColor="text1"/>
          <w:szCs w:val="18"/>
        </w:rPr>
        <w:drawing>
          <wp:inline distT="0" distB="0" distL="0" distR="0" wp14:anchorId="24FE8E1D" wp14:editId="0F820435">
            <wp:extent cx="2654935" cy="3275330"/>
            <wp:effectExtent l="0" t="0" r="0" b="1270"/>
            <wp:docPr id="707250895" name="Picture 707250895" descr="نظام شکل گیری الگوهاام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نظام شکل گیری الگوهاام - Copy"/>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54935" cy="3275330"/>
                    </a:xfrm>
                    <a:prstGeom prst="rect">
                      <a:avLst/>
                    </a:prstGeom>
                    <a:noFill/>
                  </pic:spPr>
                </pic:pic>
              </a:graphicData>
            </a:graphic>
          </wp:inline>
        </w:drawing>
      </w:r>
    </w:p>
    <w:p w14:paraId="1EFD44BC" w14:textId="77777777" w:rsidR="00AA4D43" w:rsidRDefault="00AA4D43" w:rsidP="00F514BA">
      <w:pPr>
        <w:spacing w:after="0"/>
        <w:contextualSpacing/>
        <w:jc w:val="center"/>
        <w:rPr>
          <w:rFonts w:eastAsiaTheme="minorHAnsi" w:cstheme="majorBidi"/>
          <w:b/>
          <w:bCs/>
          <w:sz w:val="15"/>
          <w:szCs w:val="15"/>
          <w:lang w:bidi="fa-IR"/>
        </w:rPr>
      </w:pPr>
      <w:r w:rsidRPr="002A530F">
        <w:rPr>
          <w:rFonts w:eastAsiaTheme="minorHAnsi" w:cstheme="majorBidi"/>
          <w:b/>
          <w:bCs/>
          <w:sz w:val="15"/>
          <w:szCs w:val="15"/>
          <w:lang w:bidi="fa-IR"/>
        </w:rPr>
        <w:t>Figure 14: interlacing of the patterns in the parapets and openings</w:t>
      </w:r>
    </w:p>
    <w:p w14:paraId="5F1604FB" w14:textId="77777777" w:rsidR="0054310D" w:rsidRPr="002A530F" w:rsidRDefault="0054310D" w:rsidP="00F514BA">
      <w:pPr>
        <w:spacing w:after="0"/>
        <w:contextualSpacing/>
        <w:jc w:val="center"/>
        <w:rPr>
          <w:rFonts w:eastAsiaTheme="minorHAnsi" w:cstheme="majorBidi"/>
          <w:b/>
          <w:bCs/>
          <w:sz w:val="15"/>
          <w:szCs w:val="15"/>
          <w:lang w:bidi="fa-IR"/>
        </w:rPr>
      </w:pPr>
    </w:p>
    <w:p w14:paraId="53AAE34F" w14:textId="34B9CCA2" w:rsidR="00F514BA" w:rsidRDefault="00D60B96" w:rsidP="00F514BA">
      <w:pPr>
        <w:spacing w:after="0"/>
        <w:ind w:firstLine="0"/>
      </w:pPr>
      <w:r w:rsidRPr="00984120">
        <w:rPr>
          <w:rFonts w:ascii="Century Gothic" w:hAnsi="Century Gothic"/>
          <w:b/>
          <w:szCs w:val="18"/>
        </w:rPr>
        <w:t>The analysis of patterns</w:t>
      </w:r>
    </w:p>
    <w:p w14:paraId="1B4F0713" w14:textId="19E079BC" w:rsidR="00D60B96" w:rsidRPr="002A530F" w:rsidRDefault="00D60B96" w:rsidP="00F514BA">
      <w:pPr>
        <w:spacing w:after="0"/>
        <w:rPr>
          <w:rFonts w:eastAsiaTheme="minorHAnsi" w:cstheme="majorBidi"/>
          <w:color w:val="000000" w:themeColor="text1"/>
          <w:szCs w:val="18"/>
          <w:lang w:bidi="fa-IR"/>
        </w:rPr>
      </w:pPr>
      <w:r w:rsidRPr="00F514BA">
        <w:t>In the opposite table</w:t>
      </w:r>
      <w:r w:rsidR="00A1480E" w:rsidRPr="00F514BA">
        <w:t xml:space="preserve"> (</w:t>
      </w:r>
      <w:r w:rsidR="00A93439" w:rsidRPr="00F514BA">
        <w:t>table 2</w:t>
      </w:r>
      <w:r w:rsidR="00A1480E" w:rsidRPr="00F514BA">
        <w:t>)</w:t>
      </w:r>
      <w:r w:rsidRPr="00F514BA">
        <w:t xml:space="preserve">, we can see the simple relation between the facade elements and their detail </w:t>
      </w:r>
      <w:r w:rsidR="001F584B" w:rsidRPr="00F514BA">
        <w:t>role. Whole</w:t>
      </w:r>
      <w:r w:rsidRPr="00F514BA">
        <w:t xml:space="preserve"> part of the pattern has </w:t>
      </w:r>
      <w:r w:rsidR="00A1480E" w:rsidRPr="00F514BA">
        <w:t xml:space="preserve">its </w:t>
      </w:r>
      <w:r w:rsidRPr="00F514BA">
        <w:t xml:space="preserve">own role in the building </w:t>
      </w:r>
      <w:r w:rsidR="00A1480E" w:rsidRPr="00F514BA">
        <w:t>(</w:t>
      </w:r>
      <w:r w:rsidR="00A86652" w:rsidRPr="00F514BA">
        <w:t>figure1</w:t>
      </w:r>
      <w:r w:rsidR="00F952C0" w:rsidRPr="00F514BA">
        <w:t>6</w:t>
      </w:r>
      <w:r w:rsidR="00A1480E" w:rsidRPr="00F514BA">
        <w:t>)</w:t>
      </w:r>
      <w:r w:rsidRPr="00F514BA">
        <w:t xml:space="preserve">. With this method, we can see the evolution of the patterns (figure15) with this attitude shape of the patterns examined in three levels </w:t>
      </w:r>
      <w:r w:rsidRPr="00F514BA">
        <w:t xml:space="preserve">first level is so general and second level just pay attention to the whole shape of pattern and in third level detail set in the shape and </w:t>
      </w:r>
      <w:r w:rsidR="006D3BD7" w:rsidRPr="00F514BA">
        <w:t>these processes</w:t>
      </w:r>
      <w:r w:rsidRPr="00F514BA">
        <w:t xml:space="preserve"> </w:t>
      </w:r>
      <w:r w:rsidR="006D3BD7" w:rsidRPr="00F514BA">
        <w:t>keep</w:t>
      </w:r>
      <w:r w:rsidRPr="00F514BA">
        <w:t xml:space="preserve"> evolv</w:t>
      </w:r>
      <w:r w:rsidR="006D3BD7" w:rsidRPr="00F514BA">
        <w:t>ing</w:t>
      </w:r>
      <w:r w:rsidRPr="00F514BA">
        <w:t>.</w:t>
      </w:r>
    </w:p>
    <w:p w14:paraId="41CF26D0" w14:textId="77777777" w:rsidR="00825BFD" w:rsidRPr="002A530F" w:rsidRDefault="00825BFD" w:rsidP="00AE62D9">
      <w:pPr>
        <w:spacing w:after="0"/>
        <w:rPr>
          <w:rFonts w:eastAsiaTheme="minorHAnsi" w:cstheme="majorBidi"/>
          <w:b/>
          <w:bCs/>
          <w:sz w:val="15"/>
          <w:szCs w:val="15"/>
          <w:lang w:bidi="fa-IR"/>
        </w:rPr>
      </w:pPr>
    </w:p>
    <w:tbl>
      <w:tblPr>
        <w:tblStyle w:val="GridTable6Colorful2"/>
        <w:tblpPr w:leftFromText="180" w:rightFromText="180" w:vertAnchor="text" w:horzAnchor="page" w:tblpX="1159" w:tblpY="418"/>
        <w:tblW w:w="41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65"/>
        <w:gridCol w:w="860"/>
        <w:gridCol w:w="1210"/>
        <w:gridCol w:w="1005"/>
      </w:tblGrid>
      <w:tr w:rsidR="008216DB" w:rsidRPr="002A530F" w14:paraId="54B466C9" w14:textId="77777777" w:rsidTr="009A540A">
        <w:trPr>
          <w:cnfStyle w:val="100000000000" w:firstRow="1" w:lastRow="0" w:firstColumn="0" w:lastColumn="0" w:oddVBand="0" w:evenVBand="0" w:oddHBand="0"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065" w:type="dxa"/>
            <w:vAlign w:val="center"/>
          </w:tcPr>
          <w:p w14:paraId="4310DB45" w14:textId="77777777" w:rsidR="00825BFD" w:rsidRPr="002A530F" w:rsidRDefault="00825BFD" w:rsidP="00AE41B0">
            <w:pPr>
              <w:ind w:firstLine="0"/>
              <w:jc w:val="center"/>
              <w:rPr>
                <w:rFonts w:eastAsiaTheme="minorHAnsi" w:cstheme="majorBidi"/>
                <w:b w:val="0"/>
                <w:bCs w:val="0"/>
                <w:sz w:val="15"/>
                <w:szCs w:val="15"/>
                <w:lang w:bidi="fa-IR"/>
              </w:rPr>
            </w:pPr>
            <w:r w:rsidRPr="002A530F">
              <w:rPr>
                <w:rFonts w:eastAsiaTheme="minorHAnsi" w:cstheme="majorBidi"/>
                <w:b w:val="0"/>
                <w:bCs w:val="0"/>
                <w:sz w:val="15"/>
                <w:szCs w:val="15"/>
                <w:lang w:bidi="fa-IR"/>
              </w:rPr>
              <w:t>Patterns</w:t>
            </w:r>
          </w:p>
        </w:tc>
        <w:tc>
          <w:tcPr>
            <w:tcW w:w="860" w:type="dxa"/>
            <w:vAlign w:val="center"/>
          </w:tcPr>
          <w:p w14:paraId="78B8BA82" w14:textId="77777777" w:rsidR="00825BFD" w:rsidRPr="002A530F" w:rsidRDefault="00825BFD" w:rsidP="004005C1">
            <w:pPr>
              <w:ind w:firstLine="0"/>
              <w:jc w:val="center"/>
              <w:cnfStyle w:val="100000000000" w:firstRow="1" w:lastRow="0" w:firstColumn="0" w:lastColumn="0" w:oddVBand="0" w:evenVBand="0" w:oddHBand="0" w:evenHBand="0" w:firstRowFirstColumn="0" w:firstRowLastColumn="0" w:lastRowFirstColumn="0" w:lastRowLastColumn="0"/>
              <w:rPr>
                <w:rFonts w:eastAsiaTheme="minorHAnsi" w:cstheme="majorBidi"/>
                <w:b w:val="0"/>
                <w:bCs w:val="0"/>
                <w:sz w:val="15"/>
                <w:szCs w:val="15"/>
                <w:lang w:bidi="fa-IR"/>
              </w:rPr>
            </w:pPr>
            <w:r w:rsidRPr="002A530F">
              <w:rPr>
                <w:rFonts w:eastAsiaTheme="minorHAnsi" w:cstheme="majorBidi"/>
                <w:b w:val="0"/>
                <w:bCs w:val="0"/>
                <w:sz w:val="15"/>
                <w:szCs w:val="15"/>
                <w:lang w:bidi="fa-IR"/>
              </w:rPr>
              <w:t>Structural Patterns</w:t>
            </w:r>
          </w:p>
          <w:p w14:paraId="61D80243" w14:textId="77777777" w:rsidR="00825BFD" w:rsidRPr="002A530F" w:rsidRDefault="00825BFD" w:rsidP="004005C1">
            <w:pPr>
              <w:ind w:firstLine="0"/>
              <w:jc w:val="center"/>
              <w:cnfStyle w:val="100000000000" w:firstRow="1" w:lastRow="0" w:firstColumn="0" w:lastColumn="0" w:oddVBand="0" w:evenVBand="0" w:oddHBand="0" w:evenHBand="0" w:firstRowFirstColumn="0" w:firstRowLastColumn="0" w:lastRowFirstColumn="0" w:lastRowLastColumn="0"/>
              <w:rPr>
                <w:rFonts w:eastAsiaTheme="minorHAnsi" w:cstheme="majorBidi"/>
                <w:b w:val="0"/>
                <w:bCs w:val="0"/>
                <w:sz w:val="15"/>
                <w:szCs w:val="15"/>
                <w:rtl/>
                <w:lang w:bidi="fa-IR"/>
              </w:rPr>
            </w:pPr>
            <w:r w:rsidRPr="002A530F">
              <w:rPr>
                <w:rFonts w:eastAsiaTheme="minorHAnsi" w:cstheme="majorBidi"/>
                <w:b w:val="0"/>
                <w:bCs w:val="0"/>
                <w:sz w:val="15"/>
                <w:szCs w:val="15"/>
                <w:lang w:bidi="fa-IR"/>
              </w:rPr>
              <w:t>(A)</w:t>
            </w:r>
          </w:p>
        </w:tc>
        <w:tc>
          <w:tcPr>
            <w:tcW w:w="1210" w:type="dxa"/>
            <w:vAlign w:val="center"/>
          </w:tcPr>
          <w:p w14:paraId="36DBBA0E" w14:textId="77777777" w:rsidR="00825BFD" w:rsidRPr="002A530F" w:rsidRDefault="00825BFD" w:rsidP="00AE41B0">
            <w:pPr>
              <w:ind w:firstLine="0"/>
              <w:jc w:val="center"/>
              <w:cnfStyle w:val="100000000000" w:firstRow="1" w:lastRow="0" w:firstColumn="0" w:lastColumn="0" w:oddVBand="0" w:evenVBand="0" w:oddHBand="0" w:evenHBand="0" w:firstRowFirstColumn="0" w:firstRowLastColumn="0" w:lastRowFirstColumn="0" w:lastRowLastColumn="0"/>
              <w:rPr>
                <w:rFonts w:eastAsiaTheme="minorHAnsi" w:cstheme="majorBidi"/>
                <w:b w:val="0"/>
                <w:bCs w:val="0"/>
                <w:sz w:val="15"/>
                <w:szCs w:val="15"/>
                <w:lang w:bidi="fa-IR"/>
              </w:rPr>
            </w:pPr>
            <w:r w:rsidRPr="002A530F">
              <w:rPr>
                <w:rFonts w:eastAsiaTheme="minorHAnsi" w:cstheme="majorBidi"/>
                <w:b w:val="0"/>
                <w:bCs w:val="0"/>
                <w:sz w:val="15"/>
                <w:szCs w:val="15"/>
                <w:lang w:bidi="fa-IR"/>
              </w:rPr>
              <w:t>Functional Patterns</w:t>
            </w:r>
          </w:p>
          <w:p w14:paraId="267D6C47" w14:textId="77777777" w:rsidR="00825BFD" w:rsidRPr="002A530F" w:rsidRDefault="00825BFD" w:rsidP="0054310D">
            <w:pPr>
              <w:cnfStyle w:val="100000000000" w:firstRow="1" w:lastRow="0" w:firstColumn="0" w:lastColumn="0" w:oddVBand="0" w:evenVBand="0" w:oddHBand="0" w:evenHBand="0" w:firstRowFirstColumn="0" w:firstRowLastColumn="0" w:lastRowFirstColumn="0" w:lastRowLastColumn="0"/>
              <w:rPr>
                <w:rFonts w:eastAsiaTheme="minorHAnsi" w:cstheme="majorBidi"/>
                <w:b w:val="0"/>
                <w:bCs w:val="0"/>
                <w:sz w:val="15"/>
                <w:szCs w:val="15"/>
                <w:lang w:bidi="fa-IR"/>
              </w:rPr>
            </w:pPr>
            <w:r w:rsidRPr="002A530F">
              <w:rPr>
                <w:rFonts w:eastAsiaTheme="minorHAnsi" w:cstheme="majorBidi"/>
                <w:b w:val="0"/>
                <w:bCs w:val="0"/>
                <w:sz w:val="15"/>
                <w:szCs w:val="15"/>
                <w:lang w:bidi="fa-IR"/>
              </w:rPr>
              <w:t>(B)</w:t>
            </w:r>
          </w:p>
        </w:tc>
        <w:tc>
          <w:tcPr>
            <w:tcW w:w="1005" w:type="dxa"/>
            <w:vAlign w:val="center"/>
          </w:tcPr>
          <w:p w14:paraId="34AF9452" w14:textId="77777777" w:rsidR="00825BFD" w:rsidRPr="002A530F" w:rsidRDefault="00825BFD" w:rsidP="00AA6E0B">
            <w:pPr>
              <w:ind w:firstLine="0"/>
              <w:jc w:val="center"/>
              <w:cnfStyle w:val="100000000000" w:firstRow="1" w:lastRow="0" w:firstColumn="0" w:lastColumn="0" w:oddVBand="0" w:evenVBand="0" w:oddHBand="0" w:evenHBand="0" w:firstRowFirstColumn="0" w:firstRowLastColumn="0" w:lastRowFirstColumn="0" w:lastRowLastColumn="0"/>
              <w:rPr>
                <w:rFonts w:eastAsiaTheme="minorHAnsi" w:cstheme="majorBidi"/>
                <w:b w:val="0"/>
                <w:bCs w:val="0"/>
                <w:sz w:val="15"/>
                <w:szCs w:val="15"/>
                <w:lang w:bidi="fa-IR"/>
              </w:rPr>
            </w:pPr>
            <w:r w:rsidRPr="002A530F">
              <w:rPr>
                <w:rFonts w:eastAsiaTheme="minorHAnsi" w:cstheme="majorBidi"/>
                <w:b w:val="0"/>
                <w:bCs w:val="0"/>
                <w:sz w:val="15"/>
                <w:szCs w:val="15"/>
                <w:lang w:bidi="fa-IR"/>
              </w:rPr>
              <w:t>Conceptual</w:t>
            </w:r>
          </w:p>
          <w:p w14:paraId="4ED9CDED" w14:textId="77777777" w:rsidR="00825BFD" w:rsidRPr="002A530F" w:rsidRDefault="00825BFD" w:rsidP="00AA6E0B">
            <w:pPr>
              <w:ind w:firstLine="0"/>
              <w:jc w:val="center"/>
              <w:cnfStyle w:val="100000000000" w:firstRow="1" w:lastRow="0" w:firstColumn="0" w:lastColumn="0" w:oddVBand="0" w:evenVBand="0" w:oddHBand="0" w:evenHBand="0" w:firstRowFirstColumn="0" w:firstRowLastColumn="0" w:lastRowFirstColumn="0" w:lastRowLastColumn="0"/>
              <w:rPr>
                <w:rFonts w:eastAsiaTheme="minorHAnsi" w:cstheme="majorBidi"/>
                <w:b w:val="0"/>
                <w:bCs w:val="0"/>
                <w:sz w:val="15"/>
                <w:szCs w:val="15"/>
                <w:lang w:bidi="fa-IR"/>
              </w:rPr>
            </w:pPr>
            <w:r w:rsidRPr="002A530F">
              <w:rPr>
                <w:rFonts w:eastAsiaTheme="minorHAnsi" w:cstheme="majorBidi"/>
                <w:b w:val="0"/>
                <w:bCs w:val="0"/>
                <w:sz w:val="15"/>
                <w:szCs w:val="15"/>
                <w:lang w:bidi="fa-IR"/>
              </w:rPr>
              <w:t>Patterns</w:t>
            </w:r>
          </w:p>
          <w:p w14:paraId="14BDE986" w14:textId="77777777" w:rsidR="00825BFD" w:rsidRPr="002A530F" w:rsidRDefault="00825BFD" w:rsidP="004005C1">
            <w:pPr>
              <w:ind w:firstLine="0"/>
              <w:jc w:val="center"/>
              <w:cnfStyle w:val="100000000000" w:firstRow="1" w:lastRow="0" w:firstColumn="0" w:lastColumn="0" w:oddVBand="0" w:evenVBand="0" w:oddHBand="0" w:evenHBand="0" w:firstRowFirstColumn="0" w:firstRowLastColumn="0" w:lastRowFirstColumn="0" w:lastRowLastColumn="0"/>
              <w:rPr>
                <w:rFonts w:eastAsiaTheme="minorHAnsi" w:cstheme="majorBidi"/>
                <w:b w:val="0"/>
                <w:bCs w:val="0"/>
                <w:sz w:val="15"/>
                <w:szCs w:val="15"/>
                <w:lang w:bidi="fa-IR"/>
              </w:rPr>
            </w:pPr>
            <w:r w:rsidRPr="002A530F">
              <w:rPr>
                <w:rFonts w:eastAsiaTheme="minorHAnsi" w:cstheme="majorBidi"/>
                <w:b w:val="0"/>
                <w:bCs w:val="0"/>
                <w:sz w:val="15"/>
                <w:szCs w:val="15"/>
                <w:lang w:bidi="fa-IR"/>
              </w:rPr>
              <w:t>(C)</w:t>
            </w:r>
          </w:p>
        </w:tc>
      </w:tr>
      <w:tr w:rsidR="008216DB" w:rsidRPr="002A530F" w14:paraId="17CA2BFE" w14:textId="77777777" w:rsidTr="009A540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65" w:type="dxa"/>
            <w:vAlign w:val="center"/>
          </w:tcPr>
          <w:p w14:paraId="27D81433" w14:textId="77777777" w:rsidR="008216DB" w:rsidRPr="002A530F" w:rsidRDefault="008216DB" w:rsidP="00AE41B0">
            <w:pPr>
              <w:ind w:firstLine="0"/>
              <w:jc w:val="center"/>
              <w:rPr>
                <w:rFonts w:eastAsiaTheme="minorHAnsi" w:cstheme="majorBidi"/>
                <w:sz w:val="15"/>
                <w:szCs w:val="15"/>
                <w:lang w:bidi="fa-IR"/>
              </w:rPr>
            </w:pPr>
            <w:r w:rsidRPr="002A530F">
              <w:rPr>
                <w:rFonts w:eastAsiaTheme="minorHAnsi" w:cstheme="majorBidi"/>
                <w:sz w:val="15"/>
                <w:szCs w:val="15"/>
                <w:lang w:bidi="fa-IR"/>
              </w:rPr>
              <w:t>Window (1)</w:t>
            </w:r>
          </w:p>
        </w:tc>
        <w:tc>
          <w:tcPr>
            <w:tcW w:w="860" w:type="dxa"/>
            <w:vAlign w:val="center"/>
          </w:tcPr>
          <w:p w14:paraId="278BA093" w14:textId="77777777" w:rsidR="008216DB" w:rsidRPr="002A530F" w:rsidRDefault="008216DB" w:rsidP="0054310D">
            <w:pPr>
              <w:ind w:firstLine="0"/>
              <w:jc w:val="center"/>
              <w:cnfStyle w:val="000000100000" w:firstRow="0" w:lastRow="0" w:firstColumn="0" w:lastColumn="0" w:oddVBand="0" w:evenVBand="0" w:oddHBand="1" w:evenHBand="0" w:firstRowFirstColumn="0" w:firstRowLastColumn="0" w:lastRowFirstColumn="0" w:lastRowLastColumn="0"/>
              <w:rPr>
                <w:rFonts w:eastAsiaTheme="minorHAnsi" w:cstheme="majorBidi"/>
                <w:b/>
                <w:bCs/>
                <w:sz w:val="15"/>
                <w:szCs w:val="15"/>
                <w:lang w:bidi="fa-IR"/>
              </w:rPr>
            </w:pPr>
            <w:r w:rsidRPr="002A530F">
              <w:rPr>
                <w:rFonts w:eastAsiaTheme="minorHAnsi" w:cstheme="majorBidi"/>
                <w:b/>
                <w:bCs/>
                <w:sz w:val="15"/>
                <w:szCs w:val="15"/>
                <w:lang w:bidi="fa-IR"/>
              </w:rPr>
              <w:t>A1</w:t>
            </w:r>
          </w:p>
        </w:tc>
        <w:tc>
          <w:tcPr>
            <w:tcW w:w="1210" w:type="dxa"/>
            <w:vAlign w:val="center"/>
          </w:tcPr>
          <w:p w14:paraId="329BFC26" w14:textId="77777777" w:rsidR="008216DB" w:rsidRPr="002A530F" w:rsidRDefault="008216DB" w:rsidP="0054310D">
            <w:pPr>
              <w:cnfStyle w:val="000000100000" w:firstRow="0" w:lastRow="0" w:firstColumn="0" w:lastColumn="0" w:oddVBand="0" w:evenVBand="0" w:oddHBand="1" w:evenHBand="0" w:firstRowFirstColumn="0" w:firstRowLastColumn="0" w:lastRowFirstColumn="0" w:lastRowLastColumn="0"/>
              <w:rPr>
                <w:rFonts w:eastAsiaTheme="minorHAnsi" w:cstheme="majorBidi"/>
                <w:b/>
                <w:bCs/>
                <w:sz w:val="15"/>
                <w:szCs w:val="15"/>
                <w:lang w:bidi="fa-IR"/>
              </w:rPr>
            </w:pPr>
            <w:r w:rsidRPr="002A530F">
              <w:rPr>
                <w:rFonts w:eastAsiaTheme="minorHAnsi" w:cstheme="majorBidi"/>
                <w:b/>
                <w:bCs/>
                <w:sz w:val="15"/>
                <w:szCs w:val="15"/>
                <w:lang w:bidi="fa-IR"/>
              </w:rPr>
              <w:t>B1</w:t>
            </w:r>
          </w:p>
        </w:tc>
        <w:tc>
          <w:tcPr>
            <w:tcW w:w="1005" w:type="dxa"/>
            <w:vAlign w:val="center"/>
          </w:tcPr>
          <w:p w14:paraId="252501FE" w14:textId="77777777" w:rsidR="008216DB" w:rsidRPr="002A530F" w:rsidRDefault="008216DB" w:rsidP="0054310D">
            <w:pPr>
              <w:cnfStyle w:val="000000100000" w:firstRow="0" w:lastRow="0" w:firstColumn="0" w:lastColumn="0" w:oddVBand="0" w:evenVBand="0" w:oddHBand="1" w:evenHBand="0" w:firstRowFirstColumn="0" w:firstRowLastColumn="0" w:lastRowFirstColumn="0" w:lastRowLastColumn="0"/>
              <w:rPr>
                <w:rFonts w:eastAsiaTheme="minorHAnsi" w:cstheme="majorBidi"/>
                <w:b/>
                <w:bCs/>
                <w:sz w:val="15"/>
                <w:szCs w:val="15"/>
                <w:lang w:bidi="fa-IR"/>
              </w:rPr>
            </w:pPr>
            <w:r w:rsidRPr="002A530F">
              <w:rPr>
                <w:rFonts w:eastAsiaTheme="minorHAnsi" w:cstheme="majorBidi"/>
                <w:b/>
                <w:bCs/>
                <w:sz w:val="15"/>
                <w:szCs w:val="15"/>
                <w:lang w:bidi="fa-IR"/>
              </w:rPr>
              <w:t>C1</w:t>
            </w:r>
          </w:p>
        </w:tc>
      </w:tr>
      <w:tr w:rsidR="008216DB" w:rsidRPr="002A530F" w14:paraId="41F47AB9" w14:textId="77777777" w:rsidTr="009A540A">
        <w:trPr>
          <w:trHeight w:val="288"/>
        </w:trPr>
        <w:tc>
          <w:tcPr>
            <w:cnfStyle w:val="001000000000" w:firstRow="0" w:lastRow="0" w:firstColumn="1" w:lastColumn="0" w:oddVBand="0" w:evenVBand="0" w:oddHBand="0" w:evenHBand="0" w:firstRowFirstColumn="0" w:firstRowLastColumn="0" w:lastRowFirstColumn="0" w:lastRowLastColumn="0"/>
            <w:tcW w:w="1065" w:type="dxa"/>
            <w:vAlign w:val="center"/>
          </w:tcPr>
          <w:p w14:paraId="42066406" w14:textId="77777777" w:rsidR="008216DB" w:rsidRPr="002A530F" w:rsidRDefault="008216DB" w:rsidP="00AE41B0">
            <w:pPr>
              <w:ind w:firstLine="0"/>
              <w:jc w:val="center"/>
              <w:rPr>
                <w:rFonts w:eastAsiaTheme="minorHAnsi" w:cstheme="majorBidi"/>
                <w:sz w:val="15"/>
                <w:szCs w:val="15"/>
                <w:lang w:bidi="fa-IR"/>
              </w:rPr>
            </w:pPr>
            <w:r w:rsidRPr="002A530F">
              <w:rPr>
                <w:rFonts w:eastAsiaTheme="minorHAnsi" w:cstheme="majorBidi"/>
                <w:sz w:val="15"/>
                <w:szCs w:val="15"/>
                <w:lang w:bidi="fa-IR"/>
              </w:rPr>
              <w:t>Door (2)</w:t>
            </w:r>
          </w:p>
        </w:tc>
        <w:tc>
          <w:tcPr>
            <w:tcW w:w="860" w:type="dxa"/>
            <w:vAlign w:val="center"/>
          </w:tcPr>
          <w:p w14:paraId="0A380F3A" w14:textId="77777777" w:rsidR="008216DB" w:rsidRPr="002A530F" w:rsidRDefault="008216DB" w:rsidP="0054310D">
            <w:pPr>
              <w:ind w:firstLine="0"/>
              <w:jc w:val="center"/>
              <w:cnfStyle w:val="000000000000" w:firstRow="0" w:lastRow="0" w:firstColumn="0" w:lastColumn="0" w:oddVBand="0" w:evenVBand="0" w:oddHBand="0" w:evenHBand="0" w:firstRowFirstColumn="0" w:firstRowLastColumn="0" w:lastRowFirstColumn="0" w:lastRowLastColumn="0"/>
              <w:rPr>
                <w:rFonts w:eastAsiaTheme="minorHAnsi" w:cstheme="majorBidi"/>
                <w:b/>
                <w:bCs/>
                <w:sz w:val="15"/>
                <w:szCs w:val="15"/>
                <w:lang w:bidi="fa-IR"/>
              </w:rPr>
            </w:pPr>
            <w:r w:rsidRPr="002A530F">
              <w:rPr>
                <w:rFonts w:eastAsiaTheme="minorHAnsi" w:cstheme="majorBidi"/>
                <w:b/>
                <w:bCs/>
                <w:sz w:val="15"/>
                <w:szCs w:val="15"/>
                <w:lang w:bidi="fa-IR"/>
              </w:rPr>
              <w:t>A2</w:t>
            </w:r>
          </w:p>
        </w:tc>
        <w:tc>
          <w:tcPr>
            <w:tcW w:w="1210" w:type="dxa"/>
            <w:vAlign w:val="center"/>
          </w:tcPr>
          <w:p w14:paraId="23ACDDC4" w14:textId="77777777" w:rsidR="008216DB" w:rsidRPr="002A530F" w:rsidRDefault="008216DB" w:rsidP="0054310D">
            <w:pPr>
              <w:cnfStyle w:val="000000000000" w:firstRow="0" w:lastRow="0" w:firstColumn="0" w:lastColumn="0" w:oddVBand="0" w:evenVBand="0" w:oddHBand="0" w:evenHBand="0" w:firstRowFirstColumn="0" w:firstRowLastColumn="0" w:lastRowFirstColumn="0" w:lastRowLastColumn="0"/>
              <w:rPr>
                <w:rFonts w:eastAsiaTheme="minorHAnsi" w:cstheme="majorBidi"/>
                <w:b/>
                <w:bCs/>
                <w:sz w:val="15"/>
                <w:szCs w:val="15"/>
                <w:lang w:bidi="fa-IR"/>
              </w:rPr>
            </w:pPr>
            <w:r w:rsidRPr="002A530F">
              <w:rPr>
                <w:rFonts w:eastAsiaTheme="minorHAnsi" w:cstheme="majorBidi"/>
                <w:b/>
                <w:bCs/>
                <w:sz w:val="15"/>
                <w:szCs w:val="15"/>
                <w:lang w:bidi="fa-IR"/>
              </w:rPr>
              <w:t>B2</w:t>
            </w:r>
          </w:p>
        </w:tc>
        <w:tc>
          <w:tcPr>
            <w:tcW w:w="1005" w:type="dxa"/>
            <w:vAlign w:val="center"/>
          </w:tcPr>
          <w:p w14:paraId="39C47CCC" w14:textId="77777777" w:rsidR="008216DB" w:rsidRPr="002A530F" w:rsidRDefault="008216DB" w:rsidP="0054310D">
            <w:pPr>
              <w:cnfStyle w:val="000000000000" w:firstRow="0" w:lastRow="0" w:firstColumn="0" w:lastColumn="0" w:oddVBand="0" w:evenVBand="0" w:oddHBand="0" w:evenHBand="0" w:firstRowFirstColumn="0" w:firstRowLastColumn="0" w:lastRowFirstColumn="0" w:lastRowLastColumn="0"/>
              <w:rPr>
                <w:rFonts w:eastAsiaTheme="minorHAnsi" w:cstheme="majorBidi"/>
                <w:b/>
                <w:bCs/>
                <w:sz w:val="15"/>
                <w:szCs w:val="15"/>
                <w:lang w:bidi="fa-IR"/>
              </w:rPr>
            </w:pPr>
            <w:r w:rsidRPr="002A530F">
              <w:rPr>
                <w:rFonts w:eastAsiaTheme="minorHAnsi" w:cstheme="majorBidi"/>
                <w:b/>
                <w:bCs/>
                <w:sz w:val="15"/>
                <w:szCs w:val="15"/>
                <w:lang w:bidi="fa-IR"/>
              </w:rPr>
              <w:t>C2</w:t>
            </w:r>
          </w:p>
        </w:tc>
      </w:tr>
      <w:tr w:rsidR="008216DB" w:rsidRPr="002A530F" w14:paraId="25B72082" w14:textId="77777777" w:rsidTr="009A540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65" w:type="dxa"/>
            <w:vAlign w:val="center"/>
          </w:tcPr>
          <w:p w14:paraId="5B14D22A" w14:textId="77777777" w:rsidR="008216DB" w:rsidRPr="002A530F" w:rsidRDefault="008216DB" w:rsidP="00AE41B0">
            <w:pPr>
              <w:ind w:firstLine="0"/>
              <w:jc w:val="center"/>
              <w:rPr>
                <w:rFonts w:eastAsiaTheme="minorHAnsi" w:cstheme="majorBidi"/>
                <w:sz w:val="15"/>
                <w:szCs w:val="15"/>
                <w:lang w:bidi="fa-IR"/>
              </w:rPr>
            </w:pPr>
            <w:r w:rsidRPr="002A530F">
              <w:rPr>
                <w:rFonts w:eastAsiaTheme="minorHAnsi" w:cstheme="majorBidi"/>
                <w:sz w:val="15"/>
                <w:szCs w:val="15"/>
                <w:lang w:bidi="fa-IR"/>
              </w:rPr>
              <w:t>Parapet (3)</w:t>
            </w:r>
          </w:p>
        </w:tc>
        <w:tc>
          <w:tcPr>
            <w:tcW w:w="860" w:type="dxa"/>
            <w:vAlign w:val="center"/>
          </w:tcPr>
          <w:p w14:paraId="48CF6F9F" w14:textId="77777777" w:rsidR="008216DB" w:rsidRPr="002A530F" w:rsidRDefault="008216DB" w:rsidP="0054310D">
            <w:pPr>
              <w:ind w:firstLine="0"/>
              <w:jc w:val="center"/>
              <w:cnfStyle w:val="000000100000" w:firstRow="0" w:lastRow="0" w:firstColumn="0" w:lastColumn="0" w:oddVBand="0" w:evenVBand="0" w:oddHBand="1" w:evenHBand="0" w:firstRowFirstColumn="0" w:firstRowLastColumn="0" w:lastRowFirstColumn="0" w:lastRowLastColumn="0"/>
              <w:rPr>
                <w:rFonts w:eastAsiaTheme="minorHAnsi" w:cstheme="majorBidi"/>
                <w:b/>
                <w:bCs/>
                <w:sz w:val="15"/>
                <w:szCs w:val="15"/>
                <w:lang w:bidi="fa-IR"/>
              </w:rPr>
            </w:pPr>
            <w:r w:rsidRPr="002A530F">
              <w:rPr>
                <w:rFonts w:eastAsiaTheme="minorHAnsi" w:cstheme="majorBidi"/>
                <w:b/>
                <w:bCs/>
                <w:sz w:val="15"/>
                <w:szCs w:val="15"/>
                <w:lang w:bidi="fa-IR"/>
              </w:rPr>
              <w:t>A3</w:t>
            </w:r>
          </w:p>
        </w:tc>
        <w:tc>
          <w:tcPr>
            <w:tcW w:w="1210" w:type="dxa"/>
            <w:vAlign w:val="center"/>
          </w:tcPr>
          <w:p w14:paraId="58FA02D9" w14:textId="77777777" w:rsidR="008216DB" w:rsidRPr="002A530F" w:rsidRDefault="008216DB" w:rsidP="0054310D">
            <w:pPr>
              <w:cnfStyle w:val="000000100000" w:firstRow="0" w:lastRow="0" w:firstColumn="0" w:lastColumn="0" w:oddVBand="0" w:evenVBand="0" w:oddHBand="1" w:evenHBand="0" w:firstRowFirstColumn="0" w:firstRowLastColumn="0" w:lastRowFirstColumn="0" w:lastRowLastColumn="0"/>
              <w:rPr>
                <w:rFonts w:eastAsiaTheme="minorHAnsi" w:cstheme="majorBidi"/>
                <w:b/>
                <w:bCs/>
                <w:sz w:val="15"/>
                <w:szCs w:val="15"/>
                <w:lang w:bidi="fa-IR"/>
              </w:rPr>
            </w:pPr>
            <w:r w:rsidRPr="002A530F">
              <w:rPr>
                <w:rFonts w:eastAsiaTheme="minorHAnsi" w:cstheme="majorBidi"/>
                <w:b/>
                <w:bCs/>
                <w:sz w:val="15"/>
                <w:szCs w:val="15"/>
                <w:lang w:bidi="fa-IR"/>
              </w:rPr>
              <w:t>B3</w:t>
            </w:r>
          </w:p>
        </w:tc>
        <w:tc>
          <w:tcPr>
            <w:tcW w:w="1005" w:type="dxa"/>
            <w:vAlign w:val="center"/>
          </w:tcPr>
          <w:p w14:paraId="0A4C21BE" w14:textId="77777777" w:rsidR="008216DB" w:rsidRPr="002A530F" w:rsidRDefault="008216DB" w:rsidP="0054310D">
            <w:pPr>
              <w:cnfStyle w:val="000000100000" w:firstRow="0" w:lastRow="0" w:firstColumn="0" w:lastColumn="0" w:oddVBand="0" w:evenVBand="0" w:oddHBand="1" w:evenHBand="0" w:firstRowFirstColumn="0" w:firstRowLastColumn="0" w:lastRowFirstColumn="0" w:lastRowLastColumn="0"/>
              <w:rPr>
                <w:rFonts w:eastAsiaTheme="minorHAnsi" w:cstheme="majorBidi"/>
                <w:b/>
                <w:bCs/>
                <w:sz w:val="15"/>
                <w:szCs w:val="15"/>
                <w:lang w:bidi="fa-IR"/>
              </w:rPr>
            </w:pPr>
            <w:r w:rsidRPr="002A530F">
              <w:rPr>
                <w:rFonts w:eastAsiaTheme="minorHAnsi" w:cstheme="majorBidi"/>
                <w:b/>
                <w:bCs/>
                <w:sz w:val="15"/>
                <w:szCs w:val="15"/>
                <w:lang w:bidi="fa-IR"/>
              </w:rPr>
              <w:t>C3</w:t>
            </w:r>
          </w:p>
        </w:tc>
      </w:tr>
      <w:tr w:rsidR="008216DB" w:rsidRPr="002A530F" w14:paraId="7DC14D7D" w14:textId="77777777" w:rsidTr="009A540A">
        <w:trPr>
          <w:trHeight w:val="288"/>
        </w:trPr>
        <w:tc>
          <w:tcPr>
            <w:cnfStyle w:val="001000000000" w:firstRow="0" w:lastRow="0" w:firstColumn="1" w:lastColumn="0" w:oddVBand="0" w:evenVBand="0" w:oddHBand="0" w:evenHBand="0" w:firstRowFirstColumn="0" w:firstRowLastColumn="0" w:lastRowFirstColumn="0" w:lastRowLastColumn="0"/>
            <w:tcW w:w="1065" w:type="dxa"/>
            <w:vAlign w:val="center"/>
          </w:tcPr>
          <w:p w14:paraId="7D66F4B0" w14:textId="77777777" w:rsidR="008216DB" w:rsidRPr="002A530F" w:rsidRDefault="008216DB" w:rsidP="00AE41B0">
            <w:pPr>
              <w:ind w:firstLine="0"/>
              <w:jc w:val="center"/>
              <w:rPr>
                <w:rFonts w:eastAsiaTheme="minorHAnsi" w:cstheme="majorBidi"/>
                <w:sz w:val="15"/>
                <w:szCs w:val="15"/>
                <w:lang w:bidi="fa-IR"/>
              </w:rPr>
            </w:pPr>
            <w:r w:rsidRPr="002A530F">
              <w:rPr>
                <w:rFonts w:eastAsiaTheme="minorHAnsi" w:cstheme="majorBidi"/>
                <w:sz w:val="15"/>
                <w:szCs w:val="15"/>
                <w:lang w:bidi="fa-IR"/>
              </w:rPr>
              <w:t>Opening (4)</w:t>
            </w:r>
          </w:p>
        </w:tc>
        <w:tc>
          <w:tcPr>
            <w:tcW w:w="860" w:type="dxa"/>
            <w:vAlign w:val="center"/>
          </w:tcPr>
          <w:p w14:paraId="71C5FF7E" w14:textId="77777777" w:rsidR="008216DB" w:rsidRPr="002A530F" w:rsidRDefault="008216DB" w:rsidP="0054310D">
            <w:pPr>
              <w:ind w:firstLine="0"/>
              <w:jc w:val="center"/>
              <w:cnfStyle w:val="000000000000" w:firstRow="0" w:lastRow="0" w:firstColumn="0" w:lastColumn="0" w:oddVBand="0" w:evenVBand="0" w:oddHBand="0" w:evenHBand="0" w:firstRowFirstColumn="0" w:firstRowLastColumn="0" w:lastRowFirstColumn="0" w:lastRowLastColumn="0"/>
              <w:rPr>
                <w:rFonts w:eastAsiaTheme="minorHAnsi" w:cstheme="majorBidi"/>
                <w:b/>
                <w:bCs/>
                <w:sz w:val="15"/>
                <w:szCs w:val="15"/>
                <w:lang w:bidi="fa-IR"/>
              </w:rPr>
            </w:pPr>
            <w:r w:rsidRPr="002A530F">
              <w:rPr>
                <w:rFonts w:eastAsiaTheme="minorHAnsi" w:cstheme="majorBidi"/>
                <w:b/>
                <w:bCs/>
                <w:sz w:val="15"/>
                <w:szCs w:val="15"/>
                <w:lang w:bidi="fa-IR"/>
              </w:rPr>
              <w:t>A4</w:t>
            </w:r>
          </w:p>
        </w:tc>
        <w:tc>
          <w:tcPr>
            <w:tcW w:w="1210" w:type="dxa"/>
            <w:vAlign w:val="center"/>
          </w:tcPr>
          <w:p w14:paraId="53E772D8" w14:textId="77777777" w:rsidR="008216DB" w:rsidRPr="002A530F" w:rsidRDefault="008216DB" w:rsidP="0054310D">
            <w:pPr>
              <w:cnfStyle w:val="000000000000" w:firstRow="0" w:lastRow="0" w:firstColumn="0" w:lastColumn="0" w:oddVBand="0" w:evenVBand="0" w:oddHBand="0" w:evenHBand="0" w:firstRowFirstColumn="0" w:firstRowLastColumn="0" w:lastRowFirstColumn="0" w:lastRowLastColumn="0"/>
              <w:rPr>
                <w:rFonts w:eastAsiaTheme="minorHAnsi" w:cstheme="majorBidi"/>
                <w:b/>
                <w:bCs/>
                <w:sz w:val="15"/>
                <w:szCs w:val="15"/>
                <w:lang w:bidi="fa-IR"/>
              </w:rPr>
            </w:pPr>
            <w:r w:rsidRPr="002A530F">
              <w:rPr>
                <w:rFonts w:eastAsiaTheme="minorHAnsi" w:cstheme="majorBidi"/>
                <w:b/>
                <w:bCs/>
                <w:sz w:val="15"/>
                <w:szCs w:val="15"/>
                <w:lang w:bidi="fa-IR"/>
              </w:rPr>
              <w:t>B4</w:t>
            </w:r>
          </w:p>
        </w:tc>
        <w:tc>
          <w:tcPr>
            <w:tcW w:w="1005" w:type="dxa"/>
            <w:vAlign w:val="center"/>
          </w:tcPr>
          <w:p w14:paraId="712D9BDC" w14:textId="77777777" w:rsidR="008216DB" w:rsidRPr="002A530F" w:rsidRDefault="008216DB" w:rsidP="0054310D">
            <w:pPr>
              <w:cnfStyle w:val="000000000000" w:firstRow="0" w:lastRow="0" w:firstColumn="0" w:lastColumn="0" w:oddVBand="0" w:evenVBand="0" w:oddHBand="0" w:evenHBand="0" w:firstRowFirstColumn="0" w:firstRowLastColumn="0" w:lastRowFirstColumn="0" w:lastRowLastColumn="0"/>
              <w:rPr>
                <w:rFonts w:eastAsiaTheme="minorHAnsi" w:cstheme="majorBidi"/>
                <w:b/>
                <w:bCs/>
                <w:sz w:val="15"/>
                <w:szCs w:val="15"/>
                <w:lang w:bidi="fa-IR"/>
              </w:rPr>
            </w:pPr>
            <w:r w:rsidRPr="002A530F">
              <w:rPr>
                <w:rFonts w:eastAsiaTheme="minorHAnsi" w:cstheme="majorBidi"/>
                <w:b/>
                <w:bCs/>
                <w:sz w:val="15"/>
                <w:szCs w:val="15"/>
                <w:lang w:bidi="fa-IR"/>
              </w:rPr>
              <w:t>C4</w:t>
            </w:r>
          </w:p>
        </w:tc>
      </w:tr>
      <w:tr w:rsidR="008216DB" w:rsidRPr="002A530F" w14:paraId="2CCD3EC6" w14:textId="77777777" w:rsidTr="009A540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65" w:type="dxa"/>
            <w:vAlign w:val="center"/>
          </w:tcPr>
          <w:p w14:paraId="7BC6BD4D" w14:textId="77777777" w:rsidR="008216DB" w:rsidRPr="002A530F" w:rsidRDefault="008216DB" w:rsidP="00AE41B0">
            <w:pPr>
              <w:ind w:firstLine="0"/>
              <w:jc w:val="center"/>
              <w:rPr>
                <w:rFonts w:eastAsiaTheme="minorHAnsi" w:cstheme="majorBidi"/>
                <w:sz w:val="15"/>
                <w:szCs w:val="15"/>
                <w:lang w:bidi="fa-IR"/>
              </w:rPr>
            </w:pPr>
            <w:r w:rsidRPr="002A530F">
              <w:rPr>
                <w:rFonts w:eastAsiaTheme="minorHAnsi" w:cstheme="majorBidi"/>
                <w:sz w:val="15"/>
                <w:szCs w:val="15"/>
                <w:lang w:bidi="fa-IR"/>
              </w:rPr>
              <w:t>Balcony (5)</w:t>
            </w:r>
          </w:p>
        </w:tc>
        <w:tc>
          <w:tcPr>
            <w:tcW w:w="860" w:type="dxa"/>
            <w:vAlign w:val="center"/>
          </w:tcPr>
          <w:p w14:paraId="12592DC9" w14:textId="77777777" w:rsidR="008216DB" w:rsidRPr="002A530F" w:rsidRDefault="008216DB" w:rsidP="0054310D">
            <w:pPr>
              <w:ind w:firstLine="0"/>
              <w:jc w:val="center"/>
              <w:cnfStyle w:val="000000100000" w:firstRow="0" w:lastRow="0" w:firstColumn="0" w:lastColumn="0" w:oddVBand="0" w:evenVBand="0" w:oddHBand="1" w:evenHBand="0" w:firstRowFirstColumn="0" w:firstRowLastColumn="0" w:lastRowFirstColumn="0" w:lastRowLastColumn="0"/>
              <w:rPr>
                <w:rFonts w:eastAsiaTheme="minorHAnsi" w:cstheme="majorBidi"/>
                <w:b/>
                <w:bCs/>
                <w:sz w:val="15"/>
                <w:szCs w:val="15"/>
                <w:lang w:bidi="fa-IR"/>
              </w:rPr>
            </w:pPr>
            <w:r w:rsidRPr="002A530F">
              <w:rPr>
                <w:rFonts w:eastAsiaTheme="minorHAnsi" w:cstheme="majorBidi"/>
                <w:b/>
                <w:bCs/>
                <w:sz w:val="15"/>
                <w:szCs w:val="15"/>
                <w:lang w:bidi="fa-IR"/>
              </w:rPr>
              <w:t>A5</w:t>
            </w:r>
          </w:p>
        </w:tc>
        <w:tc>
          <w:tcPr>
            <w:tcW w:w="1210" w:type="dxa"/>
            <w:vAlign w:val="center"/>
          </w:tcPr>
          <w:p w14:paraId="023E2069" w14:textId="77777777" w:rsidR="008216DB" w:rsidRPr="002A530F" w:rsidRDefault="008216DB" w:rsidP="0054310D">
            <w:pPr>
              <w:cnfStyle w:val="000000100000" w:firstRow="0" w:lastRow="0" w:firstColumn="0" w:lastColumn="0" w:oddVBand="0" w:evenVBand="0" w:oddHBand="1" w:evenHBand="0" w:firstRowFirstColumn="0" w:firstRowLastColumn="0" w:lastRowFirstColumn="0" w:lastRowLastColumn="0"/>
              <w:rPr>
                <w:rFonts w:eastAsiaTheme="minorHAnsi" w:cstheme="majorBidi"/>
                <w:b/>
                <w:bCs/>
                <w:sz w:val="15"/>
                <w:szCs w:val="15"/>
                <w:lang w:bidi="fa-IR"/>
              </w:rPr>
            </w:pPr>
            <w:r w:rsidRPr="002A530F">
              <w:rPr>
                <w:rFonts w:eastAsiaTheme="minorHAnsi" w:cstheme="majorBidi"/>
                <w:b/>
                <w:bCs/>
                <w:sz w:val="15"/>
                <w:szCs w:val="15"/>
                <w:lang w:bidi="fa-IR"/>
              </w:rPr>
              <w:t>B5</w:t>
            </w:r>
          </w:p>
        </w:tc>
        <w:tc>
          <w:tcPr>
            <w:tcW w:w="1005" w:type="dxa"/>
            <w:vAlign w:val="center"/>
          </w:tcPr>
          <w:p w14:paraId="246E0BF3" w14:textId="77777777" w:rsidR="008216DB" w:rsidRPr="002A530F" w:rsidRDefault="008216DB" w:rsidP="0054310D">
            <w:pPr>
              <w:cnfStyle w:val="000000100000" w:firstRow="0" w:lastRow="0" w:firstColumn="0" w:lastColumn="0" w:oddVBand="0" w:evenVBand="0" w:oddHBand="1" w:evenHBand="0" w:firstRowFirstColumn="0" w:firstRowLastColumn="0" w:lastRowFirstColumn="0" w:lastRowLastColumn="0"/>
              <w:rPr>
                <w:rFonts w:eastAsiaTheme="minorHAnsi" w:cstheme="majorBidi"/>
                <w:b/>
                <w:bCs/>
                <w:sz w:val="15"/>
                <w:szCs w:val="15"/>
                <w:lang w:bidi="fa-IR"/>
              </w:rPr>
            </w:pPr>
            <w:r w:rsidRPr="002A530F">
              <w:rPr>
                <w:rFonts w:eastAsiaTheme="minorHAnsi" w:cstheme="majorBidi"/>
                <w:b/>
                <w:bCs/>
                <w:sz w:val="15"/>
                <w:szCs w:val="15"/>
                <w:lang w:bidi="fa-IR"/>
              </w:rPr>
              <w:t>C5</w:t>
            </w:r>
          </w:p>
        </w:tc>
      </w:tr>
    </w:tbl>
    <w:p w14:paraId="58EE0613" w14:textId="77777777" w:rsidR="00D60B96" w:rsidRPr="00984120" w:rsidRDefault="00543FB1" w:rsidP="00F514BA">
      <w:pPr>
        <w:spacing w:after="0"/>
        <w:ind w:firstLine="0"/>
        <w:rPr>
          <w:rFonts w:ascii="Century Gothic" w:hAnsi="Century Gothic"/>
          <w:b/>
          <w:szCs w:val="18"/>
        </w:rPr>
      </w:pPr>
      <w:r w:rsidRPr="00984120">
        <w:rPr>
          <w:rFonts w:ascii="Century Gothic" w:hAnsi="Century Gothic"/>
          <w:b/>
          <w:szCs w:val="18"/>
        </w:rPr>
        <w:t>4. The</w:t>
      </w:r>
      <w:r w:rsidR="00BC7D72" w:rsidRPr="00984120">
        <w:rPr>
          <w:rFonts w:ascii="Century Gothic" w:hAnsi="Century Gothic"/>
          <w:b/>
          <w:szCs w:val="18"/>
        </w:rPr>
        <w:t xml:space="preserve"> Analysis of the Patterns </w:t>
      </w:r>
      <w:r w:rsidR="00D60B96" w:rsidRPr="00984120">
        <w:rPr>
          <w:rFonts w:ascii="Century Gothic" w:hAnsi="Century Gothic"/>
          <w:b/>
          <w:szCs w:val="18"/>
        </w:rPr>
        <w:t>System</w:t>
      </w:r>
    </w:p>
    <w:p w14:paraId="3E6BE011" w14:textId="77777777" w:rsidR="0024132C" w:rsidRPr="002A530F" w:rsidRDefault="00D60B96" w:rsidP="00F514BA">
      <w:pPr>
        <w:rPr>
          <w:lang w:bidi="fa-IR"/>
        </w:rPr>
      </w:pPr>
      <w:r w:rsidRPr="002A530F">
        <w:rPr>
          <w:lang w:bidi="fa-IR"/>
        </w:rPr>
        <w:t>Having a system creates order and orderliness. The arrangement of patterns creates an order and culminates in the overall form of the building. In this research, we have three systems</w:t>
      </w:r>
    </w:p>
    <w:p w14:paraId="7AFE7519" w14:textId="56EC429C" w:rsidR="00F514BA" w:rsidRDefault="00D60B96" w:rsidP="00F514BA">
      <w:pPr>
        <w:spacing w:after="0"/>
        <w:ind w:firstLine="0"/>
        <w:rPr>
          <w:rFonts w:ascii="Century Gothic" w:hAnsi="Century Gothic"/>
          <w:b/>
          <w:szCs w:val="18"/>
        </w:rPr>
      </w:pPr>
      <w:r w:rsidRPr="00984120">
        <w:rPr>
          <w:rFonts w:ascii="Century Gothic" w:hAnsi="Century Gothic"/>
          <w:b/>
          <w:szCs w:val="18"/>
        </w:rPr>
        <w:t>Setting System</w:t>
      </w:r>
    </w:p>
    <w:p w14:paraId="085A8FA5" w14:textId="1CA0FA59" w:rsidR="00F514BA" w:rsidRPr="00A66AFD" w:rsidRDefault="006D3BD7" w:rsidP="00F514BA">
      <w:pPr>
        <w:rPr>
          <w:lang w:bidi="fa-IR"/>
        </w:rPr>
      </w:pPr>
      <w:r w:rsidRPr="00A66AFD">
        <w:rPr>
          <w:lang w:bidi="fa-IR"/>
        </w:rPr>
        <w:t xml:space="preserve">in Omani </w:t>
      </w:r>
      <w:r>
        <w:rPr>
          <w:lang w:bidi="fa-IR"/>
        </w:rPr>
        <w:t>architecture,</w:t>
      </w:r>
      <w:r w:rsidRPr="00A66AFD">
        <w:rPr>
          <w:lang w:bidi="fa-IR"/>
        </w:rPr>
        <w:t xml:space="preserve"> </w:t>
      </w:r>
      <w:r>
        <w:rPr>
          <w:lang w:bidi="fa-IR"/>
        </w:rPr>
        <w:t>e</w:t>
      </w:r>
      <w:r w:rsidR="00D60B96" w:rsidRPr="00A66AFD">
        <w:rPr>
          <w:lang w:bidi="fa-IR"/>
        </w:rPr>
        <w:t>very pattern</w:t>
      </w:r>
      <w:r>
        <w:rPr>
          <w:lang w:bidi="fa-IR"/>
        </w:rPr>
        <w:t>’</w:t>
      </w:r>
      <w:r w:rsidR="00D60B96" w:rsidRPr="00A66AFD">
        <w:rPr>
          <w:lang w:bidi="fa-IR"/>
        </w:rPr>
        <w:t xml:space="preserve">s location is </w:t>
      </w:r>
      <w:r w:rsidR="00676E2E" w:rsidRPr="00A66AFD">
        <w:rPr>
          <w:lang w:bidi="fa-IR"/>
        </w:rPr>
        <w:t>specif</w:t>
      </w:r>
      <w:r w:rsidR="00676E2E">
        <w:rPr>
          <w:lang w:bidi="fa-IR"/>
        </w:rPr>
        <w:t xml:space="preserve">ied </w:t>
      </w:r>
      <w:r w:rsidR="00676E2E" w:rsidRPr="00A66AFD">
        <w:rPr>
          <w:lang w:bidi="fa-IR"/>
        </w:rPr>
        <w:t>in</w:t>
      </w:r>
      <w:r w:rsidR="00D60B96" w:rsidRPr="00A66AFD">
        <w:rPr>
          <w:lang w:bidi="fa-IR"/>
        </w:rPr>
        <w:t xml:space="preserve"> this category we examine the location of the structural, functional, conceptual </w:t>
      </w:r>
      <w:r w:rsidR="00E00C38">
        <w:rPr>
          <w:lang w:bidi="fa-IR"/>
        </w:rPr>
        <w:t xml:space="preserve">aspects </w:t>
      </w:r>
      <w:r w:rsidR="00D60B96" w:rsidRPr="00A66AFD">
        <w:rPr>
          <w:lang w:bidi="fa-IR"/>
        </w:rPr>
        <w:t>in the building’s façade. For example, the location of the opening</w:t>
      </w:r>
      <w:r w:rsidR="00E00C38">
        <w:rPr>
          <w:lang w:bidi="fa-IR"/>
        </w:rPr>
        <w:t>s</w:t>
      </w:r>
      <w:r w:rsidR="00D60B96" w:rsidRPr="00A66AFD">
        <w:rPr>
          <w:lang w:bidi="fa-IR"/>
        </w:rPr>
        <w:t xml:space="preserve"> in most of the buildings is above the window</w:t>
      </w:r>
      <w:r w:rsidR="00E00C38">
        <w:rPr>
          <w:lang w:bidi="fa-IR"/>
        </w:rPr>
        <w:t>s,</w:t>
      </w:r>
      <w:r w:rsidR="00D60B96" w:rsidRPr="00A66AFD">
        <w:rPr>
          <w:lang w:bidi="fa-IR"/>
        </w:rPr>
        <w:t xml:space="preserve"> or lattice elements are in the parapets.</w:t>
      </w:r>
    </w:p>
    <w:p w14:paraId="5CC83D7C" w14:textId="77777777" w:rsidR="00D60B96" w:rsidRPr="00984120" w:rsidRDefault="00D60B96" w:rsidP="00AF6B78">
      <w:pPr>
        <w:ind w:firstLine="0"/>
        <w:rPr>
          <w:rFonts w:ascii="Century Gothic" w:hAnsi="Century Gothic"/>
          <w:b/>
          <w:szCs w:val="18"/>
        </w:rPr>
      </w:pPr>
      <w:r w:rsidRPr="00984120">
        <w:rPr>
          <w:rFonts w:ascii="Century Gothic" w:hAnsi="Century Gothic"/>
          <w:b/>
          <w:szCs w:val="18"/>
        </w:rPr>
        <w:t>Formation System</w:t>
      </w:r>
    </w:p>
    <w:p w14:paraId="08EBA980" w14:textId="5FD800CF" w:rsidR="00D60B96" w:rsidRPr="00A66AFD" w:rsidRDefault="00D60B96" w:rsidP="00AF6B78">
      <w:pPr>
        <w:rPr>
          <w:lang w:bidi="fa-IR"/>
        </w:rPr>
      </w:pPr>
      <w:r w:rsidRPr="00A66AFD">
        <w:rPr>
          <w:lang w:bidi="fa-IR"/>
        </w:rPr>
        <w:t>In this category, we examine the overall appearance of the pattern (the border of the pattern)</w:t>
      </w:r>
      <w:r w:rsidR="00E00C38">
        <w:rPr>
          <w:lang w:bidi="fa-IR"/>
        </w:rPr>
        <w:t>.</w:t>
      </w:r>
    </w:p>
    <w:p w14:paraId="76B77340" w14:textId="66B0EB04" w:rsidR="00F514BA" w:rsidRPr="00984120" w:rsidRDefault="00D60B96" w:rsidP="00AF6B78">
      <w:pPr>
        <w:spacing w:after="0"/>
        <w:ind w:firstLine="0"/>
        <w:rPr>
          <w:rFonts w:ascii="Century Gothic" w:hAnsi="Century Gothic"/>
          <w:b/>
          <w:szCs w:val="18"/>
        </w:rPr>
      </w:pPr>
      <w:r w:rsidRPr="00984120">
        <w:rPr>
          <w:rFonts w:ascii="Century Gothic" w:hAnsi="Century Gothic"/>
          <w:b/>
          <w:szCs w:val="18"/>
        </w:rPr>
        <w:t>Details System</w:t>
      </w:r>
    </w:p>
    <w:p w14:paraId="54AC73F4" w14:textId="2C34EB9F" w:rsidR="00F4524C" w:rsidRPr="00984120" w:rsidRDefault="00D60B96" w:rsidP="00AF6B78">
      <w:pPr>
        <w:rPr>
          <w:rFonts w:ascii="Century Gothic" w:hAnsi="Century Gothic"/>
          <w:b/>
          <w:rtl/>
        </w:rPr>
      </w:pPr>
      <w:r w:rsidRPr="00A66AFD">
        <w:rPr>
          <w:lang w:bidi="fa-IR"/>
        </w:rPr>
        <w:t xml:space="preserve">In the last system, the overall details are also investigated in addition to the position of the patterns and overall form. This system is the last system that all of the details of the structural, functional, and conceptual patterns of the building will be gathered and the general shape of the building will be </w:t>
      </w:r>
      <w:r w:rsidR="00E00C38" w:rsidRPr="00A66AFD">
        <w:rPr>
          <w:lang w:bidi="fa-IR"/>
        </w:rPr>
        <w:t>achieved</w:t>
      </w:r>
      <w:r w:rsidRPr="00A66AFD">
        <w:rPr>
          <w:lang w:bidi="fa-IR"/>
        </w:rPr>
        <w:t>.</w:t>
      </w:r>
    </w:p>
    <w:p w14:paraId="76E946C2" w14:textId="77777777" w:rsidR="00771532" w:rsidRPr="00984120" w:rsidRDefault="00771532" w:rsidP="00AF6B78">
      <w:pPr>
        <w:spacing w:after="0"/>
        <w:ind w:firstLine="0"/>
        <w:rPr>
          <w:rFonts w:ascii="Century Gothic" w:hAnsi="Century Gothic"/>
          <w:b/>
          <w:szCs w:val="18"/>
        </w:rPr>
      </w:pPr>
      <w:r w:rsidRPr="00984120">
        <w:rPr>
          <w:rFonts w:ascii="Century Gothic" w:hAnsi="Century Gothic"/>
          <w:b/>
          <w:szCs w:val="18"/>
        </w:rPr>
        <w:t>The Relationship between Patterns &amp; Systems</w:t>
      </w:r>
    </w:p>
    <w:p w14:paraId="6E4C68A0" w14:textId="2A2901FC" w:rsidR="00771532" w:rsidRDefault="00771532" w:rsidP="00AF6B78">
      <w:pPr>
        <w:rPr>
          <w:lang w:bidi="fa-IR"/>
        </w:rPr>
      </w:pPr>
      <w:r w:rsidRPr="00A66AFD">
        <w:rPr>
          <w:lang w:bidi="fa-IR"/>
        </w:rPr>
        <w:t xml:space="preserve">The table 2 opposite show the relationship between patterns and systems. The classification and prioritization of the systems in the table is from whole to part. This will make the review more coherent and </w:t>
      </w:r>
      <w:r w:rsidR="001F584B" w:rsidRPr="00A66AFD">
        <w:rPr>
          <w:lang w:bidi="fa-IR"/>
        </w:rPr>
        <w:t>coordinated. At</w:t>
      </w:r>
      <w:r w:rsidRPr="00A66AFD">
        <w:rPr>
          <w:lang w:bidi="fa-IR"/>
        </w:rPr>
        <w:t xml:space="preserve"> last step, the collection of whole patterns and systems create the complete Omanis façade. With this method, we can select the pattern, set them in system, and </w:t>
      </w:r>
      <w:r w:rsidR="00E00C38">
        <w:rPr>
          <w:lang w:bidi="fa-IR"/>
        </w:rPr>
        <w:t>compose</w:t>
      </w:r>
      <w:r w:rsidR="00E00C38" w:rsidRPr="00A66AFD">
        <w:rPr>
          <w:lang w:bidi="fa-IR"/>
        </w:rPr>
        <w:t xml:space="preserve"> </w:t>
      </w:r>
      <w:r w:rsidRPr="00A66AFD">
        <w:rPr>
          <w:lang w:bidi="fa-IR"/>
        </w:rPr>
        <w:t>the façade. (table</w:t>
      </w:r>
      <w:r w:rsidR="0012519E" w:rsidRPr="00A66AFD">
        <w:rPr>
          <w:lang w:bidi="fa-IR"/>
        </w:rPr>
        <w:t xml:space="preserve"> </w:t>
      </w:r>
      <w:r w:rsidRPr="00A66AFD">
        <w:rPr>
          <w:lang w:bidi="fa-IR"/>
        </w:rPr>
        <w:t>2)</w:t>
      </w:r>
    </w:p>
    <w:p w14:paraId="2D249AA2" w14:textId="77777777" w:rsidR="004A3F7F" w:rsidRDefault="004A3F7F" w:rsidP="00AF6B78">
      <w:pPr>
        <w:rPr>
          <w:lang w:bidi="fa-IR"/>
        </w:rPr>
      </w:pPr>
    </w:p>
    <w:p w14:paraId="3AFC8387" w14:textId="77777777" w:rsidR="004A3F7F" w:rsidRPr="00A66AFD" w:rsidRDefault="004A3F7F" w:rsidP="00AF6B78">
      <w:pPr>
        <w:rPr>
          <w:lang w:bidi="fa-IR"/>
        </w:rPr>
      </w:pPr>
    </w:p>
    <w:p w14:paraId="0B2C4A59" w14:textId="77777777" w:rsidR="004A3F7F" w:rsidRPr="0021485D" w:rsidRDefault="004A3F7F" w:rsidP="004A3F7F">
      <w:pPr>
        <w:spacing w:after="0"/>
        <w:ind w:left="851" w:hanging="851"/>
        <w:jc w:val="center"/>
        <w:rPr>
          <w:rFonts w:eastAsiaTheme="minorHAnsi" w:cstheme="majorBidi"/>
          <w:b/>
          <w:bCs/>
          <w:sz w:val="15"/>
          <w:szCs w:val="15"/>
          <w:lang w:bidi="fa-IR"/>
        </w:rPr>
      </w:pPr>
      <w:r w:rsidRPr="0021485D">
        <w:rPr>
          <w:rFonts w:eastAsiaTheme="minorHAnsi" w:cstheme="majorBidi"/>
          <w:b/>
          <w:bCs/>
          <w:sz w:val="15"/>
          <w:szCs w:val="15"/>
          <w:lang w:bidi="fa-IR"/>
        </w:rPr>
        <w:t>Table 2: The Relationship between Patterns &amp; systems</w:t>
      </w:r>
    </w:p>
    <w:p w14:paraId="1FBB14AF" w14:textId="77777777" w:rsidR="00F514BA" w:rsidRDefault="00F514BA" w:rsidP="00382CE2">
      <w:pPr>
        <w:spacing w:after="0"/>
        <w:ind w:firstLine="0"/>
        <w:rPr>
          <w:rFonts w:ascii="Candra" w:eastAsiaTheme="minorHAnsi" w:hAnsi="Candra" w:cstheme="majorBidi"/>
          <w:color w:val="000000" w:themeColor="text1"/>
          <w:szCs w:val="18"/>
          <w:lang w:bidi="fa-IR"/>
        </w:rPr>
      </w:pPr>
    </w:p>
    <w:tbl>
      <w:tblPr>
        <w:tblStyle w:val="GridTable6Colorful2"/>
        <w:tblpPr w:leftFromText="180" w:rightFromText="180" w:vertAnchor="text" w:horzAnchor="page" w:tblpX="5997" w:tblpY="58"/>
        <w:tblW w:w="5402"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87"/>
        <w:gridCol w:w="810"/>
        <w:gridCol w:w="899"/>
        <w:gridCol w:w="989"/>
        <w:gridCol w:w="900"/>
      </w:tblGrid>
      <w:tr w:rsidR="00382CE2" w:rsidRPr="006B029B" w14:paraId="380CB14C" w14:textId="77777777" w:rsidTr="00C46939">
        <w:trPr>
          <w:cnfStyle w:val="100000000000" w:firstRow="1" w:lastRow="0" w:firstColumn="0" w:lastColumn="0" w:oddVBand="0" w:evenVBand="0" w:oddHBand="0"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989" w:type="pct"/>
            <w:vAlign w:val="center"/>
          </w:tcPr>
          <w:p w14:paraId="1C894F8F" w14:textId="400C22D6" w:rsidR="00382CE2" w:rsidRDefault="00382CE2" w:rsidP="00AF6B78">
            <w:pPr>
              <w:ind w:firstLine="0"/>
              <w:jc w:val="center"/>
              <w:rPr>
                <w:rFonts w:ascii="Candra" w:eastAsiaTheme="minorHAnsi" w:hAnsi="Candra" w:cstheme="majorBidi"/>
                <w:sz w:val="15"/>
                <w:szCs w:val="15"/>
                <w:lang w:bidi="fa-IR"/>
              </w:rPr>
            </w:pPr>
            <w:r w:rsidRPr="005376CB">
              <w:rPr>
                <w:rFonts w:ascii="Candra" w:eastAsiaTheme="minorHAnsi" w:hAnsi="Candra" w:cstheme="majorBidi"/>
                <w:b w:val="0"/>
                <w:bCs w:val="0"/>
                <w:sz w:val="15"/>
                <w:szCs w:val="15"/>
                <w:lang w:bidi="fa-IR"/>
              </w:rPr>
              <w:t>Systems</w:t>
            </w:r>
          </w:p>
          <w:p w14:paraId="5ABDEBA7" w14:textId="77777777" w:rsidR="00382CE2" w:rsidRPr="005376CB" w:rsidRDefault="00382CE2" w:rsidP="00AF6B78">
            <w:pPr>
              <w:ind w:firstLine="0"/>
              <w:jc w:val="center"/>
              <w:rPr>
                <w:rFonts w:ascii="Candra" w:eastAsiaTheme="minorHAnsi" w:hAnsi="Candra" w:cstheme="majorBidi"/>
                <w:b w:val="0"/>
                <w:bCs w:val="0"/>
                <w:sz w:val="15"/>
                <w:szCs w:val="15"/>
                <w:lang w:bidi="fa-IR"/>
              </w:rPr>
            </w:pPr>
            <w:r w:rsidRPr="005376CB">
              <w:rPr>
                <w:rFonts w:ascii="Candra" w:eastAsiaTheme="minorHAnsi" w:hAnsi="Candra" w:cstheme="majorBidi"/>
                <w:b w:val="0"/>
                <w:bCs w:val="0"/>
                <w:sz w:val="15"/>
                <w:szCs w:val="15"/>
                <w:lang w:bidi="fa-IR"/>
              </w:rPr>
              <w:t>&amp; Patterns</w:t>
            </w:r>
          </w:p>
        </w:tc>
        <w:tc>
          <w:tcPr>
            <w:tcW w:w="903" w:type="pct"/>
            <w:vAlign w:val="center"/>
          </w:tcPr>
          <w:p w14:paraId="4306432E" w14:textId="77777777" w:rsidR="00382CE2" w:rsidRPr="002E4A7D" w:rsidRDefault="00382CE2" w:rsidP="00AF6B78">
            <w:pPr>
              <w:ind w:firstLine="0"/>
              <w:jc w:val="center"/>
              <w:cnfStyle w:val="100000000000" w:firstRow="1" w:lastRow="0" w:firstColumn="0" w:lastColumn="0" w:oddVBand="0" w:evenVBand="0" w:oddHBand="0" w:evenHBand="0" w:firstRowFirstColumn="0" w:firstRowLastColumn="0" w:lastRowFirstColumn="0" w:lastRowLastColumn="0"/>
              <w:rPr>
                <w:rFonts w:ascii="Candra" w:eastAsiaTheme="minorHAnsi" w:hAnsi="Candra" w:cstheme="majorBidi"/>
                <w:b w:val="0"/>
                <w:bCs w:val="0"/>
                <w:sz w:val="15"/>
                <w:szCs w:val="15"/>
                <w:lang w:bidi="fa-IR"/>
              </w:rPr>
            </w:pPr>
            <w:r w:rsidRPr="002E4A7D">
              <w:rPr>
                <w:rFonts w:ascii="Candra" w:eastAsiaTheme="minorHAnsi" w:hAnsi="Candra" w:cstheme="majorBidi"/>
                <w:b w:val="0"/>
                <w:bCs w:val="0"/>
                <w:sz w:val="15"/>
                <w:szCs w:val="15"/>
                <w:lang w:bidi="fa-IR"/>
              </w:rPr>
              <w:t>Structural Patterns</w:t>
            </w:r>
          </w:p>
          <w:p w14:paraId="624C098F" w14:textId="77777777" w:rsidR="00382CE2" w:rsidRPr="002E4A7D" w:rsidRDefault="00382CE2" w:rsidP="00AF6B78">
            <w:pPr>
              <w:ind w:firstLine="0"/>
              <w:jc w:val="center"/>
              <w:cnfStyle w:val="100000000000" w:firstRow="1" w:lastRow="0" w:firstColumn="0" w:lastColumn="0" w:oddVBand="0" w:evenVBand="0" w:oddHBand="0" w:evenHBand="0" w:firstRowFirstColumn="0" w:firstRowLastColumn="0" w:lastRowFirstColumn="0" w:lastRowLastColumn="0"/>
              <w:rPr>
                <w:rFonts w:ascii="Candra" w:eastAsiaTheme="minorHAnsi" w:hAnsi="Candra" w:cstheme="majorBidi"/>
                <w:b w:val="0"/>
                <w:bCs w:val="0"/>
                <w:sz w:val="15"/>
                <w:szCs w:val="15"/>
                <w:lang w:bidi="fa-IR"/>
              </w:rPr>
            </w:pPr>
            <w:r w:rsidRPr="002E4A7D">
              <w:rPr>
                <w:rFonts w:ascii="Candra" w:eastAsiaTheme="minorHAnsi" w:hAnsi="Candra" w:cstheme="majorBidi"/>
                <w:b w:val="0"/>
                <w:bCs w:val="0"/>
                <w:sz w:val="15"/>
                <w:szCs w:val="15"/>
                <w:lang w:bidi="fa-IR"/>
              </w:rPr>
              <w:t>(A)</w:t>
            </w:r>
          </w:p>
        </w:tc>
        <w:tc>
          <w:tcPr>
            <w:tcW w:w="1002" w:type="pct"/>
            <w:vAlign w:val="center"/>
          </w:tcPr>
          <w:p w14:paraId="0B6E3B11" w14:textId="2F4C85A7" w:rsidR="0054735A" w:rsidRPr="002E4A7D" w:rsidRDefault="00382CE2" w:rsidP="00AF6B78">
            <w:pPr>
              <w:ind w:firstLine="0"/>
              <w:jc w:val="center"/>
              <w:cnfStyle w:val="100000000000" w:firstRow="1" w:lastRow="0" w:firstColumn="0" w:lastColumn="0" w:oddVBand="0" w:evenVBand="0" w:oddHBand="0" w:evenHBand="0" w:firstRowFirstColumn="0" w:firstRowLastColumn="0" w:lastRowFirstColumn="0" w:lastRowLastColumn="0"/>
              <w:rPr>
                <w:rFonts w:ascii="Candra" w:eastAsiaTheme="minorHAnsi" w:hAnsi="Candra" w:cstheme="majorBidi"/>
                <w:b w:val="0"/>
                <w:bCs w:val="0"/>
                <w:sz w:val="15"/>
                <w:szCs w:val="15"/>
                <w:lang w:bidi="fa-IR"/>
              </w:rPr>
            </w:pPr>
            <w:r w:rsidRPr="002E4A7D">
              <w:rPr>
                <w:rFonts w:ascii="Candra" w:eastAsiaTheme="minorHAnsi" w:hAnsi="Candra" w:cstheme="majorBidi"/>
                <w:b w:val="0"/>
                <w:bCs w:val="0"/>
                <w:sz w:val="15"/>
                <w:szCs w:val="15"/>
                <w:lang w:bidi="fa-IR"/>
              </w:rPr>
              <w:t>Functional Patterns</w:t>
            </w:r>
          </w:p>
          <w:p w14:paraId="18AB6314" w14:textId="77777777" w:rsidR="00382CE2" w:rsidRPr="002E4A7D" w:rsidRDefault="00382CE2" w:rsidP="00AF6B78">
            <w:pPr>
              <w:ind w:firstLine="0"/>
              <w:jc w:val="center"/>
              <w:cnfStyle w:val="100000000000" w:firstRow="1" w:lastRow="0" w:firstColumn="0" w:lastColumn="0" w:oddVBand="0" w:evenVBand="0" w:oddHBand="0" w:evenHBand="0" w:firstRowFirstColumn="0" w:firstRowLastColumn="0" w:lastRowFirstColumn="0" w:lastRowLastColumn="0"/>
              <w:rPr>
                <w:rFonts w:ascii="Candra" w:eastAsiaTheme="minorHAnsi" w:hAnsi="Candra" w:cstheme="majorBidi"/>
                <w:b w:val="0"/>
                <w:bCs w:val="0"/>
                <w:sz w:val="15"/>
                <w:szCs w:val="15"/>
                <w:lang w:bidi="fa-IR"/>
              </w:rPr>
            </w:pPr>
            <w:r w:rsidRPr="002E4A7D">
              <w:rPr>
                <w:rFonts w:ascii="Candra" w:eastAsiaTheme="minorHAnsi" w:hAnsi="Candra" w:cstheme="majorBidi"/>
                <w:b w:val="0"/>
                <w:bCs w:val="0"/>
                <w:sz w:val="15"/>
                <w:szCs w:val="15"/>
                <w:lang w:bidi="fa-IR"/>
              </w:rPr>
              <w:t>(B)</w:t>
            </w:r>
          </w:p>
        </w:tc>
        <w:tc>
          <w:tcPr>
            <w:tcW w:w="1103" w:type="pct"/>
            <w:vAlign w:val="center"/>
          </w:tcPr>
          <w:p w14:paraId="7309486F" w14:textId="25B01A52" w:rsidR="0054735A" w:rsidRPr="002E4A7D" w:rsidRDefault="00382CE2" w:rsidP="00AF6B78">
            <w:pPr>
              <w:ind w:firstLine="0"/>
              <w:jc w:val="center"/>
              <w:cnfStyle w:val="100000000000" w:firstRow="1" w:lastRow="0" w:firstColumn="0" w:lastColumn="0" w:oddVBand="0" w:evenVBand="0" w:oddHBand="0" w:evenHBand="0" w:firstRowFirstColumn="0" w:firstRowLastColumn="0" w:lastRowFirstColumn="0" w:lastRowLastColumn="0"/>
              <w:rPr>
                <w:rFonts w:ascii="Candra" w:eastAsiaTheme="minorHAnsi" w:hAnsi="Candra" w:cstheme="majorBidi"/>
                <w:b w:val="0"/>
                <w:bCs w:val="0"/>
                <w:sz w:val="15"/>
                <w:szCs w:val="15"/>
                <w:lang w:bidi="fa-IR"/>
              </w:rPr>
            </w:pPr>
            <w:r w:rsidRPr="002E4A7D">
              <w:rPr>
                <w:rFonts w:ascii="Candra" w:eastAsiaTheme="minorHAnsi" w:hAnsi="Candra" w:cstheme="majorBidi"/>
                <w:b w:val="0"/>
                <w:bCs w:val="0"/>
                <w:sz w:val="15"/>
                <w:szCs w:val="15"/>
                <w:lang w:bidi="fa-IR"/>
              </w:rPr>
              <w:t>Conceptual Patterns</w:t>
            </w:r>
          </w:p>
          <w:p w14:paraId="08B706C7" w14:textId="77777777" w:rsidR="00382CE2" w:rsidRPr="002E4A7D" w:rsidRDefault="00382CE2" w:rsidP="00AF6B78">
            <w:pPr>
              <w:ind w:firstLine="0"/>
              <w:jc w:val="center"/>
              <w:cnfStyle w:val="100000000000" w:firstRow="1" w:lastRow="0" w:firstColumn="0" w:lastColumn="0" w:oddVBand="0" w:evenVBand="0" w:oddHBand="0" w:evenHBand="0" w:firstRowFirstColumn="0" w:firstRowLastColumn="0" w:lastRowFirstColumn="0" w:lastRowLastColumn="0"/>
              <w:rPr>
                <w:rFonts w:ascii="Candra" w:eastAsiaTheme="minorHAnsi" w:hAnsi="Candra" w:cstheme="majorBidi"/>
                <w:b w:val="0"/>
                <w:bCs w:val="0"/>
                <w:sz w:val="15"/>
                <w:szCs w:val="15"/>
                <w:rtl/>
                <w:lang w:bidi="fa-IR"/>
              </w:rPr>
            </w:pPr>
            <w:r w:rsidRPr="002E4A7D">
              <w:rPr>
                <w:rFonts w:ascii="Candra" w:eastAsiaTheme="minorHAnsi" w:hAnsi="Candra" w:cstheme="majorBidi"/>
                <w:b w:val="0"/>
                <w:bCs w:val="0"/>
                <w:sz w:val="15"/>
                <w:szCs w:val="15"/>
                <w:lang w:bidi="fa-IR"/>
              </w:rPr>
              <w:t>(C)</w:t>
            </w:r>
          </w:p>
        </w:tc>
        <w:tc>
          <w:tcPr>
            <w:tcW w:w="1003" w:type="pct"/>
            <w:vAlign w:val="center"/>
          </w:tcPr>
          <w:p w14:paraId="708BA382" w14:textId="77777777" w:rsidR="00382CE2" w:rsidRPr="002E4A7D" w:rsidRDefault="00382CE2" w:rsidP="00AF6B78">
            <w:pPr>
              <w:ind w:firstLine="0"/>
              <w:jc w:val="center"/>
              <w:cnfStyle w:val="100000000000" w:firstRow="1" w:lastRow="0" w:firstColumn="0" w:lastColumn="0" w:oddVBand="0" w:evenVBand="0" w:oddHBand="0" w:evenHBand="0" w:firstRowFirstColumn="0" w:firstRowLastColumn="0" w:lastRowFirstColumn="0" w:lastRowLastColumn="0"/>
              <w:rPr>
                <w:rFonts w:ascii="Candra" w:eastAsiaTheme="minorHAnsi" w:hAnsi="Candra" w:cstheme="majorBidi"/>
                <w:b w:val="0"/>
                <w:bCs w:val="0"/>
                <w:sz w:val="15"/>
                <w:szCs w:val="15"/>
                <w:lang w:bidi="fa-IR"/>
              </w:rPr>
            </w:pPr>
            <w:r w:rsidRPr="002E4A7D">
              <w:rPr>
                <w:rFonts w:ascii="Candra" w:eastAsiaTheme="minorHAnsi" w:hAnsi="Candra" w:cstheme="majorBidi"/>
                <w:b w:val="0"/>
                <w:bCs w:val="0"/>
                <w:sz w:val="15"/>
                <w:szCs w:val="15"/>
                <w:lang w:bidi="fa-IR"/>
              </w:rPr>
              <w:t>Complete System</w:t>
            </w:r>
          </w:p>
        </w:tc>
      </w:tr>
      <w:tr w:rsidR="00382CE2" w:rsidRPr="006B029B" w14:paraId="131D8807" w14:textId="77777777" w:rsidTr="00C46939">
        <w:trPr>
          <w:cnfStyle w:val="000000100000" w:firstRow="0" w:lastRow="0" w:firstColumn="0" w:lastColumn="0" w:oddVBand="0" w:evenVBand="0" w:oddHBand="1" w:evenHBand="0" w:firstRowFirstColumn="0" w:firstRowLastColumn="0" w:lastRowFirstColumn="0" w:lastRowLastColumn="0"/>
          <w:trHeight w:val="1233"/>
        </w:trPr>
        <w:tc>
          <w:tcPr>
            <w:cnfStyle w:val="001000000000" w:firstRow="0" w:lastRow="0" w:firstColumn="1" w:lastColumn="0" w:oddVBand="0" w:evenVBand="0" w:oddHBand="0" w:evenHBand="0" w:firstRowFirstColumn="0" w:firstRowLastColumn="0" w:lastRowFirstColumn="0" w:lastRowLastColumn="0"/>
            <w:tcW w:w="989" w:type="pct"/>
            <w:vAlign w:val="center"/>
          </w:tcPr>
          <w:p w14:paraId="59FA7DB6" w14:textId="77777777" w:rsidR="00382CE2" w:rsidRPr="005376CB" w:rsidRDefault="00382CE2" w:rsidP="0054735A">
            <w:pPr>
              <w:jc w:val="center"/>
              <w:rPr>
                <w:rFonts w:ascii="Candra" w:eastAsiaTheme="minorHAnsi" w:hAnsi="Candra" w:cstheme="majorBidi"/>
                <w:b w:val="0"/>
                <w:bCs w:val="0"/>
                <w:sz w:val="15"/>
                <w:szCs w:val="15"/>
                <w:lang w:bidi="fa-IR"/>
              </w:rPr>
            </w:pPr>
          </w:p>
          <w:p w14:paraId="79B5856E" w14:textId="77777777" w:rsidR="00382CE2" w:rsidRPr="005376CB" w:rsidRDefault="00382CE2" w:rsidP="00AF6B78">
            <w:pPr>
              <w:ind w:firstLine="0"/>
              <w:jc w:val="center"/>
              <w:rPr>
                <w:rFonts w:ascii="Candra" w:eastAsiaTheme="minorHAnsi" w:hAnsi="Candra" w:cstheme="majorBidi"/>
                <w:b w:val="0"/>
                <w:bCs w:val="0"/>
                <w:sz w:val="15"/>
                <w:szCs w:val="15"/>
                <w:lang w:bidi="fa-IR"/>
              </w:rPr>
            </w:pPr>
            <w:r w:rsidRPr="005376CB">
              <w:rPr>
                <w:rFonts w:ascii="Candra" w:eastAsiaTheme="minorHAnsi" w:hAnsi="Candra" w:cstheme="majorBidi"/>
                <w:b w:val="0"/>
                <w:bCs w:val="0"/>
                <w:sz w:val="15"/>
                <w:szCs w:val="15"/>
                <w:lang w:bidi="fa-IR"/>
              </w:rPr>
              <w:t>Setting System</w:t>
            </w:r>
          </w:p>
          <w:p w14:paraId="43CCD6C1" w14:textId="77777777" w:rsidR="00382CE2" w:rsidRPr="005376CB" w:rsidRDefault="00382CE2" w:rsidP="00AF6B78">
            <w:pPr>
              <w:ind w:firstLine="0"/>
              <w:jc w:val="center"/>
              <w:rPr>
                <w:rFonts w:ascii="Candra" w:eastAsiaTheme="minorHAnsi" w:hAnsi="Candra" w:cstheme="majorBidi"/>
                <w:b w:val="0"/>
                <w:bCs w:val="0"/>
                <w:sz w:val="15"/>
                <w:szCs w:val="15"/>
                <w:lang w:bidi="fa-IR"/>
              </w:rPr>
            </w:pPr>
            <w:r w:rsidRPr="005376CB">
              <w:rPr>
                <w:rFonts w:ascii="Candra" w:eastAsiaTheme="minorHAnsi" w:hAnsi="Candra" w:cstheme="majorBidi"/>
                <w:b w:val="0"/>
                <w:bCs w:val="0"/>
                <w:sz w:val="15"/>
                <w:szCs w:val="15"/>
                <w:lang w:bidi="fa-IR"/>
              </w:rPr>
              <w:t>(X)</w:t>
            </w:r>
          </w:p>
        </w:tc>
        <w:tc>
          <w:tcPr>
            <w:tcW w:w="903" w:type="pct"/>
            <w:vAlign w:val="center"/>
          </w:tcPr>
          <w:p w14:paraId="24578574" w14:textId="77777777" w:rsidR="00382CE2" w:rsidRPr="002E4A7D" w:rsidRDefault="00382CE2" w:rsidP="00AF6B78">
            <w:pPr>
              <w:ind w:firstLine="0"/>
              <w:jc w:val="center"/>
              <w:cnfStyle w:val="000000100000" w:firstRow="0" w:lastRow="0" w:firstColumn="0" w:lastColumn="0" w:oddVBand="0" w:evenVBand="0" w:oddHBand="1" w:evenHBand="0" w:firstRowFirstColumn="0" w:firstRowLastColumn="0" w:lastRowFirstColumn="0" w:lastRowLastColumn="0"/>
              <w:rPr>
                <w:rFonts w:ascii="Candra" w:eastAsiaTheme="minorHAnsi" w:hAnsi="Candra" w:cstheme="majorBidi"/>
                <w:sz w:val="15"/>
                <w:szCs w:val="15"/>
                <w:lang w:bidi="fa-IR"/>
              </w:rPr>
            </w:pPr>
            <w:r w:rsidRPr="002E4A7D">
              <w:rPr>
                <w:rFonts w:ascii="Candra" w:eastAsiaTheme="minorHAnsi" w:hAnsi="Candra" w:cstheme="majorBidi"/>
                <w:sz w:val="15"/>
                <w:szCs w:val="15"/>
                <w:lang w:bidi="fa-IR"/>
              </w:rPr>
              <w:t>AX</w:t>
            </w:r>
          </w:p>
        </w:tc>
        <w:tc>
          <w:tcPr>
            <w:tcW w:w="1002" w:type="pct"/>
            <w:vAlign w:val="center"/>
          </w:tcPr>
          <w:p w14:paraId="4CA776BA" w14:textId="77777777" w:rsidR="00382CE2" w:rsidRPr="002E4A7D" w:rsidRDefault="00382CE2" w:rsidP="00A77E0D">
            <w:pPr>
              <w:ind w:firstLine="0"/>
              <w:jc w:val="center"/>
              <w:cnfStyle w:val="000000100000" w:firstRow="0" w:lastRow="0" w:firstColumn="0" w:lastColumn="0" w:oddVBand="0" w:evenVBand="0" w:oddHBand="1" w:evenHBand="0" w:firstRowFirstColumn="0" w:firstRowLastColumn="0" w:lastRowFirstColumn="0" w:lastRowLastColumn="0"/>
              <w:rPr>
                <w:rFonts w:ascii="Candra" w:eastAsiaTheme="minorHAnsi" w:hAnsi="Candra" w:cstheme="majorBidi"/>
                <w:sz w:val="15"/>
                <w:szCs w:val="15"/>
                <w:rtl/>
                <w:lang w:bidi="fa-IR"/>
              </w:rPr>
            </w:pPr>
            <w:r w:rsidRPr="002E4A7D">
              <w:rPr>
                <w:rFonts w:ascii="Candra" w:eastAsiaTheme="minorHAnsi" w:hAnsi="Candra" w:cstheme="majorBidi"/>
                <w:sz w:val="15"/>
                <w:szCs w:val="15"/>
                <w:lang w:bidi="fa-IR"/>
              </w:rPr>
              <w:t>BX</w:t>
            </w:r>
          </w:p>
        </w:tc>
        <w:tc>
          <w:tcPr>
            <w:tcW w:w="1103" w:type="pct"/>
            <w:vAlign w:val="center"/>
          </w:tcPr>
          <w:p w14:paraId="4F829144" w14:textId="77777777" w:rsidR="00382CE2" w:rsidRPr="002E4A7D" w:rsidRDefault="00382CE2" w:rsidP="00A77E0D">
            <w:pPr>
              <w:ind w:firstLine="0"/>
              <w:jc w:val="center"/>
              <w:cnfStyle w:val="000000100000" w:firstRow="0" w:lastRow="0" w:firstColumn="0" w:lastColumn="0" w:oddVBand="0" w:evenVBand="0" w:oddHBand="1" w:evenHBand="0" w:firstRowFirstColumn="0" w:firstRowLastColumn="0" w:lastRowFirstColumn="0" w:lastRowLastColumn="0"/>
              <w:rPr>
                <w:rFonts w:ascii="Candra" w:eastAsiaTheme="minorHAnsi" w:hAnsi="Candra" w:cstheme="majorBidi"/>
                <w:sz w:val="15"/>
                <w:szCs w:val="15"/>
                <w:rtl/>
                <w:lang w:bidi="fa-IR"/>
              </w:rPr>
            </w:pPr>
            <w:r w:rsidRPr="002E4A7D">
              <w:rPr>
                <w:rFonts w:ascii="Candra" w:eastAsiaTheme="minorHAnsi" w:hAnsi="Candra" w:cstheme="majorBidi"/>
                <w:sz w:val="15"/>
                <w:szCs w:val="15"/>
                <w:lang w:bidi="fa-IR"/>
              </w:rPr>
              <w:t>CX</w:t>
            </w:r>
          </w:p>
        </w:tc>
        <w:tc>
          <w:tcPr>
            <w:tcW w:w="1003" w:type="pct"/>
            <w:vAlign w:val="center"/>
          </w:tcPr>
          <w:p w14:paraId="5F0BB36B" w14:textId="77777777" w:rsidR="00382CE2" w:rsidRPr="002E4A7D" w:rsidRDefault="00382CE2" w:rsidP="004005C1">
            <w:pPr>
              <w:ind w:firstLine="0"/>
              <w:jc w:val="center"/>
              <w:cnfStyle w:val="000000100000" w:firstRow="0" w:lastRow="0" w:firstColumn="0" w:lastColumn="0" w:oddVBand="0" w:evenVBand="0" w:oddHBand="1" w:evenHBand="0" w:firstRowFirstColumn="0" w:firstRowLastColumn="0" w:lastRowFirstColumn="0" w:lastRowLastColumn="0"/>
              <w:rPr>
                <w:rFonts w:ascii="Candra" w:eastAsiaTheme="minorHAnsi" w:hAnsi="Candra" w:cstheme="majorBidi"/>
                <w:sz w:val="15"/>
                <w:szCs w:val="15"/>
                <w:lang w:bidi="fa-IR"/>
              </w:rPr>
            </w:pPr>
            <w:r w:rsidRPr="002E4A7D">
              <w:rPr>
                <w:rFonts w:ascii="Candra" w:eastAsiaTheme="minorHAnsi" w:hAnsi="Candra" w:cstheme="majorBidi"/>
                <w:sz w:val="15"/>
                <w:szCs w:val="15"/>
                <w:lang w:bidi="fa-IR"/>
              </w:rPr>
              <w:t>(A+B+C) X</w:t>
            </w:r>
          </w:p>
          <w:p w14:paraId="5EEF0847" w14:textId="77777777" w:rsidR="00382CE2" w:rsidRPr="002E4A7D" w:rsidRDefault="00382CE2" w:rsidP="004005C1">
            <w:pPr>
              <w:ind w:firstLine="0"/>
              <w:jc w:val="center"/>
              <w:cnfStyle w:val="000000100000" w:firstRow="0" w:lastRow="0" w:firstColumn="0" w:lastColumn="0" w:oddVBand="0" w:evenVBand="0" w:oddHBand="1" w:evenHBand="0" w:firstRowFirstColumn="0" w:firstRowLastColumn="0" w:lastRowFirstColumn="0" w:lastRowLastColumn="0"/>
              <w:rPr>
                <w:rFonts w:ascii="Candra" w:eastAsiaTheme="minorHAnsi" w:hAnsi="Candra" w:cstheme="majorBidi"/>
                <w:sz w:val="15"/>
                <w:szCs w:val="15"/>
                <w:lang w:bidi="fa-IR"/>
              </w:rPr>
            </w:pPr>
            <w:r w:rsidRPr="002E4A7D">
              <w:rPr>
                <w:rFonts w:ascii="Candra" w:eastAsiaTheme="minorHAnsi" w:hAnsi="Candra" w:cstheme="majorBidi"/>
                <w:sz w:val="15"/>
                <w:szCs w:val="15"/>
                <w:lang w:bidi="fa-IR"/>
              </w:rPr>
              <w:t>The System of the Setting Patterns</w:t>
            </w:r>
          </w:p>
        </w:tc>
      </w:tr>
      <w:tr w:rsidR="00382CE2" w:rsidRPr="006B029B" w14:paraId="79A35199" w14:textId="77777777" w:rsidTr="00C46939">
        <w:trPr>
          <w:trHeight w:val="1428"/>
        </w:trPr>
        <w:tc>
          <w:tcPr>
            <w:cnfStyle w:val="001000000000" w:firstRow="0" w:lastRow="0" w:firstColumn="1" w:lastColumn="0" w:oddVBand="0" w:evenVBand="0" w:oddHBand="0" w:evenHBand="0" w:firstRowFirstColumn="0" w:firstRowLastColumn="0" w:lastRowFirstColumn="0" w:lastRowLastColumn="0"/>
            <w:tcW w:w="989" w:type="pct"/>
            <w:vAlign w:val="center"/>
          </w:tcPr>
          <w:p w14:paraId="6EF82E29" w14:textId="77777777" w:rsidR="00382CE2" w:rsidRPr="005376CB" w:rsidRDefault="00382CE2" w:rsidP="0054735A">
            <w:pPr>
              <w:jc w:val="center"/>
              <w:rPr>
                <w:rFonts w:ascii="Candra" w:eastAsiaTheme="minorHAnsi" w:hAnsi="Candra" w:cstheme="majorBidi"/>
                <w:b w:val="0"/>
                <w:bCs w:val="0"/>
                <w:sz w:val="15"/>
                <w:szCs w:val="15"/>
                <w:lang w:bidi="fa-IR"/>
              </w:rPr>
            </w:pPr>
          </w:p>
          <w:p w14:paraId="02090460" w14:textId="77777777" w:rsidR="00972ACD" w:rsidRDefault="00382CE2" w:rsidP="00AF6B78">
            <w:pPr>
              <w:ind w:firstLine="0"/>
              <w:jc w:val="center"/>
              <w:rPr>
                <w:rFonts w:ascii="Candra" w:eastAsiaTheme="minorHAnsi" w:hAnsi="Candra" w:cstheme="majorBidi"/>
                <w:sz w:val="15"/>
                <w:szCs w:val="15"/>
                <w:lang w:bidi="fa-IR"/>
              </w:rPr>
            </w:pPr>
            <w:r>
              <w:rPr>
                <w:rFonts w:ascii="Candra" w:eastAsiaTheme="minorHAnsi" w:hAnsi="Candra" w:cstheme="majorBidi"/>
                <w:b w:val="0"/>
                <w:bCs w:val="0"/>
                <w:sz w:val="15"/>
                <w:szCs w:val="15"/>
                <w:lang w:bidi="fa-IR"/>
              </w:rPr>
              <w:t>Formatio</w:t>
            </w:r>
            <w:r w:rsidRPr="005376CB">
              <w:rPr>
                <w:rFonts w:ascii="Candra" w:eastAsiaTheme="minorHAnsi" w:hAnsi="Candra" w:cstheme="majorBidi"/>
                <w:b w:val="0"/>
                <w:bCs w:val="0"/>
                <w:sz w:val="15"/>
                <w:szCs w:val="15"/>
                <w:lang w:bidi="fa-IR"/>
              </w:rPr>
              <w:t>n System</w:t>
            </w:r>
          </w:p>
          <w:p w14:paraId="738094D5" w14:textId="25F6A447" w:rsidR="00382CE2" w:rsidRPr="005376CB" w:rsidRDefault="00382CE2" w:rsidP="00AF6B78">
            <w:pPr>
              <w:ind w:firstLine="0"/>
              <w:jc w:val="center"/>
              <w:rPr>
                <w:rFonts w:ascii="Candra" w:eastAsiaTheme="minorHAnsi" w:hAnsi="Candra" w:cstheme="majorBidi"/>
                <w:b w:val="0"/>
                <w:bCs w:val="0"/>
                <w:sz w:val="15"/>
                <w:szCs w:val="15"/>
                <w:lang w:bidi="fa-IR"/>
              </w:rPr>
            </w:pPr>
            <w:r w:rsidRPr="005376CB">
              <w:rPr>
                <w:rFonts w:ascii="Candra" w:eastAsiaTheme="minorHAnsi" w:hAnsi="Candra" w:cstheme="majorBidi"/>
                <w:b w:val="0"/>
                <w:bCs w:val="0"/>
                <w:sz w:val="15"/>
                <w:szCs w:val="15"/>
                <w:lang w:bidi="fa-IR"/>
              </w:rPr>
              <w:t>(Y)</w:t>
            </w:r>
          </w:p>
        </w:tc>
        <w:tc>
          <w:tcPr>
            <w:tcW w:w="903" w:type="pct"/>
            <w:vAlign w:val="center"/>
          </w:tcPr>
          <w:p w14:paraId="26DA9C54" w14:textId="77777777" w:rsidR="00382CE2" w:rsidRPr="002E4A7D" w:rsidRDefault="00382CE2" w:rsidP="00AF6B78">
            <w:pPr>
              <w:ind w:firstLine="0"/>
              <w:jc w:val="center"/>
              <w:cnfStyle w:val="000000000000" w:firstRow="0" w:lastRow="0" w:firstColumn="0" w:lastColumn="0" w:oddVBand="0" w:evenVBand="0" w:oddHBand="0" w:evenHBand="0" w:firstRowFirstColumn="0" w:firstRowLastColumn="0" w:lastRowFirstColumn="0" w:lastRowLastColumn="0"/>
              <w:rPr>
                <w:rFonts w:ascii="Candra" w:eastAsiaTheme="minorHAnsi" w:hAnsi="Candra" w:cstheme="majorBidi"/>
                <w:sz w:val="15"/>
                <w:szCs w:val="15"/>
                <w:lang w:bidi="fa-IR"/>
              </w:rPr>
            </w:pPr>
            <w:r w:rsidRPr="002E4A7D">
              <w:rPr>
                <w:rFonts w:ascii="Candra" w:eastAsiaTheme="minorHAnsi" w:hAnsi="Candra" w:cstheme="majorBidi"/>
                <w:sz w:val="15"/>
                <w:szCs w:val="15"/>
                <w:lang w:bidi="fa-IR"/>
              </w:rPr>
              <w:t>AY</w:t>
            </w:r>
          </w:p>
        </w:tc>
        <w:tc>
          <w:tcPr>
            <w:tcW w:w="1002" w:type="pct"/>
            <w:vAlign w:val="center"/>
          </w:tcPr>
          <w:p w14:paraId="2BABFA30" w14:textId="77777777" w:rsidR="00382CE2" w:rsidRPr="002E4A7D" w:rsidRDefault="00382CE2" w:rsidP="00A77E0D">
            <w:pPr>
              <w:ind w:firstLine="0"/>
              <w:jc w:val="center"/>
              <w:cnfStyle w:val="000000000000" w:firstRow="0" w:lastRow="0" w:firstColumn="0" w:lastColumn="0" w:oddVBand="0" w:evenVBand="0" w:oddHBand="0" w:evenHBand="0" w:firstRowFirstColumn="0" w:firstRowLastColumn="0" w:lastRowFirstColumn="0" w:lastRowLastColumn="0"/>
              <w:rPr>
                <w:rFonts w:ascii="Candra" w:eastAsiaTheme="minorHAnsi" w:hAnsi="Candra" w:cstheme="majorBidi"/>
                <w:sz w:val="15"/>
                <w:szCs w:val="15"/>
                <w:lang w:bidi="fa-IR"/>
              </w:rPr>
            </w:pPr>
            <w:r w:rsidRPr="002E4A7D">
              <w:rPr>
                <w:rFonts w:ascii="Candra" w:eastAsiaTheme="minorHAnsi" w:hAnsi="Candra" w:cstheme="majorBidi"/>
                <w:sz w:val="15"/>
                <w:szCs w:val="15"/>
                <w:lang w:bidi="fa-IR"/>
              </w:rPr>
              <w:t>BY</w:t>
            </w:r>
          </w:p>
        </w:tc>
        <w:tc>
          <w:tcPr>
            <w:tcW w:w="1103" w:type="pct"/>
            <w:vAlign w:val="center"/>
          </w:tcPr>
          <w:p w14:paraId="7FA9DBB3" w14:textId="77777777" w:rsidR="00382CE2" w:rsidRPr="002E4A7D" w:rsidRDefault="00382CE2" w:rsidP="00A77E0D">
            <w:pPr>
              <w:ind w:firstLine="0"/>
              <w:jc w:val="center"/>
              <w:cnfStyle w:val="000000000000" w:firstRow="0" w:lastRow="0" w:firstColumn="0" w:lastColumn="0" w:oddVBand="0" w:evenVBand="0" w:oddHBand="0" w:evenHBand="0" w:firstRowFirstColumn="0" w:firstRowLastColumn="0" w:lastRowFirstColumn="0" w:lastRowLastColumn="0"/>
              <w:rPr>
                <w:rFonts w:ascii="Candra" w:eastAsiaTheme="minorHAnsi" w:hAnsi="Candra" w:cstheme="majorBidi"/>
                <w:sz w:val="15"/>
                <w:szCs w:val="15"/>
                <w:lang w:bidi="fa-IR"/>
              </w:rPr>
            </w:pPr>
            <w:r w:rsidRPr="002E4A7D">
              <w:rPr>
                <w:rFonts w:ascii="Candra" w:eastAsiaTheme="minorHAnsi" w:hAnsi="Candra" w:cstheme="majorBidi"/>
                <w:sz w:val="15"/>
                <w:szCs w:val="15"/>
                <w:lang w:bidi="fa-IR"/>
              </w:rPr>
              <w:t>CY</w:t>
            </w:r>
          </w:p>
        </w:tc>
        <w:tc>
          <w:tcPr>
            <w:tcW w:w="1003" w:type="pct"/>
            <w:vAlign w:val="center"/>
          </w:tcPr>
          <w:p w14:paraId="325E612F" w14:textId="77777777" w:rsidR="00382CE2" w:rsidRPr="002E4A7D" w:rsidRDefault="00382CE2" w:rsidP="00AF6B78">
            <w:pPr>
              <w:ind w:firstLine="0"/>
              <w:jc w:val="center"/>
              <w:cnfStyle w:val="000000000000" w:firstRow="0" w:lastRow="0" w:firstColumn="0" w:lastColumn="0" w:oddVBand="0" w:evenVBand="0" w:oddHBand="0" w:evenHBand="0" w:firstRowFirstColumn="0" w:firstRowLastColumn="0" w:lastRowFirstColumn="0" w:lastRowLastColumn="0"/>
              <w:rPr>
                <w:rFonts w:ascii="Candra" w:eastAsiaTheme="minorHAnsi" w:hAnsi="Candra" w:cstheme="majorBidi"/>
                <w:sz w:val="15"/>
                <w:szCs w:val="15"/>
                <w:lang w:bidi="fa-IR"/>
              </w:rPr>
            </w:pPr>
            <w:r w:rsidRPr="002E4A7D">
              <w:rPr>
                <w:rFonts w:ascii="Candra" w:eastAsiaTheme="minorHAnsi" w:hAnsi="Candra" w:cstheme="majorBidi"/>
                <w:sz w:val="15"/>
                <w:szCs w:val="15"/>
                <w:lang w:bidi="fa-IR"/>
              </w:rPr>
              <w:t>(A+B+C) Y</w:t>
            </w:r>
          </w:p>
          <w:p w14:paraId="69C304FD" w14:textId="77777777" w:rsidR="00382CE2" w:rsidRPr="002E4A7D" w:rsidRDefault="00382CE2" w:rsidP="00AF6B78">
            <w:pPr>
              <w:ind w:firstLine="0"/>
              <w:jc w:val="center"/>
              <w:cnfStyle w:val="000000000000" w:firstRow="0" w:lastRow="0" w:firstColumn="0" w:lastColumn="0" w:oddVBand="0" w:evenVBand="0" w:oddHBand="0" w:evenHBand="0" w:firstRowFirstColumn="0" w:firstRowLastColumn="0" w:lastRowFirstColumn="0" w:lastRowLastColumn="0"/>
              <w:rPr>
                <w:rFonts w:ascii="Candra" w:eastAsiaTheme="minorHAnsi" w:hAnsi="Candra" w:cstheme="majorBidi"/>
                <w:sz w:val="15"/>
                <w:szCs w:val="15"/>
                <w:lang w:bidi="fa-IR"/>
              </w:rPr>
            </w:pPr>
            <w:r w:rsidRPr="002E4A7D">
              <w:rPr>
                <w:rFonts w:ascii="Candra" w:eastAsiaTheme="minorHAnsi" w:hAnsi="Candra" w:cstheme="majorBidi"/>
                <w:sz w:val="15"/>
                <w:szCs w:val="15"/>
                <w:lang w:bidi="fa-IR"/>
              </w:rPr>
              <w:t>The System of the Formation Patterns</w:t>
            </w:r>
          </w:p>
        </w:tc>
      </w:tr>
      <w:tr w:rsidR="00382CE2" w:rsidRPr="006B029B" w14:paraId="0F70CA5E" w14:textId="77777777" w:rsidTr="00C46939">
        <w:trPr>
          <w:cnfStyle w:val="000000100000" w:firstRow="0" w:lastRow="0" w:firstColumn="0" w:lastColumn="0" w:oddVBand="0" w:evenVBand="0" w:oddHBand="1" w:evenHBand="0" w:firstRowFirstColumn="0" w:firstRowLastColumn="0" w:lastRowFirstColumn="0" w:lastRowLastColumn="0"/>
          <w:trHeight w:val="1327"/>
        </w:trPr>
        <w:tc>
          <w:tcPr>
            <w:cnfStyle w:val="001000000000" w:firstRow="0" w:lastRow="0" w:firstColumn="1" w:lastColumn="0" w:oddVBand="0" w:evenVBand="0" w:oddHBand="0" w:evenHBand="0" w:firstRowFirstColumn="0" w:firstRowLastColumn="0" w:lastRowFirstColumn="0" w:lastRowLastColumn="0"/>
            <w:tcW w:w="989" w:type="pct"/>
            <w:vAlign w:val="center"/>
          </w:tcPr>
          <w:p w14:paraId="097E45CF" w14:textId="77777777" w:rsidR="00382CE2" w:rsidRPr="005376CB" w:rsidRDefault="00382CE2" w:rsidP="0054735A">
            <w:pPr>
              <w:jc w:val="center"/>
              <w:rPr>
                <w:rFonts w:ascii="Candra" w:eastAsiaTheme="minorHAnsi" w:hAnsi="Candra" w:cstheme="majorBidi"/>
                <w:b w:val="0"/>
                <w:bCs w:val="0"/>
                <w:sz w:val="15"/>
                <w:szCs w:val="15"/>
                <w:lang w:bidi="fa-IR"/>
              </w:rPr>
            </w:pPr>
          </w:p>
          <w:p w14:paraId="4C48C6FA" w14:textId="77777777" w:rsidR="00382CE2" w:rsidRPr="005376CB" w:rsidRDefault="00382CE2" w:rsidP="00AF6B78">
            <w:pPr>
              <w:ind w:firstLine="0"/>
              <w:jc w:val="center"/>
              <w:rPr>
                <w:rFonts w:ascii="Candra" w:eastAsiaTheme="minorHAnsi" w:hAnsi="Candra" w:cstheme="majorBidi"/>
                <w:b w:val="0"/>
                <w:bCs w:val="0"/>
                <w:sz w:val="15"/>
                <w:szCs w:val="15"/>
                <w:lang w:bidi="fa-IR"/>
              </w:rPr>
            </w:pPr>
            <w:r w:rsidRPr="005376CB">
              <w:rPr>
                <w:rFonts w:ascii="Candra" w:eastAsiaTheme="minorHAnsi" w:hAnsi="Candra" w:cstheme="majorBidi"/>
                <w:b w:val="0"/>
                <w:bCs w:val="0"/>
                <w:sz w:val="15"/>
                <w:szCs w:val="15"/>
                <w:lang w:bidi="fa-IR"/>
              </w:rPr>
              <w:t>details System</w:t>
            </w:r>
          </w:p>
          <w:p w14:paraId="1F06482D" w14:textId="77777777" w:rsidR="00382CE2" w:rsidRPr="005376CB" w:rsidRDefault="00382CE2" w:rsidP="00AF6B78">
            <w:pPr>
              <w:ind w:firstLine="0"/>
              <w:jc w:val="center"/>
              <w:rPr>
                <w:rFonts w:ascii="Candra" w:eastAsiaTheme="minorHAnsi" w:hAnsi="Candra" w:cstheme="majorBidi"/>
                <w:b w:val="0"/>
                <w:bCs w:val="0"/>
                <w:sz w:val="15"/>
                <w:szCs w:val="15"/>
                <w:lang w:bidi="fa-IR"/>
              </w:rPr>
            </w:pPr>
            <w:r w:rsidRPr="005376CB">
              <w:rPr>
                <w:rFonts w:ascii="Candra" w:eastAsiaTheme="minorHAnsi" w:hAnsi="Candra" w:cstheme="majorBidi"/>
                <w:b w:val="0"/>
                <w:bCs w:val="0"/>
                <w:sz w:val="15"/>
                <w:szCs w:val="15"/>
                <w:lang w:bidi="fa-IR"/>
              </w:rPr>
              <w:t>(Z)</w:t>
            </w:r>
          </w:p>
        </w:tc>
        <w:tc>
          <w:tcPr>
            <w:tcW w:w="903" w:type="pct"/>
            <w:vAlign w:val="center"/>
          </w:tcPr>
          <w:p w14:paraId="4F0BBAA4" w14:textId="77777777" w:rsidR="00382CE2" w:rsidRPr="002E4A7D" w:rsidRDefault="00382CE2" w:rsidP="00AF6B78">
            <w:pPr>
              <w:ind w:firstLine="0"/>
              <w:jc w:val="center"/>
              <w:cnfStyle w:val="000000100000" w:firstRow="0" w:lastRow="0" w:firstColumn="0" w:lastColumn="0" w:oddVBand="0" w:evenVBand="0" w:oddHBand="1" w:evenHBand="0" w:firstRowFirstColumn="0" w:firstRowLastColumn="0" w:lastRowFirstColumn="0" w:lastRowLastColumn="0"/>
              <w:rPr>
                <w:rFonts w:ascii="Candra" w:eastAsiaTheme="minorHAnsi" w:hAnsi="Candra" w:cstheme="majorBidi"/>
                <w:sz w:val="15"/>
                <w:szCs w:val="15"/>
                <w:lang w:bidi="fa-IR"/>
              </w:rPr>
            </w:pPr>
            <w:r w:rsidRPr="002E4A7D">
              <w:rPr>
                <w:rFonts w:ascii="Candra" w:eastAsiaTheme="minorHAnsi" w:hAnsi="Candra" w:cstheme="majorBidi"/>
                <w:sz w:val="15"/>
                <w:szCs w:val="15"/>
                <w:lang w:bidi="fa-IR"/>
              </w:rPr>
              <w:t>AZ</w:t>
            </w:r>
          </w:p>
        </w:tc>
        <w:tc>
          <w:tcPr>
            <w:tcW w:w="1002" w:type="pct"/>
            <w:vAlign w:val="center"/>
          </w:tcPr>
          <w:p w14:paraId="10040CAF" w14:textId="77777777" w:rsidR="00382CE2" w:rsidRPr="002E4A7D" w:rsidRDefault="00382CE2" w:rsidP="00A77E0D">
            <w:pPr>
              <w:ind w:firstLine="0"/>
              <w:jc w:val="center"/>
              <w:cnfStyle w:val="000000100000" w:firstRow="0" w:lastRow="0" w:firstColumn="0" w:lastColumn="0" w:oddVBand="0" w:evenVBand="0" w:oddHBand="1" w:evenHBand="0" w:firstRowFirstColumn="0" w:firstRowLastColumn="0" w:lastRowFirstColumn="0" w:lastRowLastColumn="0"/>
              <w:rPr>
                <w:rFonts w:ascii="Candra" w:eastAsiaTheme="minorHAnsi" w:hAnsi="Candra" w:cstheme="majorBidi"/>
                <w:sz w:val="15"/>
                <w:szCs w:val="15"/>
                <w:lang w:bidi="fa-IR"/>
              </w:rPr>
            </w:pPr>
            <w:r w:rsidRPr="002E4A7D">
              <w:rPr>
                <w:rFonts w:ascii="Candra" w:eastAsiaTheme="minorHAnsi" w:hAnsi="Candra" w:cstheme="majorBidi"/>
                <w:sz w:val="15"/>
                <w:szCs w:val="15"/>
                <w:lang w:bidi="fa-IR"/>
              </w:rPr>
              <w:t>BZ</w:t>
            </w:r>
          </w:p>
        </w:tc>
        <w:tc>
          <w:tcPr>
            <w:tcW w:w="1103" w:type="pct"/>
            <w:vAlign w:val="center"/>
          </w:tcPr>
          <w:p w14:paraId="066746A8" w14:textId="77777777" w:rsidR="00382CE2" w:rsidRPr="002E4A7D" w:rsidRDefault="00382CE2" w:rsidP="00A77E0D">
            <w:pPr>
              <w:ind w:firstLine="0"/>
              <w:jc w:val="center"/>
              <w:cnfStyle w:val="000000100000" w:firstRow="0" w:lastRow="0" w:firstColumn="0" w:lastColumn="0" w:oddVBand="0" w:evenVBand="0" w:oddHBand="1" w:evenHBand="0" w:firstRowFirstColumn="0" w:firstRowLastColumn="0" w:lastRowFirstColumn="0" w:lastRowLastColumn="0"/>
              <w:rPr>
                <w:rFonts w:ascii="Candra" w:eastAsiaTheme="minorHAnsi" w:hAnsi="Candra" w:cstheme="majorBidi"/>
                <w:sz w:val="15"/>
                <w:szCs w:val="15"/>
                <w:lang w:bidi="fa-IR"/>
              </w:rPr>
            </w:pPr>
            <w:r w:rsidRPr="002E4A7D">
              <w:rPr>
                <w:rFonts w:ascii="Candra" w:eastAsiaTheme="minorHAnsi" w:hAnsi="Candra" w:cstheme="majorBidi"/>
                <w:sz w:val="15"/>
                <w:szCs w:val="15"/>
                <w:lang w:bidi="fa-IR"/>
              </w:rPr>
              <w:t>CZ</w:t>
            </w:r>
          </w:p>
        </w:tc>
        <w:tc>
          <w:tcPr>
            <w:tcW w:w="1003" w:type="pct"/>
            <w:vAlign w:val="center"/>
          </w:tcPr>
          <w:p w14:paraId="430E4D88" w14:textId="77777777" w:rsidR="00382CE2" w:rsidRPr="002E4A7D" w:rsidRDefault="00382CE2" w:rsidP="00AF6B78">
            <w:pPr>
              <w:ind w:firstLine="0"/>
              <w:jc w:val="center"/>
              <w:cnfStyle w:val="000000100000" w:firstRow="0" w:lastRow="0" w:firstColumn="0" w:lastColumn="0" w:oddVBand="0" w:evenVBand="0" w:oddHBand="1" w:evenHBand="0" w:firstRowFirstColumn="0" w:firstRowLastColumn="0" w:lastRowFirstColumn="0" w:lastRowLastColumn="0"/>
              <w:rPr>
                <w:rFonts w:ascii="Candra" w:eastAsiaTheme="minorHAnsi" w:hAnsi="Candra" w:cstheme="majorBidi"/>
                <w:sz w:val="15"/>
                <w:szCs w:val="15"/>
                <w:lang w:bidi="fa-IR"/>
              </w:rPr>
            </w:pPr>
            <w:r w:rsidRPr="002E4A7D">
              <w:rPr>
                <w:rFonts w:ascii="Candra" w:eastAsiaTheme="minorHAnsi" w:hAnsi="Candra" w:cstheme="majorBidi"/>
                <w:sz w:val="15"/>
                <w:szCs w:val="15"/>
                <w:lang w:bidi="fa-IR"/>
              </w:rPr>
              <w:t>(A+B+C) Z</w:t>
            </w:r>
          </w:p>
          <w:p w14:paraId="16C14495" w14:textId="77777777" w:rsidR="00382CE2" w:rsidRPr="002E4A7D" w:rsidRDefault="00382CE2" w:rsidP="00AF6B78">
            <w:pPr>
              <w:ind w:firstLine="0"/>
              <w:jc w:val="center"/>
              <w:cnfStyle w:val="000000100000" w:firstRow="0" w:lastRow="0" w:firstColumn="0" w:lastColumn="0" w:oddVBand="0" w:evenVBand="0" w:oddHBand="1" w:evenHBand="0" w:firstRowFirstColumn="0" w:firstRowLastColumn="0" w:lastRowFirstColumn="0" w:lastRowLastColumn="0"/>
              <w:rPr>
                <w:rFonts w:ascii="Candra" w:eastAsiaTheme="minorHAnsi" w:hAnsi="Candra" w:cstheme="majorBidi"/>
                <w:sz w:val="15"/>
                <w:szCs w:val="15"/>
                <w:lang w:bidi="fa-IR"/>
              </w:rPr>
            </w:pPr>
            <w:r w:rsidRPr="002E4A7D">
              <w:rPr>
                <w:rFonts w:ascii="Candra" w:eastAsiaTheme="minorHAnsi" w:hAnsi="Candra" w:cstheme="majorBidi"/>
                <w:sz w:val="15"/>
                <w:szCs w:val="15"/>
                <w:lang w:bidi="fa-IR"/>
              </w:rPr>
              <w:t>The System of the Details Patterns</w:t>
            </w:r>
          </w:p>
        </w:tc>
      </w:tr>
    </w:tbl>
    <w:p w14:paraId="3C0E22E4" w14:textId="098B3548" w:rsidR="00986D4C" w:rsidRDefault="00986D4C" w:rsidP="004005C1">
      <w:pPr>
        <w:spacing w:after="0"/>
        <w:ind w:firstLine="0"/>
        <w:contextualSpacing/>
        <w:jc w:val="center"/>
        <w:rPr>
          <w:rFonts w:eastAsiaTheme="minorHAnsi" w:cstheme="majorBidi"/>
          <w:b/>
          <w:bCs/>
          <w:sz w:val="15"/>
          <w:szCs w:val="15"/>
          <w:lang w:bidi="fa-IR"/>
        </w:rPr>
      </w:pPr>
      <w:r w:rsidRPr="00477FBF">
        <w:rPr>
          <w:rFonts w:cstheme="majorBidi"/>
          <w:noProof/>
          <w:szCs w:val="24"/>
        </w:rPr>
        <w:lastRenderedPageBreak/>
        <w:drawing>
          <wp:inline distT="0" distB="0" distL="0" distR="0" wp14:anchorId="3C87BA96" wp14:editId="182CB108">
            <wp:extent cx="2654935" cy="5244946"/>
            <wp:effectExtent l="0" t="0" r="0" b="0"/>
            <wp:docPr id="735528538" name="Picture 735528538" descr="نظام ها ی جد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نظام ها ی جدول"/>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54935" cy="5244946"/>
                    </a:xfrm>
                    <a:prstGeom prst="rect">
                      <a:avLst/>
                    </a:prstGeom>
                    <a:noFill/>
                  </pic:spPr>
                </pic:pic>
              </a:graphicData>
            </a:graphic>
          </wp:inline>
        </w:drawing>
      </w:r>
    </w:p>
    <w:p w14:paraId="7B1C86EC" w14:textId="77777777" w:rsidR="000E5D6E" w:rsidRDefault="000E5D6E" w:rsidP="00831742">
      <w:pPr>
        <w:spacing w:after="0"/>
        <w:contextualSpacing/>
        <w:jc w:val="center"/>
        <w:rPr>
          <w:rFonts w:eastAsiaTheme="minorHAnsi" w:cstheme="majorBidi"/>
          <w:b/>
          <w:bCs/>
          <w:sz w:val="15"/>
          <w:szCs w:val="15"/>
          <w:lang w:bidi="fa-IR"/>
        </w:rPr>
      </w:pPr>
    </w:p>
    <w:p w14:paraId="125FC937" w14:textId="182268D6" w:rsidR="00831742" w:rsidRDefault="00831742" w:rsidP="00831742">
      <w:pPr>
        <w:spacing w:after="0"/>
        <w:contextualSpacing/>
        <w:jc w:val="center"/>
        <w:rPr>
          <w:rFonts w:eastAsiaTheme="minorHAnsi" w:cstheme="majorBidi"/>
          <w:b/>
          <w:bCs/>
          <w:sz w:val="15"/>
          <w:szCs w:val="15"/>
          <w:lang w:bidi="fa-IR"/>
        </w:rPr>
      </w:pPr>
      <w:r w:rsidRPr="00477FBF">
        <w:rPr>
          <w:rFonts w:eastAsiaTheme="minorHAnsi" w:cstheme="majorBidi"/>
          <w:b/>
          <w:bCs/>
          <w:sz w:val="15"/>
          <w:szCs w:val="15"/>
          <w:lang w:bidi="fa-IR"/>
        </w:rPr>
        <w:t>Figure 15: Patterns in building 24</w:t>
      </w:r>
    </w:p>
    <w:p w14:paraId="18EC93C8" w14:textId="77777777" w:rsidR="00B24F48" w:rsidRDefault="00B24F48" w:rsidP="00831742">
      <w:pPr>
        <w:spacing w:after="0"/>
        <w:contextualSpacing/>
        <w:jc w:val="center"/>
        <w:rPr>
          <w:rFonts w:eastAsiaTheme="minorHAnsi" w:cstheme="majorBidi"/>
          <w:b/>
          <w:bCs/>
          <w:sz w:val="15"/>
          <w:szCs w:val="15"/>
          <w:lang w:bidi="fa-IR"/>
        </w:rPr>
      </w:pPr>
    </w:p>
    <w:p w14:paraId="2D0D8AA8" w14:textId="77777777" w:rsidR="00771532" w:rsidRPr="00984120" w:rsidRDefault="00771532" w:rsidP="00AF6B78">
      <w:pPr>
        <w:spacing w:after="0"/>
        <w:ind w:firstLine="0"/>
        <w:rPr>
          <w:rFonts w:ascii="Century Gothic" w:hAnsi="Century Gothic"/>
          <w:b/>
          <w:szCs w:val="18"/>
        </w:rPr>
      </w:pPr>
      <w:r w:rsidRPr="00B20D5B">
        <w:rPr>
          <w:rFonts w:ascii="Century Gothic" w:hAnsi="Century Gothic"/>
          <w:b/>
          <w:szCs w:val="18"/>
        </w:rPr>
        <w:t>4.1. Setting System (X)</w:t>
      </w:r>
    </w:p>
    <w:p w14:paraId="6B3DC54A" w14:textId="77777777" w:rsidR="00986D4C" w:rsidRDefault="00771532" w:rsidP="00986D4C">
      <w:pPr>
        <w:spacing w:after="0"/>
        <w:ind w:firstLine="0"/>
        <w:rPr>
          <w:rFonts w:asciiTheme="majorBidi" w:eastAsiaTheme="minorHAnsi" w:hAnsiTheme="majorBidi" w:cstheme="majorBidi"/>
          <w:b/>
          <w:bCs/>
          <w:color w:val="000000" w:themeColor="text1"/>
          <w:szCs w:val="18"/>
          <w:lang w:bidi="fa-IR"/>
        </w:rPr>
      </w:pPr>
      <w:r w:rsidRPr="00984120">
        <w:rPr>
          <w:rFonts w:ascii="Century Gothic" w:hAnsi="Century Gothic"/>
          <w:b/>
          <w:szCs w:val="18"/>
        </w:rPr>
        <w:t>4.1.1. Setting System of Structural Patterns (AX)</w:t>
      </w:r>
    </w:p>
    <w:p w14:paraId="7B8D0966" w14:textId="5F4130E2" w:rsidR="00771532" w:rsidRPr="00AF6B78" w:rsidRDefault="00B20D5B" w:rsidP="00AF6B78">
      <w:r w:rsidRPr="00AF6B78">
        <w:t>Each main</w:t>
      </w:r>
      <w:r w:rsidR="00771532" w:rsidRPr="00AF6B78">
        <w:t xml:space="preserve"> </w:t>
      </w:r>
      <w:r w:rsidRPr="00AF6B78">
        <w:t xml:space="preserve">façade has been subdivided into </w:t>
      </w:r>
      <w:r w:rsidR="00771532" w:rsidRPr="00AF6B78">
        <w:t>five structural patterns</w:t>
      </w:r>
      <w:r w:rsidRPr="00AF6B78">
        <w:t>,</w:t>
      </w:r>
      <w:r w:rsidR="00771532" w:rsidRPr="00AF6B78">
        <w:t xml:space="preserve"> identified with </w:t>
      </w:r>
      <w:r w:rsidRPr="00AF6B78">
        <w:t xml:space="preserve">five </w:t>
      </w:r>
      <w:r w:rsidR="00771532" w:rsidRPr="00AF6B78">
        <w:t>different color</w:t>
      </w:r>
      <w:r w:rsidRPr="00AF6B78">
        <w:t>s</w:t>
      </w:r>
      <w:r w:rsidR="00771532" w:rsidRPr="00AF6B78">
        <w:t xml:space="preserve">. </w:t>
      </w:r>
      <w:r w:rsidR="00A75737" w:rsidRPr="00AF6B78">
        <w:t>T</w:t>
      </w:r>
      <w:r w:rsidR="00771532" w:rsidRPr="00AF6B78">
        <w:t xml:space="preserve">he structural patterns </w:t>
      </w:r>
      <w:r w:rsidR="00A75737" w:rsidRPr="00AF6B78">
        <w:t xml:space="preserve">have been laid out </w:t>
      </w:r>
      <w:r w:rsidR="00771532" w:rsidRPr="00AF6B78">
        <w:t xml:space="preserve">next to each other without considering the details. </w:t>
      </w:r>
      <w:r w:rsidR="00D73423" w:rsidRPr="00AF6B78">
        <w:t>Significant aspects</w:t>
      </w:r>
      <w:r w:rsidR="00A75737" w:rsidRPr="00AF6B78">
        <w:t xml:space="preserve"> have been observed </w:t>
      </w:r>
      <w:r w:rsidR="00771532" w:rsidRPr="00AF6B78">
        <w:t>in this system. Firstly, in the setting system of the structural patterns, the façade has three parts</w:t>
      </w:r>
      <w:r w:rsidR="00A75737" w:rsidRPr="00AF6B78">
        <w:t xml:space="preserve"> which are:</w:t>
      </w:r>
      <w:r w:rsidR="00771532" w:rsidRPr="00AF6B78">
        <w:t xml:space="preserve"> </w:t>
      </w:r>
      <w:r w:rsidR="00A75737" w:rsidRPr="00AF6B78">
        <w:t xml:space="preserve">firstly, </w:t>
      </w:r>
      <w:r w:rsidR="00771532" w:rsidRPr="00AF6B78">
        <w:t>the body</w:t>
      </w:r>
      <w:r w:rsidR="00A75737" w:rsidRPr="00AF6B78">
        <w:t xml:space="preserve">, secondly, </w:t>
      </w:r>
      <w:r w:rsidR="00771532" w:rsidRPr="00AF6B78">
        <w:t>the doors, windows, balconies, and openings</w:t>
      </w:r>
      <w:r w:rsidR="00A75737" w:rsidRPr="00AF6B78">
        <w:t xml:space="preserve">, and thirdly </w:t>
      </w:r>
      <w:r w:rsidR="00771532" w:rsidRPr="00AF6B78">
        <w:t>the parapets and eaves.</w:t>
      </w:r>
    </w:p>
    <w:p w14:paraId="6CAE7AFF" w14:textId="77777777" w:rsidR="00771532" w:rsidRPr="00984120" w:rsidRDefault="00771532" w:rsidP="00AF6B78">
      <w:pPr>
        <w:spacing w:after="0"/>
        <w:ind w:firstLine="0"/>
        <w:rPr>
          <w:rFonts w:ascii="Century Gothic" w:hAnsi="Century Gothic"/>
          <w:b/>
          <w:szCs w:val="18"/>
        </w:rPr>
      </w:pPr>
      <w:r w:rsidRPr="00984120">
        <w:rPr>
          <w:rFonts w:ascii="Century Gothic" w:hAnsi="Century Gothic"/>
          <w:b/>
          <w:szCs w:val="18"/>
        </w:rPr>
        <w:t>4.1.2. Setting System of Functional Patterns (BX)</w:t>
      </w:r>
    </w:p>
    <w:p w14:paraId="7CB18D08" w14:textId="4E8F9D85" w:rsidR="00297B7A" w:rsidRDefault="00C00594" w:rsidP="00AF6B78">
      <w:pPr>
        <w:rPr>
          <w:lang w:bidi="fa-IR"/>
        </w:rPr>
      </w:pPr>
      <w:r>
        <w:rPr>
          <w:lang w:bidi="fa-IR"/>
        </w:rPr>
        <w:t>Considering t</w:t>
      </w:r>
      <w:r w:rsidR="00771532" w:rsidRPr="00F76E54">
        <w:rPr>
          <w:lang w:bidi="fa-IR"/>
        </w:rPr>
        <w:t>he placement of functional patterns</w:t>
      </w:r>
      <w:r>
        <w:rPr>
          <w:lang w:bidi="fa-IR"/>
        </w:rPr>
        <w:t>, a</w:t>
      </w:r>
      <w:r w:rsidR="00771532" w:rsidRPr="00F76E54">
        <w:rPr>
          <w:lang w:bidi="fa-IR"/>
        </w:rPr>
        <w:t xml:space="preserve">ll five elements of Omnis buildings have </w:t>
      </w:r>
      <w:r>
        <w:rPr>
          <w:lang w:bidi="fa-IR"/>
        </w:rPr>
        <w:t xml:space="preserve">specific </w:t>
      </w:r>
      <w:r w:rsidR="00771532" w:rsidRPr="00F76E54">
        <w:rPr>
          <w:lang w:bidi="fa-IR"/>
        </w:rPr>
        <w:t>function</w:t>
      </w:r>
      <w:r>
        <w:rPr>
          <w:lang w:bidi="fa-IR"/>
        </w:rPr>
        <w:t>s:</w:t>
      </w:r>
      <w:r w:rsidR="00771532" w:rsidRPr="00F76E54">
        <w:rPr>
          <w:lang w:bidi="fa-IR"/>
        </w:rPr>
        <w:t xml:space="preserve"> windows, doors, open balconies the lattice elements of parapets and openings. The latticed elements create an air current suitable for buildings in this climate. As already seen, the position of these patterns is clear. For instance, the U-</w:t>
      </w:r>
      <w:r w:rsidR="00771532" w:rsidRPr="002A530F">
        <w:rPr>
          <w:lang w:bidi="fa-IR"/>
        </w:rPr>
        <w:t>shaped parapets are latticed and the openings are usually placed above the doors and windows.</w:t>
      </w:r>
    </w:p>
    <w:p w14:paraId="427C6A9C" w14:textId="5BF37476" w:rsidR="00297B7A" w:rsidRPr="002A530F" w:rsidRDefault="00771532" w:rsidP="00AF6B78">
      <w:pPr>
        <w:spacing w:after="0"/>
        <w:ind w:firstLine="0"/>
        <w:rPr>
          <w:rFonts w:eastAsiaTheme="minorHAnsi" w:cstheme="majorBidi"/>
          <w:b/>
          <w:bCs/>
          <w:color w:val="000000" w:themeColor="text1"/>
          <w:szCs w:val="18"/>
          <w:lang w:bidi="fa-IR"/>
        </w:rPr>
      </w:pPr>
      <w:r w:rsidRPr="00984120">
        <w:rPr>
          <w:rFonts w:ascii="Century Gothic" w:hAnsi="Century Gothic"/>
          <w:b/>
          <w:szCs w:val="18"/>
        </w:rPr>
        <w:t>4.1.3. Setting System of Conceptual Patterns (CX)</w:t>
      </w:r>
      <w:r w:rsidR="00297B7A" w:rsidRPr="002A530F">
        <w:rPr>
          <w:rFonts w:eastAsiaTheme="minorHAnsi" w:cstheme="majorBidi"/>
          <w:b/>
          <w:bCs/>
          <w:color w:val="000000" w:themeColor="text1"/>
          <w:szCs w:val="18"/>
          <w:lang w:bidi="fa-IR"/>
        </w:rPr>
        <w:tab/>
      </w:r>
    </w:p>
    <w:p w14:paraId="3A12C281" w14:textId="77777777" w:rsidR="00771532" w:rsidRPr="002A530F" w:rsidRDefault="00771532" w:rsidP="00AF6B78">
      <w:pPr>
        <w:rPr>
          <w:b/>
          <w:bCs/>
          <w:szCs w:val="24"/>
        </w:rPr>
      </w:pPr>
      <w:r w:rsidRPr="002A530F">
        <w:rPr>
          <w:lang w:bidi="fa-IR"/>
        </w:rPr>
        <w:t>All the conceptual patterns are placed in set locations and their position is fixed. The conceptual patterns are found in the latticed parapets of balconies, the windows and the doors. In some cases, the conceptual patterns have been carved rather than latticed. All these patterns are placed in a set rectangular or semicircular order.</w:t>
      </w:r>
    </w:p>
    <w:p w14:paraId="7CBCB4EA" w14:textId="77777777" w:rsidR="00771532" w:rsidRPr="00984120" w:rsidRDefault="00771532" w:rsidP="00AF6B78">
      <w:pPr>
        <w:spacing w:after="0"/>
        <w:ind w:firstLine="0"/>
        <w:rPr>
          <w:rFonts w:ascii="Century Gothic" w:hAnsi="Century Gothic"/>
          <w:b/>
          <w:szCs w:val="18"/>
        </w:rPr>
      </w:pPr>
      <w:r w:rsidRPr="00984120">
        <w:rPr>
          <w:rFonts w:ascii="Century Gothic" w:hAnsi="Century Gothic"/>
          <w:b/>
          <w:szCs w:val="18"/>
        </w:rPr>
        <w:t>4.2. The Formation System (Y)</w:t>
      </w:r>
    </w:p>
    <w:p w14:paraId="6E755DFB" w14:textId="77777777" w:rsidR="00771532" w:rsidRPr="00984120" w:rsidRDefault="00771532" w:rsidP="00AF6B78">
      <w:pPr>
        <w:spacing w:after="0"/>
        <w:ind w:firstLine="0"/>
        <w:rPr>
          <w:rFonts w:ascii="Century Gothic" w:hAnsi="Century Gothic"/>
          <w:b/>
          <w:szCs w:val="18"/>
          <w:rtl/>
        </w:rPr>
      </w:pPr>
      <w:r w:rsidRPr="00984120">
        <w:rPr>
          <w:rFonts w:ascii="Century Gothic" w:hAnsi="Century Gothic"/>
          <w:b/>
          <w:szCs w:val="18"/>
        </w:rPr>
        <w:t>4.2.1 The Formation System of Structural Patterns (AY)</w:t>
      </w:r>
    </w:p>
    <w:p w14:paraId="3F9F181D" w14:textId="769AD340" w:rsidR="00815383" w:rsidRPr="002A530F" w:rsidRDefault="00771532" w:rsidP="00AF6B78">
      <w:pPr>
        <w:rPr>
          <w:lang w:bidi="fa-IR"/>
        </w:rPr>
      </w:pPr>
      <w:r w:rsidRPr="002A530F">
        <w:rPr>
          <w:lang w:bidi="fa-IR"/>
        </w:rPr>
        <w:t xml:space="preserve">We will refer to the figures extracted from the images in the formation system of windows, doors, parapets, openings and balconies. </w:t>
      </w:r>
    </w:p>
    <w:p w14:paraId="556CE08F" w14:textId="77777777" w:rsidR="00771532" w:rsidRPr="00984120" w:rsidRDefault="00771532" w:rsidP="00AF6B78">
      <w:pPr>
        <w:spacing w:after="0"/>
        <w:ind w:firstLine="0"/>
        <w:rPr>
          <w:rFonts w:ascii="Century Gothic" w:hAnsi="Century Gothic"/>
          <w:b/>
          <w:szCs w:val="18"/>
        </w:rPr>
      </w:pPr>
      <w:r w:rsidRPr="00984120">
        <w:rPr>
          <w:rFonts w:ascii="Century Gothic" w:hAnsi="Century Gothic"/>
          <w:b/>
          <w:szCs w:val="18"/>
        </w:rPr>
        <w:t>4.2.2. The Formation System of Functional Patterns (BY)</w:t>
      </w:r>
    </w:p>
    <w:p w14:paraId="4CEFA77D" w14:textId="77777777" w:rsidR="00771532" w:rsidRPr="002A530F" w:rsidRDefault="00771532" w:rsidP="00AF6B78">
      <w:pPr>
        <w:rPr>
          <w:lang w:bidi="fa-IR"/>
        </w:rPr>
      </w:pPr>
      <w:r w:rsidRPr="002A530F">
        <w:rPr>
          <w:lang w:bidi="fa-IR"/>
        </w:rPr>
        <w:t>The overall form of functional patterns is mainly rectangular, except in particular cases where they are semicircular or arched. Vents are visible in the façades and are mainly placed above the doors and windows. Most of the openings are made of metal except for a few examples where they are made of heavy building materials.</w:t>
      </w:r>
    </w:p>
    <w:p w14:paraId="20F94293" w14:textId="77777777" w:rsidR="00815383" w:rsidRPr="002A530F" w:rsidRDefault="00815383" w:rsidP="00831C50">
      <w:pPr>
        <w:spacing w:after="0"/>
        <w:ind w:firstLine="720"/>
        <w:rPr>
          <w:rFonts w:eastAsiaTheme="minorHAnsi" w:cstheme="majorBidi"/>
          <w:color w:val="000000" w:themeColor="text1"/>
          <w:szCs w:val="18"/>
          <w:lang w:bidi="fa-IR"/>
        </w:rPr>
      </w:pPr>
    </w:p>
    <w:p w14:paraId="157BC4EA" w14:textId="481A6E3D" w:rsidR="00771532" w:rsidRPr="00984120" w:rsidRDefault="00771532" w:rsidP="00AF6B78">
      <w:pPr>
        <w:spacing w:after="0"/>
        <w:ind w:firstLine="0"/>
        <w:rPr>
          <w:rFonts w:ascii="Century Gothic" w:hAnsi="Century Gothic"/>
          <w:b/>
          <w:szCs w:val="18"/>
        </w:rPr>
      </w:pPr>
      <w:r w:rsidRPr="00984120">
        <w:rPr>
          <w:rFonts w:ascii="Century Gothic" w:hAnsi="Century Gothic"/>
          <w:b/>
          <w:szCs w:val="18"/>
        </w:rPr>
        <w:t>4.2.3.</w:t>
      </w:r>
      <w:r w:rsidR="006B707A">
        <w:rPr>
          <w:rFonts w:ascii="Century Gothic" w:hAnsi="Century Gothic"/>
          <w:b/>
          <w:szCs w:val="18"/>
        </w:rPr>
        <w:t xml:space="preserve"> </w:t>
      </w:r>
      <w:r w:rsidRPr="00984120">
        <w:rPr>
          <w:rFonts w:ascii="Century Gothic" w:hAnsi="Century Gothic"/>
          <w:b/>
          <w:szCs w:val="18"/>
        </w:rPr>
        <w:t>The Formation System of Conceptual Patterns (BY)</w:t>
      </w:r>
    </w:p>
    <w:p w14:paraId="483E11BC" w14:textId="1F40E8D3" w:rsidR="008A694A" w:rsidRPr="002A530F" w:rsidRDefault="000A5B4B" w:rsidP="00AF6B78">
      <w:pPr>
        <w:rPr>
          <w:lang w:bidi="fa-IR"/>
        </w:rPr>
      </w:pPr>
      <w:r w:rsidRPr="002A530F">
        <w:rPr>
          <w:lang w:bidi="fa-IR"/>
        </w:rPr>
        <w:t>The conceptual patterns are hollow surfaces</w:t>
      </w:r>
      <w:r w:rsidR="00FF6F89">
        <w:rPr>
          <w:lang w:bidi="fa-IR"/>
        </w:rPr>
        <w:t xml:space="preserve">, </w:t>
      </w:r>
      <w:r w:rsidRPr="002A530F">
        <w:rPr>
          <w:lang w:bidi="fa-IR"/>
        </w:rPr>
        <w:t xml:space="preserve">most of </w:t>
      </w:r>
      <w:r w:rsidR="00FF6F89">
        <w:rPr>
          <w:lang w:bidi="fa-IR"/>
        </w:rPr>
        <w:t>which are</w:t>
      </w:r>
      <w:r w:rsidR="00FF6F89" w:rsidRPr="002A530F">
        <w:rPr>
          <w:lang w:bidi="fa-IR"/>
        </w:rPr>
        <w:t xml:space="preserve"> </w:t>
      </w:r>
      <w:r w:rsidRPr="002A530F">
        <w:rPr>
          <w:lang w:bidi="fa-IR"/>
        </w:rPr>
        <w:t>arranged in a regular network</w:t>
      </w:r>
      <w:r w:rsidR="00FF6F89">
        <w:rPr>
          <w:lang w:bidi="fa-IR"/>
        </w:rPr>
        <w:t>,</w:t>
      </w:r>
      <w:r w:rsidRPr="002A530F">
        <w:rPr>
          <w:lang w:bidi="fa-IR"/>
        </w:rPr>
        <w:t xml:space="preserve"> and repeated horizontally and vertically a cross shaped (figure15). The doors are surrounded by arches. In some cases, these are semicircular. This also applies to windows. In some cases, the patterns change to moon, star, and flower </w:t>
      </w:r>
      <w:r w:rsidR="00FF6F89">
        <w:rPr>
          <w:lang w:bidi="fa-IR"/>
        </w:rPr>
        <w:t>shapes</w:t>
      </w:r>
      <w:r w:rsidRPr="002A530F">
        <w:rPr>
          <w:lang w:bidi="fa-IR"/>
        </w:rPr>
        <w:t>. In this system, all the patterns are arranged next to each other according to their form, displaying the overall shape of the building to a certain extent.</w:t>
      </w:r>
    </w:p>
    <w:p w14:paraId="103B3324" w14:textId="77777777" w:rsidR="00825BFD" w:rsidRPr="002A530F" w:rsidRDefault="00825BFD" w:rsidP="008A694A">
      <w:pPr>
        <w:spacing w:after="0"/>
        <w:ind w:firstLine="284"/>
        <w:rPr>
          <w:rFonts w:eastAsiaTheme="minorHAnsi" w:cstheme="majorBidi"/>
          <w:color w:val="000000" w:themeColor="text1"/>
          <w:szCs w:val="18"/>
          <w:lang w:bidi="fa-IR"/>
        </w:rPr>
      </w:pPr>
    </w:p>
    <w:p w14:paraId="4A259763" w14:textId="77777777" w:rsidR="00BC7D72" w:rsidRPr="00984120" w:rsidRDefault="000A5B4B" w:rsidP="00AF6B78">
      <w:pPr>
        <w:spacing w:after="0"/>
        <w:ind w:firstLine="0"/>
        <w:rPr>
          <w:rFonts w:ascii="Century Gothic" w:hAnsi="Century Gothic"/>
          <w:b/>
          <w:szCs w:val="18"/>
        </w:rPr>
      </w:pPr>
      <w:r w:rsidRPr="00984120">
        <w:rPr>
          <w:rFonts w:ascii="Century Gothic" w:hAnsi="Century Gothic"/>
          <w:b/>
          <w:szCs w:val="18"/>
        </w:rPr>
        <w:t>4.3. Details System (Z)</w:t>
      </w:r>
    </w:p>
    <w:p w14:paraId="1F2D8A5B" w14:textId="77777777" w:rsidR="000A5B4B" w:rsidRPr="00984120" w:rsidRDefault="000A5B4B" w:rsidP="00AF6B78">
      <w:pPr>
        <w:spacing w:after="0"/>
        <w:ind w:firstLine="0"/>
        <w:rPr>
          <w:rFonts w:ascii="Century Gothic" w:hAnsi="Century Gothic"/>
          <w:b/>
          <w:szCs w:val="18"/>
        </w:rPr>
      </w:pPr>
      <w:r w:rsidRPr="00984120">
        <w:rPr>
          <w:rFonts w:ascii="Century Gothic" w:hAnsi="Century Gothic"/>
          <w:b/>
          <w:szCs w:val="18"/>
        </w:rPr>
        <w:t xml:space="preserve">4.3.1. The System of Structural Details (AZ) </w:t>
      </w:r>
    </w:p>
    <w:p w14:paraId="701C2345" w14:textId="1830A838" w:rsidR="00815383" w:rsidRPr="00FF6F89" w:rsidRDefault="000A5B4B" w:rsidP="00AF6B78">
      <w:pPr>
        <w:rPr>
          <w:rtl/>
          <w:lang w:bidi="fa-IR"/>
        </w:rPr>
      </w:pPr>
      <w:r w:rsidRPr="002A530F">
        <w:rPr>
          <w:lang w:bidi="fa-IR"/>
        </w:rPr>
        <w:t xml:space="preserve">In this section, all the details of the doors, windows, parapets, and balconies are shown. Horizontal wooden elements have been added to the structure of the windows. Although the arches are a common element in the details of the windows and openings in the contemporary local architecture of Oman, these are not functional </w:t>
      </w:r>
      <w:r w:rsidR="006F7066" w:rsidRPr="002A530F">
        <w:rPr>
          <w:rFonts w:cs="Times New Roman"/>
          <w:noProof/>
          <w:szCs w:val="24"/>
        </w:rPr>
        <w:t>[</w:t>
      </w:r>
      <w:r w:rsidR="00540481" w:rsidRPr="002A530F">
        <w:rPr>
          <w:rFonts w:cs="Times New Roman"/>
          <w:noProof/>
          <w:szCs w:val="24"/>
        </w:rPr>
        <w:t>15</w:t>
      </w:r>
      <w:r w:rsidR="006F7066" w:rsidRPr="002A530F">
        <w:rPr>
          <w:rFonts w:cs="Times New Roman"/>
          <w:noProof/>
          <w:szCs w:val="24"/>
        </w:rPr>
        <w:t>].</w:t>
      </w:r>
    </w:p>
    <w:p w14:paraId="58D7C02B" w14:textId="62FD2A90" w:rsidR="001A53E4" w:rsidRPr="00984120" w:rsidRDefault="000A5B4B" w:rsidP="00AF6B78">
      <w:pPr>
        <w:spacing w:after="0"/>
        <w:ind w:firstLine="0"/>
        <w:rPr>
          <w:rFonts w:ascii="Century Gothic" w:hAnsi="Century Gothic"/>
          <w:b/>
          <w:szCs w:val="18"/>
        </w:rPr>
      </w:pPr>
      <w:r w:rsidRPr="00984120">
        <w:rPr>
          <w:rFonts w:ascii="Century Gothic" w:hAnsi="Century Gothic"/>
          <w:b/>
          <w:szCs w:val="18"/>
        </w:rPr>
        <w:t>4.3.2. The System of Functional Details (BZ)</w:t>
      </w:r>
    </w:p>
    <w:p w14:paraId="505676D0" w14:textId="136D1F09" w:rsidR="000A5B4B" w:rsidRDefault="000A5B4B" w:rsidP="00AF6B78">
      <w:pPr>
        <w:rPr>
          <w:lang w:bidi="fa-IR"/>
        </w:rPr>
      </w:pPr>
      <w:r w:rsidRPr="002A530F">
        <w:rPr>
          <w:lang w:bidi="fa-IR"/>
        </w:rPr>
        <w:t>In this section, the details of the openings, balconies railings, latticed parapets, and number of doors have been shown. The openings are mostly metal with Islamic patterns. Most of the balconies</w:t>
      </w:r>
      <w:r w:rsidR="00FF6F89">
        <w:rPr>
          <w:lang w:bidi="fa-IR"/>
        </w:rPr>
        <w:t>’</w:t>
      </w:r>
      <w:r w:rsidRPr="002A530F">
        <w:rPr>
          <w:lang w:bidi="fa-IR"/>
        </w:rPr>
        <w:t xml:space="preserve"> railings are latticed. As seen in the </w:t>
      </w:r>
      <w:r w:rsidRPr="00A43469">
        <w:rPr>
          <w:lang w:bidi="fa-IR"/>
        </w:rPr>
        <w:t>pictures</w:t>
      </w:r>
      <w:r w:rsidR="00FF6F89" w:rsidRPr="00A43469">
        <w:rPr>
          <w:lang w:bidi="fa-IR"/>
        </w:rPr>
        <w:t xml:space="preserve"> (figure</w:t>
      </w:r>
      <w:r w:rsidR="00A43469" w:rsidRPr="009A540A">
        <w:rPr>
          <w:lang w:bidi="fa-IR"/>
        </w:rPr>
        <w:t xml:space="preserve"> 9</w:t>
      </w:r>
      <w:r w:rsidR="00FF6F89" w:rsidRPr="00A43469">
        <w:rPr>
          <w:lang w:bidi="fa-IR"/>
        </w:rPr>
        <w:t>)</w:t>
      </w:r>
      <w:r w:rsidRPr="00A43469">
        <w:rPr>
          <w:lang w:bidi="fa-IR"/>
        </w:rPr>
        <w:t>,</w:t>
      </w:r>
      <w:r w:rsidRPr="002A530F">
        <w:rPr>
          <w:lang w:bidi="fa-IR"/>
        </w:rPr>
        <w:t xml:space="preserve"> most of the patterns are unique and every type of Islamic design has been used to lattice the parapets, thus </w:t>
      </w:r>
      <w:r w:rsidR="00B86637">
        <w:rPr>
          <w:lang w:bidi="fa-IR"/>
        </w:rPr>
        <w:t>avoiding</w:t>
      </w:r>
      <w:r w:rsidR="00B86637" w:rsidRPr="002A530F">
        <w:rPr>
          <w:lang w:bidi="fa-IR"/>
        </w:rPr>
        <w:t xml:space="preserve"> </w:t>
      </w:r>
      <w:r w:rsidRPr="002A530F">
        <w:rPr>
          <w:lang w:bidi="fa-IR"/>
        </w:rPr>
        <w:t>monotony in the façades. As shown in the picture</w:t>
      </w:r>
      <w:r w:rsidR="003220C4">
        <w:rPr>
          <w:lang w:bidi="fa-IR"/>
        </w:rPr>
        <w:t xml:space="preserve"> </w:t>
      </w:r>
      <w:r w:rsidR="00B86637" w:rsidRPr="009A540A">
        <w:rPr>
          <w:lang w:bidi="fa-IR"/>
        </w:rPr>
        <w:t xml:space="preserve">(figure </w:t>
      </w:r>
      <w:r w:rsidR="00B25AA1" w:rsidRPr="009A540A">
        <w:rPr>
          <w:lang w:bidi="fa-IR"/>
        </w:rPr>
        <w:t>14</w:t>
      </w:r>
      <w:r w:rsidR="00B86637" w:rsidRPr="009A540A">
        <w:rPr>
          <w:lang w:bidi="fa-IR"/>
        </w:rPr>
        <w:t>)</w:t>
      </w:r>
      <w:r w:rsidRPr="00B25AA1">
        <w:rPr>
          <w:lang w:bidi="fa-IR"/>
        </w:rPr>
        <w:t>,</w:t>
      </w:r>
      <w:r w:rsidRPr="002A530F">
        <w:rPr>
          <w:lang w:bidi="fa-IR"/>
        </w:rPr>
        <w:t xml:space="preserve"> the details are arranged in a </w:t>
      </w:r>
      <w:r w:rsidR="00E66ED0" w:rsidRPr="002A530F">
        <w:rPr>
          <w:lang w:bidi="fa-IR"/>
        </w:rPr>
        <w:t>network</w:t>
      </w:r>
      <w:r w:rsidRPr="002A530F">
        <w:rPr>
          <w:lang w:bidi="fa-IR"/>
        </w:rPr>
        <w:t xml:space="preserve"> or a symmetrical system.</w:t>
      </w:r>
    </w:p>
    <w:p w14:paraId="0CC9ECB9" w14:textId="77777777" w:rsidR="005F527A" w:rsidRDefault="005F527A" w:rsidP="00AF6B78">
      <w:pPr>
        <w:rPr>
          <w:lang w:bidi="fa-IR"/>
        </w:rPr>
      </w:pPr>
    </w:p>
    <w:p w14:paraId="67132A28" w14:textId="77777777" w:rsidR="00F64592" w:rsidRDefault="00F64592" w:rsidP="00AF6B78">
      <w:pPr>
        <w:rPr>
          <w:rFonts w:eastAsiaTheme="minorHAnsi" w:cstheme="majorBidi"/>
          <w:color w:val="000000" w:themeColor="text1"/>
          <w:szCs w:val="18"/>
          <w:lang w:bidi="fa-IR"/>
        </w:rPr>
      </w:pPr>
    </w:p>
    <w:p w14:paraId="77236038" w14:textId="77777777" w:rsidR="000A5B4B" w:rsidRPr="00984120" w:rsidRDefault="000A5B4B" w:rsidP="00AF6B78">
      <w:pPr>
        <w:spacing w:after="0"/>
        <w:ind w:firstLine="0"/>
        <w:rPr>
          <w:rFonts w:ascii="Century Gothic" w:hAnsi="Century Gothic"/>
          <w:b/>
          <w:szCs w:val="18"/>
        </w:rPr>
      </w:pPr>
      <w:r w:rsidRPr="00984120">
        <w:rPr>
          <w:rFonts w:ascii="Century Gothic" w:hAnsi="Century Gothic"/>
          <w:b/>
          <w:szCs w:val="18"/>
        </w:rPr>
        <w:lastRenderedPageBreak/>
        <w:t>4.3.3. The System of Conceptual Details (CZ)</w:t>
      </w:r>
    </w:p>
    <w:p w14:paraId="232F2D78" w14:textId="340D273C" w:rsidR="00477FBF" w:rsidRDefault="000A5B4B" w:rsidP="00BC1730">
      <w:pPr>
        <w:rPr>
          <w:lang w:bidi="fa-IR"/>
        </w:rPr>
      </w:pPr>
      <w:r w:rsidRPr="002A530F">
        <w:rPr>
          <w:lang w:bidi="fa-IR"/>
        </w:rPr>
        <w:t xml:space="preserve">The </w:t>
      </w:r>
      <w:r w:rsidR="00B86637">
        <w:rPr>
          <w:lang w:bidi="fa-IR"/>
        </w:rPr>
        <w:t>semi-</w:t>
      </w:r>
      <w:r w:rsidRPr="002A530F">
        <w:rPr>
          <w:lang w:bidi="fa-IR"/>
        </w:rPr>
        <w:t xml:space="preserve">circular arches of doors and windows have been shown in all the patterns for openings based on the Islamic design. </w:t>
      </w:r>
      <w:r w:rsidR="00B86637">
        <w:rPr>
          <w:lang w:bidi="fa-IR"/>
        </w:rPr>
        <w:t>T</w:t>
      </w:r>
      <w:r w:rsidRPr="002A530F">
        <w:rPr>
          <w:lang w:bidi="fa-IR"/>
        </w:rPr>
        <w:t>he addition of very small patterns in the latticed part of the windows and balcony railings</w:t>
      </w:r>
      <w:r w:rsidR="00B86637">
        <w:rPr>
          <w:lang w:bidi="fa-IR"/>
        </w:rPr>
        <w:t xml:space="preserve"> can be observed in </w:t>
      </w:r>
      <w:r w:rsidR="00B86637" w:rsidRPr="002A530F">
        <w:rPr>
          <w:lang w:bidi="fa-IR"/>
        </w:rPr>
        <w:t>the details system</w:t>
      </w:r>
      <w:r w:rsidRPr="002A530F">
        <w:rPr>
          <w:lang w:bidi="fa-IR"/>
        </w:rPr>
        <w:t>. In this section, the final schema of the building has been formed and we have a complete collection of all the patterns and their system</w:t>
      </w:r>
      <w:r w:rsidR="00D80F32">
        <w:rPr>
          <w:lang w:bidi="fa-IR"/>
        </w:rPr>
        <w:t>s</w:t>
      </w:r>
      <w:r w:rsidRPr="002A530F">
        <w:rPr>
          <w:lang w:bidi="fa-IR"/>
        </w:rPr>
        <w:t>. Everything in the elements of the façade of a building which has affected its formation has been investigated and shown.</w:t>
      </w:r>
    </w:p>
    <w:p w14:paraId="7E37A521" w14:textId="77777777" w:rsidR="00BC1730" w:rsidRDefault="00BC1730" w:rsidP="00BC1730">
      <w:pPr>
        <w:rPr>
          <w:lang w:bidi="fa-IR"/>
        </w:rPr>
      </w:pPr>
    </w:p>
    <w:p w14:paraId="6E536E7D" w14:textId="37F2B532" w:rsidR="00BC1730" w:rsidRDefault="00BC1730" w:rsidP="00FB7B0C">
      <w:pPr>
        <w:ind w:firstLine="0"/>
        <w:rPr>
          <w:rtl/>
          <w:lang w:bidi="fa-IR"/>
        </w:rPr>
      </w:pPr>
      <w:r w:rsidRPr="002A530F">
        <w:rPr>
          <w:noProof/>
        </w:rPr>
        <w:drawing>
          <wp:inline distT="0" distB="0" distL="0" distR="0" wp14:anchorId="751E1375" wp14:editId="42B4C20C">
            <wp:extent cx="2654935" cy="5384861"/>
            <wp:effectExtent l="0" t="0" r="0" b="6350"/>
            <wp:docPr id="492572800" name="Picture 492572800" descr="نظام جدید j;dترجمه انگلیس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نظام جدید j;dترجمه انگلیسی"/>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54935" cy="5384861"/>
                    </a:xfrm>
                    <a:prstGeom prst="rect">
                      <a:avLst/>
                    </a:prstGeom>
                    <a:noFill/>
                  </pic:spPr>
                </pic:pic>
              </a:graphicData>
            </a:graphic>
          </wp:inline>
        </w:drawing>
      </w:r>
    </w:p>
    <w:p w14:paraId="1692E225" w14:textId="77777777" w:rsidR="002D30A5" w:rsidRDefault="002D30A5" w:rsidP="001D18FB">
      <w:pPr>
        <w:spacing w:after="0"/>
        <w:ind w:firstLine="0"/>
        <w:jc w:val="center"/>
        <w:rPr>
          <w:rFonts w:eastAsiaTheme="minorHAnsi" w:cstheme="majorBidi"/>
          <w:b/>
          <w:bCs/>
          <w:sz w:val="15"/>
          <w:szCs w:val="15"/>
          <w:lang w:bidi="fa-IR"/>
        </w:rPr>
      </w:pPr>
    </w:p>
    <w:p w14:paraId="1C52A1BB" w14:textId="77E13A9F" w:rsidR="00BC1730" w:rsidRDefault="00BC1730" w:rsidP="001D18FB">
      <w:pPr>
        <w:spacing w:after="0"/>
        <w:ind w:firstLine="0"/>
        <w:jc w:val="center"/>
        <w:rPr>
          <w:rFonts w:eastAsiaTheme="minorHAnsi" w:cstheme="majorBidi"/>
          <w:b/>
          <w:bCs/>
          <w:sz w:val="15"/>
          <w:szCs w:val="15"/>
          <w:lang w:bidi="fa-IR"/>
        </w:rPr>
      </w:pPr>
      <w:r w:rsidRPr="00477FBF">
        <w:rPr>
          <w:rFonts w:eastAsiaTheme="minorHAnsi" w:cstheme="majorBidi"/>
          <w:b/>
          <w:bCs/>
          <w:sz w:val="15"/>
          <w:szCs w:val="15"/>
          <w:lang w:bidi="fa-IR"/>
        </w:rPr>
        <w:t>Figure 1</w:t>
      </w:r>
      <w:r>
        <w:rPr>
          <w:rFonts w:eastAsiaTheme="minorHAnsi" w:cstheme="majorBidi"/>
          <w:b/>
          <w:bCs/>
          <w:sz w:val="15"/>
          <w:szCs w:val="15"/>
          <w:lang w:bidi="fa-IR"/>
        </w:rPr>
        <w:t>6</w:t>
      </w:r>
      <w:r w:rsidRPr="00477FBF">
        <w:rPr>
          <w:rFonts w:eastAsiaTheme="minorHAnsi" w:cstheme="majorBidi"/>
          <w:b/>
          <w:bCs/>
          <w:sz w:val="15"/>
          <w:szCs w:val="15"/>
          <w:lang w:bidi="fa-IR"/>
        </w:rPr>
        <w:t>: Patterns in building 24</w:t>
      </w:r>
    </w:p>
    <w:p w14:paraId="62EFDD2E" w14:textId="77777777" w:rsidR="00F60307" w:rsidRDefault="00F60307" w:rsidP="001D18FB">
      <w:pPr>
        <w:spacing w:after="0"/>
        <w:ind w:firstLine="0"/>
        <w:jc w:val="center"/>
        <w:rPr>
          <w:rFonts w:eastAsiaTheme="minorHAnsi" w:cstheme="majorBidi"/>
          <w:b/>
          <w:bCs/>
          <w:sz w:val="15"/>
          <w:szCs w:val="15"/>
          <w:lang w:bidi="fa-IR"/>
        </w:rPr>
      </w:pPr>
    </w:p>
    <w:p w14:paraId="7980DDC5" w14:textId="309D36E9" w:rsidR="00887B49" w:rsidRDefault="00887B49" w:rsidP="00AF6B78">
      <w:pPr>
        <w:spacing w:after="0"/>
        <w:ind w:firstLine="0"/>
        <w:rPr>
          <w:rFonts w:ascii="Century Gothic" w:hAnsi="Century Gothic"/>
          <w:b/>
          <w:szCs w:val="18"/>
        </w:rPr>
      </w:pPr>
      <w:r w:rsidRPr="00984120">
        <w:rPr>
          <w:rFonts w:ascii="Century Gothic" w:hAnsi="Century Gothic"/>
          <w:b/>
          <w:szCs w:val="18"/>
        </w:rPr>
        <w:t>5. Conclusion</w:t>
      </w:r>
    </w:p>
    <w:p w14:paraId="3E8F987D" w14:textId="096FBF94" w:rsidR="00F67D91" w:rsidRDefault="004A4F41" w:rsidP="004A4F41">
      <w:pPr>
        <w:rPr>
          <w:rFonts w:ascii="Century Gothic" w:hAnsi="Century Gothic"/>
          <w:b/>
          <w:szCs w:val="18"/>
        </w:rPr>
      </w:pPr>
      <w:r w:rsidRPr="004A4F41">
        <w:t xml:space="preserve">By considering the method of this research, we gained an overall solution for a design house in Oman. We put the pattern beside each other and made our house shape. With this formula, we prevent messing in our design because every pattern used in our design is aligned with our context. As can be seen in picture 17 we designed three buildings one-story, two-story, and </w:t>
      </w:r>
      <w:r w:rsidRPr="004A4F41">
        <w:t>three-story building. In all of them, the doors, windows balcony, and overall shape follow the research method.</w:t>
      </w:r>
    </w:p>
    <w:p w14:paraId="43A5D364" w14:textId="77777777" w:rsidR="00B24F48" w:rsidRPr="00984120" w:rsidRDefault="00B24F48" w:rsidP="00AF6B78">
      <w:pPr>
        <w:spacing w:after="0"/>
        <w:ind w:firstLine="0"/>
        <w:rPr>
          <w:rFonts w:ascii="Century Gothic" w:hAnsi="Century Gothic"/>
          <w:b/>
          <w:szCs w:val="18"/>
        </w:rPr>
      </w:pPr>
    </w:p>
    <w:p w14:paraId="31B94D5A" w14:textId="4AB02FB2" w:rsidR="00B110D8" w:rsidRDefault="00F67D91" w:rsidP="004005C1">
      <w:pPr>
        <w:spacing w:after="0"/>
        <w:ind w:firstLine="0"/>
        <w:jc w:val="center"/>
        <w:rPr>
          <w:rFonts w:eastAsiaTheme="minorHAnsi" w:cstheme="majorBidi"/>
          <w:color w:val="000000" w:themeColor="text1"/>
          <w:szCs w:val="18"/>
          <w:lang w:bidi="fa-IR"/>
        </w:rPr>
      </w:pPr>
      <w:r w:rsidRPr="00887B49">
        <w:rPr>
          <w:rFonts w:asciiTheme="majorBidi" w:eastAsiaTheme="minorHAnsi" w:hAnsiTheme="majorBidi" w:cstheme="majorBidi"/>
          <w:noProof/>
          <w:sz w:val="24"/>
          <w:szCs w:val="24"/>
        </w:rPr>
        <w:drawing>
          <wp:inline distT="0" distB="0" distL="0" distR="0" wp14:anchorId="4134BEE6" wp14:editId="02C42B32">
            <wp:extent cx="2654935" cy="5377180"/>
            <wp:effectExtent l="0" t="0" r="0" b="0"/>
            <wp:docPr id="1428762513" name="Picture 1428762513" descr="ترجمه طراحی ه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ترجمه طراحی ها"/>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54935" cy="5377180"/>
                    </a:xfrm>
                    <a:prstGeom prst="rect">
                      <a:avLst/>
                    </a:prstGeom>
                    <a:noFill/>
                  </pic:spPr>
                </pic:pic>
              </a:graphicData>
            </a:graphic>
          </wp:inline>
        </w:drawing>
      </w:r>
    </w:p>
    <w:p w14:paraId="76B9EA06" w14:textId="77777777" w:rsidR="00B110D8" w:rsidRDefault="00B110D8" w:rsidP="00B110D8">
      <w:pPr>
        <w:spacing w:after="0"/>
        <w:ind w:firstLine="720"/>
        <w:rPr>
          <w:rFonts w:eastAsiaTheme="minorHAnsi" w:cstheme="majorBidi"/>
          <w:color w:val="000000" w:themeColor="text1"/>
          <w:szCs w:val="18"/>
          <w:lang w:bidi="fa-IR"/>
        </w:rPr>
      </w:pPr>
    </w:p>
    <w:p w14:paraId="3130B4BB" w14:textId="7E9F6569" w:rsidR="00477FBF" w:rsidRDefault="00F67D91" w:rsidP="00BC23ED">
      <w:pPr>
        <w:spacing w:after="0"/>
        <w:ind w:firstLine="0"/>
        <w:jc w:val="center"/>
        <w:rPr>
          <w:rFonts w:eastAsiaTheme="minorHAnsi" w:cstheme="majorBidi"/>
          <w:b/>
          <w:bCs/>
          <w:sz w:val="15"/>
          <w:szCs w:val="15"/>
          <w:lang w:bidi="fa-IR"/>
        </w:rPr>
      </w:pPr>
      <w:r>
        <w:rPr>
          <w:rFonts w:eastAsiaTheme="minorHAnsi" w:cstheme="majorBidi"/>
          <w:color w:val="000000" w:themeColor="text1"/>
          <w:szCs w:val="18"/>
          <w:lang w:bidi="fa-IR"/>
        </w:rPr>
        <w:t>f</w:t>
      </w:r>
      <w:r w:rsidR="00477FBF" w:rsidRPr="00F76E54">
        <w:rPr>
          <w:rFonts w:eastAsiaTheme="minorHAnsi" w:cstheme="majorBidi"/>
          <w:b/>
          <w:bCs/>
          <w:sz w:val="15"/>
          <w:szCs w:val="15"/>
          <w:lang w:bidi="fa-IR"/>
        </w:rPr>
        <w:t>igure 1</w:t>
      </w:r>
      <w:r w:rsidR="00F952C0">
        <w:rPr>
          <w:rFonts w:eastAsiaTheme="minorHAnsi" w:cstheme="majorBidi"/>
          <w:b/>
          <w:bCs/>
          <w:sz w:val="15"/>
          <w:szCs w:val="15"/>
          <w:lang w:bidi="fa-IR"/>
        </w:rPr>
        <w:t>7</w:t>
      </w:r>
      <w:r w:rsidR="00477FBF" w:rsidRPr="00F76E54">
        <w:rPr>
          <w:rFonts w:eastAsiaTheme="minorHAnsi" w:cstheme="majorBidi"/>
          <w:b/>
          <w:bCs/>
          <w:sz w:val="15"/>
          <w:szCs w:val="15"/>
          <w:lang w:bidi="fa-IR"/>
        </w:rPr>
        <w:t xml:space="preserve">: </w:t>
      </w:r>
      <w:r w:rsidR="005F527A">
        <w:rPr>
          <w:rFonts w:eastAsiaTheme="minorHAnsi" w:cstheme="majorBidi"/>
          <w:b/>
          <w:bCs/>
          <w:sz w:val="15"/>
          <w:szCs w:val="15"/>
          <w:lang w:bidi="fa-IR"/>
        </w:rPr>
        <w:t xml:space="preserve">design </w:t>
      </w:r>
      <w:r w:rsidR="00477FBF" w:rsidRPr="00F76E54">
        <w:rPr>
          <w:rFonts w:eastAsiaTheme="minorHAnsi" w:cstheme="majorBidi"/>
          <w:b/>
          <w:bCs/>
          <w:sz w:val="15"/>
          <w:szCs w:val="15"/>
          <w:lang w:bidi="fa-IR"/>
        </w:rPr>
        <w:t xml:space="preserve"> </w:t>
      </w:r>
    </w:p>
    <w:p w14:paraId="0F3E0DD2" w14:textId="77777777" w:rsidR="00F60307" w:rsidRDefault="00F60307" w:rsidP="00BC23ED">
      <w:pPr>
        <w:spacing w:after="0"/>
        <w:ind w:firstLine="0"/>
        <w:jc w:val="center"/>
        <w:rPr>
          <w:rFonts w:eastAsiaTheme="minorHAnsi" w:cstheme="majorBidi"/>
          <w:b/>
          <w:bCs/>
          <w:sz w:val="15"/>
          <w:szCs w:val="15"/>
          <w:lang w:bidi="fa-IR"/>
        </w:rPr>
      </w:pPr>
    </w:p>
    <w:p w14:paraId="0239B845" w14:textId="77777777" w:rsidR="00F60307" w:rsidRDefault="00F60307" w:rsidP="00BC23ED">
      <w:pPr>
        <w:spacing w:after="0"/>
        <w:ind w:firstLine="0"/>
        <w:jc w:val="center"/>
        <w:rPr>
          <w:rFonts w:eastAsiaTheme="minorHAnsi" w:cstheme="majorBidi"/>
          <w:b/>
          <w:bCs/>
          <w:sz w:val="15"/>
          <w:szCs w:val="15"/>
          <w:lang w:bidi="fa-IR"/>
        </w:rPr>
      </w:pPr>
    </w:p>
    <w:p w14:paraId="01B5A538" w14:textId="77777777" w:rsidR="00F60307" w:rsidRDefault="00F60307" w:rsidP="00BC23ED">
      <w:pPr>
        <w:spacing w:after="0"/>
        <w:ind w:firstLine="0"/>
        <w:jc w:val="center"/>
        <w:rPr>
          <w:rFonts w:eastAsiaTheme="minorHAnsi" w:cstheme="majorBidi"/>
          <w:b/>
          <w:bCs/>
          <w:sz w:val="15"/>
          <w:szCs w:val="15"/>
          <w:lang w:bidi="fa-IR"/>
        </w:rPr>
      </w:pPr>
    </w:p>
    <w:p w14:paraId="1F6780B5" w14:textId="77777777" w:rsidR="00F60307" w:rsidRDefault="00F60307" w:rsidP="00BC23ED">
      <w:pPr>
        <w:spacing w:after="0"/>
        <w:ind w:firstLine="0"/>
        <w:jc w:val="center"/>
        <w:rPr>
          <w:rFonts w:eastAsiaTheme="minorHAnsi" w:cstheme="majorBidi"/>
          <w:b/>
          <w:bCs/>
          <w:sz w:val="15"/>
          <w:szCs w:val="15"/>
          <w:lang w:bidi="fa-IR"/>
        </w:rPr>
      </w:pPr>
    </w:p>
    <w:p w14:paraId="786E38E1" w14:textId="77777777" w:rsidR="00F60307" w:rsidRDefault="00F60307" w:rsidP="00BC23ED">
      <w:pPr>
        <w:spacing w:after="0"/>
        <w:ind w:firstLine="0"/>
        <w:jc w:val="center"/>
        <w:rPr>
          <w:rFonts w:eastAsiaTheme="minorHAnsi" w:cstheme="majorBidi"/>
          <w:b/>
          <w:bCs/>
          <w:sz w:val="15"/>
          <w:szCs w:val="15"/>
          <w:lang w:bidi="fa-IR"/>
        </w:rPr>
      </w:pPr>
    </w:p>
    <w:p w14:paraId="20E4BA56" w14:textId="77777777" w:rsidR="00F60307" w:rsidRDefault="00F60307" w:rsidP="00BC23ED">
      <w:pPr>
        <w:spacing w:after="0"/>
        <w:ind w:firstLine="0"/>
        <w:jc w:val="center"/>
        <w:rPr>
          <w:rFonts w:eastAsiaTheme="minorHAnsi" w:cstheme="majorBidi"/>
          <w:b/>
          <w:bCs/>
          <w:sz w:val="15"/>
          <w:szCs w:val="15"/>
          <w:lang w:bidi="fa-IR"/>
        </w:rPr>
      </w:pPr>
    </w:p>
    <w:p w14:paraId="3620BB6A" w14:textId="77777777" w:rsidR="00F60307" w:rsidRDefault="00F60307" w:rsidP="00BC23ED">
      <w:pPr>
        <w:spacing w:after="0"/>
        <w:ind w:firstLine="0"/>
        <w:jc w:val="center"/>
        <w:rPr>
          <w:rFonts w:eastAsiaTheme="minorHAnsi" w:cstheme="majorBidi"/>
          <w:b/>
          <w:bCs/>
          <w:sz w:val="15"/>
          <w:szCs w:val="15"/>
          <w:lang w:bidi="fa-IR"/>
        </w:rPr>
      </w:pPr>
    </w:p>
    <w:p w14:paraId="5B74B589" w14:textId="77777777" w:rsidR="00F60307" w:rsidRDefault="00F60307" w:rsidP="00BC23ED">
      <w:pPr>
        <w:spacing w:after="0"/>
        <w:ind w:firstLine="0"/>
        <w:jc w:val="center"/>
        <w:rPr>
          <w:rFonts w:eastAsiaTheme="minorHAnsi" w:cstheme="majorBidi"/>
          <w:b/>
          <w:bCs/>
          <w:sz w:val="15"/>
          <w:szCs w:val="15"/>
          <w:lang w:bidi="fa-IR"/>
        </w:rPr>
      </w:pPr>
    </w:p>
    <w:p w14:paraId="71B360E3" w14:textId="77777777" w:rsidR="00F60307" w:rsidRDefault="00F60307" w:rsidP="00BC23ED">
      <w:pPr>
        <w:spacing w:after="0"/>
        <w:ind w:firstLine="0"/>
        <w:jc w:val="center"/>
        <w:rPr>
          <w:rFonts w:eastAsiaTheme="minorHAnsi" w:cstheme="majorBidi"/>
          <w:b/>
          <w:bCs/>
          <w:sz w:val="15"/>
          <w:szCs w:val="15"/>
          <w:lang w:bidi="fa-IR"/>
        </w:rPr>
      </w:pPr>
    </w:p>
    <w:p w14:paraId="48EE0CDA" w14:textId="77777777" w:rsidR="00F60307" w:rsidRDefault="00F60307" w:rsidP="00BC23ED">
      <w:pPr>
        <w:spacing w:after="0"/>
        <w:ind w:firstLine="0"/>
        <w:jc w:val="center"/>
        <w:rPr>
          <w:rFonts w:eastAsiaTheme="minorHAnsi" w:cstheme="majorBidi"/>
          <w:b/>
          <w:bCs/>
          <w:sz w:val="15"/>
          <w:szCs w:val="15"/>
          <w:lang w:bidi="fa-IR"/>
        </w:rPr>
      </w:pPr>
    </w:p>
    <w:p w14:paraId="31EDC9E2" w14:textId="77777777" w:rsidR="00F60307" w:rsidRDefault="00F60307" w:rsidP="00BC23ED">
      <w:pPr>
        <w:spacing w:after="0"/>
        <w:ind w:firstLine="0"/>
        <w:jc w:val="center"/>
        <w:rPr>
          <w:rFonts w:eastAsiaTheme="minorHAnsi" w:cstheme="majorBidi"/>
          <w:b/>
          <w:bCs/>
          <w:sz w:val="15"/>
          <w:szCs w:val="15"/>
          <w:lang w:bidi="fa-IR"/>
        </w:rPr>
      </w:pPr>
    </w:p>
    <w:p w14:paraId="2020D59B" w14:textId="77777777" w:rsidR="00F60307" w:rsidRDefault="00F60307" w:rsidP="00BC23ED">
      <w:pPr>
        <w:spacing w:after="0"/>
        <w:ind w:firstLine="0"/>
        <w:jc w:val="center"/>
        <w:rPr>
          <w:rFonts w:eastAsiaTheme="minorHAnsi" w:cstheme="majorBidi"/>
          <w:b/>
          <w:bCs/>
          <w:sz w:val="15"/>
          <w:szCs w:val="15"/>
          <w:lang w:bidi="fa-IR"/>
        </w:rPr>
      </w:pPr>
    </w:p>
    <w:p w14:paraId="339E4AF2" w14:textId="77777777" w:rsidR="00F60307" w:rsidRDefault="00F60307" w:rsidP="00BC23ED">
      <w:pPr>
        <w:spacing w:after="0"/>
        <w:ind w:firstLine="0"/>
        <w:jc w:val="center"/>
        <w:rPr>
          <w:rFonts w:eastAsiaTheme="minorHAnsi" w:cstheme="majorBidi"/>
          <w:b/>
          <w:bCs/>
          <w:sz w:val="15"/>
          <w:szCs w:val="15"/>
          <w:lang w:bidi="fa-IR"/>
        </w:rPr>
      </w:pPr>
    </w:p>
    <w:p w14:paraId="5C8A8B34" w14:textId="77777777" w:rsidR="00F60307" w:rsidRDefault="00F60307" w:rsidP="00BC23ED">
      <w:pPr>
        <w:spacing w:after="0"/>
        <w:ind w:firstLine="0"/>
        <w:jc w:val="center"/>
        <w:rPr>
          <w:rFonts w:eastAsiaTheme="minorHAnsi" w:cstheme="majorBidi"/>
          <w:b/>
          <w:bCs/>
          <w:sz w:val="15"/>
          <w:szCs w:val="15"/>
          <w:lang w:bidi="fa-IR"/>
        </w:rPr>
      </w:pPr>
    </w:p>
    <w:p w14:paraId="29AE3FDD" w14:textId="77777777" w:rsidR="00F60307" w:rsidRDefault="00F60307" w:rsidP="00BC23ED">
      <w:pPr>
        <w:spacing w:after="0"/>
        <w:ind w:firstLine="0"/>
        <w:jc w:val="center"/>
        <w:rPr>
          <w:rFonts w:eastAsiaTheme="minorHAnsi" w:cstheme="majorBidi"/>
          <w:b/>
          <w:bCs/>
          <w:sz w:val="15"/>
          <w:szCs w:val="15"/>
          <w:lang w:bidi="fa-IR"/>
        </w:rPr>
      </w:pPr>
    </w:p>
    <w:p w14:paraId="2B6BBD5F" w14:textId="77777777" w:rsidR="00F60307" w:rsidRDefault="00F60307" w:rsidP="00BC23ED">
      <w:pPr>
        <w:spacing w:after="0"/>
        <w:ind w:firstLine="0"/>
        <w:jc w:val="center"/>
        <w:rPr>
          <w:rFonts w:eastAsiaTheme="minorHAnsi" w:cstheme="majorBidi"/>
          <w:b/>
          <w:bCs/>
          <w:sz w:val="15"/>
          <w:szCs w:val="15"/>
          <w:lang w:bidi="fa-IR"/>
        </w:rPr>
      </w:pPr>
    </w:p>
    <w:p w14:paraId="198D2876" w14:textId="77777777" w:rsidR="00F60307" w:rsidRDefault="00F60307" w:rsidP="00BC23ED">
      <w:pPr>
        <w:spacing w:after="0"/>
        <w:ind w:firstLine="0"/>
        <w:jc w:val="center"/>
        <w:rPr>
          <w:rFonts w:eastAsiaTheme="minorHAnsi" w:cstheme="majorBidi"/>
          <w:b/>
          <w:bCs/>
          <w:sz w:val="15"/>
          <w:szCs w:val="15"/>
          <w:lang w:bidi="fa-IR"/>
        </w:rPr>
      </w:pPr>
    </w:p>
    <w:p w14:paraId="1A5BD1FB" w14:textId="77777777" w:rsidR="00F60307" w:rsidRDefault="00F60307" w:rsidP="00BC23ED">
      <w:pPr>
        <w:spacing w:after="0"/>
        <w:ind w:firstLine="0"/>
        <w:jc w:val="center"/>
        <w:rPr>
          <w:rFonts w:eastAsiaTheme="minorHAnsi" w:cstheme="majorBidi"/>
          <w:b/>
          <w:bCs/>
          <w:sz w:val="15"/>
          <w:szCs w:val="15"/>
          <w:lang w:bidi="fa-IR"/>
        </w:rPr>
      </w:pPr>
    </w:p>
    <w:p w14:paraId="66C70BEB" w14:textId="77777777" w:rsidR="00F60307" w:rsidRPr="00F76E54" w:rsidRDefault="00F60307" w:rsidP="00BC23ED">
      <w:pPr>
        <w:spacing w:after="0"/>
        <w:ind w:firstLine="0"/>
        <w:jc w:val="center"/>
        <w:rPr>
          <w:rFonts w:eastAsiaTheme="minorHAnsi" w:cs="B Nazanin"/>
          <w:sz w:val="20"/>
          <w:szCs w:val="20"/>
          <w:lang w:bidi="fa-IR"/>
        </w:rPr>
      </w:pPr>
    </w:p>
    <w:p w14:paraId="3FAD6D03" w14:textId="77777777" w:rsidR="00D8480B" w:rsidRPr="004005C1" w:rsidRDefault="00D8480B" w:rsidP="004005C1">
      <w:pPr>
        <w:ind w:firstLine="0"/>
        <w:jc w:val="left"/>
        <w:rPr>
          <w:rFonts w:ascii="Century Gothic" w:hAnsi="Century Gothic"/>
          <w:b/>
          <w:bCs/>
        </w:rPr>
      </w:pPr>
      <w:r w:rsidRPr="004005C1">
        <w:rPr>
          <w:rFonts w:ascii="Century Gothic" w:hAnsi="Century Gothic"/>
          <w:b/>
          <w:bCs/>
        </w:rPr>
        <w:lastRenderedPageBreak/>
        <w:t>References</w:t>
      </w:r>
    </w:p>
    <w:p w14:paraId="22EAFF57" w14:textId="2FC6DC1D" w:rsidR="00F06D76" w:rsidRDefault="00F06D76" w:rsidP="00F06D76">
      <w:pPr>
        <w:rPr>
          <w:noProof/>
        </w:rPr>
      </w:pPr>
    </w:p>
    <w:p w14:paraId="2ECAAC1A" w14:textId="77513F44" w:rsidR="00F06D76" w:rsidRPr="0064501D" w:rsidRDefault="00F06D76" w:rsidP="00F06D76">
      <w:pPr>
        <w:spacing w:after="0"/>
        <w:ind w:left="640" w:hanging="640"/>
        <w:contextualSpacing/>
        <w:rPr>
          <w:rFonts w:cs="Times New Roman"/>
          <w:noProof/>
          <w:szCs w:val="24"/>
        </w:rPr>
      </w:pPr>
      <w:r w:rsidRPr="0064501D">
        <w:rPr>
          <w:rFonts w:cs="Times New Roman"/>
          <w:noProof/>
          <w:szCs w:val="24"/>
        </w:rPr>
        <w:t>[</w:t>
      </w:r>
      <w:r>
        <w:rPr>
          <w:rFonts w:cs="Times New Roman"/>
          <w:noProof/>
          <w:szCs w:val="24"/>
        </w:rPr>
        <w:t>1</w:t>
      </w:r>
      <w:r w:rsidRPr="0064501D">
        <w:rPr>
          <w:rFonts w:cs="Times New Roman"/>
          <w:noProof/>
          <w:szCs w:val="24"/>
        </w:rPr>
        <w:t>]</w:t>
      </w:r>
      <w:r w:rsidRPr="0064501D">
        <w:rPr>
          <w:rFonts w:cs="Times New Roman"/>
          <w:noProof/>
          <w:szCs w:val="24"/>
        </w:rPr>
        <w:tab/>
      </w:r>
      <w:r w:rsidRPr="003F13EE">
        <w:rPr>
          <w:noProof/>
        </w:rPr>
        <w:t>Abdelhady Mohamed Ibrahim Mohamed,   2021, An Innovative Methodology for Achieving Compatibility between Heritage &amp; Contemporary in Architecture (Case Study: Omani Architecture), Lecturer - Civil and Architectural Constructions, Suez University</w:t>
      </w:r>
    </w:p>
    <w:p w14:paraId="6273E335" w14:textId="77777777" w:rsidR="00F06D76" w:rsidRPr="003F13EE" w:rsidRDefault="00F06D76" w:rsidP="00F06D76">
      <w:pPr>
        <w:rPr>
          <w:noProof/>
        </w:rPr>
      </w:pPr>
    </w:p>
    <w:p w14:paraId="5D676878" w14:textId="77777777" w:rsidR="005370EF" w:rsidRPr="0064501D" w:rsidRDefault="005370EF" w:rsidP="006F3C16">
      <w:pPr>
        <w:spacing w:after="0"/>
        <w:ind w:left="640" w:hanging="640"/>
        <w:contextualSpacing/>
        <w:rPr>
          <w:rFonts w:cs="Times New Roman"/>
          <w:noProof/>
          <w:szCs w:val="24"/>
        </w:rPr>
      </w:pPr>
      <w:r w:rsidRPr="0064501D">
        <w:rPr>
          <w:rFonts w:cs="Times New Roman"/>
          <w:noProof/>
          <w:szCs w:val="24"/>
        </w:rPr>
        <w:t>[2]</w:t>
      </w:r>
      <w:r w:rsidRPr="0064501D">
        <w:rPr>
          <w:rFonts w:cs="Times New Roman"/>
          <w:noProof/>
          <w:szCs w:val="24"/>
        </w:rPr>
        <w:tab/>
        <w:t>Sidawi B, 2013, Understanding the Vocabulary of the Islamic Architectural Heritage. GBER vol.8, Issue 2, Page 26-39. Online publishing</w:t>
      </w:r>
    </w:p>
    <w:p w14:paraId="631F9E8E" w14:textId="77777777" w:rsidR="005370EF" w:rsidRPr="0064501D" w:rsidRDefault="005370EF" w:rsidP="00E47B6D">
      <w:pPr>
        <w:spacing w:after="0"/>
        <w:ind w:left="640" w:hanging="640"/>
        <w:contextualSpacing/>
        <w:rPr>
          <w:rFonts w:cs="Times New Roman"/>
          <w:noProof/>
          <w:szCs w:val="24"/>
        </w:rPr>
      </w:pPr>
    </w:p>
    <w:p w14:paraId="4F129B0E" w14:textId="77777777" w:rsidR="00E47B6D" w:rsidRPr="0064501D" w:rsidRDefault="00424AA6" w:rsidP="00F06D76">
      <w:pPr>
        <w:ind w:left="634" w:hanging="634"/>
        <w:contextualSpacing/>
        <w:rPr>
          <w:rFonts w:cs="Times New Roman"/>
          <w:noProof/>
          <w:szCs w:val="24"/>
        </w:rPr>
      </w:pPr>
      <w:r w:rsidRPr="0064501D">
        <w:rPr>
          <w:rFonts w:cs="Times New Roman"/>
          <w:noProof/>
          <w:szCs w:val="24"/>
        </w:rPr>
        <w:t>[</w:t>
      </w:r>
      <w:r w:rsidR="004811DF" w:rsidRPr="0064501D">
        <w:rPr>
          <w:rFonts w:cs="Times New Roman"/>
          <w:noProof/>
          <w:szCs w:val="24"/>
        </w:rPr>
        <w:t>3</w:t>
      </w:r>
      <w:r w:rsidRPr="0064501D">
        <w:rPr>
          <w:rFonts w:cs="Times New Roman"/>
          <w:noProof/>
          <w:szCs w:val="24"/>
        </w:rPr>
        <w:t>]</w:t>
      </w:r>
      <w:r w:rsidRPr="0064501D">
        <w:rPr>
          <w:rFonts w:cs="Times New Roman"/>
          <w:noProof/>
          <w:szCs w:val="24"/>
        </w:rPr>
        <w:tab/>
      </w:r>
      <w:r w:rsidR="00E47B6D" w:rsidRPr="0064501D">
        <w:rPr>
          <w:rFonts w:cs="Times New Roman"/>
          <w:noProof/>
          <w:szCs w:val="24"/>
        </w:rPr>
        <w:t>Alexander, S. Ishikawa, M. Silverstein, M. Jakobson, I. Fiksdahl-King, and S. Angel. A Pattern Language – Towns, Buildings, Construction. Oxford Univ. Press, 1977.</w:t>
      </w:r>
    </w:p>
    <w:p w14:paraId="17D35064" w14:textId="77777777" w:rsidR="00E47B6D" w:rsidRPr="0064501D" w:rsidRDefault="00E47B6D" w:rsidP="006F3C16">
      <w:pPr>
        <w:spacing w:after="0"/>
        <w:ind w:left="560" w:hanging="640"/>
        <w:contextualSpacing/>
        <w:rPr>
          <w:rFonts w:cs="Times New Roman"/>
          <w:noProof/>
          <w:szCs w:val="24"/>
        </w:rPr>
      </w:pPr>
    </w:p>
    <w:p w14:paraId="20BFB9D0" w14:textId="77777777" w:rsidR="00E47B6D" w:rsidRPr="0064501D" w:rsidRDefault="00E47B6D" w:rsidP="005041ED">
      <w:pPr>
        <w:spacing w:after="0"/>
        <w:ind w:left="640" w:hanging="640"/>
        <w:contextualSpacing/>
        <w:rPr>
          <w:rFonts w:cs="Times New Roman"/>
          <w:noProof/>
          <w:szCs w:val="24"/>
        </w:rPr>
      </w:pPr>
      <w:r w:rsidRPr="0064501D">
        <w:rPr>
          <w:rFonts w:cs="Times New Roman"/>
          <w:noProof/>
          <w:szCs w:val="24"/>
        </w:rPr>
        <w:t>[</w:t>
      </w:r>
      <w:r w:rsidR="005041ED" w:rsidRPr="0064501D">
        <w:rPr>
          <w:rFonts w:cs="Times New Roman"/>
          <w:noProof/>
          <w:szCs w:val="24"/>
        </w:rPr>
        <w:t>4</w:t>
      </w:r>
      <w:r w:rsidRPr="0064501D">
        <w:rPr>
          <w:rFonts w:cs="Times New Roman"/>
          <w:noProof/>
          <w:szCs w:val="24"/>
        </w:rPr>
        <w:t>]</w:t>
      </w:r>
      <w:r w:rsidRPr="0064501D">
        <w:rPr>
          <w:rFonts w:cs="Times New Roman"/>
          <w:noProof/>
          <w:szCs w:val="24"/>
        </w:rPr>
        <w:tab/>
        <w:t>A Alexander. The Timeless Way of Building. Oxford Univ. Press, 1979</w:t>
      </w:r>
    </w:p>
    <w:p w14:paraId="76481DDA" w14:textId="77777777" w:rsidR="007554D9" w:rsidRPr="0064501D" w:rsidRDefault="007554D9" w:rsidP="006F3C16">
      <w:pPr>
        <w:spacing w:after="0"/>
        <w:ind w:left="560" w:hanging="640"/>
        <w:contextualSpacing/>
        <w:rPr>
          <w:rFonts w:cs="Times New Roman"/>
          <w:noProof/>
          <w:szCs w:val="24"/>
        </w:rPr>
      </w:pPr>
    </w:p>
    <w:p w14:paraId="47AE245D" w14:textId="77777777" w:rsidR="00881436" w:rsidRPr="0064501D" w:rsidRDefault="004027DB" w:rsidP="00593D1E">
      <w:pPr>
        <w:spacing w:after="0"/>
        <w:ind w:left="640" w:hanging="640"/>
        <w:contextualSpacing/>
        <w:rPr>
          <w:rFonts w:cs="Times New Roman"/>
          <w:noProof/>
          <w:szCs w:val="24"/>
        </w:rPr>
      </w:pPr>
      <w:r w:rsidRPr="0064501D">
        <w:rPr>
          <w:rFonts w:cs="Times New Roman"/>
          <w:noProof/>
          <w:szCs w:val="24"/>
        </w:rPr>
        <w:t>[</w:t>
      </w:r>
      <w:r w:rsidR="00593D1E" w:rsidRPr="0064501D">
        <w:rPr>
          <w:rFonts w:cs="Times New Roman"/>
          <w:noProof/>
          <w:szCs w:val="24"/>
        </w:rPr>
        <w:t>5</w:t>
      </w:r>
      <w:r w:rsidRPr="0064501D">
        <w:rPr>
          <w:rFonts w:cs="Times New Roman"/>
          <w:noProof/>
          <w:szCs w:val="24"/>
        </w:rPr>
        <w:t>]</w:t>
      </w:r>
      <w:r w:rsidRPr="0064501D">
        <w:rPr>
          <w:rFonts w:cs="Times New Roman"/>
          <w:noProof/>
          <w:szCs w:val="24"/>
        </w:rPr>
        <w:tab/>
      </w:r>
      <w:r w:rsidR="00881436" w:rsidRPr="0064501D">
        <w:rPr>
          <w:rFonts w:cs="Times New Roman"/>
          <w:noProof/>
          <w:szCs w:val="24"/>
        </w:rPr>
        <w:t>Al Zubair, Mohammad, 2013, Oman's Architectural Journey. Muscat: BAZ Publishing, 2013.</w:t>
      </w:r>
    </w:p>
    <w:p w14:paraId="7EB5DA79" w14:textId="77777777" w:rsidR="00DC3B14" w:rsidRPr="0064501D" w:rsidRDefault="00DC3B14" w:rsidP="006F3C16">
      <w:pPr>
        <w:spacing w:after="0"/>
        <w:ind w:left="560" w:hanging="640"/>
        <w:contextualSpacing/>
        <w:rPr>
          <w:rFonts w:cs="Times New Roman"/>
          <w:noProof/>
          <w:szCs w:val="24"/>
        </w:rPr>
      </w:pPr>
    </w:p>
    <w:p w14:paraId="218B5A3B" w14:textId="77777777" w:rsidR="00A00CA0" w:rsidRPr="0064501D" w:rsidRDefault="00A00CA0" w:rsidP="00341473">
      <w:pPr>
        <w:spacing w:after="0"/>
        <w:ind w:left="640" w:hanging="640"/>
        <w:contextualSpacing/>
        <w:rPr>
          <w:rFonts w:cs="Times New Roman"/>
          <w:noProof/>
          <w:szCs w:val="24"/>
        </w:rPr>
      </w:pPr>
      <w:r w:rsidRPr="0064501D">
        <w:rPr>
          <w:rFonts w:cs="Times New Roman"/>
          <w:noProof/>
          <w:szCs w:val="24"/>
        </w:rPr>
        <w:t>[</w:t>
      </w:r>
      <w:r w:rsidR="00341473" w:rsidRPr="0064501D">
        <w:rPr>
          <w:rFonts w:cs="Times New Roman"/>
          <w:noProof/>
          <w:szCs w:val="24"/>
        </w:rPr>
        <w:t>6</w:t>
      </w:r>
      <w:r w:rsidRPr="0064501D">
        <w:rPr>
          <w:rFonts w:cs="Times New Roman"/>
          <w:noProof/>
          <w:szCs w:val="24"/>
        </w:rPr>
        <w:t>]</w:t>
      </w:r>
      <w:r w:rsidRPr="0064501D">
        <w:rPr>
          <w:rFonts w:cs="Times New Roman"/>
          <w:noProof/>
          <w:szCs w:val="24"/>
        </w:rPr>
        <w:tab/>
        <w:t>Damluji, Salma</w:t>
      </w:r>
      <w:r w:rsidRPr="0064501D">
        <w:rPr>
          <w:rFonts w:cs="Times New Roman" w:hint="cs"/>
          <w:noProof/>
          <w:szCs w:val="24"/>
          <w:rtl/>
        </w:rPr>
        <w:t>,</w:t>
      </w:r>
      <w:r w:rsidRPr="0064501D">
        <w:rPr>
          <w:rFonts w:cs="Times New Roman"/>
          <w:noProof/>
          <w:szCs w:val="24"/>
        </w:rPr>
        <w:t xml:space="preserve"> 1998, Rock climbing in Oman, </w:t>
      </w:r>
      <w:r w:rsidR="00F00E25" w:rsidRPr="0064501D">
        <w:rPr>
          <w:rFonts w:cs="Times New Roman"/>
          <w:noProof/>
          <w:szCs w:val="24"/>
        </w:rPr>
        <w:t xml:space="preserve">   </w:t>
      </w:r>
      <w:r w:rsidRPr="0064501D">
        <w:rPr>
          <w:rFonts w:cs="Times New Roman"/>
          <w:noProof/>
          <w:szCs w:val="24"/>
        </w:rPr>
        <w:t>Oman: Apex Publish in 1993</w:t>
      </w:r>
      <w:r w:rsidRPr="0064501D">
        <w:rPr>
          <w:rFonts w:cs="Times New Roman" w:hint="cs"/>
          <w:noProof/>
          <w:szCs w:val="24"/>
          <w:rtl/>
        </w:rPr>
        <w:t>,</w:t>
      </w:r>
      <w:r w:rsidRPr="0064501D">
        <w:rPr>
          <w:rFonts w:cs="Times New Roman"/>
          <w:noProof/>
          <w:szCs w:val="24"/>
        </w:rPr>
        <w:t xml:space="preserve"> The Architecture of Oman, Garnet Publishing, London. </w:t>
      </w:r>
    </w:p>
    <w:p w14:paraId="7A115016" w14:textId="77777777" w:rsidR="00D5464F" w:rsidRPr="0064501D" w:rsidRDefault="00D5464F" w:rsidP="006F3C16">
      <w:pPr>
        <w:spacing w:after="0"/>
        <w:ind w:left="640" w:hanging="640"/>
        <w:contextualSpacing/>
        <w:rPr>
          <w:rFonts w:cs="Times New Roman"/>
          <w:noProof/>
          <w:szCs w:val="24"/>
        </w:rPr>
      </w:pPr>
    </w:p>
    <w:p w14:paraId="053A6736" w14:textId="77777777" w:rsidR="00D5464F" w:rsidRPr="0064501D" w:rsidRDefault="00D5464F" w:rsidP="001D067B">
      <w:pPr>
        <w:autoSpaceDE w:val="0"/>
        <w:autoSpaceDN w:val="0"/>
        <w:adjustRightInd w:val="0"/>
        <w:spacing w:after="0"/>
        <w:ind w:left="640" w:hanging="640"/>
        <w:contextualSpacing/>
        <w:rPr>
          <w:rFonts w:cs="Times New Roman"/>
          <w:noProof/>
          <w:szCs w:val="24"/>
        </w:rPr>
      </w:pPr>
      <w:r w:rsidRPr="0064501D">
        <w:rPr>
          <w:rFonts w:cs="Times New Roman"/>
          <w:noProof/>
          <w:szCs w:val="24"/>
        </w:rPr>
        <w:t>[</w:t>
      </w:r>
      <w:r w:rsidR="001D067B" w:rsidRPr="0064501D">
        <w:rPr>
          <w:rFonts w:cs="Times New Roman"/>
          <w:noProof/>
          <w:szCs w:val="24"/>
        </w:rPr>
        <w:t>7</w:t>
      </w:r>
      <w:r w:rsidRPr="0064501D">
        <w:rPr>
          <w:rFonts w:cs="Times New Roman"/>
          <w:noProof/>
          <w:szCs w:val="24"/>
        </w:rPr>
        <w:t>]</w:t>
      </w:r>
      <w:r w:rsidRPr="0064501D">
        <w:rPr>
          <w:rFonts w:cs="Times New Roman"/>
          <w:noProof/>
          <w:szCs w:val="24"/>
        </w:rPr>
        <w:tab/>
        <w:t>E. D'Errico, "Introduction to Omani military architecture of the sixteenth, seventeenth and eighteenth Centuries," J. Oman Stud., vol. 6, pp. 291–306, 1983.</w:t>
      </w:r>
    </w:p>
    <w:p w14:paraId="2C9648FA" w14:textId="77777777" w:rsidR="00D5464F" w:rsidRPr="0064501D" w:rsidRDefault="00D5464F" w:rsidP="006F3C16">
      <w:pPr>
        <w:spacing w:after="0"/>
        <w:ind w:left="600" w:hanging="640"/>
        <w:contextualSpacing/>
        <w:rPr>
          <w:rFonts w:cs="Times New Roman"/>
          <w:noProof/>
          <w:szCs w:val="24"/>
        </w:rPr>
      </w:pPr>
    </w:p>
    <w:p w14:paraId="1C7A67CE" w14:textId="77777777" w:rsidR="00FB3F9D" w:rsidRPr="0064501D" w:rsidRDefault="00FB3F9D" w:rsidP="002068C4">
      <w:pPr>
        <w:autoSpaceDE w:val="0"/>
        <w:autoSpaceDN w:val="0"/>
        <w:adjustRightInd w:val="0"/>
        <w:spacing w:after="0"/>
        <w:ind w:left="640" w:hanging="640"/>
        <w:contextualSpacing/>
        <w:rPr>
          <w:rFonts w:cs="Times New Roman"/>
          <w:noProof/>
          <w:szCs w:val="24"/>
        </w:rPr>
      </w:pPr>
      <w:r w:rsidRPr="0064501D">
        <w:rPr>
          <w:rFonts w:cs="Times New Roman"/>
          <w:noProof/>
          <w:szCs w:val="24"/>
        </w:rPr>
        <w:t>[</w:t>
      </w:r>
      <w:r w:rsidR="002068C4" w:rsidRPr="0064501D">
        <w:rPr>
          <w:rFonts w:cs="Times New Roman"/>
          <w:noProof/>
          <w:szCs w:val="24"/>
        </w:rPr>
        <w:t>8</w:t>
      </w:r>
      <w:r w:rsidRPr="0064501D">
        <w:rPr>
          <w:rFonts w:cs="Times New Roman"/>
          <w:noProof/>
          <w:szCs w:val="24"/>
        </w:rPr>
        <w:t>]</w:t>
      </w:r>
      <w:r w:rsidRPr="0064501D">
        <w:rPr>
          <w:rFonts w:cs="Times New Roman"/>
          <w:noProof/>
          <w:szCs w:val="24"/>
        </w:rPr>
        <w:tab/>
        <w:t xml:space="preserve">N.Benkari, “A Document of Ibadi Fiqh Governing the Architecture of Mosques,” J. Islam. Archit., vol. 4, no. 2, pp. 56-62., 2016. </w:t>
      </w:r>
    </w:p>
    <w:p w14:paraId="1EECFA2B" w14:textId="77777777" w:rsidR="000570BB" w:rsidRPr="0064501D" w:rsidRDefault="000570BB" w:rsidP="006F3C16">
      <w:pPr>
        <w:autoSpaceDE w:val="0"/>
        <w:autoSpaceDN w:val="0"/>
        <w:adjustRightInd w:val="0"/>
        <w:spacing w:after="0"/>
        <w:ind w:left="600" w:hanging="640"/>
        <w:contextualSpacing/>
        <w:rPr>
          <w:rFonts w:cs="Times New Roman"/>
          <w:noProof/>
          <w:szCs w:val="24"/>
        </w:rPr>
      </w:pPr>
    </w:p>
    <w:p w14:paraId="0445FD2C" w14:textId="77777777" w:rsidR="000570BB" w:rsidRPr="0064501D" w:rsidRDefault="000570BB" w:rsidP="00B826A1">
      <w:pPr>
        <w:autoSpaceDE w:val="0"/>
        <w:autoSpaceDN w:val="0"/>
        <w:adjustRightInd w:val="0"/>
        <w:spacing w:after="0"/>
        <w:ind w:left="640" w:hanging="640"/>
        <w:contextualSpacing/>
        <w:rPr>
          <w:rFonts w:cs="Times New Roman"/>
          <w:noProof/>
          <w:szCs w:val="24"/>
        </w:rPr>
      </w:pPr>
      <w:r w:rsidRPr="0064501D">
        <w:rPr>
          <w:rFonts w:cs="Times New Roman"/>
          <w:noProof/>
          <w:szCs w:val="24"/>
        </w:rPr>
        <w:t>[</w:t>
      </w:r>
      <w:r w:rsidR="00B826A1" w:rsidRPr="0064501D">
        <w:rPr>
          <w:rFonts w:cs="Times New Roman"/>
          <w:noProof/>
          <w:szCs w:val="24"/>
        </w:rPr>
        <w:t>9</w:t>
      </w:r>
      <w:r w:rsidRPr="0064501D">
        <w:rPr>
          <w:rFonts w:cs="Times New Roman"/>
          <w:noProof/>
          <w:szCs w:val="24"/>
        </w:rPr>
        <w:t>]</w:t>
      </w:r>
      <w:r w:rsidRPr="0064501D">
        <w:rPr>
          <w:rFonts w:cs="Times New Roman"/>
          <w:noProof/>
          <w:szCs w:val="24"/>
        </w:rPr>
        <w:tab/>
        <w:t>N. Benkari, the Formation and Influence of the Military Architecture in Oman During  AL-YA'ARIBA Period (1034-1162 AH/1624–1749 AD), 2021.</w:t>
      </w:r>
    </w:p>
    <w:p w14:paraId="0C0E2148" w14:textId="77777777" w:rsidR="00D130B3" w:rsidRPr="0064501D" w:rsidRDefault="00D130B3" w:rsidP="00F00E25">
      <w:pPr>
        <w:autoSpaceDE w:val="0"/>
        <w:autoSpaceDN w:val="0"/>
        <w:adjustRightInd w:val="0"/>
        <w:spacing w:after="0"/>
        <w:ind w:left="640" w:hanging="640"/>
        <w:contextualSpacing/>
        <w:rPr>
          <w:rFonts w:cs="Times New Roman"/>
          <w:noProof/>
          <w:szCs w:val="24"/>
        </w:rPr>
      </w:pPr>
    </w:p>
    <w:p w14:paraId="151F85A6" w14:textId="77777777" w:rsidR="00D130B3" w:rsidRPr="0064501D" w:rsidRDefault="00D130B3" w:rsidP="00B826A1">
      <w:pPr>
        <w:spacing w:after="0"/>
        <w:ind w:left="640" w:hanging="640"/>
        <w:contextualSpacing/>
        <w:rPr>
          <w:rFonts w:cs="Times New Roman"/>
          <w:noProof/>
          <w:szCs w:val="24"/>
        </w:rPr>
      </w:pPr>
      <w:r w:rsidRPr="0064501D">
        <w:rPr>
          <w:rFonts w:cs="Times New Roman"/>
          <w:noProof/>
          <w:szCs w:val="24"/>
        </w:rPr>
        <w:t>[</w:t>
      </w:r>
      <w:r w:rsidR="00B826A1" w:rsidRPr="0064501D">
        <w:rPr>
          <w:rFonts w:cs="Times New Roman"/>
          <w:noProof/>
          <w:szCs w:val="24"/>
        </w:rPr>
        <w:t>10</w:t>
      </w:r>
      <w:r w:rsidRPr="0064501D">
        <w:rPr>
          <w:rFonts w:cs="Times New Roman"/>
          <w:noProof/>
          <w:szCs w:val="24"/>
        </w:rPr>
        <w:t>]</w:t>
      </w:r>
      <w:r w:rsidRPr="0064501D">
        <w:rPr>
          <w:rFonts w:cs="Times New Roman"/>
          <w:noProof/>
          <w:szCs w:val="24"/>
        </w:rPr>
        <w:tab/>
        <w:t>M. Limbert, In the time of oil: Piety, memory, and social life in an Omani town. Stanford University Press, 2010.</w:t>
      </w:r>
    </w:p>
    <w:p w14:paraId="7556F782" w14:textId="77777777" w:rsidR="00B826A1" w:rsidRPr="0064501D" w:rsidRDefault="00B826A1" w:rsidP="00B826A1">
      <w:pPr>
        <w:spacing w:after="0"/>
        <w:ind w:left="640" w:hanging="640"/>
        <w:contextualSpacing/>
        <w:rPr>
          <w:rFonts w:cs="Times New Roman"/>
          <w:noProof/>
          <w:szCs w:val="24"/>
        </w:rPr>
      </w:pPr>
    </w:p>
    <w:p w14:paraId="24623E00" w14:textId="77777777" w:rsidR="00BD3FA8" w:rsidRPr="0064501D" w:rsidRDefault="00BD3FA8" w:rsidP="000A6683">
      <w:pPr>
        <w:autoSpaceDE w:val="0"/>
        <w:autoSpaceDN w:val="0"/>
        <w:adjustRightInd w:val="0"/>
        <w:spacing w:after="0"/>
        <w:ind w:left="640" w:hanging="640"/>
        <w:contextualSpacing/>
        <w:rPr>
          <w:rFonts w:cs="Times New Roman"/>
          <w:noProof/>
          <w:szCs w:val="24"/>
        </w:rPr>
      </w:pPr>
      <w:r w:rsidRPr="0064501D">
        <w:rPr>
          <w:rFonts w:cs="Times New Roman"/>
          <w:noProof/>
          <w:szCs w:val="24"/>
        </w:rPr>
        <w:t>[1</w:t>
      </w:r>
      <w:r w:rsidR="000A6683" w:rsidRPr="0064501D">
        <w:rPr>
          <w:rFonts w:cs="Times New Roman"/>
          <w:noProof/>
          <w:szCs w:val="24"/>
        </w:rPr>
        <w:t>1</w:t>
      </w:r>
      <w:r w:rsidRPr="0064501D">
        <w:rPr>
          <w:rFonts w:cs="Times New Roman"/>
          <w:noProof/>
          <w:szCs w:val="24"/>
        </w:rPr>
        <w:t>]</w:t>
      </w:r>
      <w:r w:rsidRPr="0064501D">
        <w:rPr>
          <w:rFonts w:cs="Times New Roman"/>
          <w:noProof/>
          <w:szCs w:val="24"/>
        </w:rPr>
        <w:tab/>
        <w:t>J. M. Willis, "History, Culture, and the Forts of Oman," Arab Study Journal- Dirosat al- Arabiyah, pp. 141-143, 1996.</w:t>
      </w:r>
    </w:p>
    <w:p w14:paraId="67F13E92" w14:textId="77777777" w:rsidR="00D130B3" w:rsidRPr="0064501D" w:rsidRDefault="00D130B3" w:rsidP="00F00E25">
      <w:pPr>
        <w:autoSpaceDE w:val="0"/>
        <w:autoSpaceDN w:val="0"/>
        <w:adjustRightInd w:val="0"/>
        <w:spacing w:after="0"/>
        <w:ind w:left="640" w:hanging="640"/>
        <w:contextualSpacing/>
        <w:rPr>
          <w:rFonts w:cs="Times New Roman"/>
          <w:noProof/>
          <w:szCs w:val="24"/>
        </w:rPr>
      </w:pPr>
    </w:p>
    <w:p w14:paraId="2CFA4633" w14:textId="77777777" w:rsidR="00B93097" w:rsidRPr="0064501D" w:rsidRDefault="00B93097" w:rsidP="000A6683">
      <w:pPr>
        <w:autoSpaceDE w:val="0"/>
        <w:autoSpaceDN w:val="0"/>
        <w:adjustRightInd w:val="0"/>
        <w:spacing w:after="0"/>
        <w:ind w:left="640" w:hanging="640"/>
        <w:contextualSpacing/>
        <w:rPr>
          <w:rFonts w:cs="Times New Roman"/>
          <w:noProof/>
          <w:szCs w:val="24"/>
        </w:rPr>
      </w:pPr>
      <w:r w:rsidRPr="0064501D">
        <w:rPr>
          <w:rFonts w:cs="Times New Roman"/>
          <w:noProof/>
          <w:szCs w:val="24"/>
        </w:rPr>
        <w:t>[</w:t>
      </w:r>
      <w:r w:rsidR="00D3119A" w:rsidRPr="0064501D">
        <w:rPr>
          <w:rFonts w:cs="Times New Roman"/>
          <w:noProof/>
          <w:szCs w:val="24"/>
        </w:rPr>
        <w:t>1</w:t>
      </w:r>
      <w:r w:rsidR="000A6683" w:rsidRPr="0064501D">
        <w:rPr>
          <w:rFonts w:cs="Times New Roman"/>
          <w:noProof/>
          <w:szCs w:val="24"/>
        </w:rPr>
        <w:t>2</w:t>
      </w:r>
      <w:r w:rsidRPr="0064501D">
        <w:rPr>
          <w:rFonts w:cs="Times New Roman"/>
          <w:noProof/>
          <w:szCs w:val="24"/>
        </w:rPr>
        <w:t>]</w:t>
      </w:r>
      <w:r w:rsidRPr="0064501D">
        <w:rPr>
          <w:rFonts w:cs="Times New Roman"/>
          <w:noProof/>
          <w:szCs w:val="24"/>
        </w:rPr>
        <w:tab/>
        <w:t>N. Benkari, “Oman,” in Time Frames: Conservation Policies for Twentieth-Century Architectural Heritage, pp. 162–164, 2017.</w:t>
      </w:r>
    </w:p>
    <w:p w14:paraId="1863E03B" w14:textId="77777777" w:rsidR="00894584" w:rsidRPr="0064501D" w:rsidRDefault="00894584" w:rsidP="00D3119A">
      <w:pPr>
        <w:autoSpaceDE w:val="0"/>
        <w:autoSpaceDN w:val="0"/>
        <w:adjustRightInd w:val="0"/>
        <w:spacing w:after="0"/>
        <w:ind w:left="640" w:hanging="640"/>
        <w:contextualSpacing/>
        <w:rPr>
          <w:rFonts w:cs="Times New Roman"/>
          <w:noProof/>
          <w:szCs w:val="24"/>
        </w:rPr>
      </w:pPr>
    </w:p>
    <w:p w14:paraId="4A9DF8C5" w14:textId="77777777" w:rsidR="00805236" w:rsidRPr="0064501D" w:rsidRDefault="00805236" w:rsidP="00904DCF">
      <w:pPr>
        <w:spacing w:after="0"/>
        <w:ind w:left="640" w:hanging="640"/>
        <w:contextualSpacing/>
        <w:rPr>
          <w:rFonts w:cs="Times New Roman"/>
          <w:noProof/>
          <w:szCs w:val="24"/>
        </w:rPr>
      </w:pPr>
      <w:r w:rsidRPr="0064501D">
        <w:rPr>
          <w:rFonts w:cs="Times New Roman"/>
          <w:noProof/>
          <w:szCs w:val="24"/>
        </w:rPr>
        <w:t>[</w:t>
      </w:r>
      <w:r w:rsidR="00D3119A" w:rsidRPr="0064501D">
        <w:rPr>
          <w:rFonts w:cs="Times New Roman"/>
          <w:noProof/>
          <w:szCs w:val="24"/>
        </w:rPr>
        <w:t>1</w:t>
      </w:r>
      <w:r w:rsidR="00904DCF" w:rsidRPr="0064501D">
        <w:rPr>
          <w:rFonts w:cs="Times New Roman"/>
          <w:noProof/>
          <w:szCs w:val="24"/>
        </w:rPr>
        <w:t>3</w:t>
      </w:r>
      <w:r w:rsidRPr="0064501D">
        <w:rPr>
          <w:rFonts w:cs="Times New Roman"/>
          <w:noProof/>
          <w:szCs w:val="24"/>
        </w:rPr>
        <w:t>]</w:t>
      </w:r>
      <w:r w:rsidRPr="0064501D">
        <w:rPr>
          <w:rFonts w:cs="Times New Roman"/>
          <w:noProof/>
          <w:szCs w:val="24"/>
        </w:rPr>
        <w:tab/>
        <w:t>Junes Dalu, 1978, the elements of decoration surface, pattern and light in architecture of the Islamic world, G .Mitchell, ed. Thames&amp; Hudson, London,pp.161-175</w:t>
      </w:r>
    </w:p>
    <w:p w14:paraId="295D8665" w14:textId="77777777" w:rsidR="004F5231" w:rsidRPr="0064501D" w:rsidRDefault="004F5231" w:rsidP="00D3119A">
      <w:pPr>
        <w:spacing w:after="0"/>
        <w:ind w:left="640" w:hanging="640"/>
        <w:contextualSpacing/>
        <w:rPr>
          <w:rFonts w:cs="Times New Roman"/>
          <w:noProof/>
          <w:szCs w:val="24"/>
        </w:rPr>
      </w:pPr>
    </w:p>
    <w:p w14:paraId="03F98898" w14:textId="77777777" w:rsidR="004F5231" w:rsidRDefault="004F5231" w:rsidP="00904DCF">
      <w:pPr>
        <w:spacing w:after="0"/>
        <w:ind w:left="640" w:hanging="640"/>
        <w:contextualSpacing/>
        <w:rPr>
          <w:rFonts w:cs="Times New Roman"/>
          <w:noProof/>
          <w:szCs w:val="24"/>
        </w:rPr>
      </w:pPr>
      <w:r w:rsidRPr="0064501D">
        <w:rPr>
          <w:rFonts w:cs="Times New Roman"/>
          <w:noProof/>
          <w:szCs w:val="24"/>
        </w:rPr>
        <w:t>[1</w:t>
      </w:r>
      <w:r w:rsidR="00904DCF" w:rsidRPr="0064501D">
        <w:rPr>
          <w:rFonts w:cs="Times New Roman"/>
          <w:noProof/>
          <w:szCs w:val="24"/>
        </w:rPr>
        <w:t>4</w:t>
      </w:r>
      <w:r w:rsidRPr="0064501D">
        <w:rPr>
          <w:rFonts w:cs="Times New Roman"/>
          <w:noProof/>
          <w:szCs w:val="24"/>
        </w:rPr>
        <w:t>]</w:t>
      </w:r>
      <w:r w:rsidRPr="0064501D">
        <w:rPr>
          <w:rFonts w:cs="Times New Roman"/>
          <w:noProof/>
          <w:szCs w:val="24"/>
        </w:rPr>
        <w:tab/>
        <w:t xml:space="preserve">Farry Kazerooni, Gulf Islamic Architecture. Manama, Bahrain, 2002. </w:t>
      </w:r>
    </w:p>
    <w:p w14:paraId="6A6B33EA" w14:textId="77777777" w:rsidR="000D72B4" w:rsidRDefault="000D72B4" w:rsidP="00904DCF">
      <w:pPr>
        <w:spacing w:after="0"/>
        <w:ind w:left="640" w:hanging="640"/>
        <w:contextualSpacing/>
        <w:rPr>
          <w:rFonts w:cs="Times New Roman"/>
          <w:noProof/>
          <w:szCs w:val="24"/>
        </w:rPr>
      </w:pPr>
    </w:p>
    <w:p w14:paraId="54FD261E" w14:textId="2BCF6114" w:rsidR="000D72B4" w:rsidRDefault="000D72B4" w:rsidP="000D72B4">
      <w:pPr>
        <w:spacing w:after="0"/>
        <w:ind w:left="640" w:hanging="640"/>
        <w:contextualSpacing/>
        <w:rPr>
          <w:rFonts w:cs="Times New Roman"/>
          <w:noProof/>
          <w:szCs w:val="24"/>
        </w:rPr>
      </w:pPr>
      <w:r w:rsidRPr="0064501D">
        <w:rPr>
          <w:rFonts w:cs="Times New Roman"/>
          <w:noProof/>
          <w:szCs w:val="24"/>
        </w:rPr>
        <w:t>[1</w:t>
      </w:r>
      <w:r>
        <w:rPr>
          <w:rFonts w:cs="Times New Roman"/>
          <w:noProof/>
          <w:szCs w:val="24"/>
        </w:rPr>
        <w:t>5</w:t>
      </w:r>
      <w:r w:rsidRPr="0064501D">
        <w:rPr>
          <w:rFonts w:cs="Times New Roman"/>
          <w:noProof/>
          <w:szCs w:val="24"/>
        </w:rPr>
        <w:t>]</w:t>
      </w:r>
      <w:r w:rsidRPr="0064501D">
        <w:rPr>
          <w:rFonts w:cs="Times New Roman"/>
          <w:noProof/>
          <w:szCs w:val="24"/>
        </w:rPr>
        <w:tab/>
      </w:r>
      <w:r w:rsidRPr="0064501D">
        <w:rPr>
          <w:noProof/>
        </w:rPr>
        <w:t>Noor Hanita Abdul Majid, Hokoi Shuichib, Nozomi Takagi, Vernacular Wisdom. The basis of formulating compatible living environment in Oman</w:t>
      </w:r>
    </w:p>
    <w:p w14:paraId="63E81F86" w14:textId="77777777" w:rsidR="000D72B4" w:rsidRDefault="000D72B4" w:rsidP="00904DCF">
      <w:pPr>
        <w:spacing w:after="0"/>
        <w:ind w:left="640" w:hanging="640"/>
        <w:contextualSpacing/>
        <w:rPr>
          <w:rFonts w:cs="Times New Roman"/>
          <w:noProof/>
          <w:szCs w:val="24"/>
        </w:rPr>
      </w:pPr>
    </w:p>
    <w:p w14:paraId="08A07930" w14:textId="77777777" w:rsidR="00F07DD1" w:rsidRDefault="00F07DD1" w:rsidP="00F07DD1">
      <w:pPr>
        <w:autoSpaceDE w:val="0"/>
        <w:autoSpaceDN w:val="0"/>
        <w:adjustRightInd w:val="0"/>
        <w:spacing w:after="0"/>
        <w:ind w:left="640" w:hanging="640"/>
        <w:contextualSpacing/>
        <w:rPr>
          <w:rFonts w:cs="Times New Roman"/>
          <w:noProof/>
          <w:szCs w:val="24"/>
        </w:rPr>
      </w:pPr>
      <w:r w:rsidRPr="00BD4468">
        <w:rPr>
          <w:rFonts w:cs="Times New Roman"/>
          <w:noProof/>
          <w:szCs w:val="24"/>
        </w:rPr>
        <w:t>[16]</w:t>
      </w:r>
      <w:r w:rsidRPr="00BD4468">
        <w:rPr>
          <w:rFonts w:cs="Times New Roman"/>
          <w:noProof/>
          <w:szCs w:val="24"/>
        </w:rPr>
        <w:tab/>
        <w:t>M. Shokouhian, and F. Soflaee, "Environmental sustainable Iranian traditional architecture in hot-humid regions", International Conference Passive and Low Energy Cooling for the Built Environment, Greece, 2005, pp.715- 719.</w:t>
      </w:r>
    </w:p>
    <w:p w14:paraId="2378DEA4" w14:textId="77777777" w:rsidR="00C60C55" w:rsidRDefault="00C60C55" w:rsidP="00F07DD1">
      <w:pPr>
        <w:autoSpaceDE w:val="0"/>
        <w:autoSpaceDN w:val="0"/>
        <w:adjustRightInd w:val="0"/>
        <w:spacing w:after="0"/>
        <w:ind w:left="640" w:hanging="640"/>
        <w:contextualSpacing/>
        <w:rPr>
          <w:rFonts w:cs="Times New Roman"/>
          <w:noProof/>
          <w:szCs w:val="24"/>
        </w:rPr>
      </w:pPr>
    </w:p>
    <w:p w14:paraId="3D3FA696" w14:textId="77777777" w:rsidR="00C60C55" w:rsidRDefault="00C60C55" w:rsidP="00F07DD1">
      <w:pPr>
        <w:autoSpaceDE w:val="0"/>
        <w:autoSpaceDN w:val="0"/>
        <w:adjustRightInd w:val="0"/>
        <w:spacing w:after="0"/>
        <w:ind w:left="640" w:hanging="640"/>
        <w:contextualSpacing/>
        <w:rPr>
          <w:rFonts w:cs="Times New Roman"/>
          <w:noProof/>
          <w:szCs w:val="24"/>
        </w:rPr>
      </w:pPr>
    </w:p>
    <w:p w14:paraId="650F6F37" w14:textId="65376B88" w:rsidR="00C60C55" w:rsidRPr="00BD4468" w:rsidRDefault="00C60C55" w:rsidP="00C60C55">
      <w:pPr>
        <w:spacing w:after="0"/>
        <w:ind w:left="640" w:hanging="640"/>
        <w:contextualSpacing/>
        <w:rPr>
          <w:rFonts w:cs="Times New Roman"/>
          <w:noProof/>
          <w:szCs w:val="24"/>
        </w:rPr>
      </w:pPr>
      <w:r w:rsidRPr="00BD4468">
        <w:rPr>
          <w:rFonts w:cs="Times New Roman"/>
          <w:noProof/>
          <w:szCs w:val="24"/>
        </w:rPr>
        <w:t>[17]</w:t>
      </w:r>
      <w:r w:rsidRPr="00BD4468">
        <w:rPr>
          <w:rFonts w:cs="Times New Roman"/>
          <w:noProof/>
          <w:szCs w:val="24"/>
        </w:rPr>
        <w:tab/>
      </w:r>
      <w:r>
        <w:t>Hayder. M. Khan, Saleh. Al-Saadi, Naima. Benkari, and Aliya Al-Hashim Department of Civil and Architectural Engineering, Sultan Qaboos University, Muscat, Oman</w:t>
      </w:r>
      <w:r w:rsidRPr="00BD4468">
        <w:rPr>
          <w:rFonts w:cs="Times New Roman"/>
          <w:noProof/>
          <w:szCs w:val="24"/>
        </w:rPr>
        <w:t>.</w:t>
      </w:r>
    </w:p>
    <w:p w14:paraId="17885AC8" w14:textId="77777777" w:rsidR="00C60C55" w:rsidRPr="00BD4468" w:rsidRDefault="00C60C55" w:rsidP="00F07DD1">
      <w:pPr>
        <w:autoSpaceDE w:val="0"/>
        <w:autoSpaceDN w:val="0"/>
        <w:adjustRightInd w:val="0"/>
        <w:spacing w:after="0"/>
        <w:ind w:left="640" w:hanging="640"/>
        <w:contextualSpacing/>
        <w:rPr>
          <w:rFonts w:cs="Times New Roman"/>
          <w:noProof/>
          <w:szCs w:val="24"/>
        </w:rPr>
      </w:pPr>
    </w:p>
    <w:p w14:paraId="0F55E468" w14:textId="77777777" w:rsidR="00F07DD1" w:rsidRPr="00BD4468" w:rsidRDefault="00F07DD1" w:rsidP="000F656B">
      <w:pPr>
        <w:spacing w:after="0"/>
        <w:ind w:left="640" w:hanging="640"/>
        <w:contextualSpacing/>
        <w:rPr>
          <w:rFonts w:cs="Times New Roman"/>
          <w:noProof/>
          <w:szCs w:val="24"/>
        </w:rPr>
      </w:pPr>
    </w:p>
    <w:p w14:paraId="6D282592" w14:textId="1D472ABB" w:rsidR="00D7674C" w:rsidRPr="00BD4468" w:rsidRDefault="00F07DD1" w:rsidP="00F07DD1">
      <w:pPr>
        <w:spacing w:after="0"/>
        <w:ind w:left="640" w:hanging="640"/>
        <w:contextualSpacing/>
        <w:rPr>
          <w:rFonts w:cs="Times New Roman"/>
          <w:noProof/>
          <w:szCs w:val="24"/>
        </w:rPr>
      </w:pPr>
      <w:r w:rsidRPr="00BD4468">
        <w:rPr>
          <w:rFonts w:cs="Times New Roman"/>
          <w:noProof/>
          <w:szCs w:val="24"/>
        </w:rPr>
        <w:t xml:space="preserve"> </w:t>
      </w:r>
      <w:r w:rsidR="00D7674C" w:rsidRPr="00BD4468">
        <w:rPr>
          <w:rFonts w:cs="Times New Roman"/>
          <w:noProof/>
          <w:szCs w:val="24"/>
        </w:rPr>
        <w:t>[1</w:t>
      </w:r>
      <w:r w:rsidR="00C60C55">
        <w:rPr>
          <w:rFonts w:cs="Times New Roman"/>
          <w:noProof/>
          <w:szCs w:val="24"/>
        </w:rPr>
        <w:t>8</w:t>
      </w:r>
      <w:r w:rsidR="00D7674C" w:rsidRPr="00BD4468">
        <w:rPr>
          <w:rFonts w:cs="Times New Roman"/>
          <w:noProof/>
          <w:szCs w:val="24"/>
        </w:rPr>
        <w:t>]</w:t>
      </w:r>
      <w:r w:rsidR="00D7674C" w:rsidRPr="00BD4468">
        <w:rPr>
          <w:rFonts w:cs="Times New Roman"/>
          <w:noProof/>
          <w:szCs w:val="24"/>
        </w:rPr>
        <w:tab/>
        <w:t>Allan Cain, Farroukh Afshar, Jon Norton, Oman: the problems and potentials of the indigenous built environment in a developing country, 1975.</w:t>
      </w:r>
    </w:p>
    <w:p w14:paraId="3836504B" w14:textId="77777777" w:rsidR="00E2440A" w:rsidRPr="00BD4468" w:rsidRDefault="00E2440A" w:rsidP="00D7674C">
      <w:pPr>
        <w:spacing w:after="0"/>
        <w:ind w:left="640" w:hanging="640"/>
        <w:contextualSpacing/>
        <w:rPr>
          <w:rFonts w:cs="Times New Roman"/>
          <w:noProof/>
          <w:szCs w:val="24"/>
        </w:rPr>
      </w:pPr>
    </w:p>
    <w:p w14:paraId="16B329A3" w14:textId="4D472258" w:rsidR="00E2440A" w:rsidRDefault="00E2440A" w:rsidP="00F07DD1">
      <w:pPr>
        <w:autoSpaceDE w:val="0"/>
        <w:autoSpaceDN w:val="0"/>
        <w:adjustRightInd w:val="0"/>
        <w:spacing w:after="0"/>
        <w:ind w:left="640" w:hanging="640"/>
        <w:contextualSpacing/>
        <w:jc w:val="lowKashida"/>
        <w:rPr>
          <w:rFonts w:cs="Times New Roman"/>
          <w:noProof/>
          <w:szCs w:val="24"/>
        </w:rPr>
      </w:pPr>
      <w:r w:rsidRPr="00BD4468">
        <w:rPr>
          <w:rFonts w:cs="Times New Roman"/>
          <w:noProof/>
          <w:szCs w:val="24"/>
        </w:rPr>
        <w:t>[1</w:t>
      </w:r>
      <w:r w:rsidR="00133155">
        <w:rPr>
          <w:rFonts w:cs="Times New Roman"/>
          <w:noProof/>
          <w:szCs w:val="24"/>
        </w:rPr>
        <w:t>9</w:t>
      </w:r>
      <w:r w:rsidRPr="00BD4468">
        <w:rPr>
          <w:rFonts w:cs="Times New Roman"/>
          <w:noProof/>
          <w:szCs w:val="24"/>
        </w:rPr>
        <w:t>]</w:t>
      </w:r>
      <w:r w:rsidRPr="00BD4468">
        <w:rPr>
          <w:rFonts w:cs="Times New Roman"/>
          <w:noProof/>
          <w:szCs w:val="24"/>
        </w:rPr>
        <w:tab/>
        <w:t>Buys, L., Summerville, J., Bell, L. and Kennedy, R. (2008) , Exploring the Social Impacts of High-Density Living: Considering the Residents</w:t>
      </w:r>
      <w:r w:rsidRPr="00BD4468">
        <w:rPr>
          <w:rFonts w:ascii="Arial" w:hAnsi="Arial" w:cs="Arial"/>
          <w:noProof/>
          <w:szCs w:val="24"/>
        </w:rPr>
        <w:t>‟</w:t>
      </w:r>
      <w:r w:rsidRPr="00BD4468">
        <w:rPr>
          <w:rFonts w:cs="Times New Roman"/>
          <w:noProof/>
          <w:szCs w:val="24"/>
        </w:rPr>
        <w:t xml:space="preserve"> Perspective.</w:t>
      </w:r>
      <w:r w:rsidRPr="00BD4468">
        <w:rPr>
          <w:rFonts w:ascii="Arial" w:hAnsi="Arial" w:cs="Arial"/>
          <w:noProof/>
          <w:szCs w:val="24"/>
        </w:rPr>
        <w:t>‟</w:t>
      </w:r>
      <w:r w:rsidRPr="00BD4468">
        <w:rPr>
          <w:rFonts w:cs="Times New Roman"/>
          <w:noProof/>
          <w:szCs w:val="24"/>
        </w:rPr>
        <w:t xml:space="preserve"> In, Proceedings of Subtropical Cities 2008: From fault-lines to sight-lines Subtropical urbanism in 20-20, 3–6 September 2008.</w:t>
      </w:r>
    </w:p>
    <w:p w14:paraId="72510444" w14:textId="77777777" w:rsidR="00BC56F0" w:rsidRPr="00BD4468" w:rsidRDefault="00BC56F0" w:rsidP="00F07DD1">
      <w:pPr>
        <w:autoSpaceDE w:val="0"/>
        <w:autoSpaceDN w:val="0"/>
        <w:adjustRightInd w:val="0"/>
        <w:spacing w:after="0"/>
        <w:ind w:left="640" w:hanging="640"/>
        <w:contextualSpacing/>
        <w:jc w:val="lowKashida"/>
        <w:rPr>
          <w:rFonts w:cs="Times New Roman"/>
          <w:noProof/>
          <w:szCs w:val="24"/>
        </w:rPr>
      </w:pPr>
    </w:p>
    <w:p w14:paraId="291D8B6E" w14:textId="780336D8" w:rsidR="00CD06FC" w:rsidRPr="00BD4468" w:rsidRDefault="00CD06FC" w:rsidP="00CD06FC">
      <w:pPr>
        <w:spacing w:after="0"/>
        <w:ind w:left="640" w:hanging="640"/>
        <w:contextualSpacing/>
        <w:rPr>
          <w:rFonts w:cs="Times New Roman"/>
          <w:noProof/>
          <w:szCs w:val="24"/>
        </w:rPr>
      </w:pPr>
      <w:r w:rsidRPr="00BD4468">
        <w:rPr>
          <w:rFonts w:cs="Times New Roman"/>
          <w:noProof/>
          <w:szCs w:val="24"/>
        </w:rPr>
        <w:t>[</w:t>
      </w:r>
      <w:r w:rsidR="00133155">
        <w:rPr>
          <w:rFonts w:cs="Times New Roman"/>
          <w:noProof/>
          <w:szCs w:val="24"/>
        </w:rPr>
        <w:t>20</w:t>
      </w:r>
      <w:r w:rsidRPr="00BD4468">
        <w:rPr>
          <w:rFonts w:cs="Times New Roman"/>
          <w:noProof/>
          <w:szCs w:val="24"/>
        </w:rPr>
        <w:t>]</w:t>
      </w:r>
      <w:r w:rsidRPr="00BD4468">
        <w:rPr>
          <w:rFonts w:cs="Times New Roman"/>
          <w:noProof/>
          <w:szCs w:val="24"/>
        </w:rPr>
        <w:tab/>
        <w:t>Hastings, S.R. Breaking the “heating barrier”: Learning from the first houses without conventional heating.Energy Build. 2004, 36, 373–380.</w:t>
      </w:r>
    </w:p>
    <w:p w14:paraId="6D7AD5FF" w14:textId="77777777" w:rsidR="003214B2" w:rsidRPr="00BD4468" w:rsidRDefault="003214B2" w:rsidP="003214B2">
      <w:pPr>
        <w:autoSpaceDE w:val="0"/>
        <w:autoSpaceDN w:val="0"/>
        <w:adjustRightInd w:val="0"/>
        <w:spacing w:after="0"/>
        <w:ind w:left="640" w:hanging="640"/>
        <w:contextualSpacing/>
        <w:rPr>
          <w:rFonts w:cs="Times New Roman"/>
          <w:noProof/>
          <w:szCs w:val="24"/>
        </w:rPr>
      </w:pPr>
    </w:p>
    <w:p w14:paraId="1C708C14" w14:textId="1755A28D" w:rsidR="003214B2" w:rsidRPr="00BD4468" w:rsidRDefault="00A5330D" w:rsidP="00A5330D">
      <w:pPr>
        <w:autoSpaceDE w:val="0"/>
        <w:autoSpaceDN w:val="0"/>
        <w:adjustRightInd w:val="0"/>
        <w:spacing w:after="0"/>
        <w:ind w:left="640" w:hanging="640"/>
        <w:contextualSpacing/>
        <w:rPr>
          <w:rFonts w:cs="Times New Roman"/>
          <w:noProof/>
          <w:szCs w:val="24"/>
        </w:rPr>
      </w:pPr>
      <w:r w:rsidRPr="00BD4468">
        <w:rPr>
          <w:rFonts w:cs="Times New Roman"/>
          <w:noProof/>
          <w:szCs w:val="24"/>
        </w:rPr>
        <w:t>[2</w:t>
      </w:r>
      <w:r w:rsidR="00133155">
        <w:rPr>
          <w:rFonts w:cs="Times New Roman"/>
          <w:noProof/>
          <w:szCs w:val="24"/>
        </w:rPr>
        <w:t>1</w:t>
      </w:r>
      <w:r w:rsidR="003214B2" w:rsidRPr="00BD4468">
        <w:rPr>
          <w:rFonts w:cs="Times New Roman"/>
          <w:noProof/>
          <w:szCs w:val="24"/>
        </w:rPr>
        <w:t>]</w:t>
      </w:r>
      <w:r w:rsidR="003214B2" w:rsidRPr="00BD4468">
        <w:rPr>
          <w:rFonts w:cs="Times New Roman"/>
          <w:noProof/>
          <w:szCs w:val="24"/>
        </w:rPr>
        <w:tab/>
        <w:t>Kim, G.; Kim, J.T. Healthy-daylighting design for the living environment in apartments in Korea.Build. Environ. 2010, 45, 287–294</w:t>
      </w:r>
    </w:p>
    <w:p w14:paraId="24BA993C" w14:textId="77777777" w:rsidR="00D7674C" w:rsidRPr="00BD4468" w:rsidRDefault="00D7674C" w:rsidP="004F5231">
      <w:pPr>
        <w:spacing w:after="0"/>
        <w:ind w:left="640" w:hanging="640"/>
        <w:contextualSpacing/>
        <w:rPr>
          <w:rFonts w:cs="Times New Roman"/>
          <w:noProof/>
          <w:szCs w:val="24"/>
        </w:rPr>
      </w:pPr>
    </w:p>
    <w:p w14:paraId="25954E97" w14:textId="6615EB4F" w:rsidR="00894584" w:rsidRPr="00BD4468" w:rsidRDefault="00D7674C" w:rsidP="002B1DA4">
      <w:pPr>
        <w:autoSpaceDE w:val="0"/>
        <w:autoSpaceDN w:val="0"/>
        <w:adjustRightInd w:val="0"/>
        <w:spacing w:after="0"/>
        <w:ind w:left="640" w:hanging="640"/>
        <w:contextualSpacing/>
        <w:jc w:val="lowKashida"/>
        <w:rPr>
          <w:rFonts w:cs="Times New Roman"/>
          <w:noProof/>
          <w:szCs w:val="24"/>
        </w:rPr>
      </w:pPr>
      <w:r w:rsidRPr="00BD4468">
        <w:rPr>
          <w:rFonts w:cs="Times New Roman"/>
          <w:noProof/>
          <w:szCs w:val="24"/>
        </w:rPr>
        <w:t xml:space="preserve"> </w:t>
      </w:r>
      <w:r w:rsidR="00894584" w:rsidRPr="00BD4468">
        <w:rPr>
          <w:rFonts w:cs="Times New Roman"/>
          <w:noProof/>
          <w:szCs w:val="24"/>
        </w:rPr>
        <w:t>[</w:t>
      </w:r>
      <w:r w:rsidR="002B6E39" w:rsidRPr="00BD4468">
        <w:rPr>
          <w:rFonts w:cs="Times New Roman"/>
          <w:noProof/>
          <w:szCs w:val="24"/>
        </w:rPr>
        <w:t>2</w:t>
      </w:r>
      <w:r w:rsidR="00133155">
        <w:rPr>
          <w:rFonts w:cs="Times New Roman"/>
          <w:noProof/>
          <w:szCs w:val="24"/>
        </w:rPr>
        <w:t>2</w:t>
      </w:r>
      <w:r w:rsidR="00894584" w:rsidRPr="00BD4468">
        <w:rPr>
          <w:rFonts w:cs="Times New Roman"/>
          <w:noProof/>
          <w:szCs w:val="24"/>
        </w:rPr>
        <w:t>]</w:t>
      </w:r>
      <w:r w:rsidR="00894584" w:rsidRPr="00BD4468">
        <w:rPr>
          <w:rFonts w:cs="Times New Roman"/>
          <w:noProof/>
          <w:szCs w:val="24"/>
        </w:rPr>
        <w:tab/>
        <w:t>B. Ghasemzadeh, A. Fathebaghalli, and A.Tarvirdinassab, "Symbols And Signs In Islamic Architecture," Revista Europeia de Estudos Artisticos, vol. 4, No. 3, pp. 62-78, 2013.</w:t>
      </w:r>
    </w:p>
    <w:p w14:paraId="6BF4CEBE" w14:textId="491BC53A" w:rsidR="00F07DD1" w:rsidRPr="00BD4468" w:rsidRDefault="00F07DD1" w:rsidP="002B1DA4">
      <w:pPr>
        <w:autoSpaceDE w:val="0"/>
        <w:autoSpaceDN w:val="0"/>
        <w:adjustRightInd w:val="0"/>
        <w:spacing w:after="0"/>
        <w:ind w:left="640" w:hanging="640"/>
        <w:contextualSpacing/>
        <w:jc w:val="lowKashida"/>
        <w:rPr>
          <w:rFonts w:cs="Times New Roman"/>
          <w:noProof/>
          <w:szCs w:val="24"/>
        </w:rPr>
      </w:pPr>
      <w:r w:rsidRPr="00BD4468">
        <w:rPr>
          <w:rFonts w:cs="Times New Roman"/>
          <w:noProof/>
          <w:szCs w:val="24"/>
        </w:rPr>
        <w:t>[2</w:t>
      </w:r>
      <w:r w:rsidR="00133155">
        <w:rPr>
          <w:rFonts w:cs="Times New Roman"/>
          <w:noProof/>
          <w:szCs w:val="24"/>
        </w:rPr>
        <w:t>3</w:t>
      </w:r>
      <w:r w:rsidRPr="00BD4468">
        <w:rPr>
          <w:rFonts w:cs="Times New Roman"/>
          <w:noProof/>
          <w:szCs w:val="24"/>
        </w:rPr>
        <w:t>]</w:t>
      </w:r>
      <w:r w:rsidRPr="00BD4468">
        <w:rPr>
          <w:rFonts w:cs="Times New Roman"/>
          <w:noProof/>
          <w:szCs w:val="24"/>
        </w:rPr>
        <w:tab/>
        <w:t>Gruter, Yurg, translated by Jahanshah Pakzad, (1997), beauty of aesthetic in architecture, Tehran, Shahid Beheshti University</w:t>
      </w:r>
    </w:p>
    <w:p w14:paraId="29AC51B3" w14:textId="77777777" w:rsidR="00F07DD1" w:rsidRPr="00BD4468" w:rsidRDefault="00F07DD1" w:rsidP="00F07DD1">
      <w:pPr>
        <w:autoSpaceDE w:val="0"/>
        <w:autoSpaceDN w:val="0"/>
        <w:adjustRightInd w:val="0"/>
        <w:spacing w:after="0"/>
        <w:ind w:left="640" w:hanging="640"/>
        <w:contextualSpacing/>
        <w:jc w:val="lowKashida"/>
        <w:rPr>
          <w:rFonts w:cs="Times New Roman"/>
          <w:noProof/>
          <w:szCs w:val="24"/>
        </w:rPr>
      </w:pPr>
    </w:p>
    <w:p w14:paraId="52C71179" w14:textId="05141E76" w:rsidR="00F07DD1" w:rsidRDefault="00F07DD1" w:rsidP="002B1DA4">
      <w:pPr>
        <w:autoSpaceDE w:val="0"/>
        <w:autoSpaceDN w:val="0"/>
        <w:adjustRightInd w:val="0"/>
        <w:spacing w:after="0"/>
        <w:ind w:left="640" w:hanging="640"/>
        <w:contextualSpacing/>
        <w:jc w:val="lowKashida"/>
        <w:rPr>
          <w:rFonts w:cs="Times New Roman"/>
          <w:noProof/>
          <w:szCs w:val="24"/>
        </w:rPr>
      </w:pPr>
      <w:r w:rsidRPr="00BD4468">
        <w:rPr>
          <w:rFonts w:cs="Times New Roman"/>
          <w:noProof/>
          <w:szCs w:val="24"/>
        </w:rPr>
        <w:t>[2</w:t>
      </w:r>
      <w:r w:rsidR="00133155">
        <w:rPr>
          <w:rFonts w:cs="Times New Roman"/>
          <w:noProof/>
          <w:szCs w:val="24"/>
        </w:rPr>
        <w:t>4</w:t>
      </w:r>
      <w:r w:rsidRPr="00BD4468">
        <w:rPr>
          <w:rFonts w:cs="Times New Roman"/>
          <w:noProof/>
          <w:szCs w:val="24"/>
        </w:rPr>
        <w:t>]</w:t>
      </w:r>
      <w:r w:rsidRPr="00BD4468">
        <w:rPr>
          <w:rFonts w:cs="Times New Roman"/>
          <w:noProof/>
          <w:szCs w:val="24"/>
        </w:rPr>
        <w:tab/>
        <w:t>Genon,Rene, translated by Ali Mohammad Kardan, (200), siege of quantity and emblems of end of the world, Tehran, center of university’s publications</w:t>
      </w:r>
    </w:p>
    <w:p w14:paraId="39F639CE" w14:textId="77777777" w:rsidR="00BC56F0" w:rsidRPr="00BD4468" w:rsidRDefault="00BC56F0" w:rsidP="002B1DA4">
      <w:pPr>
        <w:autoSpaceDE w:val="0"/>
        <w:autoSpaceDN w:val="0"/>
        <w:adjustRightInd w:val="0"/>
        <w:spacing w:after="0"/>
        <w:ind w:left="640" w:hanging="640"/>
        <w:contextualSpacing/>
        <w:jc w:val="lowKashida"/>
        <w:rPr>
          <w:rFonts w:cs="Times New Roman"/>
          <w:noProof/>
          <w:szCs w:val="24"/>
        </w:rPr>
      </w:pPr>
    </w:p>
    <w:p w14:paraId="36146E6D" w14:textId="2FFA7125" w:rsidR="002B1DA4" w:rsidRDefault="002B1DA4" w:rsidP="002B1DA4">
      <w:pPr>
        <w:autoSpaceDE w:val="0"/>
        <w:autoSpaceDN w:val="0"/>
        <w:adjustRightInd w:val="0"/>
        <w:spacing w:after="0"/>
        <w:ind w:left="640" w:hanging="640"/>
        <w:contextualSpacing/>
        <w:jc w:val="lowKashida"/>
        <w:rPr>
          <w:rFonts w:cs="Times New Roman"/>
          <w:noProof/>
          <w:szCs w:val="24"/>
        </w:rPr>
      </w:pPr>
      <w:r w:rsidRPr="00BD4468">
        <w:rPr>
          <w:rFonts w:cs="Times New Roman"/>
          <w:noProof/>
          <w:szCs w:val="24"/>
        </w:rPr>
        <w:t>[2</w:t>
      </w:r>
      <w:r w:rsidR="00133155">
        <w:rPr>
          <w:rFonts w:cs="Times New Roman"/>
          <w:noProof/>
          <w:szCs w:val="24"/>
        </w:rPr>
        <w:t>5</w:t>
      </w:r>
      <w:r w:rsidRPr="00BD4468">
        <w:rPr>
          <w:rFonts w:cs="Times New Roman"/>
          <w:noProof/>
          <w:szCs w:val="24"/>
        </w:rPr>
        <w:t>]</w:t>
      </w:r>
      <w:r w:rsidRPr="00BD4468">
        <w:rPr>
          <w:rFonts w:cs="Times New Roman"/>
          <w:noProof/>
          <w:szCs w:val="24"/>
        </w:rPr>
        <w:tab/>
        <w:t>Loai M. Dabbour ,Geometric proportions: The underlying structure of design process for Islamic geometric patterns, 2012.</w:t>
      </w:r>
    </w:p>
    <w:p w14:paraId="48DD163A" w14:textId="77777777" w:rsidR="00BC56F0" w:rsidRPr="00BD4468" w:rsidRDefault="00BC56F0" w:rsidP="002B1DA4">
      <w:pPr>
        <w:autoSpaceDE w:val="0"/>
        <w:autoSpaceDN w:val="0"/>
        <w:adjustRightInd w:val="0"/>
        <w:spacing w:after="0"/>
        <w:ind w:left="640" w:hanging="640"/>
        <w:contextualSpacing/>
        <w:jc w:val="lowKashida"/>
        <w:rPr>
          <w:rFonts w:cs="Times New Roman"/>
          <w:noProof/>
          <w:szCs w:val="24"/>
        </w:rPr>
      </w:pPr>
    </w:p>
    <w:p w14:paraId="64AA859C" w14:textId="07563990" w:rsidR="00894584" w:rsidRPr="00BD4468" w:rsidRDefault="00BD4468" w:rsidP="00BD4468">
      <w:pPr>
        <w:autoSpaceDE w:val="0"/>
        <w:autoSpaceDN w:val="0"/>
        <w:adjustRightInd w:val="0"/>
        <w:spacing w:after="0"/>
        <w:ind w:left="640" w:hanging="640"/>
        <w:contextualSpacing/>
        <w:jc w:val="lowKashida"/>
        <w:rPr>
          <w:rFonts w:cs="Times New Roman"/>
          <w:noProof/>
          <w:szCs w:val="24"/>
        </w:rPr>
      </w:pPr>
      <w:r w:rsidRPr="00BD4468">
        <w:rPr>
          <w:rFonts w:cs="Times New Roman"/>
          <w:noProof/>
          <w:szCs w:val="24"/>
        </w:rPr>
        <w:lastRenderedPageBreak/>
        <w:t>[2</w:t>
      </w:r>
      <w:r w:rsidR="00133155">
        <w:rPr>
          <w:rFonts w:cs="Times New Roman"/>
          <w:noProof/>
          <w:szCs w:val="24"/>
        </w:rPr>
        <w:t>6</w:t>
      </w:r>
      <w:r w:rsidRPr="00BD4468">
        <w:rPr>
          <w:rFonts w:cs="Times New Roman"/>
          <w:noProof/>
          <w:szCs w:val="24"/>
        </w:rPr>
        <w:t>]</w:t>
      </w:r>
      <w:r w:rsidRPr="00BD4468">
        <w:rPr>
          <w:rFonts w:cs="Times New Roman"/>
          <w:noProof/>
          <w:szCs w:val="24"/>
        </w:rPr>
        <w:tab/>
        <w:t>Critchlow, K.: 1976, Islamic Patterns: An Analytical and Cosmological Approach, Thames and Hudson.</w:t>
      </w:r>
    </w:p>
    <w:p w14:paraId="7CD4AA01" w14:textId="77777777" w:rsidR="00BD4468" w:rsidRPr="00BD4468" w:rsidRDefault="00BD4468" w:rsidP="00BD4468">
      <w:pPr>
        <w:autoSpaceDE w:val="0"/>
        <w:autoSpaceDN w:val="0"/>
        <w:adjustRightInd w:val="0"/>
        <w:spacing w:after="0"/>
        <w:ind w:left="640" w:hanging="640"/>
        <w:contextualSpacing/>
        <w:jc w:val="lowKashida"/>
        <w:rPr>
          <w:rFonts w:cs="Times New Roman"/>
          <w:noProof/>
          <w:szCs w:val="24"/>
        </w:rPr>
      </w:pPr>
    </w:p>
    <w:p w14:paraId="058ADDA1" w14:textId="7EB165E5" w:rsidR="00BD4468" w:rsidRPr="00BD4468" w:rsidRDefault="00BD4468" w:rsidP="00BD4468">
      <w:pPr>
        <w:autoSpaceDE w:val="0"/>
        <w:autoSpaceDN w:val="0"/>
        <w:adjustRightInd w:val="0"/>
        <w:spacing w:after="0"/>
        <w:ind w:left="640" w:hanging="640"/>
        <w:contextualSpacing/>
        <w:jc w:val="lowKashida"/>
        <w:rPr>
          <w:rFonts w:cs="Times New Roman"/>
          <w:noProof/>
          <w:szCs w:val="24"/>
          <w:rtl/>
        </w:rPr>
      </w:pPr>
      <w:r w:rsidRPr="00BD4468">
        <w:rPr>
          <w:rFonts w:cs="Times New Roman"/>
          <w:noProof/>
          <w:szCs w:val="24"/>
        </w:rPr>
        <w:t>[2</w:t>
      </w:r>
      <w:r w:rsidR="00133155">
        <w:rPr>
          <w:rFonts w:cs="Times New Roman"/>
          <w:noProof/>
          <w:szCs w:val="24"/>
        </w:rPr>
        <w:t>7</w:t>
      </w:r>
      <w:r w:rsidRPr="00BD4468">
        <w:rPr>
          <w:rFonts w:cs="Times New Roman"/>
          <w:noProof/>
          <w:szCs w:val="24"/>
        </w:rPr>
        <w:t>]</w:t>
      </w:r>
      <w:r w:rsidRPr="00BD4468">
        <w:rPr>
          <w:rFonts w:cs="Times New Roman"/>
          <w:noProof/>
          <w:szCs w:val="24"/>
        </w:rPr>
        <w:tab/>
        <w:t>Skinner, Stephen, 2009. Sacred Geometry: Deciphering the Code. Sterling, New York, p. 7, 91,107.</w:t>
      </w:r>
    </w:p>
    <w:p w14:paraId="3B65274E" w14:textId="77777777" w:rsidR="00BD4468" w:rsidRPr="00BD4468" w:rsidRDefault="00BD4468" w:rsidP="00BD4468">
      <w:pPr>
        <w:autoSpaceDE w:val="0"/>
        <w:autoSpaceDN w:val="0"/>
        <w:adjustRightInd w:val="0"/>
        <w:spacing w:after="0"/>
        <w:ind w:left="640" w:hanging="640"/>
        <w:contextualSpacing/>
        <w:jc w:val="lowKashida"/>
        <w:rPr>
          <w:rFonts w:cs="Times New Roman"/>
          <w:noProof/>
          <w:szCs w:val="24"/>
        </w:rPr>
      </w:pPr>
    </w:p>
    <w:p w14:paraId="32A1AF8E" w14:textId="4F311729" w:rsidR="00894584" w:rsidRPr="0064501D" w:rsidRDefault="00894584" w:rsidP="00BD4468">
      <w:pPr>
        <w:autoSpaceDE w:val="0"/>
        <w:autoSpaceDN w:val="0"/>
        <w:adjustRightInd w:val="0"/>
        <w:spacing w:after="0"/>
        <w:ind w:left="640" w:hanging="640"/>
        <w:contextualSpacing/>
        <w:jc w:val="lowKashida"/>
        <w:rPr>
          <w:rFonts w:cs="Times New Roman"/>
          <w:noProof/>
          <w:szCs w:val="24"/>
        </w:rPr>
      </w:pPr>
      <w:r w:rsidRPr="00BD4468">
        <w:rPr>
          <w:rFonts w:cs="Times New Roman"/>
          <w:noProof/>
          <w:szCs w:val="24"/>
        </w:rPr>
        <w:t xml:space="preserve"> [</w:t>
      </w:r>
      <w:r w:rsidR="0064501D" w:rsidRPr="00BD4468">
        <w:rPr>
          <w:rFonts w:cs="Times New Roman"/>
          <w:noProof/>
          <w:szCs w:val="24"/>
        </w:rPr>
        <w:t>2</w:t>
      </w:r>
      <w:r w:rsidR="00133155">
        <w:rPr>
          <w:rFonts w:cs="Times New Roman"/>
          <w:noProof/>
          <w:szCs w:val="24"/>
        </w:rPr>
        <w:t>8</w:t>
      </w:r>
      <w:r w:rsidRPr="00BD4468">
        <w:rPr>
          <w:rFonts w:cs="Times New Roman"/>
          <w:noProof/>
          <w:szCs w:val="24"/>
        </w:rPr>
        <w:t>]</w:t>
      </w:r>
      <w:r w:rsidRPr="00BD4468">
        <w:rPr>
          <w:rFonts w:cs="Times New Roman"/>
          <w:noProof/>
          <w:szCs w:val="24"/>
        </w:rPr>
        <w:tab/>
        <w:t>Sarah Haidar, Fengyuan Zou, Xinhua Li, an Analytical study of five –pointed Islamic floral patterns and experimental design using Penrose tiling, 2023.</w:t>
      </w:r>
    </w:p>
    <w:p w14:paraId="7FD8BAB7" w14:textId="77777777" w:rsidR="000009DB" w:rsidRDefault="000009DB" w:rsidP="002B6E39">
      <w:pPr>
        <w:autoSpaceDE w:val="0"/>
        <w:autoSpaceDN w:val="0"/>
        <w:adjustRightInd w:val="0"/>
        <w:spacing w:after="0"/>
        <w:ind w:left="640" w:hanging="640"/>
        <w:contextualSpacing/>
        <w:jc w:val="lowKashida"/>
        <w:rPr>
          <w:rFonts w:cs="Times New Roman"/>
          <w:noProof/>
          <w:szCs w:val="24"/>
          <w:rtl/>
        </w:rPr>
      </w:pPr>
    </w:p>
    <w:p w14:paraId="38800068" w14:textId="5657DDD5" w:rsidR="00AE6B51" w:rsidRPr="0064501D" w:rsidRDefault="00AE6B51" w:rsidP="001B5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40" w:hanging="640"/>
        <w:contextualSpacing/>
        <w:rPr>
          <w:rFonts w:cs="Times New Roman"/>
          <w:noProof/>
          <w:szCs w:val="24"/>
        </w:rPr>
      </w:pPr>
      <w:r w:rsidRPr="0064501D">
        <w:rPr>
          <w:rFonts w:cs="Times New Roman"/>
          <w:noProof/>
          <w:szCs w:val="24"/>
        </w:rPr>
        <w:t>[</w:t>
      </w:r>
      <w:r w:rsidR="0064501D" w:rsidRPr="0064501D">
        <w:rPr>
          <w:rFonts w:cs="Times New Roman"/>
          <w:noProof/>
          <w:szCs w:val="24"/>
        </w:rPr>
        <w:t>2</w:t>
      </w:r>
      <w:r w:rsidR="00133155">
        <w:rPr>
          <w:rFonts w:cs="Times New Roman"/>
          <w:noProof/>
          <w:szCs w:val="24"/>
        </w:rPr>
        <w:t>9</w:t>
      </w:r>
      <w:r w:rsidRPr="0064501D">
        <w:rPr>
          <w:rFonts w:cs="Times New Roman"/>
          <w:noProof/>
          <w:szCs w:val="24"/>
        </w:rPr>
        <w:t>]</w:t>
      </w:r>
      <w:r w:rsidRPr="0064501D">
        <w:rPr>
          <w:rFonts w:cs="Times New Roman"/>
          <w:noProof/>
          <w:szCs w:val="24"/>
        </w:rPr>
        <w:tab/>
        <w:t>Sameh, Reza, 2014, Pattern language, design example (design experience based on native teachings including pattern navigation in the native environment of "Nayband" village), Qazvin Academic Jihad Publications</w:t>
      </w:r>
    </w:p>
    <w:p w14:paraId="219C6E6C" w14:textId="77777777" w:rsidR="00AE6B51" w:rsidRPr="0064501D" w:rsidRDefault="00AE6B51" w:rsidP="00AE6B51">
      <w:pPr>
        <w:autoSpaceDE w:val="0"/>
        <w:autoSpaceDN w:val="0"/>
        <w:adjustRightInd w:val="0"/>
        <w:spacing w:after="0"/>
        <w:ind w:left="640" w:hanging="640"/>
        <w:contextualSpacing/>
        <w:jc w:val="lowKashida"/>
        <w:rPr>
          <w:rFonts w:cs="Times New Roman"/>
          <w:noProof/>
          <w:szCs w:val="24"/>
        </w:rPr>
      </w:pPr>
    </w:p>
    <w:p w14:paraId="0944FA82" w14:textId="10B923EA" w:rsidR="00AE6B51" w:rsidRPr="0064501D" w:rsidRDefault="00AE6B51" w:rsidP="001B5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40" w:hanging="640"/>
        <w:contextualSpacing/>
        <w:rPr>
          <w:rFonts w:cs="Times New Roman"/>
          <w:noProof/>
          <w:szCs w:val="24"/>
        </w:rPr>
      </w:pPr>
      <w:r w:rsidRPr="0064501D">
        <w:rPr>
          <w:rFonts w:cs="Times New Roman"/>
          <w:noProof/>
          <w:szCs w:val="24"/>
        </w:rPr>
        <w:t>[</w:t>
      </w:r>
      <w:r w:rsidR="00133155">
        <w:rPr>
          <w:rFonts w:cs="Times New Roman"/>
          <w:noProof/>
          <w:szCs w:val="24"/>
        </w:rPr>
        <w:t>30</w:t>
      </w:r>
      <w:r w:rsidRPr="0064501D">
        <w:rPr>
          <w:rFonts w:cs="Times New Roman"/>
          <w:noProof/>
          <w:szCs w:val="24"/>
        </w:rPr>
        <w:t>]</w:t>
      </w:r>
      <w:r w:rsidRPr="0064501D">
        <w:rPr>
          <w:rFonts w:cs="Times New Roman"/>
          <w:noProof/>
          <w:szCs w:val="24"/>
        </w:rPr>
        <w:tab/>
        <w:t>Shahbazzadeh Afsaneh, “Designing residential complexes in Oman based on its vernacular architecture”, Master’s thesis, Imam Khomeini International University, 2021.</w:t>
      </w:r>
    </w:p>
    <w:p w14:paraId="364AF577" w14:textId="77777777" w:rsidR="00AE6B51" w:rsidRDefault="00AE6B51" w:rsidP="00CE4544">
      <w:pPr>
        <w:autoSpaceDE w:val="0"/>
        <w:autoSpaceDN w:val="0"/>
        <w:adjustRightInd w:val="0"/>
        <w:spacing w:after="0"/>
        <w:ind w:left="640" w:hanging="640"/>
        <w:contextualSpacing/>
        <w:jc w:val="lowKashida"/>
        <w:rPr>
          <w:rFonts w:cs="Times New Roman"/>
          <w:noProof/>
          <w:szCs w:val="24"/>
        </w:rPr>
      </w:pPr>
    </w:p>
    <w:p w14:paraId="74B79E75" w14:textId="003DD04B" w:rsidR="003A0FCC" w:rsidRPr="000C6E54" w:rsidRDefault="003A0FCC" w:rsidP="001B5CD7">
      <w:pPr>
        <w:spacing w:after="0"/>
        <w:ind w:left="640" w:hanging="640"/>
        <w:contextualSpacing/>
        <w:rPr>
          <w:rFonts w:cs="Times New Roman"/>
          <w:noProof/>
          <w:szCs w:val="24"/>
        </w:rPr>
      </w:pPr>
      <w:r w:rsidRPr="0064501D">
        <w:rPr>
          <w:rFonts w:cs="Times New Roman"/>
          <w:noProof/>
          <w:szCs w:val="24"/>
        </w:rPr>
        <w:t>[</w:t>
      </w:r>
      <w:r>
        <w:rPr>
          <w:rFonts w:cs="Times New Roman"/>
          <w:noProof/>
          <w:szCs w:val="24"/>
        </w:rPr>
        <w:t>3</w:t>
      </w:r>
      <w:r w:rsidR="00133155">
        <w:rPr>
          <w:rFonts w:cs="Times New Roman"/>
          <w:noProof/>
          <w:szCs w:val="24"/>
        </w:rPr>
        <w:t>1</w:t>
      </w:r>
      <w:r w:rsidRPr="0064501D">
        <w:rPr>
          <w:rFonts w:cs="Times New Roman"/>
          <w:noProof/>
          <w:szCs w:val="24"/>
        </w:rPr>
        <w:t>]</w:t>
      </w:r>
      <w:r w:rsidRPr="0064501D">
        <w:rPr>
          <w:rFonts w:cs="Times New Roman"/>
          <w:noProof/>
          <w:szCs w:val="24"/>
        </w:rPr>
        <w:tab/>
      </w:r>
      <w:hyperlink r:id="rId36" w:history="1">
        <w:r w:rsidRPr="0064501D">
          <w:rPr>
            <w:rFonts w:cs="Times New Roman"/>
            <w:noProof/>
            <w:szCs w:val="24"/>
          </w:rPr>
          <w:t>www.archiam.com</w:t>
        </w:r>
      </w:hyperlink>
    </w:p>
    <w:p w14:paraId="4346F29A" w14:textId="77777777" w:rsidR="00F34C46" w:rsidRDefault="00F34C46" w:rsidP="00F34C46">
      <w:pPr>
        <w:autoSpaceDE w:val="0"/>
        <w:autoSpaceDN w:val="0"/>
        <w:adjustRightInd w:val="0"/>
        <w:spacing w:after="0"/>
        <w:ind w:left="640" w:hanging="640"/>
        <w:contextualSpacing/>
        <w:jc w:val="lowKashida"/>
        <w:rPr>
          <w:rFonts w:cs="Times New Roman"/>
          <w:noProof/>
          <w:szCs w:val="24"/>
        </w:rPr>
      </w:pPr>
    </w:p>
    <w:p w14:paraId="13D5E0C7" w14:textId="77777777" w:rsidR="00BC1350" w:rsidRPr="000C6E54" w:rsidRDefault="00BC1350" w:rsidP="00D734EA">
      <w:pPr>
        <w:spacing w:after="0"/>
        <w:ind w:left="640" w:hanging="640"/>
        <w:contextualSpacing/>
        <w:rPr>
          <w:rFonts w:cs="Times New Roman"/>
          <w:noProof/>
          <w:szCs w:val="24"/>
        </w:rPr>
      </w:pPr>
    </w:p>
    <w:p w14:paraId="0F1CFC2D" w14:textId="77777777" w:rsidR="0007715B" w:rsidRPr="000C6E54" w:rsidRDefault="0007715B" w:rsidP="00CE4544">
      <w:pPr>
        <w:autoSpaceDE w:val="0"/>
        <w:autoSpaceDN w:val="0"/>
        <w:adjustRightInd w:val="0"/>
        <w:spacing w:after="0"/>
        <w:ind w:left="640" w:hanging="640"/>
        <w:contextualSpacing/>
        <w:jc w:val="lowKashida"/>
        <w:rPr>
          <w:rFonts w:cs="Times New Roman"/>
          <w:noProof/>
          <w:szCs w:val="24"/>
        </w:rPr>
      </w:pPr>
    </w:p>
    <w:p w14:paraId="66030191" w14:textId="77777777" w:rsidR="001E2A77" w:rsidRPr="000C6E54" w:rsidRDefault="001E2A77" w:rsidP="009B4A35">
      <w:pPr>
        <w:autoSpaceDE w:val="0"/>
        <w:autoSpaceDN w:val="0"/>
        <w:adjustRightInd w:val="0"/>
        <w:spacing w:after="0"/>
        <w:ind w:left="640" w:hanging="640"/>
        <w:contextualSpacing/>
        <w:jc w:val="lowKashida"/>
        <w:rPr>
          <w:rFonts w:cs="Times New Roman"/>
          <w:noProof/>
          <w:szCs w:val="24"/>
        </w:rPr>
      </w:pPr>
    </w:p>
    <w:p w14:paraId="1C6012DC" w14:textId="77777777" w:rsidR="009B4A35" w:rsidRPr="000C6E54" w:rsidRDefault="009B4A35" w:rsidP="009B4A35">
      <w:pPr>
        <w:autoSpaceDE w:val="0"/>
        <w:autoSpaceDN w:val="0"/>
        <w:adjustRightInd w:val="0"/>
        <w:spacing w:after="0"/>
        <w:ind w:left="640" w:hanging="640"/>
        <w:contextualSpacing/>
        <w:jc w:val="lowKashida"/>
        <w:rPr>
          <w:rFonts w:cs="Times New Roman"/>
          <w:noProof/>
          <w:szCs w:val="24"/>
        </w:rPr>
      </w:pPr>
    </w:p>
    <w:p w14:paraId="2CC04D14" w14:textId="77777777" w:rsidR="009B4A35" w:rsidRPr="000C6E54" w:rsidRDefault="009B4A35" w:rsidP="009A3C15">
      <w:pPr>
        <w:autoSpaceDE w:val="0"/>
        <w:autoSpaceDN w:val="0"/>
        <w:adjustRightInd w:val="0"/>
        <w:spacing w:after="0"/>
        <w:ind w:left="640" w:hanging="640"/>
        <w:contextualSpacing/>
        <w:jc w:val="lowKashida"/>
        <w:rPr>
          <w:rFonts w:cs="Times New Roman"/>
          <w:noProof/>
          <w:szCs w:val="24"/>
        </w:rPr>
      </w:pPr>
    </w:p>
    <w:p w14:paraId="6859B2DB" w14:textId="77777777" w:rsidR="003474B7" w:rsidRDefault="003474B7" w:rsidP="002A045E">
      <w:pPr>
        <w:spacing w:after="0"/>
        <w:ind w:left="640" w:hanging="640"/>
        <w:contextualSpacing/>
        <w:rPr>
          <w:rFonts w:cs="Times New Roman"/>
          <w:noProof/>
          <w:szCs w:val="24"/>
        </w:rPr>
      </w:pPr>
    </w:p>
    <w:p w14:paraId="542F7D69" w14:textId="77777777" w:rsidR="003474B7" w:rsidRPr="000C6E54" w:rsidRDefault="003474B7" w:rsidP="002A045E">
      <w:pPr>
        <w:spacing w:after="0"/>
        <w:ind w:left="640" w:hanging="640"/>
        <w:contextualSpacing/>
        <w:rPr>
          <w:rFonts w:cs="Times New Roman"/>
          <w:noProof/>
          <w:szCs w:val="24"/>
        </w:rPr>
      </w:pPr>
    </w:p>
    <w:p w14:paraId="3CEAF6AB" w14:textId="77777777" w:rsidR="00A831B5" w:rsidRPr="000C6E54" w:rsidRDefault="00A831B5" w:rsidP="002A045E">
      <w:pPr>
        <w:spacing w:after="0"/>
        <w:ind w:left="640" w:hanging="640"/>
        <w:contextualSpacing/>
        <w:rPr>
          <w:rFonts w:cs="Times New Roman"/>
          <w:noProof/>
          <w:szCs w:val="24"/>
        </w:rPr>
      </w:pPr>
    </w:p>
    <w:p w14:paraId="1D05C994" w14:textId="77777777" w:rsidR="00A831B5" w:rsidRPr="000C6E54" w:rsidRDefault="00A831B5" w:rsidP="00A831B5">
      <w:pPr>
        <w:spacing w:after="0"/>
        <w:ind w:left="640" w:hanging="640"/>
        <w:contextualSpacing/>
        <w:rPr>
          <w:rFonts w:cs="Times New Roman"/>
          <w:noProof/>
          <w:szCs w:val="24"/>
        </w:rPr>
      </w:pPr>
    </w:p>
    <w:p w14:paraId="0212E2E0" w14:textId="77777777" w:rsidR="00A831B5" w:rsidRPr="000C6E54" w:rsidRDefault="00A831B5" w:rsidP="00DC1D1C">
      <w:pPr>
        <w:spacing w:after="0"/>
        <w:ind w:left="640" w:hanging="640"/>
        <w:contextualSpacing/>
        <w:rPr>
          <w:rFonts w:cs="Times New Roman"/>
          <w:noProof/>
          <w:szCs w:val="24"/>
        </w:rPr>
      </w:pPr>
    </w:p>
    <w:p w14:paraId="29965004" w14:textId="77777777" w:rsidR="008B4AB4" w:rsidRPr="000C6E54" w:rsidRDefault="008B4AB4" w:rsidP="00DC1D1C">
      <w:pPr>
        <w:spacing w:after="0"/>
        <w:ind w:left="640" w:hanging="640"/>
        <w:contextualSpacing/>
        <w:rPr>
          <w:rFonts w:cs="Times New Roman"/>
          <w:noProof/>
          <w:szCs w:val="24"/>
        </w:rPr>
      </w:pPr>
    </w:p>
    <w:p w14:paraId="06887C7B" w14:textId="77777777" w:rsidR="008B4AB4" w:rsidRPr="000C6E54" w:rsidRDefault="008B4AB4" w:rsidP="008B4AB4">
      <w:pPr>
        <w:autoSpaceDE w:val="0"/>
        <w:autoSpaceDN w:val="0"/>
        <w:adjustRightInd w:val="0"/>
        <w:spacing w:after="0"/>
        <w:ind w:left="640" w:hanging="640"/>
        <w:contextualSpacing/>
        <w:jc w:val="lowKashida"/>
        <w:rPr>
          <w:rFonts w:cs="Times New Roman"/>
          <w:noProof/>
          <w:szCs w:val="24"/>
        </w:rPr>
      </w:pPr>
    </w:p>
    <w:p w14:paraId="3D1C28B1" w14:textId="77777777" w:rsidR="008B4AB4" w:rsidRPr="000C6E54" w:rsidRDefault="008B4AB4" w:rsidP="00724EB0">
      <w:pPr>
        <w:autoSpaceDE w:val="0"/>
        <w:autoSpaceDN w:val="0"/>
        <w:adjustRightInd w:val="0"/>
        <w:spacing w:after="0"/>
        <w:ind w:left="640" w:hanging="640"/>
        <w:contextualSpacing/>
        <w:jc w:val="lowKashida"/>
        <w:rPr>
          <w:rFonts w:cs="Times New Roman"/>
          <w:noProof/>
          <w:szCs w:val="24"/>
        </w:rPr>
      </w:pPr>
    </w:p>
    <w:p w14:paraId="7C51D601" w14:textId="77777777" w:rsidR="00724EB0" w:rsidRDefault="00724EB0" w:rsidP="00724EB0">
      <w:pPr>
        <w:autoSpaceDE w:val="0"/>
        <w:autoSpaceDN w:val="0"/>
        <w:adjustRightInd w:val="0"/>
        <w:spacing w:after="0"/>
        <w:ind w:left="640" w:hanging="640"/>
        <w:contextualSpacing/>
        <w:jc w:val="lowKashida"/>
        <w:rPr>
          <w:rFonts w:cs="Times New Roman"/>
          <w:noProof/>
          <w:szCs w:val="24"/>
        </w:rPr>
      </w:pPr>
    </w:p>
    <w:p w14:paraId="6A8BDE0B" w14:textId="77777777" w:rsidR="00724EB0" w:rsidRPr="000C6E54" w:rsidRDefault="00724EB0" w:rsidP="00724EB0">
      <w:pPr>
        <w:autoSpaceDE w:val="0"/>
        <w:autoSpaceDN w:val="0"/>
        <w:adjustRightInd w:val="0"/>
        <w:spacing w:after="0"/>
        <w:ind w:left="640" w:hanging="640"/>
        <w:contextualSpacing/>
        <w:jc w:val="lowKashida"/>
        <w:rPr>
          <w:rFonts w:cs="Times New Roman"/>
          <w:noProof/>
          <w:szCs w:val="24"/>
        </w:rPr>
      </w:pPr>
    </w:p>
    <w:p w14:paraId="12D24B9A" w14:textId="77777777" w:rsidR="00881436" w:rsidRDefault="00881436" w:rsidP="00881436">
      <w:pPr>
        <w:spacing w:after="0"/>
        <w:ind w:left="640" w:hanging="640"/>
        <w:contextualSpacing/>
        <w:rPr>
          <w:rFonts w:cs="Times New Roman"/>
          <w:noProof/>
          <w:szCs w:val="24"/>
        </w:rPr>
      </w:pPr>
    </w:p>
    <w:p w14:paraId="28AB133C" w14:textId="77777777" w:rsidR="00881436" w:rsidRDefault="00881436" w:rsidP="00881436">
      <w:pPr>
        <w:spacing w:after="0"/>
        <w:ind w:left="640" w:hanging="640"/>
        <w:contextualSpacing/>
        <w:rPr>
          <w:rFonts w:cs="Times New Roman"/>
          <w:noProof/>
          <w:szCs w:val="24"/>
        </w:rPr>
      </w:pPr>
    </w:p>
    <w:p w14:paraId="460DB8CB" w14:textId="77777777" w:rsidR="004753A9" w:rsidRDefault="004753A9" w:rsidP="00881436">
      <w:pPr>
        <w:spacing w:after="0"/>
        <w:ind w:left="640" w:hanging="640"/>
        <w:contextualSpacing/>
        <w:rPr>
          <w:rFonts w:cs="Times New Roman"/>
          <w:noProof/>
          <w:szCs w:val="24"/>
        </w:rPr>
      </w:pPr>
    </w:p>
    <w:p w14:paraId="17770EFA" w14:textId="77777777" w:rsidR="004753A9" w:rsidRDefault="004753A9" w:rsidP="00881436">
      <w:pPr>
        <w:spacing w:after="0"/>
        <w:ind w:left="640" w:hanging="640"/>
        <w:contextualSpacing/>
        <w:rPr>
          <w:rFonts w:cs="Times New Roman"/>
          <w:noProof/>
          <w:szCs w:val="24"/>
        </w:rPr>
      </w:pPr>
    </w:p>
    <w:p w14:paraId="4D864E62" w14:textId="77777777" w:rsidR="00D8480B" w:rsidRPr="000C6E54" w:rsidRDefault="00D8480B" w:rsidP="00D8480B">
      <w:pPr>
        <w:autoSpaceDE w:val="0"/>
        <w:autoSpaceDN w:val="0"/>
        <w:adjustRightInd w:val="0"/>
        <w:spacing w:after="0"/>
        <w:ind w:left="720"/>
        <w:contextualSpacing/>
        <w:jc w:val="lowKashida"/>
        <w:rPr>
          <w:rFonts w:cs="Times New Roman"/>
          <w:noProof/>
          <w:szCs w:val="24"/>
        </w:rPr>
      </w:pPr>
    </w:p>
    <w:p w14:paraId="3479DCF8" w14:textId="77777777" w:rsidR="000A5B4B" w:rsidRPr="000C6E54" w:rsidRDefault="000A5B4B" w:rsidP="008B7949">
      <w:pPr>
        <w:spacing w:after="0"/>
        <w:ind w:firstLine="284"/>
        <w:rPr>
          <w:rFonts w:cs="Times New Roman"/>
          <w:noProof/>
          <w:szCs w:val="24"/>
        </w:rPr>
      </w:pPr>
    </w:p>
    <w:p w14:paraId="421EE7FE"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36B6C335"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1C6B8A1E"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649E6DC6"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2CE62CB5"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154DE530"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685E1636"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7C870329"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62912B29"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7631BA0E"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6CBB9615"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73798C27"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19029CFF"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144D9A9C"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00312074"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77B6A414"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34C19E56"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02E40FE7"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0242CF6A"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581BB55B"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3A09361A" w14:textId="77777777" w:rsidR="000A5B4B" w:rsidRDefault="000A5B4B" w:rsidP="008B7949">
      <w:pPr>
        <w:spacing w:after="0"/>
        <w:ind w:firstLine="284"/>
        <w:rPr>
          <w:rFonts w:ascii="Candra" w:eastAsiaTheme="minorHAnsi" w:hAnsi="Candra" w:cstheme="majorBidi"/>
          <w:color w:val="000000" w:themeColor="text1"/>
          <w:szCs w:val="18"/>
          <w:lang w:bidi="fa-IR"/>
        </w:rPr>
      </w:pPr>
    </w:p>
    <w:bookmarkEnd w:id="2"/>
    <w:p w14:paraId="0E6D51AC"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12E2FF3D"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29669324"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5F278698"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0A63701B"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23D06B17"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0DA91C70"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2BB4A851"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4CA9E4AC"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2CB66BA2"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6D4BF4D3"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15FC2DBA"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067301C7"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0517F488"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030CB298"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192C12A4"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4AD3D181"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3B192DFC"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5005FA82"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10681E87"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0567D798"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7BC69EAF"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0DC28FD2"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7C1422A8"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2B829027"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4AE0EB3A"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31ACFFB7"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54DADBAE"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6B2A97FF"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5C160028" w14:textId="77777777" w:rsidR="000A5B4B" w:rsidRDefault="000A5B4B" w:rsidP="008B7949">
      <w:pPr>
        <w:spacing w:after="0"/>
        <w:ind w:firstLine="284"/>
        <w:rPr>
          <w:rFonts w:ascii="Candra" w:eastAsiaTheme="minorHAnsi" w:hAnsi="Candra" w:cstheme="majorBidi"/>
          <w:color w:val="000000" w:themeColor="text1"/>
          <w:szCs w:val="18"/>
          <w:lang w:bidi="fa-IR"/>
        </w:rPr>
      </w:pPr>
    </w:p>
    <w:p w14:paraId="5310D55F" w14:textId="77777777" w:rsidR="000A5B4B" w:rsidRDefault="000A5B4B" w:rsidP="008B7949">
      <w:pPr>
        <w:spacing w:after="0"/>
        <w:ind w:firstLine="284"/>
        <w:rPr>
          <w:rFonts w:ascii="Candra" w:eastAsiaTheme="minorHAnsi" w:hAnsi="Candra" w:cstheme="majorBidi"/>
          <w:color w:val="000000" w:themeColor="text1"/>
          <w:szCs w:val="18"/>
          <w:lang w:bidi="fa-IR"/>
        </w:rPr>
      </w:pPr>
    </w:p>
    <w:bookmarkEnd w:id="0"/>
    <w:p w14:paraId="47D68B5B" w14:textId="77777777" w:rsidR="000A5B4B" w:rsidRDefault="000A5B4B" w:rsidP="008B7949">
      <w:pPr>
        <w:spacing w:after="0"/>
        <w:ind w:firstLine="284"/>
        <w:rPr>
          <w:rFonts w:ascii="Candra" w:eastAsiaTheme="minorHAnsi" w:hAnsi="Candra" w:cstheme="majorBidi"/>
          <w:color w:val="000000" w:themeColor="text1"/>
          <w:szCs w:val="18"/>
          <w:lang w:bidi="fa-IR"/>
        </w:rPr>
      </w:pPr>
    </w:p>
    <w:sectPr w:rsidR="000A5B4B" w:rsidSect="00E30F8B">
      <w:headerReference w:type="even" r:id="rId37"/>
      <w:headerReference w:type="default" r:id="rId38"/>
      <w:footerReference w:type="even" r:id="rId39"/>
      <w:footerReference w:type="default" r:id="rId40"/>
      <w:headerReference w:type="first" r:id="rId41"/>
      <w:footerReference w:type="first" r:id="rId42"/>
      <w:type w:val="continuous"/>
      <w:pgSz w:w="11906" w:h="16838" w:code="9"/>
      <w:pgMar w:top="1418" w:right="1134" w:bottom="1701" w:left="1701" w:header="567" w:footer="567" w:gutter="0"/>
      <w:cols w:num="2"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856974" w14:textId="77777777" w:rsidR="003F358C" w:rsidRDefault="003F358C" w:rsidP="008513CE">
      <w:pPr>
        <w:spacing w:after="0"/>
      </w:pPr>
      <w:r>
        <w:separator/>
      </w:r>
    </w:p>
    <w:p w14:paraId="6E2B7296" w14:textId="77777777" w:rsidR="003F358C" w:rsidRDefault="003F358C"/>
  </w:endnote>
  <w:endnote w:type="continuationSeparator" w:id="0">
    <w:p w14:paraId="59653554" w14:textId="77777777" w:rsidR="003F358C" w:rsidRDefault="003F358C" w:rsidP="008513CE">
      <w:pPr>
        <w:spacing w:after="0"/>
      </w:pPr>
      <w:r>
        <w:continuationSeparator/>
      </w:r>
    </w:p>
    <w:p w14:paraId="1ABBB807" w14:textId="77777777" w:rsidR="003F358C" w:rsidRDefault="003F35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 Nazanin">
    <w:altName w:val="Arial"/>
    <w:charset w:val="B2"/>
    <w:family w:val="auto"/>
    <w:pitch w:val="variable"/>
    <w:sig w:usb0="00002001" w:usb1="80000000" w:usb2="00000008" w:usb3="00000000" w:csb0="00000040" w:csb1="00000000"/>
  </w:font>
  <w:font w:name="Century Gothic">
    <w:panose1 w:val="020B0502020202020204"/>
    <w:charset w:val="00"/>
    <w:family w:val="swiss"/>
    <w:pitch w:val="variable"/>
    <w:sig w:usb0="00000287" w:usb1="00000000" w:usb2="00000000" w:usb3="00000000" w:csb0="0000009F" w:csb1="00000000"/>
  </w:font>
  <w:font w:name="Square721 BT">
    <w:altName w:val="Calibri"/>
    <w:charset w:val="00"/>
    <w:family w:val="swiss"/>
    <w:pitch w:val="variable"/>
    <w:sig w:usb0="800000AF" w:usb1="1000204A" w:usb2="00000000" w:usb3="00000000" w:csb0="00000011" w:csb1="00000000"/>
  </w:font>
  <w:font w:name="Trebuchet MS">
    <w:panose1 w:val="020B0603020202020204"/>
    <w:charset w:val="00"/>
    <w:family w:val="swiss"/>
    <w:pitch w:val="variable"/>
    <w:sig w:usb0="00000687" w:usb1="00000000" w:usb2="00000000" w:usb3="00000000" w:csb0="0000009F" w:csb1="00000000"/>
  </w:font>
  <w:font w:name="Candra">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4485591"/>
      <w:docPartObj>
        <w:docPartGallery w:val="Page Numbers (Bottom of Page)"/>
        <w:docPartUnique/>
      </w:docPartObj>
    </w:sdtPr>
    <w:sdtEndPr>
      <w:rPr>
        <w:color w:val="7F7F7F" w:themeColor="background1" w:themeShade="7F"/>
        <w:spacing w:val="60"/>
      </w:rPr>
    </w:sdtEndPr>
    <w:sdtContent>
      <w:p w14:paraId="4D18B00B" w14:textId="77777777" w:rsidR="00F40940" w:rsidRDefault="00F40940" w:rsidP="003327CF">
        <w:pPr>
          <w:pStyle w:val="Footer"/>
          <w:pBdr>
            <w:top w:val="single" w:sz="4" w:space="1" w:color="D9D9D9" w:themeColor="background1" w:themeShade="D9"/>
          </w:pBdr>
          <w:spacing w:after="0"/>
          <w:rPr>
            <w:b/>
          </w:rPr>
        </w:pPr>
        <w:r w:rsidRPr="009B382D">
          <w:rPr>
            <w:rFonts w:ascii="Square721 BT" w:hAnsi="Square721 BT"/>
            <w:sz w:val="16"/>
            <w:szCs w:val="16"/>
          </w:rPr>
          <w:fldChar w:fldCharType="begin"/>
        </w:r>
        <w:r w:rsidRPr="009B382D">
          <w:rPr>
            <w:rFonts w:ascii="Square721 BT" w:hAnsi="Square721 BT"/>
            <w:sz w:val="16"/>
            <w:szCs w:val="16"/>
          </w:rPr>
          <w:instrText xml:space="preserve"> PAGE   \* MERGEFORMAT </w:instrText>
        </w:r>
        <w:r w:rsidRPr="009B382D">
          <w:rPr>
            <w:rFonts w:ascii="Square721 BT" w:hAnsi="Square721 BT"/>
            <w:sz w:val="16"/>
            <w:szCs w:val="16"/>
          </w:rPr>
          <w:fldChar w:fldCharType="separate"/>
        </w:r>
        <w:r w:rsidRPr="00C7663B">
          <w:rPr>
            <w:rFonts w:ascii="Square721 BT" w:hAnsi="Square721 BT"/>
            <w:b/>
            <w:noProof/>
            <w:sz w:val="16"/>
            <w:szCs w:val="16"/>
          </w:rPr>
          <w:t>4</w:t>
        </w:r>
        <w:r w:rsidRPr="009B382D">
          <w:rPr>
            <w:rFonts w:ascii="Square721 BT" w:hAnsi="Square721 BT"/>
            <w:sz w:val="16"/>
            <w:szCs w:val="16"/>
          </w:rPr>
          <w:fldChar w:fldCharType="end"/>
        </w:r>
        <w:r w:rsidRPr="001F5953">
          <w:rPr>
            <w:rFonts w:ascii="Square721 BT" w:hAnsi="Square721 BT"/>
            <w:b/>
            <w:sz w:val="14"/>
            <w:szCs w:val="14"/>
          </w:rPr>
          <w:t xml:space="preserve"> |</w:t>
        </w:r>
        <w:r w:rsidRPr="001F5953">
          <w:rPr>
            <w:rFonts w:ascii="Square721 BT" w:hAnsi="Square721 BT"/>
            <w:b/>
            <w:sz w:val="14"/>
            <w:szCs w:val="14"/>
            <w:lang w:val="id-ID"/>
          </w:rPr>
          <w:t xml:space="preserve"> </w:t>
        </w:r>
        <w:r w:rsidRPr="001F5953">
          <w:rPr>
            <w:rFonts w:ascii="Square721 BT" w:hAnsi="Square721 BT"/>
            <w:sz w:val="14"/>
            <w:szCs w:val="14"/>
            <w:lang w:val="id-ID"/>
          </w:rPr>
          <w:t>Jo</w:t>
        </w:r>
        <w:r>
          <w:rPr>
            <w:rFonts w:ascii="Square721 BT" w:hAnsi="Square721 BT"/>
            <w:sz w:val="14"/>
            <w:szCs w:val="14"/>
            <w:lang w:val="id-ID"/>
          </w:rPr>
          <w:t>urnal of Islamic Architecture, 4(1) June 2016</w:t>
        </w:r>
      </w:p>
    </w:sdtContent>
  </w:sdt>
  <w:p w14:paraId="47266199" w14:textId="77777777" w:rsidR="00F40940" w:rsidRDefault="00F409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Candara" w:hAnsi="Candara"/>
        <w:szCs w:val="18"/>
      </w:rPr>
      <w:id w:val="-592710809"/>
      <w:docPartObj>
        <w:docPartGallery w:val="Page Numbers (Bottom of Page)"/>
        <w:docPartUnique/>
      </w:docPartObj>
    </w:sdtPr>
    <w:sdtEndPr>
      <w:rPr>
        <w:color w:val="7F7F7F" w:themeColor="background1" w:themeShade="7F"/>
        <w:spacing w:val="60"/>
      </w:rPr>
    </w:sdtEndPr>
    <w:sdtContent>
      <w:p w14:paraId="59FAC2AC" w14:textId="77777777" w:rsidR="00F40940" w:rsidRDefault="00F40940" w:rsidP="003327CF">
        <w:pPr>
          <w:pStyle w:val="Footer"/>
          <w:pBdr>
            <w:top w:val="single" w:sz="4" w:space="1" w:color="D9D9D9" w:themeColor="background1" w:themeShade="D9"/>
          </w:pBdr>
          <w:spacing w:after="0"/>
          <w:jc w:val="right"/>
          <w:rPr>
            <w:rFonts w:ascii="Square721 BT" w:hAnsi="Square721 BT"/>
            <w:sz w:val="14"/>
            <w:szCs w:val="14"/>
            <w:lang w:val="id-ID"/>
          </w:rPr>
        </w:pPr>
        <w:r w:rsidRPr="001F5953">
          <w:rPr>
            <w:rFonts w:ascii="Square721 BT" w:hAnsi="Square721 BT"/>
            <w:sz w:val="14"/>
            <w:szCs w:val="14"/>
            <w:lang w:val="id-ID"/>
          </w:rPr>
          <w:t xml:space="preserve"> Jo</w:t>
        </w:r>
        <w:r>
          <w:rPr>
            <w:rFonts w:ascii="Square721 BT" w:hAnsi="Square721 BT"/>
            <w:sz w:val="14"/>
            <w:szCs w:val="14"/>
            <w:lang w:val="id-ID"/>
          </w:rPr>
          <w:t>urnal of Islamic Architecture, 4(1) June 2016</w:t>
        </w:r>
        <w:r w:rsidRPr="001F5953">
          <w:rPr>
            <w:rFonts w:ascii="Square721 BT" w:hAnsi="Square721 BT"/>
            <w:sz w:val="14"/>
            <w:szCs w:val="14"/>
            <w:lang w:val="id-ID"/>
          </w:rPr>
          <w:t xml:space="preserve"> </w:t>
        </w:r>
        <w:r w:rsidRPr="001F5953">
          <w:rPr>
            <w:rFonts w:ascii="Square721 BT" w:hAnsi="Square721 BT"/>
            <w:sz w:val="14"/>
            <w:szCs w:val="14"/>
          </w:rPr>
          <w:t xml:space="preserve">| </w:t>
        </w:r>
        <w:r w:rsidRPr="009B382D">
          <w:rPr>
            <w:rFonts w:ascii="Square721 BT" w:hAnsi="Square721 BT"/>
            <w:b/>
            <w:sz w:val="16"/>
            <w:szCs w:val="16"/>
          </w:rPr>
          <w:fldChar w:fldCharType="begin"/>
        </w:r>
        <w:r w:rsidRPr="009B382D">
          <w:rPr>
            <w:rFonts w:ascii="Square721 BT" w:hAnsi="Square721 BT"/>
            <w:b/>
            <w:sz w:val="16"/>
            <w:szCs w:val="16"/>
          </w:rPr>
          <w:instrText xml:space="preserve"> PAGE   \* MERGEFORMAT </w:instrText>
        </w:r>
        <w:r w:rsidRPr="009B382D">
          <w:rPr>
            <w:rFonts w:ascii="Square721 BT" w:hAnsi="Square721 BT"/>
            <w:b/>
            <w:sz w:val="16"/>
            <w:szCs w:val="16"/>
          </w:rPr>
          <w:fldChar w:fldCharType="separate"/>
        </w:r>
        <w:r>
          <w:rPr>
            <w:rFonts w:ascii="Square721 BT" w:hAnsi="Square721 BT"/>
            <w:b/>
            <w:noProof/>
            <w:sz w:val="16"/>
            <w:szCs w:val="16"/>
          </w:rPr>
          <w:t>3</w:t>
        </w:r>
        <w:r w:rsidRPr="009B382D">
          <w:rPr>
            <w:rFonts w:ascii="Square721 BT" w:hAnsi="Square721 BT"/>
            <w:b/>
            <w:sz w:val="16"/>
            <w:szCs w:val="16"/>
          </w:rPr>
          <w:fldChar w:fldCharType="end"/>
        </w:r>
      </w:p>
      <w:p w14:paraId="040B1442" w14:textId="77777777" w:rsidR="00F40940" w:rsidRPr="003327CF" w:rsidRDefault="003F358C" w:rsidP="003327CF">
        <w:pPr>
          <w:pStyle w:val="Footer"/>
          <w:pBdr>
            <w:top w:val="single" w:sz="4" w:space="1" w:color="D9D9D9" w:themeColor="background1" w:themeShade="D9"/>
          </w:pBdr>
          <w:spacing w:after="0"/>
          <w:jc w:val="right"/>
          <w:rPr>
            <w:rFonts w:ascii="Candara" w:hAnsi="Candara"/>
            <w:szCs w:val="18"/>
            <w:lang w:val="id-ID"/>
          </w:rPr>
        </w:pPr>
      </w:p>
    </w:sdtContent>
  </w:sdt>
  <w:p w14:paraId="3814DE4D" w14:textId="77777777" w:rsidR="00F40940" w:rsidRPr="003327CF" w:rsidRDefault="00F40940" w:rsidP="003327CF">
    <w:pPr>
      <w:pStyle w:val="Footer"/>
      <w:spacing w:after="0"/>
      <w:jc w:val="right"/>
      <w:rPr>
        <w:rFonts w:ascii="Candara" w:hAnsi="Candara"/>
        <w:szCs w:val="18"/>
        <w:lang w:val="id-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3936CD" w14:textId="77777777" w:rsidR="00F40940" w:rsidRPr="001F5953" w:rsidRDefault="00F40940" w:rsidP="00C31320">
    <w:pPr>
      <w:pStyle w:val="Footer"/>
      <w:spacing w:after="0"/>
      <w:jc w:val="center"/>
      <w:rPr>
        <w:rFonts w:ascii="Square721 BT" w:hAnsi="Square721 BT"/>
        <w:b/>
        <w:sz w:val="14"/>
        <w:szCs w:val="14"/>
        <w:lang w:val="id-ID"/>
      </w:rPr>
    </w:pPr>
  </w:p>
  <w:tbl>
    <w:tblPr>
      <w:tblStyle w:val="TableGrid"/>
      <w:tblW w:w="9322" w:type="dxa"/>
      <w:tblLook w:val="04A0" w:firstRow="1" w:lastRow="0" w:firstColumn="1" w:lastColumn="0" w:noHBand="0" w:noVBand="1"/>
    </w:tblPr>
    <w:tblGrid>
      <w:gridCol w:w="9322"/>
    </w:tblGrid>
    <w:tr w:rsidR="00F40940" w14:paraId="52071C6C" w14:textId="77777777" w:rsidTr="001F5953">
      <w:trPr>
        <w:trHeight w:val="137"/>
      </w:trPr>
      <w:tc>
        <w:tcPr>
          <w:tcW w:w="9322" w:type="dxa"/>
          <w:tcBorders>
            <w:top w:val="dotted" w:sz="8" w:space="0" w:color="auto"/>
            <w:left w:val="nil"/>
            <w:bottom w:val="nil"/>
            <w:right w:val="nil"/>
          </w:tcBorders>
          <w:shd w:val="clear" w:color="auto" w:fill="auto"/>
        </w:tcPr>
        <w:p w14:paraId="07F80C93" w14:textId="77777777" w:rsidR="00F40940" w:rsidRPr="00C718E7" w:rsidRDefault="00F40940" w:rsidP="00E82310">
          <w:pPr>
            <w:jc w:val="right"/>
            <w:rPr>
              <w:rFonts w:ascii="Square721 BT" w:hAnsi="Square721 BT"/>
              <w:sz w:val="4"/>
              <w:szCs w:val="4"/>
            </w:rPr>
          </w:pPr>
          <w:r w:rsidRPr="00D31910">
            <w:rPr>
              <w:rFonts w:ascii="Square721 BT" w:hAnsi="Square721 BT"/>
              <w:sz w:val="14"/>
              <w:szCs w:val="14"/>
            </w:rPr>
            <w:t>Journal of Islamic Architecture</w:t>
          </w:r>
          <w:r>
            <w:rPr>
              <w:rFonts w:ascii="Square721 BT" w:hAnsi="Square721 BT"/>
              <w:sz w:val="14"/>
              <w:szCs w:val="14"/>
            </w:rPr>
            <w:t xml:space="preserve">, </w:t>
          </w:r>
          <w:r>
            <w:rPr>
              <w:rFonts w:ascii="Square721 BT" w:hAnsi="Square721 BT"/>
              <w:sz w:val="14"/>
              <w:szCs w:val="14"/>
              <w:lang w:val="id-ID"/>
            </w:rPr>
            <w:t>volume</w:t>
          </w:r>
          <w:r>
            <w:rPr>
              <w:rFonts w:ascii="Square721 BT" w:hAnsi="Square721 BT"/>
              <w:sz w:val="14"/>
              <w:szCs w:val="14"/>
            </w:rPr>
            <w:t>(</w:t>
          </w:r>
          <w:r>
            <w:rPr>
              <w:rFonts w:ascii="Square721 BT" w:hAnsi="Square721 BT"/>
              <w:sz w:val="14"/>
              <w:szCs w:val="14"/>
              <w:lang w:val="id-ID"/>
            </w:rPr>
            <w:t>issue</w:t>
          </w:r>
          <w:r>
            <w:rPr>
              <w:rFonts w:ascii="Square721 BT" w:hAnsi="Square721 BT"/>
              <w:sz w:val="14"/>
              <w:szCs w:val="14"/>
            </w:rPr>
            <w:t xml:space="preserve">) </w:t>
          </w:r>
          <w:r>
            <w:rPr>
              <w:rFonts w:ascii="Square721 BT" w:hAnsi="Square721 BT"/>
              <w:sz w:val="14"/>
              <w:szCs w:val="14"/>
              <w:lang w:val="id-ID"/>
            </w:rPr>
            <w:t>month</w:t>
          </w:r>
          <w:r>
            <w:rPr>
              <w:rFonts w:ascii="Square721 BT" w:hAnsi="Square721 BT"/>
              <w:sz w:val="14"/>
              <w:szCs w:val="14"/>
            </w:rPr>
            <w:t xml:space="preserve"> </w:t>
          </w:r>
          <w:r>
            <w:rPr>
              <w:rFonts w:ascii="Square721 BT" w:hAnsi="Square721 BT"/>
              <w:sz w:val="14"/>
              <w:szCs w:val="14"/>
              <w:lang w:val="id-ID"/>
            </w:rPr>
            <w:t>year</w:t>
          </w:r>
          <w:r>
            <w:rPr>
              <w:rFonts w:ascii="Square721 BT" w:hAnsi="Square721 BT"/>
              <w:sz w:val="14"/>
              <w:szCs w:val="14"/>
            </w:rPr>
            <w:t xml:space="preserve"> </w:t>
          </w:r>
          <w:r w:rsidRPr="001C1424">
            <w:rPr>
              <w:rFonts w:ascii="Square721 BT" w:hAnsi="Square721 BT"/>
              <w:b/>
              <w:sz w:val="16"/>
              <w:szCs w:val="16"/>
            </w:rPr>
            <w:t xml:space="preserve">| </w:t>
          </w:r>
          <w:r w:rsidRPr="001C1424">
            <w:rPr>
              <w:rFonts w:ascii="Square721 BT" w:hAnsi="Square721 BT"/>
              <w:b/>
              <w:sz w:val="16"/>
              <w:szCs w:val="16"/>
            </w:rPr>
            <w:fldChar w:fldCharType="begin"/>
          </w:r>
          <w:r w:rsidRPr="001F5953">
            <w:rPr>
              <w:rFonts w:ascii="Square721 BT" w:hAnsi="Square721 BT"/>
              <w:b/>
              <w:sz w:val="16"/>
              <w:szCs w:val="16"/>
            </w:rPr>
            <w:instrText xml:space="preserve"> PAGE   \* MERGEFORMAT </w:instrText>
          </w:r>
          <w:r w:rsidRPr="001C1424">
            <w:rPr>
              <w:rFonts w:ascii="Square721 BT" w:hAnsi="Square721 BT"/>
              <w:b/>
              <w:sz w:val="16"/>
              <w:szCs w:val="16"/>
            </w:rPr>
            <w:fldChar w:fldCharType="separate"/>
          </w:r>
          <w:r>
            <w:rPr>
              <w:rFonts w:ascii="Square721 BT" w:hAnsi="Square721 BT"/>
              <w:b/>
              <w:noProof/>
              <w:sz w:val="16"/>
              <w:szCs w:val="16"/>
            </w:rPr>
            <w:t>1</w:t>
          </w:r>
          <w:r w:rsidRPr="001C1424">
            <w:rPr>
              <w:rFonts w:ascii="Square721 BT" w:hAnsi="Square721 BT"/>
              <w:b/>
              <w:sz w:val="16"/>
              <w:szCs w:val="16"/>
            </w:rPr>
            <w:fldChar w:fldCharType="end"/>
          </w:r>
          <w:r w:rsidRPr="00C718E7">
            <w:rPr>
              <w:rFonts w:ascii="Square721 BT" w:hAnsi="Square721 BT"/>
              <w:sz w:val="4"/>
              <w:szCs w:val="4"/>
            </w:rPr>
            <w:t xml:space="preserve"> </w:t>
          </w:r>
        </w:p>
      </w:tc>
    </w:tr>
  </w:tbl>
  <w:p w14:paraId="75DA3DD6" w14:textId="77777777" w:rsidR="00F40940" w:rsidRDefault="00F40940" w:rsidP="00C31320">
    <w:pPr>
      <w:pStyle w:val="Footer"/>
      <w:tabs>
        <w:tab w:val="left" w:pos="3105"/>
      </w:tabs>
      <w:spacing w:after="0"/>
      <w:rPr>
        <w:rFonts w:ascii="Trebuchet MS" w:hAnsi="Trebuchet MS"/>
        <w:szCs w:val="18"/>
      </w:rPr>
    </w:pPr>
  </w:p>
  <w:p w14:paraId="50833C71" w14:textId="77777777" w:rsidR="00F40940" w:rsidRDefault="00F409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2393"/>
      <w:docPartObj>
        <w:docPartGallery w:val="Page Numbers (Bottom of Page)"/>
        <w:docPartUnique/>
      </w:docPartObj>
    </w:sdtPr>
    <w:sdtEndPr>
      <w:rPr>
        <w:color w:val="7F7F7F" w:themeColor="background1" w:themeShade="7F"/>
        <w:spacing w:val="60"/>
      </w:rPr>
    </w:sdtEndPr>
    <w:sdtContent>
      <w:p w14:paraId="6CA3A95F" w14:textId="5851757F" w:rsidR="00E42764" w:rsidRDefault="00E42764" w:rsidP="003327CF">
        <w:pPr>
          <w:pStyle w:val="Footer"/>
          <w:pBdr>
            <w:top w:val="single" w:sz="4" w:space="1" w:color="D9D9D9" w:themeColor="background1" w:themeShade="D9"/>
          </w:pBdr>
          <w:spacing w:after="0"/>
          <w:rPr>
            <w:b/>
          </w:rPr>
        </w:pPr>
        <w:r w:rsidRPr="009B382D">
          <w:rPr>
            <w:rFonts w:ascii="Square721 BT" w:hAnsi="Square721 BT"/>
            <w:sz w:val="16"/>
            <w:szCs w:val="16"/>
          </w:rPr>
          <w:fldChar w:fldCharType="begin"/>
        </w:r>
        <w:r w:rsidRPr="009B382D">
          <w:rPr>
            <w:rFonts w:ascii="Square721 BT" w:hAnsi="Square721 BT"/>
            <w:sz w:val="16"/>
            <w:szCs w:val="16"/>
          </w:rPr>
          <w:instrText xml:space="preserve"> PAGE   \* MERGEFORMAT </w:instrText>
        </w:r>
        <w:r w:rsidRPr="009B382D">
          <w:rPr>
            <w:rFonts w:ascii="Square721 BT" w:hAnsi="Square721 BT"/>
            <w:sz w:val="16"/>
            <w:szCs w:val="16"/>
          </w:rPr>
          <w:fldChar w:fldCharType="separate"/>
        </w:r>
        <w:r w:rsidR="00C7663B" w:rsidRPr="00C7663B">
          <w:rPr>
            <w:rFonts w:ascii="Square721 BT" w:hAnsi="Square721 BT"/>
            <w:b/>
            <w:noProof/>
            <w:sz w:val="16"/>
            <w:szCs w:val="16"/>
          </w:rPr>
          <w:t>4</w:t>
        </w:r>
        <w:r w:rsidRPr="009B382D">
          <w:rPr>
            <w:rFonts w:ascii="Square721 BT" w:hAnsi="Square721 BT"/>
            <w:sz w:val="16"/>
            <w:szCs w:val="16"/>
          </w:rPr>
          <w:fldChar w:fldCharType="end"/>
        </w:r>
        <w:r w:rsidRPr="001F5953">
          <w:rPr>
            <w:rFonts w:ascii="Square721 BT" w:hAnsi="Square721 BT"/>
            <w:b/>
            <w:sz w:val="14"/>
            <w:szCs w:val="14"/>
          </w:rPr>
          <w:t xml:space="preserve"> |</w:t>
        </w:r>
        <w:r w:rsidRPr="001F5953">
          <w:rPr>
            <w:rFonts w:ascii="Square721 BT" w:hAnsi="Square721 BT"/>
            <w:b/>
            <w:sz w:val="14"/>
            <w:szCs w:val="14"/>
            <w:lang w:val="id-ID"/>
          </w:rPr>
          <w:t xml:space="preserve"> </w:t>
        </w:r>
        <w:r w:rsidRPr="001F5953">
          <w:rPr>
            <w:rFonts w:ascii="Square721 BT" w:hAnsi="Square721 BT"/>
            <w:sz w:val="14"/>
            <w:szCs w:val="14"/>
            <w:lang w:val="id-ID"/>
          </w:rPr>
          <w:t>Jo</w:t>
        </w:r>
        <w:r>
          <w:rPr>
            <w:rFonts w:ascii="Square721 BT" w:hAnsi="Square721 BT"/>
            <w:sz w:val="14"/>
            <w:szCs w:val="14"/>
            <w:lang w:val="id-ID"/>
          </w:rPr>
          <w:t>urnal of Islamic Architecture, 4(1) June 2016</w:t>
        </w:r>
      </w:p>
    </w:sdtContent>
  </w:sdt>
  <w:p w14:paraId="5DA5938D" w14:textId="77777777" w:rsidR="00E42764" w:rsidRDefault="00E4276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Candara" w:hAnsi="Candara"/>
        <w:szCs w:val="18"/>
      </w:rPr>
      <w:id w:val="1992392"/>
      <w:docPartObj>
        <w:docPartGallery w:val="Page Numbers (Bottom of Page)"/>
        <w:docPartUnique/>
      </w:docPartObj>
    </w:sdtPr>
    <w:sdtEndPr>
      <w:rPr>
        <w:color w:val="7F7F7F" w:themeColor="background1" w:themeShade="7F"/>
        <w:spacing w:val="60"/>
      </w:rPr>
    </w:sdtEndPr>
    <w:sdtContent>
      <w:p w14:paraId="75D732F6" w14:textId="03AD0460" w:rsidR="00E42764" w:rsidRDefault="00E42764" w:rsidP="003327CF">
        <w:pPr>
          <w:pStyle w:val="Footer"/>
          <w:pBdr>
            <w:top w:val="single" w:sz="4" w:space="1" w:color="D9D9D9" w:themeColor="background1" w:themeShade="D9"/>
          </w:pBdr>
          <w:spacing w:after="0"/>
          <w:jc w:val="right"/>
          <w:rPr>
            <w:rFonts w:ascii="Square721 BT" w:hAnsi="Square721 BT"/>
            <w:sz w:val="14"/>
            <w:szCs w:val="14"/>
            <w:lang w:val="id-ID"/>
          </w:rPr>
        </w:pPr>
        <w:r w:rsidRPr="001F5953">
          <w:rPr>
            <w:rFonts w:ascii="Square721 BT" w:hAnsi="Square721 BT"/>
            <w:sz w:val="14"/>
            <w:szCs w:val="14"/>
            <w:lang w:val="id-ID"/>
          </w:rPr>
          <w:t xml:space="preserve"> Jo</w:t>
        </w:r>
        <w:r>
          <w:rPr>
            <w:rFonts w:ascii="Square721 BT" w:hAnsi="Square721 BT"/>
            <w:sz w:val="14"/>
            <w:szCs w:val="14"/>
            <w:lang w:val="id-ID"/>
          </w:rPr>
          <w:t>urnal of Islamic Architecture, 4(1) June 2016</w:t>
        </w:r>
        <w:r w:rsidRPr="001F5953">
          <w:rPr>
            <w:rFonts w:ascii="Square721 BT" w:hAnsi="Square721 BT"/>
            <w:sz w:val="14"/>
            <w:szCs w:val="14"/>
            <w:lang w:val="id-ID"/>
          </w:rPr>
          <w:t xml:space="preserve"> </w:t>
        </w:r>
        <w:r w:rsidRPr="001F5953">
          <w:rPr>
            <w:rFonts w:ascii="Square721 BT" w:hAnsi="Square721 BT"/>
            <w:sz w:val="14"/>
            <w:szCs w:val="14"/>
          </w:rPr>
          <w:t xml:space="preserve">| </w:t>
        </w:r>
        <w:r w:rsidRPr="009B382D">
          <w:rPr>
            <w:rFonts w:ascii="Square721 BT" w:hAnsi="Square721 BT"/>
            <w:b/>
            <w:sz w:val="16"/>
            <w:szCs w:val="16"/>
          </w:rPr>
          <w:fldChar w:fldCharType="begin"/>
        </w:r>
        <w:r w:rsidRPr="009B382D">
          <w:rPr>
            <w:rFonts w:ascii="Square721 BT" w:hAnsi="Square721 BT"/>
            <w:b/>
            <w:sz w:val="16"/>
            <w:szCs w:val="16"/>
          </w:rPr>
          <w:instrText xml:space="preserve"> PAGE   \* MERGEFORMAT </w:instrText>
        </w:r>
        <w:r w:rsidRPr="009B382D">
          <w:rPr>
            <w:rFonts w:ascii="Square721 BT" w:hAnsi="Square721 BT"/>
            <w:b/>
            <w:sz w:val="16"/>
            <w:szCs w:val="16"/>
          </w:rPr>
          <w:fldChar w:fldCharType="separate"/>
        </w:r>
        <w:r w:rsidR="00C7663B">
          <w:rPr>
            <w:rFonts w:ascii="Square721 BT" w:hAnsi="Square721 BT"/>
            <w:b/>
            <w:noProof/>
            <w:sz w:val="16"/>
            <w:szCs w:val="16"/>
          </w:rPr>
          <w:t>3</w:t>
        </w:r>
        <w:r w:rsidRPr="009B382D">
          <w:rPr>
            <w:rFonts w:ascii="Square721 BT" w:hAnsi="Square721 BT"/>
            <w:b/>
            <w:sz w:val="16"/>
            <w:szCs w:val="16"/>
          </w:rPr>
          <w:fldChar w:fldCharType="end"/>
        </w:r>
      </w:p>
      <w:p w14:paraId="5BCAF9A2" w14:textId="77777777" w:rsidR="00E42764" w:rsidRPr="003327CF" w:rsidRDefault="003F358C" w:rsidP="003327CF">
        <w:pPr>
          <w:pStyle w:val="Footer"/>
          <w:pBdr>
            <w:top w:val="single" w:sz="4" w:space="1" w:color="D9D9D9" w:themeColor="background1" w:themeShade="D9"/>
          </w:pBdr>
          <w:spacing w:after="0"/>
          <w:jc w:val="right"/>
          <w:rPr>
            <w:rFonts w:ascii="Candara" w:hAnsi="Candara"/>
            <w:szCs w:val="18"/>
            <w:lang w:val="id-ID"/>
          </w:rPr>
        </w:pPr>
      </w:p>
    </w:sdtContent>
  </w:sdt>
  <w:p w14:paraId="14D795D8" w14:textId="77777777" w:rsidR="00E42764" w:rsidRPr="003327CF" w:rsidRDefault="00E42764" w:rsidP="003327CF">
    <w:pPr>
      <w:pStyle w:val="Footer"/>
      <w:spacing w:after="0"/>
      <w:jc w:val="right"/>
      <w:rPr>
        <w:rFonts w:ascii="Candara" w:hAnsi="Candara"/>
        <w:szCs w:val="18"/>
        <w:lang w:val="id-ID"/>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895A0" w14:textId="77777777" w:rsidR="00E42764" w:rsidRPr="001F5953" w:rsidRDefault="00E42764" w:rsidP="00C31320">
    <w:pPr>
      <w:pStyle w:val="Footer"/>
      <w:spacing w:after="0"/>
      <w:jc w:val="center"/>
      <w:rPr>
        <w:rFonts w:ascii="Square721 BT" w:hAnsi="Square721 BT"/>
        <w:b/>
        <w:sz w:val="14"/>
        <w:szCs w:val="14"/>
        <w:lang w:val="id-ID"/>
      </w:rPr>
    </w:pPr>
  </w:p>
  <w:tbl>
    <w:tblPr>
      <w:tblStyle w:val="TableGrid"/>
      <w:tblW w:w="9322" w:type="dxa"/>
      <w:tblLook w:val="04A0" w:firstRow="1" w:lastRow="0" w:firstColumn="1" w:lastColumn="0" w:noHBand="0" w:noVBand="1"/>
    </w:tblPr>
    <w:tblGrid>
      <w:gridCol w:w="9322"/>
    </w:tblGrid>
    <w:tr w:rsidR="00E42764" w14:paraId="157169F1" w14:textId="77777777" w:rsidTr="001F5953">
      <w:trPr>
        <w:trHeight w:val="137"/>
      </w:trPr>
      <w:tc>
        <w:tcPr>
          <w:tcW w:w="9322" w:type="dxa"/>
          <w:tcBorders>
            <w:top w:val="dotted" w:sz="8" w:space="0" w:color="auto"/>
            <w:left w:val="nil"/>
            <w:bottom w:val="nil"/>
            <w:right w:val="nil"/>
          </w:tcBorders>
          <w:shd w:val="clear" w:color="auto" w:fill="auto"/>
        </w:tcPr>
        <w:p w14:paraId="5ED11076" w14:textId="77777777" w:rsidR="00E42764" w:rsidRPr="00C718E7" w:rsidRDefault="00E42764" w:rsidP="00E82310">
          <w:pPr>
            <w:jc w:val="right"/>
            <w:rPr>
              <w:rFonts w:ascii="Square721 BT" w:hAnsi="Square721 BT"/>
              <w:sz w:val="4"/>
              <w:szCs w:val="4"/>
            </w:rPr>
          </w:pPr>
          <w:r w:rsidRPr="00D31910">
            <w:rPr>
              <w:rFonts w:ascii="Square721 BT" w:hAnsi="Square721 BT"/>
              <w:sz w:val="14"/>
              <w:szCs w:val="14"/>
            </w:rPr>
            <w:t>Journal of Islamic Architecture</w:t>
          </w:r>
          <w:r>
            <w:rPr>
              <w:rFonts w:ascii="Square721 BT" w:hAnsi="Square721 BT"/>
              <w:sz w:val="14"/>
              <w:szCs w:val="14"/>
            </w:rPr>
            <w:t xml:space="preserve">, </w:t>
          </w:r>
          <w:r>
            <w:rPr>
              <w:rFonts w:ascii="Square721 BT" w:hAnsi="Square721 BT"/>
              <w:sz w:val="14"/>
              <w:szCs w:val="14"/>
              <w:lang w:val="id-ID"/>
            </w:rPr>
            <w:t>volume</w:t>
          </w:r>
          <w:r>
            <w:rPr>
              <w:rFonts w:ascii="Square721 BT" w:hAnsi="Square721 BT"/>
              <w:sz w:val="14"/>
              <w:szCs w:val="14"/>
            </w:rPr>
            <w:t>(</w:t>
          </w:r>
          <w:r>
            <w:rPr>
              <w:rFonts w:ascii="Square721 BT" w:hAnsi="Square721 BT"/>
              <w:sz w:val="14"/>
              <w:szCs w:val="14"/>
              <w:lang w:val="id-ID"/>
            </w:rPr>
            <w:t>issue</w:t>
          </w:r>
          <w:r>
            <w:rPr>
              <w:rFonts w:ascii="Square721 BT" w:hAnsi="Square721 BT"/>
              <w:sz w:val="14"/>
              <w:szCs w:val="14"/>
            </w:rPr>
            <w:t xml:space="preserve">) </w:t>
          </w:r>
          <w:r>
            <w:rPr>
              <w:rFonts w:ascii="Square721 BT" w:hAnsi="Square721 BT"/>
              <w:sz w:val="14"/>
              <w:szCs w:val="14"/>
              <w:lang w:val="id-ID"/>
            </w:rPr>
            <w:t>month</w:t>
          </w:r>
          <w:r>
            <w:rPr>
              <w:rFonts w:ascii="Square721 BT" w:hAnsi="Square721 BT"/>
              <w:sz w:val="14"/>
              <w:szCs w:val="14"/>
            </w:rPr>
            <w:t xml:space="preserve"> </w:t>
          </w:r>
          <w:r>
            <w:rPr>
              <w:rFonts w:ascii="Square721 BT" w:hAnsi="Square721 BT"/>
              <w:sz w:val="14"/>
              <w:szCs w:val="14"/>
              <w:lang w:val="id-ID"/>
            </w:rPr>
            <w:t>year</w:t>
          </w:r>
          <w:r>
            <w:rPr>
              <w:rFonts w:ascii="Square721 BT" w:hAnsi="Square721 BT"/>
              <w:sz w:val="14"/>
              <w:szCs w:val="14"/>
            </w:rPr>
            <w:t xml:space="preserve"> </w:t>
          </w:r>
          <w:r w:rsidRPr="001C1424">
            <w:rPr>
              <w:rFonts w:ascii="Square721 BT" w:hAnsi="Square721 BT"/>
              <w:b/>
              <w:sz w:val="16"/>
              <w:szCs w:val="16"/>
            </w:rPr>
            <w:t xml:space="preserve">| </w:t>
          </w:r>
          <w:r w:rsidRPr="001C1424">
            <w:rPr>
              <w:rFonts w:ascii="Square721 BT" w:hAnsi="Square721 BT"/>
              <w:b/>
              <w:sz w:val="16"/>
              <w:szCs w:val="16"/>
            </w:rPr>
            <w:fldChar w:fldCharType="begin"/>
          </w:r>
          <w:r w:rsidRPr="001F5953">
            <w:rPr>
              <w:rFonts w:ascii="Square721 BT" w:hAnsi="Square721 BT"/>
              <w:b/>
              <w:sz w:val="16"/>
              <w:szCs w:val="16"/>
            </w:rPr>
            <w:instrText xml:space="preserve"> PAGE   \* MERGEFORMAT </w:instrText>
          </w:r>
          <w:r w:rsidRPr="001C1424">
            <w:rPr>
              <w:rFonts w:ascii="Square721 BT" w:hAnsi="Square721 BT"/>
              <w:b/>
              <w:sz w:val="16"/>
              <w:szCs w:val="16"/>
            </w:rPr>
            <w:fldChar w:fldCharType="separate"/>
          </w:r>
          <w:r w:rsidR="00C7663B">
            <w:rPr>
              <w:rFonts w:ascii="Square721 BT" w:hAnsi="Square721 BT"/>
              <w:b/>
              <w:noProof/>
              <w:sz w:val="16"/>
              <w:szCs w:val="16"/>
            </w:rPr>
            <w:t>1</w:t>
          </w:r>
          <w:r w:rsidRPr="001C1424">
            <w:rPr>
              <w:rFonts w:ascii="Square721 BT" w:hAnsi="Square721 BT"/>
              <w:b/>
              <w:sz w:val="16"/>
              <w:szCs w:val="16"/>
            </w:rPr>
            <w:fldChar w:fldCharType="end"/>
          </w:r>
          <w:r w:rsidRPr="00C718E7">
            <w:rPr>
              <w:rFonts w:ascii="Square721 BT" w:hAnsi="Square721 BT"/>
              <w:sz w:val="4"/>
              <w:szCs w:val="4"/>
            </w:rPr>
            <w:t xml:space="preserve"> </w:t>
          </w:r>
        </w:p>
      </w:tc>
    </w:tr>
  </w:tbl>
  <w:p w14:paraId="3AFA0BAE" w14:textId="77777777" w:rsidR="00E42764" w:rsidRDefault="00E42764" w:rsidP="00C31320">
    <w:pPr>
      <w:pStyle w:val="Footer"/>
      <w:tabs>
        <w:tab w:val="left" w:pos="3105"/>
      </w:tabs>
      <w:spacing w:after="0"/>
      <w:rPr>
        <w:rFonts w:ascii="Trebuchet MS" w:hAnsi="Trebuchet MS"/>
        <w:szCs w:val="18"/>
      </w:rPr>
    </w:pPr>
  </w:p>
  <w:p w14:paraId="259EF6D7" w14:textId="77777777" w:rsidR="00E42764" w:rsidRDefault="00E42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40AD39" w14:textId="77777777" w:rsidR="003F358C" w:rsidRDefault="003F358C" w:rsidP="008513CE">
      <w:pPr>
        <w:spacing w:after="0"/>
      </w:pPr>
      <w:r>
        <w:separator/>
      </w:r>
    </w:p>
    <w:p w14:paraId="1D421670" w14:textId="77777777" w:rsidR="003F358C" w:rsidRDefault="003F358C"/>
  </w:footnote>
  <w:footnote w:type="continuationSeparator" w:id="0">
    <w:p w14:paraId="022750E0" w14:textId="77777777" w:rsidR="003F358C" w:rsidRDefault="003F358C" w:rsidP="008513CE">
      <w:pPr>
        <w:spacing w:after="0"/>
      </w:pPr>
      <w:r>
        <w:continuationSeparator/>
      </w:r>
    </w:p>
    <w:p w14:paraId="3956457E" w14:textId="77777777" w:rsidR="003F358C" w:rsidRDefault="003F35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8F18E" w14:textId="77777777" w:rsidR="00F40940" w:rsidRPr="00407E58" w:rsidRDefault="00F40940" w:rsidP="00407E58">
    <w:pPr>
      <w:pStyle w:val="Header"/>
      <w:rPr>
        <w:rFonts w:ascii="Square721 BT" w:hAnsi="Square721 BT"/>
        <w:sz w:val="14"/>
        <w:szCs w:val="14"/>
      </w:rPr>
    </w:pPr>
    <w:r>
      <w:rPr>
        <w:rFonts w:ascii="Square721 BT" w:hAnsi="Square721 BT"/>
        <w:noProof/>
        <w:sz w:val="14"/>
        <w:szCs w:val="14"/>
        <w:lang w:val="id-ID" w:eastAsia="ko-KR"/>
      </w:rPr>
      <mc:AlternateContent>
        <mc:Choice Requires="wps">
          <w:drawing>
            <wp:anchor distT="0" distB="0" distL="114300" distR="114300" simplePos="0" relativeHeight="251661312" behindDoc="0" locked="0" layoutInCell="1" allowOverlap="1" wp14:anchorId="4173A491" wp14:editId="0C7D2047">
              <wp:simplePos x="0" y="0"/>
              <wp:positionH relativeFrom="column">
                <wp:posOffset>19685</wp:posOffset>
              </wp:positionH>
              <wp:positionV relativeFrom="paragraph">
                <wp:posOffset>186055</wp:posOffset>
              </wp:positionV>
              <wp:extent cx="5740400" cy="0"/>
              <wp:effectExtent l="10160" t="5080" r="12065" b="13970"/>
              <wp:wrapNone/>
              <wp:docPr id="26010083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04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type w14:anchorId="6F1AC67B" id="_x0000_t32" coordsize="21600,21600" o:spt="32" o:oned="t" path="m,l21600,21600e" filled="f">
              <v:path arrowok="t" fillok="f" o:connecttype="none"/>
              <o:lock v:ext="edit" shapetype="t"/>
            </v:shapetype>
            <v:shape id="AutoShape 3" o:spid="_x0000_s1026" type="#_x0000_t32" style="position:absolute;margin-left:1.55pt;margin-top:14.65pt;width:45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">
              <v:stroke dashstyle="1 1" endcap="round"/>
            </v:shape>
          </w:pict>
        </mc:Fallback>
      </mc:AlternateContent>
    </w:r>
    <w:r>
      <w:rPr>
        <w:rFonts w:ascii="Square721 BT" w:hAnsi="Square721 BT"/>
        <w:sz w:val="14"/>
        <w:szCs w:val="14"/>
      </w:rPr>
      <w:t>Architectural Elements in Omani residential Building Facades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61EC28" w14:textId="77777777" w:rsidR="00F40940" w:rsidRPr="00040CC6" w:rsidRDefault="00F40940" w:rsidP="00040CC6">
    <w:pPr>
      <w:pStyle w:val="Header"/>
      <w:jc w:val="right"/>
      <w:rPr>
        <w:rFonts w:ascii="Square721 BT" w:hAnsi="Square721 BT"/>
        <w:sz w:val="14"/>
        <w:szCs w:val="14"/>
        <w:lang w:val="id-ID"/>
      </w:rPr>
    </w:pPr>
    <w:r>
      <w:rPr>
        <w:rFonts w:ascii="Square721 BT" w:hAnsi="Square721 BT"/>
        <w:noProof/>
        <w:sz w:val="14"/>
        <w:szCs w:val="14"/>
        <w:lang w:val="id-ID" w:eastAsia="ko-KR"/>
      </w:rPr>
      <mc:AlternateContent>
        <mc:Choice Requires="wps">
          <w:drawing>
            <wp:anchor distT="0" distB="0" distL="114300" distR="114300" simplePos="0" relativeHeight="251662336" behindDoc="0" locked="0" layoutInCell="1" allowOverlap="1" wp14:anchorId="374BEFDA" wp14:editId="773D508A">
              <wp:simplePos x="0" y="0"/>
              <wp:positionH relativeFrom="column">
                <wp:posOffset>17145</wp:posOffset>
              </wp:positionH>
              <wp:positionV relativeFrom="paragraph">
                <wp:posOffset>138430</wp:posOffset>
              </wp:positionV>
              <wp:extent cx="5756910" cy="0"/>
              <wp:effectExtent l="7620" t="5080" r="7620" b="13970"/>
              <wp:wrapNone/>
              <wp:docPr id="135894394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5691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type w14:anchorId="39CCF436" id="_x0000_t32" coordsize="21600,21600" o:spt="32" o:oned="t" path="m,l21600,21600e" filled="f">
              <v:path arrowok="t" fillok="f" o:connecttype="none"/>
              <o:lock v:ext="edit" shapetype="t"/>
            </v:shapetype>
            <v:shape id="AutoShape 4" o:spid="_x0000_s1026" type="#_x0000_t32" style="position:absolute;margin-left:1.35pt;margin-top:10.9pt;width:453.3pt;height: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">
              <v:stroke dashstyle="1 1" endcap="round"/>
            </v:shape>
          </w:pict>
        </mc:Fallback>
      </mc:AlternateContent>
    </w:r>
    <w:r>
      <w:rPr>
        <w:rFonts w:ascii="Square721 BT" w:hAnsi="Square721 BT"/>
        <w:sz w:val="14"/>
        <w:szCs w:val="14"/>
        <w:lang w:val="id-ID"/>
      </w:rPr>
      <w:t>Authors in Square721BT 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7031F4" w14:textId="41150D6F" w:rsidR="00E42764" w:rsidRPr="00407E58" w:rsidRDefault="003C31F7" w:rsidP="00407E58">
    <w:pPr>
      <w:pStyle w:val="Header"/>
      <w:rPr>
        <w:rFonts w:ascii="Square721 BT" w:hAnsi="Square721 BT"/>
        <w:sz w:val="14"/>
        <w:szCs w:val="14"/>
      </w:rPr>
    </w:pPr>
    <w:r>
      <w:rPr>
        <w:rFonts w:ascii="Square721 BT" w:hAnsi="Square721 BT"/>
        <w:noProof/>
        <w:sz w:val="14"/>
        <w:szCs w:val="14"/>
        <w:lang w:val="id-ID" w:eastAsia="ko-KR"/>
      </w:rPr>
      <mc:AlternateContent>
        <mc:Choice Requires="wps">
          <w:drawing>
            <wp:anchor distT="0" distB="0" distL="114300" distR="114300" simplePos="0" relativeHeight="251658240" behindDoc="0" locked="0" layoutInCell="1" allowOverlap="1" wp14:anchorId="40561D0D" wp14:editId="36E9C41B">
              <wp:simplePos x="0" y="0"/>
              <wp:positionH relativeFrom="column">
                <wp:posOffset>19685</wp:posOffset>
              </wp:positionH>
              <wp:positionV relativeFrom="paragraph">
                <wp:posOffset>186055</wp:posOffset>
              </wp:positionV>
              <wp:extent cx="5740400" cy="0"/>
              <wp:effectExtent l="10160" t="5080" r="12065" b="13970"/>
              <wp:wrapNone/>
              <wp:docPr id="44169770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04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type w14:anchorId="0AFFCA61" id="_x0000_t32" coordsize="21600,21600" o:spt="32" o:oned="t" path="m,l21600,21600e" filled="f">
              <v:path arrowok="t" fillok="f" o:connecttype="none"/>
              <o:lock v:ext="edit" shapetype="t"/>
            </v:shapetype>
            <v:shape id="AutoShape 3" o:spid="_x0000_s1026" type="#_x0000_t32" style="position:absolute;margin-left:1.55pt;margin-top:14.65pt;width:45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">
              <v:stroke dashstyle="1 1" endcap="round"/>
            </v:shape>
          </w:pict>
        </mc:Fallback>
      </mc:AlternateContent>
    </w:r>
    <w:r w:rsidR="00E42764">
      <w:rPr>
        <w:rFonts w:ascii="Square721 BT" w:hAnsi="Square721 BT"/>
        <w:sz w:val="14"/>
        <w:szCs w:val="14"/>
      </w:rPr>
      <w:t>Architectural Elements in Omani residential Building Facades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1AECB" w14:textId="38048565" w:rsidR="00E42764" w:rsidRPr="00040CC6" w:rsidRDefault="003C31F7" w:rsidP="00040CC6">
    <w:pPr>
      <w:pStyle w:val="Header"/>
      <w:jc w:val="right"/>
      <w:rPr>
        <w:rFonts w:ascii="Square721 BT" w:hAnsi="Square721 BT"/>
        <w:sz w:val="14"/>
        <w:szCs w:val="14"/>
        <w:lang w:val="id-ID"/>
      </w:rPr>
    </w:pPr>
    <w:r>
      <w:rPr>
        <w:rFonts w:ascii="Square721 BT" w:hAnsi="Square721 BT"/>
        <w:noProof/>
        <w:sz w:val="14"/>
        <w:szCs w:val="14"/>
        <w:lang w:val="id-ID" w:eastAsia="ko-KR"/>
      </w:rPr>
      <mc:AlternateContent>
        <mc:Choice Requires="wps">
          <w:drawing>
            <wp:anchor distT="0" distB="0" distL="114300" distR="114300" simplePos="0" relativeHeight="251659264" behindDoc="0" locked="0" layoutInCell="1" allowOverlap="1" wp14:anchorId="42A56572" wp14:editId="44C7974F">
              <wp:simplePos x="0" y="0"/>
              <wp:positionH relativeFrom="column">
                <wp:posOffset>17145</wp:posOffset>
              </wp:positionH>
              <wp:positionV relativeFrom="paragraph">
                <wp:posOffset>138430</wp:posOffset>
              </wp:positionV>
              <wp:extent cx="5756910" cy="0"/>
              <wp:effectExtent l="7620" t="5080" r="7620" b="13970"/>
              <wp:wrapNone/>
              <wp:docPr id="21942593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5691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type w14:anchorId="3713392B" id="_x0000_t32" coordsize="21600,21600" o:spt="32" o:oned="t" path="m,l21600,21600e" filled="f">
              <v:path arrowok="t" fillok="f" o:connecttype="none"/>
              <o:lock v:ext="edit" shapetype="t"/>
            </v:shapetype>
            <v:shape id="AutoShape 4" o:spid="_x0000_s1026" type="#_x0000_t32" style="position:absolute;margin-left:1.35pt;margin-top:10.9pt;width:453.3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">
              <v:stroke dashstyle="1 1" endcap="round"/>
            </v:shape>
          </w:pict>
        </mc:Fallback>
      </mc:AlternateContent>
    </w:r>
    <w:r w:rsidR="00E42764">
      <w:rPr>
        <w:rFonts w:ascii="Square721 BT" w:hAnsi="Square721 BT"/>
        <w:sz w:val="14"/>
        <w:szCs w:val="14"/>
        <w:lang w:val="id-ID"/>
      </w:rPr>
      <w:t>Authors in Square721BT 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2C850A" w14:textId="77777777" w:rsidR="00AB2328" w:rsidRDefault="00AB23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1E4876"/>
    <w:multiLevelType w:val="hybridMultilevel"/>
    <w:tmpl w:val="6C9611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482F70AF"/>
    <w:multiLevelType w:val="hybridMultilevel"/>
    <w:tmpl w:val="93384768"/>
    <w:lvl w:ilvl="0" w:tplc="2AC896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160"/>
    <w:rsid w:val="000009DB"/>
    <w:rsid w:val="00001D36"/>
    <w:rsid w:val="00001FC5"/>
    <w:rsid w:val="000132E7"/>
    <w:rsid w:val="00017C98"/>
    <w:rsid w:val="000218F0"/>
    <w:rsid w:val="00021E8F"/>
    <w:rsid w:val="000228B1"/>
    <w:rsid w:val="0002345E"/>
    <w:rsid w:val="00023757"/>
    <w:rsid w:val="0002749B"/>
    <w:rsid w:val="000278AC"/>
    <w:rsid w:val="00040CC6"/>
    <w:rsid w:val="000420B9"/>
    <w:rsid w:val="000428EC"/>
    <w:rsid w:val="00044202"/>
    <w:rsid w:val="00047BBD"/>
    <w:rsid w:val="000502C2"/>
    <w:rsid w:val="00054E00"/>
    <w:rsid w:val="00056A61"/>
    <w:rsid w:val="000570BB"/>
    <w:rsid w:val="000620E7"/>
    <w:rsid w:val="00062170"/>
    <w:rsid w:val="00067C6B"/>
    <w:rsid w:val="00067DFD"/>
    <w:rsid w:val="00067EB7"/>
    <w:rsid w:val="00071BF6"/>
    <w:rsid w:val="00072237"/>
    <w:rsid w:val="0007665B"/>
    <w:rsid w:val="0007715B"/>
    <w:rsid w:val="00082BA0"/>
    <w:rsid w:val="0008361A"/>
    <w:rsid w:val="00084CC1"/>
    <w:rsid w:val="00085D64"/>
    <w:rsid w:val="000902E9"/>
    <w:rsid w:val="000956E2"/>
    <w:rsid w:val="00095C5D"/>
    <w:rsid w:val="00097F0D"/>
    <w:rsid w:val="000A52FF"/>
    <w:rsid w:val="000A58D2"/>
    <w:rsid w:val="000A5B4B"/>
    <w:rsid w:val="000A6135"/>
    <w:rsid w:val="000A663C"/>
    <w:rsid w:val="000A6683"/>
    <w:rsid w:val="000A71E7"/>
    <w:rsid w:val="000A7B4C"/>
    <w:rsid w:val="000B11CC"/>
    <w:rsid w:val="000B19FC"/>
    <w:rsid w:val="000B2FED"/>
    <w:rsid w:val="000B3EB5"/>
    <w:rsid w:val="000C0C96"/>
    <w:rsid w:val="000C125E"/>
    <w:rsid w:val="000C6E54"/>
    <w:rsid w:val="000D0C4F"/>
    <w:rsid w:val="000D2E5D"/>
    <w:rsid w:val="000D5A8A"/>
    <w:rsid w:val="000D6DFE"/>
    <w:rsid w:val="000D72B4"/>
    <w:rsid w:val="000E0F28"/>
    <w:rsid w:val="000E3717"/>
    <w:rsid w:val="000E5D6E"/>
    <w:rsid w:val="000E6069"/>
    <w:rsid w:val="000E7605"/>
    <w:rsid w:val="000F240B"/>
    <w:rsid w:val="000F2BDB"/>
    <w:rsid w:val="000F4E13"/>
    <w:rsid w:val="000F656B"/>
    <w:rsid w:val="001038A3"/>
    <w:rsid w:val="001041FF"/>
    <w:rsid w:val="00106F15"/>
    <w:rsid w:val="00113A8A"/>
    <w:rsid w:val="00114263"/>
    <w:rsid w:val="00114378"/>
    <w:rsid w:val="00116932"/>
    <w:rsid w:val="00117BD4"/>
    <w:rsid w:val="001207E0"/>
    <w:rsid w:val="001227D4"/>
    <w:rsid w:val="0012333F"/>
    <w:rsid w:val="0012519E"/>
    <w:rsid w:val="00133155"/>
    <w:rsid w:val="0013784A"/>
    <w:rsid w:val="0014007A"/>
    <w:rsid w:val="0014118E"/>
    <w:rsid w:val="00144494"/>
    <w:rsid w:val="00144650"/>
    <w:rsid w:val="00144A43"/>
    <w:rsid w:val="001453F6"/>
    <w:rsid w:val="00152B3F"/>
    <w:rsid w:val="00154475"/>
    <w:rsid w:val="00161DDF"/>
    <w:rsid w:val="00162954"/>
    <w:rsid w:val="00163361"/>
    <w:rsid w:val="00163A03"/>
    <w:rsid w:val="0016624F"/>
    <w:rsid w:val="00166EC6"/>
    <w:rsid w:val="00171BB3"/>
    <w:rsid w:val="0017344A"/>
    <w:rsid w:val="0017592D"/>
    <w:rsid w:val="001776B6"/>
    <w:rsid w:val="00181C7C"/>
    <w:rsid w:val="00182154"/>
    <w:rsid w:val="00186995"/>
    <w:rsid w:val="00187177"/>
    <w:rsid w:val="00190CE8"/>
    <w:rsid w:val="00191997"/>
    <w:rsid w:val="001A2299"/>
    <w:rsid w:val="001A35B5"/>
    <w:rsid w:val="001A53E4"/>
    <w:rsid w:val="001A5D88"/>
    <w:rsid w:val="001B36D0"/>
    <w:rsid w:val="001B3C93"/>
    <w:rsid w:val="001B5CD7"/>
    <w:rsid w:val="001C1997"/>
    <w:rsid w:val="001C5567"/>
    <w:rsid w:val="001C5769"/>
    <w:rsid w:val="001D067B"/>
    <w:rsid w:val="001D18FB"/>
    <w:rsid w:val="001D578B"/>
    <w:rsid w:val="001D59B2"/>
    <w:rsid w:val="001D72C4"/>
    <w:rsid w:val="001E0670"/>
    <w:rsid w:val="001E2A77"/>
    <w:rsid w:val="001E2AC0"/>
    <w:rsid w:val="001E58FE"/>
    <w:rsid w:val="001E6A5D"/>
    <w:rsid w:val="001F0A5A"/>
    <w:rsid w:val="001F1E04"/>
    <w:rsid w:val="001F584B"/>
    <w:rsid w:val="001F5953"/>
    <w:rsid w:val="001F5A1A"/>
    <w:rsid w:val="002025EC"/>
    <w:rsid w:val="0020352C"/>
    <w:rsid w:val="00205297"/>
    <w:rsid w:val="002068C4"/>
    <w:rsid w:val="00207A1D"/>
    <w:rsid w:val="0021118F"/>
    <w:rsid w:val="0021459C"/>
    <w:rsid w:val="0021485D"/>
    <w:rsid w:val="00214D23"/>
    <w:rsid w:val="00215AD7"/>
    <w:rsid w:val="00216EC9"/>
    <w:rsid w:val="002173F0"/>
    <w:rsid w:val="00220C7B"/>
    <w:rsid w:val="00221250"/>
    <w:rsid w:val="002225D9"/>
    <w:rsid w:val="002246DA"/>
    <w:rsid w:val="002248B3"/>
    <w:rsid w:val="0022500B"/>
    <w:rsid w:val="00227CF1"/>
    <w:rsid w:val="00232CE9"/>
    <w:rsid w:val="002376D4"/>
    <w:rsid w:val="002376EA"/>
    <w:rsid w:val="00237A10"/>
    <w:rsid w:val="0024132C"/>
    <w:rsid w:val="00246076"/>
    <w:rsid w:val="00246BD3"/>
    <w:rsid w:val="0024747A"/>
    <w:rsid w:val="00252C3D"/>
    <w:rsid w:val="002537E5"/>
    <w:rsid w:val="00253CCB"/>
    <w:rsid w:val="00260C9A"/>
    <w:rsid w:val="00261BAD"/>
    <w:rsid w:val="0026286C"/>
    <w:rsid w:val="002640C8"/>
    <w:rsid w:val="0026683A"/>
    <w:rsid w:val="0026701A"/>
    <w:rsid w:val="00270092"/>
    <w:rsid w:val="00271EBA"/>
    <w:rsid w:val="00272766"/>
    <w:rsid w:val="002745BF"/>
    <w:rsid w:val="00275FCA"/>
    <w:rsid w:val="00280437"/>
    <w:rsid w:val="002822A3"/>
    <w:rsid w:val="00283ED4"/>
    <w:rsid w:val="00291FB6"/>
    <w:rsid w:val="00296F0D"/>
    <w:rsid w:val="00297692"/>
    <w:rsid w:val="00297B7A"/>
    <w:rsid w:val="002A045E"/>
    <w:rsid w:val="002A530F"/>
    <w:rsid w:val="002A577A"/>
    <w:rsid w:val="002A590E"/>
    <w:rsid w:val="002A6360"/>
    <w:rsid w:val="002A6751"/>
    <w:rsid w:val="002B107F"/>
    <w:rsid w:val="002B1DA4"/>
    <w:rsid w:val="002B4306"/>
    <w:rsid w:val="002B612A"/>
    <w:rsid w:val="002B6E39"/>
    <w:rsid w:val="002B75F1"/>
    <w:rsid w:val="002B7A98"/>
    <w:rsid w:val="002C10A4"/>
    <w:rsid w:val="002C2118"/>
    <w:rsid w:val="002C2D46"/>
    <w:rsid w:val="002C4D7A"/>
    <w:rsid w:val="002D0733"/>
    <w:rsid w:val="002D30A5"/>
    <w:rsid w:val="002D512D"/>
    <w:rsid w:val="002D5491"/>
    <w:rsid w:val="002E1949"/>
    <w:rsid w:val="002E3C1C"/>
    <w:rsid w:val="002E4A7D"/>
    <w:rsid w:val="002E76C5"/>
    <w:rsid w:val="002E7884"/>
    <w:rsid w:val="002E7CB9"/>
    <w:rsid w:val="002F2226"/>
    <w:rsid w:val="002F4A74"/>
    <w:rsid w:val="002F4BC7"/>
    <w:rsid w:val="002F5B98"/>
    <w:rsid w:val="002F6A6E"/>
    <w:rsid w:val="0030117C"/>
    <w:rsid w:val="003027EF"/>
    <w:rsid w:val="00302965"/>
    <w:rsid w:val="00303AF2"/>
    <w:rsid w:val="00306782"/>
    <w:rsid w:val="003076CA"/>
    <w:rsid w:val="00311FDA"/>
    <w:rsid w:val="003154BA"/>
    <w:rsid w:val="00316C02"/>
    <w:rsid w:val="003214B2"/>
    <w:rsid w:val="0032204D"/>
    <w:rsid w:val="003220C4"/>
    <w:rsid w:val="00322406"/>
    <w:rsid w:val="003244F8"/>
    <w:rsid w:val="00324CD8"/>
    <w:rsid w:val="003255E8"/>
    <w:rsid w:val="0032757C"/>
    <w:rsid w:val="003327CF"/>
    <w:rsid w:val="00332CB8"/>
    <w:rsid w:val="0033438B"/>
    <w:rsid w:val="003410A2"/>
    <w:rsid w:val="00341473"/>
    <w:rsid w:val="00344236"/>
    <w:rsid w:val="00345E29"/>
    <w:rsid w:val="00346055"/>
    <w:rsid w:val="00347280"/>
    <w:rsid w:val="003474B7"/>
    <w:rsid w:val="00353D2A"/>
    <w:rsid w:val="0035507E"/>
    <w:rsid w:val="00362395"/>
    <w:rsid w:val="00362C49"/>
    <w:rsid w:val="00363949"/>
    <w:rsid w:val="003752CF"/>
    <w:rsid w:val="003754B5"/>
    <w:rsid w:val="00375906"/>
    <w:rsid w:val="00382257"/>
    <w:rsid w:val="00382CE2"/>
    <w:rsid w:val="00384628"/>
    <w:rsid w:val="00384661"/>
    <w:rsid w:val="00391309"/>
    <w:rsid w:val="00396094"/>
    <w:rsid w:val="003A0FCC"/>
    <w:rsid w:val="003A358E"/>
    <w:rsid w:val="003A3696"/>
    <w:rsid w:val="003A460A"/>
    <w:rsid w:val="003B4A0C"/>
    <w:rsid w:val="003B747B"/>
    <w:rsid w:val="003C1B60"/>
    <w:rsid w:val="003C1CD2"/>
    <w:rsid w:val="003C20E7"/>
    <w:rsid w:val="003C21A6"/>
    <w:rsid w:val="003C2628"/>
    <w:rsid w:val="003C31F7"/>
    <w:rsid w:val="003C618E"/>
    <w:rsid w:val="003D039C"/>
    <w:rsid w:val="003D12BD"/>
    <w:rsid w:val="003D40F5"/>
    <w:rsid w:val="003D5277"/>
    <w:rsid w:val="003E0341"/>
    <w:rsid w:val="003E0D54"/>
    <w:rsid w:val="003E2259"/>
    <w:rsid w:val="003E4028"/>
    <w:rsid w:val="003E5E5A"/>
    <w:rsid w:val="003E7E32"/>
    <w:rsid w:val="003F13EE"/>
    <w:rsid w:val="003F2C44"/>
    <w:rsid w:val="003F358C"/>
    <w:rsid w:val="003F4779"/>
    <w:rsid w:val="003F4B65"/>
    <w:rsid w:val="003F52C6"/>
    <w:rsid w:val="004005C1"/>
    <w:rsid w:val="004009FC"/>
    <w:rsid w:val="004027DB"/>
    <w:rsid w:val="00403D1F"/>
    <w:rsid w:val="0040414A"/>
    <w:rsid w:val="00406F49"/>
    <w:rsid w:val="00407E58"/>
    <w:rsid w:val="00411387"/>
    <w:rsid w:val="00412043"/>
    <w:rsid w:val="0041607E"/>
    <w:rsid w:val="004176F5"/>
    <w:rsid w:val="004202B7"/>
    <w:rsid w:val="00421620"/>
    <w:rsid w:val="00424993"/>
    <w:rsid w:val="00424AA6"/>
    <w:rsid w:val="00425064"/>
    <w:rsid w:val="00425AB1"/>
    <w:rsid w:val="00431857"/>
    <w:rsid w:val="00435F2F"/>
    <w:rsid w:val="00436A9A"/>
    <w:rsid w:val="00437100"/>
    <w:rsid w:val="004378C9"/>
    <w:rsid w:val="00440F97"/>
    <w:rsid w:val="004429F9"/>
    <w:rsid w:val="00451DED"/>
    <w:rsid w:val="0045347E"/>
    <w:rsid w:val="00453B20"/>
    <w:rsid w:val="004553B0"/>
    <w:rsid w:val="004557A0"/>
    <w:rsid w:val="004559B6"/>
    <w:rsid w:val="004570B2"/>
    <w:rsid w:val="0046356B"/>
    <w:rsid w:val="00465454"/>
    <w:rsid w:val="00467312"/>
    <w:rsid w:val="004753A9"/>
    <w:rsid w:val="00476273"/>
    <w:rsid w:val="00476B67"/>
    <w:rsid w:val="00477FBF"/>
    <w:rsid w:val="0048023A"/>
    <w:rsid w:val="00481108"/>
    <w:rsid w:val="004811DF"/>
    <w:rsid w:val="0048152A"/>
    <w:rsid w:val="00482ABB"/>
    <w:rsid w:val="00486D97"/>
    <w:rsid w:val="00487A53"/>
    <w:rsid w:val="00487A72"/>
    <w:rsid w:val="0049108A"/>
    <w:rsid w:val="004A3F7F"/>
    <w:rsid w:val="004A4F41"/>
    <w:rsid w:val="004B1DA9"/>
    <w:rsid w:val="004B1EC8"/>
    <w:rsid w:val="004B5B45"/>
    <w:rsid w:val="004C06EB"/>
    <w:rsid w:val="004C0BBB"/>
    <w:rsid w:val="004C2B9B"/>
    <w:rsid w:val="004C3DB8"/>
    <w:rsid w:val="004C5B94"/>
    <w:rsid w:val="004D0CF6"/>
    <w:rsid w:val="004D4E82"/>
    <w:rsid w:val="004D7D74"/>
    <w:rsid w:val="004E593B"/>
    <w:rsid w:val="004E7597"/>
    <w:rsid w:val="004F2D94"/>
    <w:rsid w:val="004F4F3A"/>
    <w:rsid w:val="004F5231"/>
    <w:rsid w:val="00502A1B"/>
    <w:rsid w:val="005041ED"/>
    <w:rsid w:val="00504DB3"/>
    <w:rsid w:val="00506033"/>
    <w:rsid w:val="00507201"/>
    <w:rsid w:val="00511EE6"/>
    <w:rsid w:val="00514A11"/>
    <w:rsid w:val="005210FF"/>
    <w:rsid w:val="0052227A"/>
    <w:rsid w:val="00523B01"/>
    <w:rsid w:val="00523CC9"/>
    <w:rsid w:val="00523DF1"/>
    <w:rsid w:val="00525A9C"/>
    <w:rsid w:val="0053151F"/>
    <w:rsid w:val="00532830"/>
    <w:rsid w:val="00532EED"/>
    <w:rsid w:val="00533E2F"/>
    <w:rsid w:val="00535036"/>
    <w:rsid w:val="00535392"/>
    <w:rsid w:val="00535949"/>
    <w:rsid w:val="00535DAA"/>
    <w:rsid w:val="005370EF"/>
    <w:rsid w:val="005376CB"/>
    <w:rsid w:val="00540446"/>
    <w:rsid w:val="00540481"/>
    <w:rsid w:val="0054310D"/>
    <w:rsid w:val="00543FB1"/>
    <w:rsid w:val="00547229"/>
    <w:rsid w:val="0054735A"/>
    <w:rsid w:val="00554916"/>
    <w:rsid w:val="00555054"/>
    <w:rsid w:val="00556A3F"/>
    <w:rsid w:val="00561AB8"/>
    <w:rsid w:val="005623AF"/>
    <w:rsid w:val="00570CCC"/>
    <w:rsid w:val="00571CF1"/>
    <w:rsid w:val="00573A89"/>
    <w:rsid w:val="00575771"/>
    <w:rsid w:val="00575915"/>
    <w:rsid w:val="005765B6"/>
    <w:rsid w:val="0058245D"/>
    <w:rsid w:val="00583F95"/>
    <w:rsid w:val="005861CD"/>
    <w:rsid w:val="00587B6D"/>
    <w:rsid w:val="00591568"/>
    <w:rsid w:val="00591636"/>
    <w:rsid w:val="00593D1E"/>
    <w:rsid w:val="0059731D"/>
    <w:rsid w:val="005975CA"/>
    <w:rsid w:val="00597C74"/>
    <w:rsid w:val="005A2011"/>
    <w:rsid w:val="005A4AF4"/>
    <w:rsid w:val="005A5086"/>
    <w:rsid w:val="005A5CF9"/>
    <w:rsid w:val="005B0CAF"/>
    <w:rsid w:val="005B2AFE"/>
    <w:rsid w:val="005B42B7"/>
    <w:rsid w:val="005B560C"/>
    <w:rsid w:val="005B69A8"/>
    <w:rsid w:val="005B7379"/>
    <w:rsid w:val="005B7FE4"/>
    <w:rsid w:val="005C6B09"/>
    <w:rsid w:val="005D02B6"/>
    <w:rsid w:val="005D1E75"/>
    <w:rsid w:val="005D279A"/>
    <w:rsid w:val="005D2925"/>
    <w:rsid w:val="005D3E76"/>
    <w:rsid w:val="005D52C8"/>
    <w:rsid w:val="005D6426"/>
    <w:rsid w:val="005E34E5"/>
    <w:rsid w:val="005E56DA"/>
    <w:rsid w:val="005E6115"/>
    <w:rsid w:val="005E6785"/>
    <w:rsid w:val="005E6E89"/>
    <w:rsid w:val="005F0580"/>
    <w:rsid w:val="005F123D"/>
    <w:rsid w:val="005F1411"/>
    <w:rsid w:val="005F1DE8"/>
    <w:rsid w:val="005F527A"/>
    <w:rsid w:val="005F5F65"/>
    <w:rsid w:val="00602303"/>
    <w:rsid w:val="0060468D"/>
    <w:rsid w:val="00605F1F"/>
    <w:rsid w:val="00607126"/>
    <w:rsid w:val="00613B4F"/>
    <w:rsid w:val="006142A4"/>
    <w:rsid w:val="006166CD"/>
    <w:rsid w:val="00625468"/>
    <w:rsid w:val="00626457"/>
    <w:rsid w:val="00627E79"/>
    <w:rsid w:val="0063019A"/>
    <w:rsid w:val="00633696"/>
    <w:rsid w:val="00634DC5"/>
    <w:rsid w:val="00637EE4"/>
    <w:rsid w:val="0064501D"/>
    <w:rsid w:val="00652DF7"/>
    <w:rsid w:val="0065650E"/>
    <w:rsid w:val="00656BFB"/>
    <w:rsid w:val="00661E59"/>
    <w:rsid w:val="00667403"/>
    <w:rsid w:val="00673F20"/>
    <w:rsid w:val="00675469"/>
    <w:rsid w:val="0067584A"/>
    <w:rsid w:val="00676560"/>
    <w:rsid w:val="00676E2E"/>
    <w:rsid w:val="00680487"/>
    <w:rsid w:val="006816ED"/>
    <w:rsid w:val="00685EDF"/>
    <w:rsid w:val="0068779B"/>
    <w:rsid w:val="00695BD9"/>
    <w:rsid w:val="006A3649"/>
    <w:rsid w:val="006A3C04"/>
    <w:rsid w:val="006B0D5C"/>
    <w:rsid w:val="006B210E"/>
    <w:rsid w:val="006B3455"/>
    <w:rsid w:val="006B56C5"/>
    <w:rsid w:val="006B707A"/>
    <w:rsid w:val="006C124F"/>
    <w:rsid w:val="006C7B54"/>
    <w:rsid w:val="006D0C33"/>
    <w:rsid w:val="006D20C7"/>
    <w:rsid w:val="006D3BD7"/>
    <w:rsid w:val="006D4174"/>
    <w:rsid w:val="006D62E0"/>
    <w:rsid w:val="006E28D2"/>
    <w:rsid w:val="006E2EF8"/>
    <w:rsid w:val="006E2FC0"/>
    <w:rsid w:val="006E35B3"/>
    <w:rsid w:val="006F33AA"/>
    <w:rsid w:val="006F3C16"/>
    <w:rsid w:val="006F4644"/>
    <w:rsid w:val="006F4F05"/>
    <w:rsid w:val="006F69EE"/>
    <w:rsid w:val="006F7066"/>
    <w:rsid w:val="00703C15"/>
    <w:rsid w:val="0070658A"/>
    <w:rsid w:val="007069EB"/>
    <w:rsid w:val="00707E14"/>
    <w:rsid w:val="00707E4E"/>
    <w:rsid w:val="007100EF"/>
    <w:rsid w:val="007122A0"/>
    <w:rsid w:val="00712BD4"/>
    <w:rsid w:val="007139F5"/>
    <w:rsid w:val="00715E20"/>
    <w:rsid w:val="0071792B"/>
    <w:rsid w:val="0072120A"/>
    <w:rsid w:val="00722558"/>
    <w:rsid w:val="00724EB0"/>
    <w:rsid w:val="007273AD"/>
    <w:rsid w:val="00730B70"/>
    <w:rsid w:val="00730DD6"/>
    <w:rsid w:val="00742AA4"/>
    <w:rsid w:val="007436BF"/>
    <w:rsid w:val="00744961"/>
    <w:rsid w:val="00745A67"/>
    <w:rsid w:val="00751980"/>
    <w:rsid w:val="00755098"/>
    <w:rsid w:val="007554D9"/>
    <w:rsid w:val="00760E39"/>
    <w:rsid w:val="007638AC"/>
    <w:rsid w:val="00771532"/>
    <w:rsid w:val="0077469D"/>
    <w:rsid w:val="00775448"/>
    <w:rsid w:val="007821BC"/>
    <w:rsid w:val="007863AF"/>
    <w:rsid w:val="00793043"/>
    <w:rsid w:val="00797C07"/>
    <w:rsid w:val="007A15EF"/>
    <w:rsid w:val="007A2673"/>
    <w:rsid w:val="007A3E7C"/>
    <w:rsid w:val="007B4560"/>
    <w:rsid w:val="007B5F85"/>
    <w:rsid w:val="007C44A0"/>
    <w:rsid w:val="007C4CD0"/>
    <w:rsid w:val="007D2FE5"/>
    <w:rsid w:val="007E0042"/>
    <w:rsid w:val="007E4043"/>
    <w:rsid w:val="007F1AAA"/>
    <w:rsid w:val="007F1E59"/>
    <w:rsid w:val="007F2105"/>
    <w:rsid w:val="007F2F37"/>
    <w:rsid w:val="007F72ED"/>
    <w:rsid w:val="007F77B8"/>
    <w:rsid w:val="007F7B27"/>
    <w:rsid w:val="008012F5"/>
    <w:rsid w:val="008045B2"/>
    <w:rsid w:val="00804AB1"/>
    <w:rsid w:val="00805236"/>
    <w:rsid w:val="00805E0A"/>
    <w:rsid w:val="00810628"/>
    <w:rsid w:val="00810F2C"/>
    <w:rsid w:val="008132EA"/>
    <w:rsid w:val="00813FB9"/>
    <w:rsid w:val="00814C60"/>
    <w:rsid w:val="00814CEE"/>
    <w:rsid w:val="00814D10"/>
    <w:rsid w:val="00815383"/>
    <w:rsid w:val="008216DB"/>
    <w:rsid w:val="00821E10"/>
    <w:rsid w:val="00825BFD"/>
    <w:rsid w:val="0082631E"/>
    <w:rsid w:val="00831742"/>
    <w:rsid w:val="00831C50"/>
    <w:rsid w:val="00831ECE"/>
    <w:rsid w:val="0083440F"/>
    <w:rsid w:val="008358C8"/>
    <w:rsid w:val="00836452"/>
    <w:rsid w:val="00836E13"/>
    <w:rsid w:val="0084105C"/>
    <w:rsid w:val="008416C1"/>
    <w:rsid w:val="00841DD8"/>
    <w:rsid w:val="008476CF"/>
    <w:rsid w:val="008513CE"/>
    <w:rsid w:val="008616E4"/>
    <w:rsid w:val="00862D6A"/>
    <w:rsid w:val="00863FE4"/>
    <w:rsid w:val="00864D25"/>
    <w:rsid w:val="008735B5"/>
    <w:rsid w:val="00873DBA"/>
    <w:rsid w:val="00876223"/>
    <w:rsid w:val="0087633C"/>
    <w:rsid w:val="0087774A"/>
    <w:rsid w:val="00880F0C"/>
    <w:rsid w:val="00881436"/>
    <w:rsid w:val="008824B5"/>
    <w:rsid w:val="00887B49"/>
    <w:rsid w:val="008915C8"/>
    <w:rsid w:val="00894584"/>
    <w:rsid w:val="00896085"/>
    <w:rsid w:val="008974D0"/>
    <w:rsid w:val="008A0AE7"/>
    <w:rsid w:val="008A34E8"/>
    <w:rsid w:val="008A694A"/>
    <w:rsid w:val="008B1619"/>
    <w:rsid w:val="008B24E6"/>
    <w:rsid w:val="008B3A86"/>
    <w:rsid w:val="008B4AB4"/>
    <w:rsid w:val="008B720E"/>
    <w:rsid w:val="008B7949"/>
    <w:rsid w:val="008C0B96"/>
    <w:rsid w:val="008C1284"/>
    <w:rsid w:val="008C169A"/>
    <w:rsid w:val="008C5671"/>
    <w:rsid w:val="008C7ECF"/>
    <w:rsid w:val="008D1050"/>
    <w:rsid w:val="008D1271"/>
    <w:rsid w:val="008D4774"/>
    <w:rsid w:val="008D7961"/>
    <w:rsid w:val="008D7CF3"/>
    <w:rsid w:val="008E188F"/>
    <w:rsid w:val="008E1B7E"/>
    <w:rsid w:val="008E1C3F"/>
    <w:rsid w:val="008E3B81"/>
    <w:rsid w:val="008E4FAC"/>
    <w:rsid w:val="008E545A"/>
    <w:rsid w:val="008E6D6F"/>
    <w:rsid w:val="008E7B15"/>
    <w:rsid w:val="008F12FD"/>
    <w:rsid w:val="008F2BA5"/>
    <w:rsid w:val="008F2FA5"/>
    <w:rsid w:val="008F5B92"/>
    <w:rsid w:val="00903629"/>
    <w:rsid w:val="00903897"/>
    <w:rsid w:val="00904DCF"/>
    <w:rsid w:val="009073DD"/>
    <w:rsid w:val="009108E3"/>
    <w:rsid w:val="00912056"/>
    <w:rsid w:val="00912C1A"/>
    <w:rsid w:val="0091789E"/>
    <w:rsid w:val="00921F52"/>
    <w:rsid w:val="00923C3F"/>
    <w:rsid w:val="009260A4"/>
    <w:rsid w:val="009261F5"/>
    <w:rsid w:val="00930E48"/>
    <w:rsid w:val="00932B9E"/>
    <w:rsid w:val="00935467"/>
    <w:rsid w:val="00935FEA"/>
    <w:rsid w:val="009413B9"/>
    <w:rsid w:val="0094171C"/>
    <w:rsid w:val="0094534C"/>
    <w:rsid w:val="00947498"/>
    <w:rsid w:val="00951F6D"/>
    <w:rsid w:val="0095458E"/>
    <w:rsid w:val="00955E1F"/>
    <w:rsid w:val="0095626A"/>
    <w:rsid w:val="00957569"/>
    <w:rsid w:val="009601DD"/>
    <w:rsid w:val="00960C93"/>
    <w:rsid w:val="00967E75"/>
    <w:rsid w:val="00970355"/>
    <w:rsid w:val="00971B25"/>
    <w:rsid w:val="0097253F"/>
    <w:rsid w:val="00972ACD"/>
    <w:rsid w:val="00973007"/>
    <w:rsid w:val="0097371F"/>
    <w:rsid w:val="0098389C"/>
    <w:rsid w:val="00984120"/>
    <w:rsid w:val="009863C8"/>
    <w:rsid w:val="00986D4C"/>
    <w:rsid w:val="009875AA"/>
    <w:rsid w:val="00987ECC"/>
    <w:rsid w:val="00990B1A"/>
    <w:rsid w:val="009931E4"/>
    <w:rsid w:val="00996121"/>
    <w:rsid w:val="009A02C7"/>
    <w:rsid w:val="009A1CEF"/>
    <w:rsid w:val="009A1DAB"/>
    <w:rsid w:val="009A1FB3"/>
    <w:rsid w:val="009A3C15"/>
    <w:rsid w:val="009A4A18"/>
    <w:rsid w:val="009A540A"/>
    <w:rsid w:val="009A748E"/>
    <w:rsid w:val="009B0310"/>
    <w:rsid w:val="009B1D54"/>
    <w:rsid w:val="009B382D"/>
    <w:rsid w:val="009B3BB1"/>
    <w:rsid w:val="009B4A35"/>
    <w:rsid w:val="009B56A2"/>
    <w:rsid w:val="009C0848"/>
    <w:rsid w:val="009C23E8"/>
    <w:rsid w:val="009C3B47"/>
    <w:rsid w:val="009C4DD5"/>
    <w:rsid w:val="009D026E"/>
    <w:rsid w:val="009D2DCE"/>
    <w:rsid w:val="009D3D9F"/>
    <w:rsid w:val="009E1528"/>
    <w:rsid w:val="009E2891"/>
    <w:rsid w:val="009E5C70"/>
    <w:rsid w:val="009E63FC"/>
    <w:rsid w:val="009E7458"/>
    <w:rsid w:val="009E7AFC"/>
    <w:rsid w:val="009F21CF"/>
    <w:rsid w:val="009F2D05"/>
    <w:rsid w:val="00A000D2"/>
    <w:rsid w:val="00A00CA0"/>
    <w:rsid w:val="00A064FE"/>
    <w:rsid w:val="00A1045E"/>
    <w:rsid w:val="00A12A0D"/>
    <w:rsid w:val="00A1480E"/>
    <w:rsid w:val="00A14B4F"/>
    <w:rsid w:val="00A159DE"/>
    <w:rsid w:val="00A243F7"/>
    <w:rsid w:val="00A25F00"/>
    <w:rsid w:val="00A26C2B"/>
    <w:rsid w:val="00A27C45"/>
    <w:rsid w:val="00A30323"/>
    <w:rsid w:val="00A305B9"/>
    <w:rsid w:val="00A307C8"/>
    <w:rsid w:val="00A31108"/>
    <w:rsid w:val="00A3524E"/>
    <w:rsid w:val="00A360FC"/>
    <w:rsid w:val="00A40227"/>
    <w:rsid w:val="00A40418"/>
    <w:rsid w:val="00A40BD9"/>
    <w:rsid w:val="00A43469"/>
    <w:rsid w:val="00A45084"/>
    <w:rsid w:val="00A45309"/>
    <w:rsid w:val="00A47C2A"/>
    <w:rsid w:val="00A515CA"/>
    <w:rsid w:val="00A52AD9"/>
    <w:rsid w:val="00A5330D"/>
    <w:rsid w:val="00A62E6B"/>
    <w:rsid w:val="00A64475"/>
    <w:rsid w:val="00A64FE1"/>
    <w:rsid w:val="00A64FEA"/>
    <w:rsid w:val="00A66AFD"/>
    <w:rsid w:val="00A72249"/>
    <w:rsid w:val="00A72873"/>
    <w:rsid w:val="00A73D68"/>
    <w:rsid w:val="00A74579"/>
    <w:rsid w:val="00A75031"/>
    <w:rsid w:val="00A75737"/>
    <w:rsid w:val="00A77E0D"/>
    <w:rsid w:val="00A80FCC"/>
    <w:rsid w:val="00A831B5"/>
    <w:rsid w:val="00A84C7A"/>
    <w:rsid w:val="00A86652"/>
    <w:rsid w:val="00A92753"/>
    <w:rsid w:val="00A93439"/>
    <w:rsid w:val="00A935F4"/>
    <w:rsid w:val="00A95160"/>
    <w:rsid w:val="00A95EC3"/>
    <w:rsid w:val="00AA25D8"/>
    <w:rsid w:val="00AA44D6"/>
    <w:rsid w:val="00AA4D43"/>
    <w:rsid w:val="00AA683E"/>
    <w:rsid w:val="00AA6E0B"/>
    <w:rsid w:val="00AB1CE0"/>
    <w:rsid w:val="00AB2328"/>
    <w:rsid w:val="00AB6AE5"/>
    <w:rsid w:val="00AC15ED"/>
    <w:rsid w:val="00AC383C"/>
    <w:rsid w:val="00AC5530"/>
    <w:rsid w:val="00AD1C23"/>
    <w:rsid w:val="00AD5386"/>
    <w:rsid w:val="00AD5DDC"/>
    <w:rsid w:val="00AE41B0"/>
    <w:rsid w:val="00AE49BE"/>
    <w:rsid w:val="00AE62D9"/>
    <w:rsid w:val="00AE6B51"/>
    <w:rsid w:val="00AF3804"/>
    <w:rsid w:val="00AF42E4"/>
    <w:rsid w:val="00AF50B5"/>
    <w:rsid w:val="00AF5228"/>
    <w:rsid w:val="00AF6B78"/>
    <w:rsid w:val="00AF7642"/>
    <w:rsid w:val="00AF7E96"/>
    <w:rsid w:val="00B00A23"/>
    <w:rsid w:val="00B00BE6"/>
    <w:rsid w:val="00B03EF8"/>
    <w:rsid w:val="00B04C4B"/>
    <w:rsid w:val="00B054D2"/>
    <w:rsid w:val="00B06489"/>
    <w:rsid w:val="00B07745"/>
    <w:rsid w:val="00B110D5"/>
    <w:rsid w:val="00B110D8"/>
    <w:rsid w:val="00B13627"/>
    <w:rsid w:val="00B16DA6"/>
    <w:rsid w:val="00B204F6"/>
    <w:rsid w:val="00B20D5B"/>
    <w:rsid w:val="00B21004"/>
    <w:rsid w:val="00B221C8"/>
    <w:rsid w:val="00B238F3"/>
    <w:rsid w:val="00B245CB"/>
    <w:rsid w:val="00B24F48"/>
    <w:rsid w:val="00B25AA1"/>
    <w:rsid w:val="00B27230"/>
    <w:rsid w:val="00B33423"/>
    <w:rsid w:val="00B3714C"/>
    <w:rsid w:val="00B40E2D"/>
    <w:rsid w:val="00B41D4B"/>
    <w:rsid w:val="00B433C6"/>
    <w:rsid w:val="00B435F1"/>
    <w:rsid w:val="00B44085"/>
    <w:rsid w:val="00B44D5D"/>
    <w:rsid w:val="00B4647F"/>
    <w:rsid w:val="00B4724A"/>
    <w:rsid w:val="00B5072A"/>
    <w:rsid w:val="00B50FCC"/>
    <w:rsid w:val="00B52E12"/>
    <w:rsid w:val="00B542BC"/>
    <w:rsid w:val="00B55052"/>
    <w:rsid w:val="00B552CD"/>
    <w:rsid w:val="00B6308D"/>
    <w:rsid w:val="00B63BCD"/>
    <w:rsid w:val="00B6467C"/>
    <w:rsid w:val="00B64D98"/>
    <w:rsid w:val="00B65705"/>
    <w:rsid w:val="00B65A9A"/>
    <w:rsid w:val="00B675F5"/>
    <w:rsid w:val="00B70F5E"/>
    <w:rsid w:val="00B7343D"/>
    <w:rsid w:val="00B73796"/>
    <w:rsid w:val="00B74D71"/>
    <w:rsid w:val="00B76E55"/>
    <w:rsid w:val="00B826A1"/>
    <w:rsid w:val="00B828DE"/>
    <w:rsid w:val="00B8363B"/>
    <w:rsid w:val="00B84565"/>
    <w:rsid w:val="00B86637"/>
    <w:rsid w:val="00B872BA"/>
    <w:rsid w:val="00B90806"/>
    <w:rsid w:val="00B90B4F"/>
    <w:rsid w:val="00B920C6"/>
    <w:rsid w:val="00B93097"/>
    <w:rsid w:val="00B94722"/>
    <w:rsid w:val="00B959FE"/>
    <w:rsid w:val="00B9631C"/>
    <w:rsid w:val="00B963D8"/>
    <w:rsid w:val="00B964F0"/>
    <w:rsid w:val="00BA37B1"/>
    <w:rsid w:val="00BA3D27"/>
    <w:rsid w:val="00BA7145"/>
    <w:rsid w:val="00BA71CD"/>
    <w:rsid w:val="00BB0008"/>
    <w:rsid w:val="00BB002A"/>
    <w:rsid w:val="00BB1F6C"/>
    <w:rsid w:val="00BB4C72"/>
    <w:rsid w:val="00BC12EA"/>
    <w:rsid w:val="00BC1350"/>
    <w:rsid w:val="00BC1730"/>
    <w:rsid w:val="00BC23ED"/>
    <w:rsid w:val="00BC376D"/>
    <w:rsid w:val="00BC56F0"/>
    <w:rsid w:val="00BC7D72"/>
    <w:rsid w:val="00BD0CD3"/>
    <w:rsid w:val="00BD10FC"/>
    <w:rsid w:val="00BD2517"/>
    <w:rsid w:val="00BD3FA8"/>
    <w:rsid w:val="00BD3FFD"/>
    <w:rsid w:val="00BD4468"/>
    <w:rsid w:val="00BD6BB9"/>
    <w:rsid w:val="00BE079C"/>
    <w:rsid w:val="00BE45AB"/>
    <w:rsid w:val="00BF0209"/>
    <w:rsid w:val="00BF0D00"/>
    <w:rsid w:val="00BF1FCC"/>
    <w:rsid w:val="00BF2B50"/>
    <w:rsid w:val="00BF3B40"/>
    <w:rsid w:val="00C00594"/>
    <w:rsid w:val="00C012C0"/>
    <w:rsid w:val="00C05BE9"/>
    <w:rsid w:val="00C070A7"/>
    <w:rsid w:val="00C1158D"/>
    <w:rsid w:val="00C1233E"/>
    <w:rsid w:val="00C1626F"/>
    <w:rsid w:val="00C16ED5"/>
    <w:rsid w:val="00C21D1C"/>
    <w:rsid w:val="00C21F4A"/>
    <w:rsid w:val="00C24339"/>
    <w:rsid w:val="00C24B3F"/>
    <w:rsid w:val="00C264EF"/>
    <w:rsid w:val="00C274A0"/>
    <w:rsid w:val="00C31320"/>
    <w:rsid w:val="00C32652"/>
    <w:rsid w:val="00C45229"/>
    <w:rsid w:val="00C454C2"/>
    <w:rsid w:val="00C54FC7"/>
    <w:rsid w:val="00C60564"/>
    <w:rsid w:val="00C60730"/>
    <w:rsid w:val="00C60C55"/>
    <w:rsid w:val="00C61067"/>
    <w:rsid w:val="00C61DED"/>
    <w:rsid w:val="00C6257A"/>
    <w:rsid w:val="00C64834"/>
    <w:rsid w:val="00C64893"/>
    <w:rsid w:val="00C6560C"/>
    <w:rsid w:val="00C66686"/>
    <w:rsid w:val="00C704E4"/>
    <w:rsid w:val="00C718E7"/>
    <w:rsid w:val="00C72CEB"/>
    <w:rsid w:val="00C7663B"/>
    <w:rsid w:val="00C766B2"/>
    <w:rsid w:val="00C91479"/>
    <w:rsid w:val="00C94128"/>
    <w:rsid w:val="00CA0F19"/>
    <w:rsid w:val="00CA4784"/>
    <w:rsid w:val="00CB4315"/>
    <w:rsid w:val="00CB54D8"/>
    <w:rsid w:val="00CB7504"/>
    <w:rsid w:val="00CB79A2"/>
    <w:rsid w:val="00CC0C2D"/>
    <w:rsid w:val="00CC2FDB"/>
    <w:rsid w:val="00CC4BF7"/>
    <w:rsid w:val="00CC6824"/>
    <w:rsid w:val="00CD06FC"/>
    <w:rsid w:val="00CD1F38"/>
    <w:rsid w:val="00CE21A6"/>
    <w:rsid w:val="00CE3464"/>
    <w:rsid w:val="00CE4544"/>
    <w:rsid w:val="00CF083F"/>
    <w:rsid w:val="00CF091E"/>
    <w:rsid w:val="00CF1DC2"/>
    <w:rsid w:val="00CF4113"/>
    <w:rsid w:val="00CF6202"/>
    <w:rsid w:val="00CF684D"/>
    <w:rsid w:val="00CF68FB"/>
    <w:rsid w:val="00CF7547"/>
    <w:rsid w:val="00D03958"/>
    <w:rsid w:val="00D055E4"/>
    <w:rsid w:val="00D06B4F"/>
    <w:rsid w:val="00D130B3"/>
    <w:rsid w:val="00D15B1A"/>
    <w:rsid w:val="00D16BD4"/>
    <w:rsid w:val="00D219E7"/>
    <w:rsid w:val="00D225BA"/>
    <w:rsid w:val="00D23665"/>
    <w:rsid w:val="00D25634"/>
    <w:rsid w:val="00D25F62"/>
    <w:rsid w:val="00D3119A"/>
    <w:rsid w:val="00D31910"/>
    <w:rsid w:val="00D3290D"/>
    <w:rsid w:val="00D3468C"/>
    <w:rsid w:val="00D40AED"/>
    <w:rsid w:val="00D40F0D"/>
    <w:rsid w:val="00D415DC"/>
    <w:rsid w:val="00D4174B"/>
    <w:rsid w:val="00D467FC"/>
    <w:rsid w:val="00D46907"/>
    <w:rsid w:val="00D5163A"/>
    <w:rsid w:val="00D516DA"/>
    <w:rsid w:val="00D52909"/>
    <w:rsid w:val="00D53CBB"/>
    <w:rsid w:val="00D5449C"/>
    <w:rsid w:val="00D5464F"/>
    <w:rsid w:val="00D54999"/>
    <w:rsid w:val="00D56F69"/>
    <w:rsid w:val="00D60B96"/>
    <w:rsid w:val="00D64DEB"/>
    <w:rsid w:val="00D64F55"/>
    <w:rsid w:val="00D65F21"/>
    <w:rsid w:val="00D6628A"/>
    <w:rsid w:val="00D7162B"/>
    <w:rsid w:val="00D7194D"/>
    <w:rsid w:val="00D72523"/>
    <w:rsid w:val="00D73423"/>
    <w:rsid w:val="00D734EA"/>
    <w:rsid w:val="00D748EF"/>
    <w:rsid w:val="00D7674C"/>
    <w:rsid w:val="00D80ECF"/>
    <w:rsid w:val="00D80F32"/>
    <w:rsid w:val="00D845C9"/>
    <w:rsid w:val="00D8480B"/>
    <w:rsid w:val="00D84F07"/>
    <w:rsid w:val="00D92A3F"/>
    <w:rsid w:val="00D96B6F"/>
    <w:rsid w:val="00DA4024"/>
    <w:rsid w:val="00DA533C"/>
    <w:rsid w:val="00DB054C"/>
    <w:rsid w:val="00DB07C9"/>
    <w:rsid w:val="00DB3110"/>
    <w:rsid w:val="00DB376D"/>
    <w:rsid w:val="00DB52AF"/>
    <w:rsid w:val="00DB79D3"/>
    <w:rsid w:val="00DC1D1C"/>
    <w:rsid w:val="00DC3B14"/>
    <w:rsid w:val="00DC5567"/>
    <w:rsid w:val="00DD13C6"/>
    <w:rsid w:val="00DD2F70"/>
    <w:rsid w:val="00DD34E2"/>
    <w:rsid w:val="00DD37FC"/>
    <w:rsid w:val="00DE2C87"/>
    <w:rsid w:val="00DF0780"/>
    <w:rsid w:val="00DF0C87"/>
    <w:rsid w:val="00DF38BC"/>
    <w:rsid w:val="00DF48A0"/>
    <w:rsid w:val="00E00C38"/>
    <w:rsid w:val="00E042C1"/>
    <w:rsid w:val="00E138DC"/>
    <w:rsid w:val="00E158B0"/>
    <w:rsid w:val="00E171E2"/>
    <w:rsid w:val="00E21FD5"/>
    <w:rsid w:val="00E22123"/>
    <w:rsid w:val="00E233B3"/>
    <w:rsid w:val="00E23A2C"/>
    <w:rsid w:val="00E241D7"/>
    <w:rsid w:val="00E2440A"/>
    <w:rsid w:val="00E27049"/>
    <w:rsid w:val="00E30F8B"/>
    <w:rsid w:val="00E32B03"/>
    <w:rsid w:val="00E34E48"/>
    <w:rsid w:val="00E351A2"/>
    <w:rsid w:val="00E406E6"/>
    <w:rsid w:val="00E42764"/>
    <w:rsid w:val="00E43E09"/>
    <w:rsid w:val="00E453AC"/>
    <w:rsid w:val="00E45BB4"/>
    <w:rsid w:val="00E462CF"/>
    <w:rsid w:val="00E46333"/>
    <w:rsid w:val="00E47B6D"/>
    <w:rsid w:val="00E50448"/>
    <w:rsid w:val="00E51981"/>
    <w:rsid w:val="00E524A3"/>
    <w:rsid w:val="00E532BF"/>
    <w:rsid w:val="00E548D7"/>
    <w:rsid w:val="00E64160"/>
    <w:rsid w:val="00E66ED0"/>
    <w:rsid w:val="00E6795A"/>
    <w:rsid w:val="00E70580"/>
    <w:rsid w:val="00E723C7"/>
    <w:rsid w:val="00E75216"/>
    <w:rsid w:val="00E7527A"/>
    <w:rsid w:val="00E76BD2"/>
    <w:rsid w:val="00E8086B"/>
    <w:rsid w:val="00E80E58"/>
    <w:rsid w:val="00E82310"/>
    <w:rsid w:val="00E84849"/>
    <w:rsid w:val="00E85322"/>
    <w:rsid w:val="00E86903"/>
    <w:rsid w:val="00E87BBF"/>
    <w:rsid w:val="00E901D1"/>
    <w:rsid w:val="00E911AC"/>
    <w:rsid w:val="00E934B9"/>
    <w:rsid w:val="00E9352A"/>
    <w:rsid w:val="00E94F55"/>
    <w:rsid w:val="00EA0746"/>
    <w:rsid w:val="00EB077D"/>
    <w:rsid w:val="00EB28AC"/>
    <w:rsid w:val="00EB4174"/>
    <w:rsid w:val="00EB41B1"/>
    <w:rsid w:val="00EB41BB"/>
    <w:rsid w:val="00EB5746"/>
    <w:rsid w:val="00EB5A32"/>
    <w:rsid w:val="00EC468E"/>
    <w:rsid w:val="00EC63CB"/>
    <w:rsid w:val="00ED1BB7"/>
    <w:rsid w:val="00ED3400"/>
    <w:rsid w:val="00ED3E6D"/>
    <w:rsid w:val="00ED4677"/>
    <w:rsid w:val="00EE14F1"/>
    <w:rsid w:val="00EE49E9"/>
    <w:rsid w:val="00EE68E0"/>
    <w:rsid w:val="00EE752E"/>
    <w:rsid w:val="00EE7C5E"/>
    <w:rsid w:val="00EF729C"/>
    <w:rsid w:val="00F000C4"/>
    <w:rsid w:val="00F00C89"/>
    <w:rsid w:val="00F00E25"/>
    <w:rsid w:val="00F01233"/>
    <w:rsid w:val="00F032F8"/>
    <w:rsid w:val="00F0496B"/>
    <w:rsid w:val="00F06D76"/>
    <w:rsid w:val="00F07C3A"/>
    <w:rsid w:val="00F07DD1"/>
    <w:rsid w:val="00F07DF6"/>
    <w:rsid w:val="00F112B5"/>
    <w:rsid w:val="00F12188"/>
    <w:rsid w:val="00F16031"/>
    <w:rsid w:val="00F16F53"/>
    <w:rsid w:val="00F21AD0"/>
    <w:rsid w:val="00F30D5D"/>
    <w:rsid w:val="00F314ED"/>
    <w:rsid w:val="00F33940"/>
    <w:rsid w:val="00F34B43"/>
    <w:rsid w:val="00F34C46"/>
    <w:rsid w:val="00F3656D"/>
    <w:rsid w:val="00F365CE"/>
    <w:rsid w:val="00F40940"/>
    <w:rsid w:val="00F446AB"/>
    <w:rsid w:val="00F4524C"/>
    <w:rsid w:val="00F4544D"/>
    <w:rsid w:val="00F455C5"/>
    <w:rsid w:val="00F514BA"/>
    <w:rsid w:val="00F57304"/>
    <w:rsid w:val="00F60307"/>
    <w:rsid w:val="00F60A89"/>
    <w:rsid w:val="00F61537"/>
    <w:rsid w:val="00F6260B"/>
    <w:rsid w:val="00F6305F"/>
    <w:rsid w:val="00F64592"/>
    <w:rsid w:val="00F67D91"/>
    <w:rsid w:val="00F70A7A"/>
    <w:rsid w:val="00F71D59"/>
    <w:rsid w:val="00F76265"/>
    <w:rsid w:val="00F76E54"/>
    <w:rsid w:val="00F8217E"/>
    <w:rsid w:val="00F83E62"/>
    <w:rsid w:val="00F90435"/>
    <w:rsid w:val="00F90F85"/>
    <w:rsid w:val="00F92C4E"/>
    <w:rsid w:val="00F94360"/>
    <w:rsid w:val="00F944C8"/>
    <w:rsid w:val="00F952C0"/>
    <w:rsid w:val="00FA1CDF"/>
    <w:rsid w:val="00FA414D"/>
    <w:rsid w:val="00FA5672"/>
    <w:rsid w:val="00FA5A3F"/>
    <w:rsid w:val="00FB2DE3"/>
    <w:rsid w:val="00FB3F9D"/>
    <w:rsid w:val="00FB4ADE"/>
    <w:rsid w:val="00FB5AF0"/>
    <w:rsid w:val="00FB64E4"/>
    <w:rsid w:val="00FB7B0C"/>
    <w:rsid w:val="00FC1BB6"/>
    <w:rsid w:val="00FC6080"/>
    <w:rsid w:val="00FD1DC8"/>
    <w:rsid w:val="00FD1F36"/>
    <w:rsid w:val="00FD520D"/>
    <w:rsid w:val="00FD562D"/>
    <w:rsid w:val="00FE4125"/>
    <w:rsid w:val="00FE5F22"/>
    <w:rsid w:val="00FF09B4"/>
    <w:rsid w:val="00FF1CE1"/>
    <w:rsid w:val="00FF3050"/>
    <w:rsid w:val="00FF4188"/>
    <w:rsid w:val="00FF508F"/>
    <w:rsid w:val="00FF6F89"/>
  </w:rsids>
  <m:mathPr>
    <m:mathFont m:val="Cambria Math"/>
    <m:brkBin m:val="before"/>
    <m:brkBinSub m:val="--"/>
    <m:smallFrac m:val="0"/>
    <m:dispDef/>
    <m:lMargin m:val="0"/>
    <m:rMargin m:val="0"/>
    <m:defJc m:val="centerGroup"/>
    <m:wrapIndent m:val="1440"/>
    <m:intLim m:val="subSup"/>
    <m:naryLim m:val="undOvr"/>
  </m:mathPr>
  <w:themeFontLang w:val="id-ID"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FBBC2"/>
  <w15:docId w15:val="{F7F7193A-CEE9-44B2-B579-4C446B9C9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1F5"/>
    <w:pPr>
      <w:spacing w:before="20" w:after="20" w:line="240" w:lineRule="auto"/>
      <w:ind w:firstLine="432"/>
      <w:jc w:val="both"/>
    </w:pPr>
    <w:rPr>
      <w:rFonts w:ascii="Candara" w:eastAsiaTheme="minorEastAsia" w:hAnsi="Candara"/>
      <w:sz w:val="18"/>
    </w:rPr>
  </w:style>
  <w:style w:type="paragraph" w:styleId="Heading1">
    <w:name w:val="heading 1"/>
    <w:basedOn w:val="Normal"/>
    <w:next w:val="Normal"/>
    <w:link w:val="Heading1Char"/>
    <w:uiPriority w:val="9"/>
    <w:qFormat/>
    <w:rsid w:val="00A404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unhideWhenUsed/>
    <w:qFormat/>
    <w:rsid w:val="00A40418"/>
    <w:pPr>
      <w:keepLines w:val="0"/>
      <w:tabs>
        <w:tab w:val="left" w:pos="432"/>
        <w:tab w:val="left" w:pos="576"/>
        <w:tab w:val="left" w:pos="720"/>
      </w:tabs>
      <w:spacing w:before="240" w:after="120" w:line="480" w:lineRule="auto"/>
      <w:outlineLvl w:val="1"/>
    </w:pPr>
    <w:rPr>
      <w:rFonts w:ascii="Times New Roman" w:eastAsia="Times New Roman" w:hAnsi="Times New Roman" w:cs="Times New Roman"/>
      <w:b w:val="0"/>
      <w:bCs w:val="0"/>
      <w:i/>
      <w:color w:val="auto"/>
      <w:sz w:val="24"/>
      <w:szCs w:val="24"/>
    </w:rPr>
  </w:style>
  <w:style w:type="paragraph" w:styleId="Heading3">
    <w:name w:val="heading 3"/>
    <w:basedOn w:val="Normal"/>
    <w:next w:val="Normal"/>
    <w:link w:val="Heading3Char"/>
    <w:uiPriority w:val="9"/>
    <w:semiHidden/>
    <w:unhideWhenUsed/>
    <w:qFormat/>
    <w:rsid w:val="008B794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95160"/>
    <w:pPr>
      <w:spacing w:after="0"/>
    </w:pPr>
    <w:rPr>
      <w:rFonts w:ascii="Times New Roman" w:eastAsia="Times New Roman" w:hAnsi="Times New Roman" w:cs="Times New Roman"/>
      <w:b/>
      <w:szCs w:val="20"/>
    </w:rPr>
  </w:style>
  <w:style w:type="character" w:customStyle="1" w:styleId="BodyTextChar">
    <w:name w:val="Body Text Char"/>
    <w:basedOn w:val="DefaultParagraphFont"/>
    <w:link w:val="BodyText"/>
    <w:rsid w:val="00A95160"/>
    <w:rPr>
      <w:rFonts w:ascii="Times New Roman" w:eastAsia="Times New Roman" w:hAnsi="Times New Roman" w:cs="Times New Roman"/>
      <w:b/>
      <w:szCs w:val="20"/>
    </w:rPr>
  </w:style>
  <w:style w:type="paragraph" w:customStyle="1" w:styleId="Author">
    <w:name w:val="Author"/>
    <w:basedOn w:val="Normal"/>
    <w:rsid w:val="00A95160"/>
    <w:pPr>
      <w:widowControl w:val="0"/>
      <w:spacing w:after="0" w:line="340" w:lineRule="exact"/>
      <w:jc w:val="center"/>
    </w:pPr>
    <w:rPr>
      <w:rFonts w:ascii="Times New Roman" w:eastAsia="MS Mincho" w:hAnsi="Times New Roman" w:cs="Times New Roman"/>
      <w:kern w:val="2"/>
      <w:szCs w:val="24"/>
      <w:lang w:eastAsia="ja-JP"/>
    </w:rPr>
  </w:style>
  <w:style w:type="paragraph" w:customStyle="1" w:styleId="affiliation">
    <w:name w:val="affiliation"/>
    <w:basedOn w:val="Normal"/>
    <w:rsid w:val="00A95160"/>
    <w:pPr>
      <w:widowControl w:val="0"/>
      <w:spacing w:after="0" w:line="250" w:lineRule="exact"/>
      <w:jc w:val="center"/>
    </w:pPr>
    <w:rPr>
      <w:rFonts w:ascii="Times New Roman" w:eastAsia="MS Mincho" w:hAnsi="Times New Roman" w:cs="Times New Roman"/>
      <w:kern w:val="2"/>
      <w:szCs w:val="24"/>
      <w:lang w:eastAsia="ja-JP"/>
    </w:rPr>
  </w:style>
  <w:style w:type="paragraph" w:customStyle="1" w:styleId="Abstract">
    <w:name w:val="Abstract"/>
    <w:basedOn w:val="Normal"/>
    <w:rsid w:val="00A95160"/>
    <w:pPr>
      <w:widowControl w:val="0"/>
      <w:spacing w:after="0" w:line="250" w:lineRule="exact"/>
    </w:pPr>
    <w:rPr>
      <w:rFonts w:ascii="Times New Roman" w:eastAsia="MS Mincho" w:hAnsi="Times New Roman" w:cs="Times New Roman"/>
      <w:kern w:val="2"/>
      <w:szCs w:val="24"/>
      <w:lang w:eastAsia="ja-JP"/>
    </w:rPr>
  </w:style>
  <w:style w:type="paragraph" w:customStyle="1" w:styleId="Keywords">
    <w:name w:val="Keywords"/>
    <w:basedOn w:val="Normal"/>
    <w:rsid w:val="00A95160"/>
    <w:pPr>
      <w:widowControl w:val="0"/>
      <w:spacing w:after="0" w:line="190" w:lineRule="exact"/>
    </w:pPr>
    <w:rPr>
      <w:rFonts w:ascii="Times New Roman" w:eastAsia="MS Mincho" w:hAnsi="Times New Roman" w:cs="Times New Roman"/>
      <w:kern w:val="2"/>
      <w:szCs w:val="24"/>
      <w:lang w:eastAsia="ja-JP"/>
    </w:rPr>
  </w:style>
  <w:style w:type="paragraph" w:styleId="Footer">
    <w:name w:val="footer"/>
    <w:basedOn w:val="Normal"/>
    <w:link w:val="FooterChar"/>
    <w:uiPriority w:val="99"/>
    <w:unhideWhenUsed/>
    <w:rsid w:val="00A95160"/>
    <w:pPr>
      <w:tabs>
        <w:tab w:val="center" w:pos="4513"/>
        <w:tab w:val="right" w:pos="9026"/>
      </w:tabs>
    </w:pPr>
    <w:rPr>
      <w:rFonts w:ascii="Calibri" w:eastAsia="Calibri" w:hAnsi="Calibri" w:cs="Times New Roman"/>
    </w:rPr>
  </w:style>
  <w:style w:type="character" w:customStyle="1" w:styleId="FooterChar">
    <w:name w:val="Footer Char"/>
    <w:basedOn w:val="DefaultParagraphFont"/>
    <w:link w:val="Footer"/>
    <w:uiPriority w:val="99"/>
    <w:rsid w:val="00A95160"/>
    <w:rPr>
      <w:rFonts w:ascii="Calibri" w:eastAsia="Calibri" w:hAnsi="Calibri" w:cs="Times New Roman"/>
    </w:rPr>
  </w:style>
  <w:style w:type="table" w:styleId="TableGrid">
    <w:name w:val="Table Grid"/>
    <w:basedOn w:val="TableNormal"/>
    <w:uiPriority w:val="59"/>
    <w:rsid w:val="00A95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516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160"/>
    <w:rPr>
      <w:rFonts w:ascii="Tahoma" w:eastAsiaTheme="minorEastAsia" w:hAnsi="Tahoma" w:cs="Tahoma"/>
      <w:sz w:val="16"/>
      <w:szCs w:val="16"/>
    </w:rPr>
  </w:style>
  <w:style w:type="paragraph" w:styleId="Header">
    <w:name w:val="header"/>
    <w:basedOn w:val="Normal"/>
    <w:link w:val="HeaderChar"/>
    <w:uiPriority w:val="99"/>
    <w:unhideWhenUsed/>
    <w:rsid w:val="008513CE"/>
    <w:pPr>
      <w:tabs>
        <w:tab w:val="center" w:pos="4680"/>
        <w:tab w:val="right" w:pos="9360"/>
      </w:tabs>
      <w:spacing w:after="0"/>
    </w:pPr>
  </w:style>
  <w:style w:type="character" w:customStyle="1" w:styleId="HeaderChar">
    <w:name w:val="Header Char"/>
    <w:basedOn w:val="DefaultParagraphFont"/>
    <w:link w:val="Header"/>
    <w:uiPriority w:val="99"/>
    <w:rsid w:val="008513CE"/>
    <w:rPr>
      <w:rFonts w:eastAsiaTheme="minorEastAsia"/>
    </w:rPr>
  </w:style>
  <w:style w:type="paragraph" w:styleId="Caption">
    <w:name w:val="caption"/>
    <w:basedOn w:val="Normal"/>
    <w:next w:val="Normal"/>
    <w:uiPriority w:val="35"/>
    <w:qFormat/>
    <w:rsid w:val="00AA44D6"/>
    <w:pPr>
      <w:spacing w:after="0"/>
      <w:jc w:val="center"/>
    </w:pPr>
    <w:rPr>
      <w:rFonts w:ascii="Arial" w:eastAsia="Times New Roman" w:hAnsi="Arial" w:cs="Times New Roman"/>
      <w:bCs/>
    </w:rPr>
  </w:style>
  <w:style w:type="paragraph" w:customStyle="1" w:styleId="Table">
    <w:name w:val="Table"/>
    <w:basedOn w:val="Normal"/>
    <w:rsid w:val="00AA44D6"/>
    <w:pPr>
      <w:widowControl w:val="0"/>
      <w:spacing w:after="0"/>
    </w:pPr>
    <w:rPr>
      <w:rFonts w:ascii="Times New Roman" w:eastAsia="MS Mincho" w:hAnsi="Times New Roman" w:cs="Times New Roman"/>
      <w:kern w:val="2"/>
      <w:szCs w:val="24"/>
      <w:lang w:eastAsia="ja-JP"/>
    </w:rPr>
  </w:style>
  <w:style w:type="paragraph" w:styleId="NormalWeb">
    <w:name w:val="Normal (Web)"/>
    <w:basedOn w:val="Normal"/>
    <w:uiPriority w:val="99"/>
    <w:unhideWhenUsed/>
    <w:rsid w:val="00AA44D6"/>
    <w:pPr>
      <w:spacing w:before="100" w:beforeAutospacing="1" w:after="100" w:afterAutospacing="1"/>
    </w:pPr>
    <w:rPr>
      <w:rFonts w:ascii="Times New Roman" w:hAnsi="Times New Roman" w:cs="Times New Roman"/>
      <w:sz w:val="24"/>
      <w:szCs w:val="24"/>
    </w:rPr>
  </w:style>
  <w:style w:type="character" w:styleId="Hyperlink">
    <w:name w:val="Hyperlink"/>
    <w:basedOn w:val="DefaultParagraphFont"/>
    <w:uiPriority w:val="99"/>
    <w:unhideWhenUsed/>
    <w:rsid w:val="00382257"/>
    <w:rPr>
      <w:color w:val="0000FF" w:themeColor="hyperlink"/>
      <w:u w:val="single"/>
    </w:rPr>
  </w:style>
  <w:style w:type="character" w:customStyle="1" w:styleId="Heading2Char">
    <w:name w:val="Heading 2 Char"/>
    <w:basedOn w:val="DefaultParagraphFont"/>
    <w:link w:val="Heading2"/>
    <w:uiPriority w:val="9"/>
    <w:rsid w:val="00A40418"/>
    <w:rPr>
      <w:rFonts w:ascii="Times New Roman" w:eastAsia="Times New Roman" w:hAnsi="Times New Roman" w:cs="Times New Roman"/>
      <w:i/>
      <w:sz w:val="24"/>
      <w:szCs w:val="24"/>
    </w:rPr>
  </w:style>
  <w:style w:type="character" w:customStyle="1" w:styleId="Heading1Char">
    <w:name w:val="Heading 1 Char"/>
    <w:basedOn w:val="DefaultParagraphFont"/>
    <w:link w:val="Heading1"/>
    <w:uiPriority w:val="9"/>
    <w:rsid w:val="00A40418"/>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2537E5"/>
    <w:rPr>
      <w:i/>
      <w:iCs/>
    </w:rPr>
  </w:style>
  <w:style w:type="paragraph" w:styleId="ListParagraph">
    <w:name w:val="List Paragraph"/>
    <w:basedOn w:val="Normal"/>
    <w:uiPriority w:val="34"/>
    <w:qFormat/>
    <w:rsid w:val="00054E00"/>
    <w:pPr>
      <w:ind w:left="720"/>
      <w:contextualSpacing/>
    </w:pPr>
  </w:style>
  <w:style w:type="character" w:customStyle="1" w:styleId="hps">
    <w:name w:val="hps"/>
    <w:basedOn w:val="DefaultParagraphFont"/>
    <w:rsid w:val="009F21CF"/>
  </w:style>
  <w:style w:type="character" w:customStyle="1" w:styleId="Heading3Char">
    <w:name w:val="Heading 3 Char"/>
    <w:basedOn w:val="DefaultParagraphFont"/>
    <w:link w:val="Heading3"/>
    <w:uiPriority w:val="9"/>
    <w:semiHidden/>
    <w:rsid w:val="008B7949"/>
    <w:rPr>
      <w:rFonts w:asciiTheme="majorHAnsi" w:eastAsiaTheme="majorEastAsia" w:hAnsiTheme="majorHAnsi" w:cstheme="majorBidi"/>
      <w:color w:val="243F60" w:themeColor="accent1" w:themeShade="7F"/>
      <w:sz w:val="24"/>
      <w:szCs w:val="24"/>
    </w:rPr>
  </w:style>
  <w:style w:type="paragraph" w:customStyle="1" w:styleId="a">
    <w:name w:val="تصاویر اصلی"/>
    <w:basedOn w:val="Normal"/>
    <w:link w:val="Char"/>
    <w:qFormat/>
    <w:rsid w:val="00261BAD"/>
    <w:pPr>
      <w:bidi/>
      <w:spacing w:afterLines="160" w:after="384"/>
      <w:ind w:firstLine="397"/>
      <w:jc w:val="center"/>
    </w:pPr>
    <w:rPr>
      <w:rFonts w:ascii="B Nazanin" w:eastAsiaTheme="minorHAnsi" w:hAnsi="B Nazanin" w:cs="B Nazanin"/>
      <w:sz w:val="24"/>
      <w:szCs w:val="24"/>
    </w:rPr>
  </w:style>
  <w:style w:type="character" w:customStyle="1" w:styleId="Char">
    <w:name w:val="تصاویر اصلی Char"/>
    <w:basedOn w:val="DefaultParagraphFont"/>
    <w:link w:val="a"/>
    <w:rsid w:val="00261BAD"/>
    <w:rPr>
      <w:rFonts w:ascii="B Nazanin" w:hAnsi="B Nazanin" w:cs="B Nazanin"/>
      <w:sz w:val="24"/>
      <w:szCs w:val="24"/>
    </w:rPr>
  </w:style>
  <w:style w:type="table" w:customStyle="1" w:styleId="GridTable6Colorful2">
    <w:name w:val="Grid Table 6 Colorful2"/>
    <w:basedOn w:val="TableNormal"/>
    <w:next w:val="GridTable6Colorful"/>
    <w:uiPriority w:val="51"/>
    <w:rsid w:val="00D60B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60B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44961"/>
    <w:rPr>
      <w:sz w:val="16"/>
      <w:szCs w:val="16"/>
    </w:rPr>
  </w:style>
  <w:style w:type="paragraph" w:styleId="CommentText">
    <w:name w:val="annotation text"/>
    <w:basedOn w:val="Normal"/>
    <w:link w:val="CommentTextChar"/>
    <w:uiPriority w:val="99"/>
    <w:unhideWhenUsed/>
    <w:rsid w:val="00744961"/>
    <w:rPr>
      <w:sz w:val="20"/>
      <w:szCs w:val="20"/>
    </w:rPr>
  </w:style>
  <w:style w:type="character" w:customStyle="1" w:styleId="CommentTextChar">
    <w:name w:val="Comment Text Char"/>
    <w:basedOn w:val="DefaultParagraphFont"/>
    <w:link w:val="CommentText"/>
    <w:uiPriority w:val="99"/>
    <w:rsid w:val="0074496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44961"/>
    <w:rPr>
      <w:b/>
      <w:bCs/>
    </w:rPr>
  </w:style>
  <w:style w:type="character" w:customStyle="1" w:styleId="CommentSubjectChar">
    <w:name w:val="Comment Subject Char"/>
    <w:basedOn w:val="CommentTextChar"/>
    <w:link w:val="CommentSubject"/>
    <w:uiPriority w:val="99"/>
    <w:semiHidden/>
    <w:rsid w:val="00744961"/>
    <w:rPr>
      <w:rFonts w:eastAsiaTheme="minorEastAsia"/>
      <w:b/>
      <w:bCs/>
      <w:sz w:val="20"/>
      <w:szCs w:val="20"/>
    </w:rPr>
  </w:style>
  <w:style w:type="paragraph" w:styleId="Revision">
    <w:name w:val="Revision"/>
    <w:hidden/>
    <w:uiPriority w:val="99"/>
    <w:semiHidden/>
    <w:rsid w:val="00587B6D"/>
    <w:pPr>
      <w:spacing w:after="0" w:line="240" w:lineRule="auto"/>
    </w:pPr>
    <w:rPr>
      <w:rFonts w:eastAsiaTheme="minorEastAsia"/>
    </w:rPr>
  </w:style>
  <w:style w:type="paragraph" w:styleId="Subtitle">
    <w:name w:val="Subtitle"/>
    <w:aliases w:val="Reference"/>
    <w:basedOn w:val="Normal"/>
    <w:next w:val="Normal"/>
    <w:link w:val="SubtitleChar"/>
    <w:uiPriority w:val="11"/>
    <w:qFormat/>
    <w:rsid w:val="00AF6B78"/>
    <w:pPr>
      <w:numPr>
        <w:ilvl w:val="1"/>
      </w:numPr>
      <w:ind w:firstLine="634"/>
      <w:jc w:val="left"/>
    </w:pPr>
    <w:rPr>
      <w:color w:val="5A5A5A" w:themeColor="text1" w:themeTint="A5"/>
      <w:spacing w:val="15"/>
    </w:rPr>
  </w:style>
  <w:style w:type="character" w:customStyle="1" w:styleId="SubtitleChar">
    <w:name w:val="Subtitle Char"/>
    <w:aliases w:val="Reference Char"/>
    <w:basedOn w:val="DefaultParagraphFont"/>
    <w:link w:val="Subtitle"/>
    <w:uiPriority w:val="11"/>
    <w:rsid w:val="00AF6B78"/>
    <w:rPr>
      <w:rFonts w:ascii="Candara" w:eastAsiaTheme="minorEastAsia" w:hAnsi="Candara"/>
      <w:color w:val="5A5A5A" w:themeColor="text1" w:themeTint="A5"/>
      <w:spacing w:val="15"/>
      <w:sz w:val="18"/>
    </w:rPr>
  </w:style>
  <w:style w:type="character" w:styleId="UnresolvedMention">
    <w:name w:val="Unresolved Mention"/>
    <w:basedOn w:val="DefaultParagraphFont"/>
    <w:uiPriority w:val="99"/>
    <w:semiHidden/>
    <w:unhideWhenUsed/>
    <w:rsid w:val="007D2F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51081">
      <w:bodyDiv w:val="1"/>
      <w:marLeft w:val="0"/>
      <w:marRight w:val="0"/>
      <w:marTop w:val="0"/>
      <w:marBottom w:val="0"/>
      <w:divBdr>
        <w:top w:val="none" w:sz="0" w:space="0" w:color="auto"/>
        <w:left w:val="none" w:sz="0" w:space="0" w:color="auto"/>
        <w:bottom w:val="none" w:sz="0" w:space="0" w:color="auto"/>
        <w:right w:val="none" w:sz="0" w:space="0" w:color="auto"/>
      </w:divBdr>
    </w:div>
    <w:div w:id="351301580">
      <w:bodyDiv w:val="1"/>
      <w:marLeft w:val="0"/>
      <w:marRight w:val="0"/>
      <w:marTop w:val="0"/>
      <w:marBottom w:val="0"/>
      <w:divBdr>
        <w:top w:val="none" w:sz="0" w:space="0" w:color="auto"/>
        <w:left w:val="none" w:sz="0" w:space="0" w:color="auto"/>
        <w:bottom w:val="none" w:sz="0" w:space="0" w:color="auto"/>
        <w:right w:val="none" w:sz="0" w:space="0" w:color="auto"/>
      </w:divBdr>
    </w:div>
    <w:div w:id="585924083">
      <w:bodyDiv w:val="1"/>
      <w:marLeft w:val="0"/>
      <w:marRight w:val="0"/>
      <w:marTop w:val="0"/>
      <w:marBottom w:val="0"/>
      <w:divBdr>
        <w:top w:val="none" w:sz="0" w:space="0" w:color="auto"/>
        <w:left w:val="none" w:sz="0" w:space="0" w:color="auto"/>
        <w:bottom w:val="none" w:sz="0" w:space="0" w:color="auto"/>
        <w:right w:val="none" w:sz="0" w:space="0" w:color="auto"/>
      </w:divBdr>
    </w:div>
    <w:div w:id="1106537792">
      <w:bodyDiv w:val="1"/>
      <w:marLeft w:val="0"/>
      <w:marRight w:val="0"/>
      <w:marTop w:val="0"/>
      <w:marBottom w:val="0"/>
      <w:divBdr>
        <w:top w:val="none" w:sz="0" w:space="0" w:color="auto"/>
        <w:left w:val="none" w:sz="0" w:space="0" w:color="auto"/>
        <w:bottom w:val="none" w:sz="0" w:space="0" w:color="auto"/>
        <w:right w:val="none" w:sz="0" w:space="0" w:color="auto"/>
      </w:divBdr>
      <w:divsChild>
        <w:div w:id="49773790">
          <w:marLeft w:val="0"/>
          <w:marRight w:val="0"/>
          <w:marTop w:val="0"/>
          <w:marBottom w:val="0"/>
          <w:divBdr>
            <w:top w:val="none" w:sz="0" w:space="0" w:color="auto"/>
            <w:left w:val="none" w:sz="0" w:space="0" w:color="auto"/>
            <w:bottom w:val="none" w:sz="0" w:space="0" w:color="auto"/>
            <w:right w:val="none" w:sz="0" w:space="0" w:color="auto"/>
          </w:divBdr>
        </w:div>
        <w:div w:id="2131511463">
          <w:marLeft w:val="0"/>
          <w:marRight w:val="0"/>
          <w:marTop w:val="0"/>
          <w:marBottom w:val="0"/>
          <w:divBdr>
            <w:top w:val="none" w:sz="0" w:space="0" w:color="auto"/>
            <w:left w:val="none" w:sz="0" w:space="0" w:color="auto"/>
            <w:bottom w:val="none" w:sz="0" w:space="0" w:color="auto"/>
            <w:right w:val="none" w:sz="0" w:space="0" w:color="auto"/>
          </w:divBdr>
        </w:div>
      </w:divsChild>
    </w:div>
    <w:div w:id="203557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image" Target="media/image2.jpeg"/><Relationship Id="rId26" Type="http://schemas.openxmlformats.org/officeDocument/2006/relationships/image" Target="media/image9.jpeg"/><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archiam.com" TargetMode="External"/><Relationship Id="rId34" Type="http://schemas.openxmlformats.org/officeDocument/2006/relationships/image" Target="media/image17.jpeg"/><Relationship Id="rId42"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mailto:nbenkari@squ.edu.om" TargetMode="External"/><Relationship Id="rId17" Type="http://schemas.openxmlformats.org/officeDocument/2006/relationships/footer" Target="footer3.xml"/><Relationship Id="rId25" Type="http://schemas.openxmlformats.org/officeDocument/2006/relationships/image" Target="media/image8.jpeg"/><Relationship Id="rId33" Type="http://schemas.openxmlformats.org/officeDocument/2006/relationships/image" Target="media/image16.jpeg"/><Relationship Id="rId3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4.jpeg"/><Relationship Id="rId29" Type="http://schemas.openxmlformats.org/officeDocument/2006/relationships/image" Target="media/image12.jpeg"/><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sameh@arc.ikiu.ac.ir" TargetMode="External"/><Relationship Id="rId24" Type="http://schemas.openxmlformats.org/officeDocument/2006/relationships/image" Target="media/image7.jpeg"/><Relationship Id="rId32" Type="http://schemas.openxmlformats.org/officeDocument/2006/relationships/image" Target="media/image15.jpeg"/><Relationship Id="rId37" Type="http://schemas.openxmlformats.org/officeDocument/2006/relationships/header" Target="header3.xml"/><Relationship Id="rId40"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hyperlink" Target="http://www.archiam.com" TargetMode="External"/><Relationship Id="rId10" Type="http://schemas.openxmlformats.org/officeDocument/2006/relationships/hyperlink" Target="mailto:shahbazzadeharch@gmail.com" TargetMode="External"/><Relationship Id="rId19" Type="http://schemas.openxmlformats.org/officeDocument/2006/relationships/image" Target="media/image3.jpeg"/><Relationship Id="rId31" Type="http://schemas.openxmlformats.org/officeDocument/2006/relationships/image" Target="media/image14.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x.doi.org/10.18860/jia.v4i1.3466" TargetMode="External"/><Relationship Id="rId14" Type="http://schemas.openxmlformats.org/officeDocument/2006/relationships/header" Target="header2.xm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BFF92-2EFC-407B-B116-8F1EF51D4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430</TotalTime>
  <Pages>14</Pages>
  <Words>5830</Words>
  <Characters>33232</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Journal of Islamic Architecture, x(x) month 2016, Pages x-x</Company>
  <LinksUpToDate>false</LinksUpToDate>
  <CharactersWithSpaces>38985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Aulia Fikriarini</dc:creator>
  <cp:lastModifiedBy>afsaneh68</cp:lastModifiedBy>
  <cp:revision>196</cp:revision>
  <cp:lastPrinted>2023-10-24T19:36:00Z</cp:lastPrinted>
  <dcterms:created xsi:type="dcterms:W3CDTF">2023-12-25T18:56:00Z</dcterms:created>
  <dcterms:modified xsi:type="dcterms:W3CDTF">2024-03-08T11:34:00Z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ninkarch99@yahoo.com@www.mendeley.com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