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B764" w14:textId="2725B80C" w:rsidR="0050574C" w:rsidRDefault="006564EE">
      <w:r w:rsidRPr="006564EE">
        <w:t xml:space="preserve">5 </w:t>
      </w:r>
      <w:proofErr w:type="spellStart"/>
      <w:r w:rsidRPr="006564EE">
        <w:t>point</w:t>
      </w:r>
      <w:proofErr w:type="spellEnd"/>
      <w:r w:rsidRPr="006564EE">
        <w:t xml:space="preserve"> </w:t>
      </w:r>
      <w:proofErr w:type="spellStart"/>
      <w:r w:rsidRPr="006564EE">
        <w:t>Research</w:t>
      </w:r>
      <w:proofErr w:type="spellEnd"/>
      <w:r w:rsidRPr="006564EE">
        <w:t xml:space="preserve"> </w:t>
      </w:r>
      <w:proofErr w:type="spellStart"/>
      <w:r w:rsidRPr="006564EE">
        <w:t>Highligh</w:t>
      </w:r>
      <w:proofErr w:type="spellEnd"/>
      <w:r>
        <w:t>:</w:t>
      </w:r>
    </w:p>
    <w:p w14:paraId="475F05AD" w14:textId="7FD09FC3" w:rsidR="006564EE" w:rsidRPr="006564EE" w:rsidRDefault="006564EE" w:rsidP="006564EE">
      <w:pPr>
        <w:pStyle w:val="ListParagraph"/>
        <w:numPr>
          <w:ilvl w:val="0"/>
          <w:numId w:val="3"/>
        </w:numPr>
        <w:ind w:left="567"/>
        <w:rPr>
          <w:lang w:val="en-US"/>
        </w:rPr>
      </w:pPr>
      <w:proofErr w:type="gramStart"/>
      <w:r w:rsidRPr="006564EE">
        <w:rPr>
          <w:lang w:val="en-US"/>
        </w:rPr>
        <w:t>Examines</w:t>
      </w:r>
      <w:proofErr w:type="gramEnd"/>
      <w:r w:rsidRPr="006564EE">
        <w:rPr>
          <w:lang w:val="en-US"/>
        </w:rPr>
        <w:t xml:space="preserve"> the impact of modernization on privacy and gender-sensitive urban design.</w:t>
      </w:r>
    </w:p>
    <w:p w14:paraId="2369901F" w14:textId="1F063C3F" w:rsidR="006564EE" w:rsidRPr="006564EE" w:rsidRDefault="006564EE" w:rsidP="006564EE">
      <w:pPr>
        <w:pStyle w:val="ListParagraph"/>
        <w:numPr>
          <w:ilvl w:val="0"/>
          <w:numId w:val="3"/>
        </w:numPr>
        <w:ind w:left="567"/>
        <w:rPr>
          <w:lang w:val="en-US"/>
        </w:rPr>
      </w:pPr>
      <w:r w:rsidRPr="006564EE">
        <w:rPr>
          <w:lang w:val="en-US"/>
        </w:rPr>
        <w:t>Highlights the erosion of traditional Islamic architectural privacy structures.</w:t>
      </w:r>
    </w:p>
    <w:p w14:paraId="23CAB9AC" w14:textId="10DDA3A4" w:rsidR="006564EE" w:rsidRPr="006564EE" w:rsidRDefault="006564EE" w:rsidP="006564EE">
      <w:pPr>
        <w:pStyle w:val="ListParagraph"/>
        <w:numPr>
          <w:ilvl w:val="0"/>
          <w:numId w:val="3"/>
        </w:numPr>
        <w:ind w:left="567"/>
        <w:rPr>
          <w:lang w:val="en-US"/>
        </w:rPr>
      </w:pPr>
      <w:r w:rsidRPr="006564EE">
        <w:rPr>
          <w:lang w:val="en-US"/>
        </w:rPr>
        <w:t>Proposes policy recommendations for integrating Islamic values into urban planning.</w:t>
      </w:r>
    </w:p>
    <w:p w14:paraId="3341CF1B" w14:textId="48B4A188" w:rsidR="006564EE" w:rsidRPr="006564EE" w:rsidRDefault="006564EE" w:rsidP="006564EE">
      <w:pPr>
        <w:pStyle w:val="ListParagraph"/>
        <w:numPr>
          <w:ilvl w:val="0"/>
          <w:numId w:val="3"/>
        </w:numPr>
        <w:ind w:left="567"/>
        <w:rPr>
          <w:lang w:val="en-US"/>
        </w:rPr>
      </w:pPr>
      <w:r w:rsidRPr="006564EE">
        <w:rPr>
          <w:lang w:val="en-US"/>
        </w:rPr>
        <w:t>Advocates interdisciplinary approaches combining architecture, sociology, and urban studies.</w:t>
      </w:r>
    </w:p>
    <w:p w14:paraId="743EF8B9" w14:textId="35666FE1" w:rsidR="006564EE" w:rsidRDefault="006564EE" w:rsidP="006564EE">
      <w:pPr>
        <w:pStyle w:val="ListParagraph"/>
        <w:numPr>
          <w:ilvl w:val="0"/>
          <w:numId w:val="3"/>
        </w:numPr>
        <w:ind w:left="567"/>
      </w:pPr>
      <w:r w:rsidRPr="006564EE">
        <w:rPr>
          <w:lang w:val="en-US"/>
        </w:rPr>
        <w:t>Calls for empirical research to refine culturally sensitive architectural strategies.</w:t>
      </w:r>
    </w:p>
    <w:sectPr w:rsidR="006564E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6E41"/>
    <w:multiLevelType w:val="hybridMultilevel"/>
    <w:tmpl w:val="CE3A1CE6"/>
    <w:lvl w:ilvl="0" w:tplc="904C337E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1564F"/>
    <w:multiLevelType w:val="hybridMultilevel"/>
    <w:tmpl w:val="CD4EB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41615"/>
    <w:multiLevelType w:val="hybridMultilevel"/>
    <w:tmpl w:val="92FE97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4741207">
    <w:abstractNumId w:val="1"/>
  </w:num>
  <w:num w:numId="2" w16cid:durableId="976496096">
    <w:abstractNumId w:val="0"/>
  </w:num>
  <w:num w:numId="3" w16cid:durableId="2036035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EE"/>
    <w:rsid w:val="0001182B"/>
    <w:rsid w:val="00071DBB"/>
    <w:rsid w:val="000F0E3B"/>
    <w:rsid w:val="001E150F"/>
    <w:rsid w:val="00274CEC"/>
    <w:rsid w:val="0050574C"/>
    <w:rsid w:val="005140F8"/>
    <w:rsid w:val="00652223"/>
    <w:rsid w:val="006564EE"/>
    <w:rsid w:val="0068212E"/>
    <w:rsid w:val="00696BBE"/>
    <w:rsid w:val="006E3B6F"/>
    <w:rsid w:val="00700D4B"/>
    <w:rsid w:val="008654EC"/>
    <w:rsid w:val="00941E90"/>
    <w:rsid w:val="00A01B22"/>
    <w:rsid w:val="00A3443D"/>
    <w:rsid w:val="00AE1140"/>
    <w:rsid w:val="00B72F55"/>
    <w:rsid w:val="00B76776"/>
    <w:rsid w:val="00B819B5"/>
    <w:rsid w:val="00CE3DC4"/>
    <w:rsid w:val="00DF7322"/>
    <w:rsid w:val="00E7684C"/>
    <w:rsid w:val="00EF1154"/>
    <w:rsid w:val="00F1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4ED35"/>
  <w15:chartTrackingRefBased/>
  <w15:docId w15:val="{FE830042-BF1C-44C8-A11C-A3370B69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CEC"/>
    <w:pPr>
      <w:keepNext/>
      <w:keepLines/>
      <w:spacing w:after="24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eRef">
    <w:name w:val="CiteRef"/>
    <w:basedOn w:val="Normal"/>
    <w:link w:val="CiteRefChar"/>
    <w:autoRedefine/>
    <w:qFormat/>
    <w:rsid w:val="001E150F"/>
    <w:pPr>
      <w:spacing w:after="60" w:line="240" w:lineRule="auto"/>
      <w:ind w:left="340" w:hanging="340"/>
      <w:jc w:val="both"/>
    </w:pPr>
    <w:rPr>
      <w:rFonts w:ascii="Roboto Light" w:hAnsi="Roboto Light" w:cs="Calibri"/>
      <w:noProof/>
      <w:sz w:val="16"/>
      <w:szCs w:val="17"/>
    </w:rPr>
  </w:style>
  <w:style w:type="character" w:customStyle="1" w:styleId="CiteRefChar">
    <w:name w:val="CiteRef Char"/>
    <w:basedOn w:val="DefaultParagraphFont"/>
    <w:link w:val="CiteRef"/>
    <w:rsid w:val="001E150F"/>
    <w:rPr>
      <w:rFonts w:ascii="Roboto Light" w:hAnsi="Roboto Light" w:cs="Calibri"/>
      <w:noProof/>
      <w:sz w:val="16"/>
      <w:szCs w:val="17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274CEC"/>
    <w:rPr>
      <w:rFonts w:ascii="Arial" w:eastAsiaTheme="majorEastAsia" w:hAnsi="Arial" w:cstheme="majorBidi"/>
      <w:b/>
      <w:color w:val="000000" w:themeColor="text1"/>
      <w:sz w:val="24"/>
      <w:szCs w:val="28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6564E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4E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4E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4E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4E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4E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4E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4E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656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4E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4E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656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4E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656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4E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6564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397</Characters>
  <Application>Microsoft Office Word</Application>
  <DocSecurity>0</DocSecurity>
  <Lines>6</Lines>
  <Paragraphs>2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Initial RV_RN1</dc:creator>
  <cp:keywords/>
  <dc:description/>
  <cp:lastModifiedBy>Initial RV_RN1</cp:lastModifiedBy>
  <cp:revision>1</cp:revision>
  <dcterms:created xsi:type="dcterms:W3CDTF">2025-02-02T02:53:00Z</dcterms:created>
  <dcterms:modified xsi:type="dcterms:W3CDTF">2025-02-02T03:00:00Z</dcterms:modified>
</cp:coreProperties>
</file>