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0C36B95E" w:rsidR="00A82AC8" w:rsidRDefault="00F62A16">
            <w:pPr>
              <w:jc w:val="both"/>
              <w:rPr>
                <w:b/>
                <w:bCs/>
                <w:sz w:val="26"/>
                <w:szCs w:val="26"/>
              </w:rPr>
            </w:pPr>
            <w:r w:rsidRPr="00F62A16">
              <w:rPr>
                <w:b/>
                <w:bCs/>
                <w:sz w:val="28"/>
                <w:szCs w:val="28"/>
              </w:rPr>
              <w:t>ARCHITECTURAL OTTOMAN HERITAGE IN CONSTANTINE, ADAPTATIONS AND INFLUENCES (CASE OF MOSQUES)</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0B324D08" w:rsidR="00A82AC8" w:rsidRDefault="00F62A16">
            <w:pPr>
              <w:rPr>
                <w:color w:val="FF0000"/>
              </w:rPr>
            </w:pPr>
            <w:proofErr w:type="spellStart"/>
            <w:r w:rsidRPr="00F62A16">
              <w:t>Menhour</w:t>
            </w:r>
            <w:proofErr w:type="spellEnd"/>
            <w:r w:rsidRPr="00F62A16">
              <w:t xml:space="preserve"> Asma</w:t>
            </w:r>
            <w:r w:rsidRPr="00F62A16">
              <w:rPr>
                <w:vertAlign w:val="superscript"/>
              </w:rPr>
              <w:t>1,2*</w:t>
            </w:r>
            <w:r w:rsidRPr="00F62A16">
              <w:t xml:space="preserve">, </w:t>
            </w:r>
            <w:proofErr w:type="spellStart"/>
            <w:r w:rsidRPr="00F62A16">
              <w:t>Boudemagh</w:t>
            </w:r>
            <w:proofErr w:type="spellEnd"/>
            <w:r w:rsidRPr="00F62A16">
              <w:t xml:space="preserve"> Sassi Souad</w:t>
            </w:r>
            <w:r w:rsidRPr="00F62A16">
              <w:rPr>
                <w:vertAlign w:val="superscript"/>
              </w:rPr>
              <w:t>1</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7137E476" w14:textId="23A26BF5" w:rsidR="00F62A16" w:rsidRPr="00F62A16" w:rsidRDefault="00B9001F" w:rsidP="00F62A16">
            <w:pPr>
              <w:rPr>
                <w:rFonts w:ascii="Calibri Light" w:hAnsi="Calibri Light" w:cs="Calibri Light"/>
                <w:sz w:val="18"/>
                <w:szCs w:val="18"/>
              </w:rPr>
            </w:pPr>
            <w:r w:rsidRPr="005C4D88">
              <w:rPr>
                <w:rFonts w:ascii="Calibri Light" w:hAnsi="Calibri Light" w:cs="Calibri Light"/>
                <w:sz w:val="18"/>
                <w:szCs w:val="18"/>
                <w:vertAlign w:val="superscript"/>
              </w:rPr>
              <w:t>1</w:t>
            </w:r>
            <w:r w:rsidR="00F62A16" w:rsidRPr="00F62A16">
              <w:rPr>
                <w:rFonts w:ascii="Calibri Light" w:hAnsi="Calibri Light" w:cs="Calibri Light"/>
                <w:sz w:val="18"/>
                <w:szCs w:val="18"/>
              </w:rPr>
              <w:t>University of Constantine 3, Constantine, Algeria</w:t>
            </w:r>
          </w:p>
          <w:p w14:paraId="33BEBD46" w14:textId="29146A9A" w:rsidR="00A82AC8" w:rsidRPr="005C4D88" w:rsidRDefault="00F62A16">
            <w:pPr>
              <w:rPr>
                <w:rFonts w:ascii="Calibri Light" w:hAnsi="Calibri Light" w:cs="Calibri Light"/>
                <w:sz w:val="18"/>
                <w:szCs w:val="18"/>
              </w:rPr>
            </w:pPr>
            <w:r w:rsidRPr="00F62A16">
              <w:rPr>
                <w:rFonts w:ascii="Calibri Light" w:hAnsi="Calibri Light" w:cs="Calibri Light"/>
                <w:sz w:val="18"/>
                <w:szCs w:val="18"/>
                <w:vertAlign w:val="superscript"/>
              </w:rPr>
              <w:t>2</w:t>
            </w:r>
            <w:r w:rsidRPr="00F62A16">
              <w:rPr>
                <w:rFonts w:ascii="Calibri Light" w:hAnsi="Calibri Light" w:cs="Calibri Light"/>
                <w:sz w:val="18"/>
                <w:szCs w:val="18"/>
              </w:rPr>
              <w:t xml:space="preserve">Mohammed Seddik Ben Yahia University, </w:t>
            </w:r>
            <w:proofErr w:type="spellStart"/>
            <w:r w:rsidRPr="00F62A16">
              <w:rPr>
                <w:rFonts w:ascii="Calibri Light" w:hAnsi="Calibri Light" w:cs="Calibri Light"/>
                <w:sz w:val="18"/>
                <w:szCs w:val="18"/>
              </w:rPr>
              <w:t>Jijel</w:t>
            </w:r>
            <w:proofErr w:type="spellEnd"/>
            <w:r w:rsidRPr="00F62A16">
              <w:rPr>
                <w:rFonts w:ascii="Calibri Light" w:hAnsi="Calibri Light" w:cs="Calibri Light"/>
                <w:sz w:val="18"/>
                <w:szCs w:val="18"/>
              </w:rPr>
              <w:t>, Algeria</w:t>
            </w:r>
          </w:p>
          <w:p w14:paraId="376FF58E" w14:textId="5FCBEAFE" w:rsidR="00A82AC8" w:rsidRDefault="000D18D6">
            <w:r w:rsidRPr="005C4D88">
              <w:rPr>
                <w:rFonts w:ascii="Calibri Light" w:hAnsi="Calibri Light" w:cs="Calibri Light"/>
                <w:sz w:val="18"/>
                <w:szCs w:val="18"/>
              </w:rPr>
              <w:t>*Corresponding Author:</w:t>
            </w:r>
            <w:r w:rsidRPr="00F62A16">
              <w:rPr>
                <w:rFonts w:ascii="Calibri Light" w:hAnsi="Calibri Light" w:cs="Calibri Light"/>
                <w:sz w:val="18"/>
                <w:szCs w:val="18"/>
              </w:rPr>
              <w:t xml:space="preserve"> </w:t>
            </w:r>
            <w:hyperlink r:id="rId8" w:history="1">
              <w:r w:rsidR="00F62A16" w:rsidRPr="00F62A16">
                <w:rPr>
                  <w:rStyle w:val="Hyperlink"/>
                  <w:rFonts w:ascii="Calibri Light" w:hAnsi="Calibri Light" w:cs="Calibri Light"/>
                  <w:color w:val="auto"/>
                  <w:sz w:val="18"/>
                  <w:szCs w:val="18"/>
                  <w:u w:val="none"/>
                </w:rPr>
                <w:t>asmaline1@hotmail.fr</w:t>
              </w:r>
            </w:hyperlink>
          </w:p>
        </w:tc>
      </w:tr>
      <w:tr w:rsidR="00A82AC8" w14:paraId="6227FC43" w14:textId="77777777">
        <w:tc>
          <w:tcPr>
            <w:tcW w:w="9068" w:type="dxa"/>
            <w:gridSpan w:val="4"/>
          </w:tcPr>
          <w:p w14:paraId="08D157F5" w14:textId="1906BDB6"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3059E11F" w:rsidR="00A82AC8" w:rsidRDefault="000D18D6">
            <w:pPr>
              <w:rPr>
                <w:sz w:val="18"/>
                <w:szCs w:val="18"/>
              </w:rPr>
            </w:pPr>
            <w:r>
              <w:rPr>
                <w:sz w:val="18"/>
                <w:szCs w:val="18"/>
              </w:rPr>
              <w:t>Volume:</w:t>
            </w:r>
            <w:r w:rsidR="00F62A16">
              <w:rPr>
                <w:sz w:val="18"/>
                <w:szCs w:val="18"/>
              </w:rPr>
              <w:t xml:space="preserve"> 9</w:t>
            </w:r>
          </w:p>
          <w:p w14:paraId="1391BAB8" w14:textId="3A08A236" w:rsidR="00A82AC8" w:rsidRDefault="000D18D6">
            <w:pPr>
              <w:rPr>
                <w:sz w:val="18"/>
                <w:szCs w:val="18"/>
              </w:rPr>
            </w:pPr>
            <w:r>
              <w:rPr>
                <w:sz w:val="18"/>
                <w:szCs w:val="18"/>
              </w:rPr>
              <w:t>Issue:</w:t>
            </w:r>
            <w:r w:rsidR="00F62A16">
              <w:rPr>
                <w:sz w:val="18"/>
                <w:szCs w:val="18"/>
              </w:rPr>
              <w:t xml:space="preserve"> 1</w:t>
            </w:r>
          </w:p>
          <w:p w14:paraId="58B4DD90" w14:textId="4B80CC4A" w:rsidR="00A82AC8" w:rsidRDefault="000D18D6">
            <w:pPr>
              <w:rPr>
                <w:sz w:val="18"/>
                <w:szCs w:val="18"/>
              </w:rPr>
            </w:pPr>
            <w:r>
              <w:rPr>
                <w:sz w:val="18"/>
                <w:szCs w:val="18"/>
              </w:rPr>
              <w:t>Page:</w:t>
            </w:r>
            <w:r w:rsidR="00F62A16">
              <w:rPr>
                <w:sz w:val="18"/>
                <w:szCs w:val="18"/>
              </w:rPr>
              <w:t xml:space="preserve"> 247-</w:t>
            </w:r>
            <w:r w:rsidR="00EC2C99">
              <w:rPr>
                <w:sz w:val="18"/>
                <w:szCs w:val="18"/>
              </w:rPr>
              <w:t>265</w:t>
            </w:r>
          </w:p>
          <w:p w14:paraId="2DA4CA69" w14:textId="5811D270" w:rsidR="00A82AC8" w:rsidRDefault="000D18D6">
            <w:pPr>
              <w:rPr>
                <w:sz w:val="18"/>
                <w:szCs w:val="18"/>
              </w:rPr>
            </w:pPr>
            <w:r>
              <w:rPr>
                <w:sz w:val="18"/>
                <w:szCs w:val="18"/>
              </w:rPr>
              <w:t xml:space="preserve">Received: </w:t>
            </w:r>
            <w:r w:rsidR="00F62A16">
              <w:rPr>
                <w:sz w:val="18"/>
                <w:szCs w:val="18"/>
              </w:rPr>
              <w:t>March 19</w:t>
            </w:r>
            <w:r>
              <w:rPr>
                <w:sz w:val="18"/>
                <w:szCs w:val="18"/>
                <w:vertAlign w:val="superscript"/>
              </w:rPr>
              <w:t>th</w:t>
            </w:r>
            <w:r>
              <w:rPr>
                <w:sz w:val="18"/>
                <w:szCs w:val="18"/>
              </w:rPr>
              <w:t>, 202</w:t>
            </w:r>
            <w:r w:rsidR="00F62A16">
              <w:rPr>
                <w:sz w:val="18"/>
                <w:szCs w:val="18"/>
              </w:rPr>
              <w:t>5</w:t>
            </w:r>
          </w:p>
          <w:p w14:paraId="25F5E39B" w14:textId="1CFD13F8" w:rsidR="00A82AC8" w:rsidRDefault="000D18D6">
            <w:pPr>
              <w:rPr>
                <w:sz w:val="18"/>
                <w:szCs w:val="18"/>
              </w:rPr>
            </w:pPr>
            <w:r>
              <w:rPr>
                <w:sz w:val="18"/>
                <w:szCs w:val="18"/>
              </w:rPr>
              <w:t>Accepted:</w:t>
            </w:r>
            <w:r w:rsidR="00F62A16">
              <w:rPr>
                <w:sz w:val="18"/>
                <w:szCs w:val="18"/>
              </w:rPr>
              <w:t xml:space="preserve"> June</w:t>
            </w:r>
            <w:r>
              <w:rPr>
                <w:sz w:val="18"/>
                <w:szCs w:val="18"/>
              </w:rPr>
              <w:t xml:space="preserve"> </w:t>
            </w:r>
            <w:r w:rsidR="00F62A16">
              <w:rPr>
                <w:sz w:val="18"/>
                <w:szCs w:val="18"/>
              </w:rPr>
              <w:t>26</w:t>
            </w:r>
            <w:r>
              <w:rPr>
                <w:sz w:val="18"/>
                <w:szCs w:val="18"/>
                <w:vertAlign w:val="superscript"/>
              </w:rPr>
              <w:t>th</w:t>
            </w:r>
            <w:r>
              <w:rPr>
                <w:sz w:val="18"/>
                <w:szCs w:val="18"/>
              </w:rPr>
              <w:t>, 202</w:t>
            </w:r>
            <w:r w:rsidR="00F62A16">
              <w:rPr>
                <w:sz w:val="18"/>
                <w:szCs w:val="18"/>
              </w:rPr>
              <w:t>5</w:t>
            </w:r>
          </w:p>
          <w:p w14:paraId="65297365" w14:textId="71CD7114" w:rsidR="00A82AC8" w:rsidRDefault="000D18D6">
            <w:pPr>
              <w:rPr>
                <w:sz w:val="18"/>
                <w:szCs w:val="18"/>
              </w:rPr>
            </w:pPr>
            <w:r>
              <w:rPr>
                <w:sz w:val="18"/>
                <w:szCs w:val="18"/>
              </w:rPr>
              <w:t xml:space="preserve">Available Online: </w:t>
            </w:r>
            <w:r w:rsidR="00F62A16">
              <w:rPr>
                <w:sz w:val="18"/>
                <w:szCs w:val="18"/>
              </w:rPr>
              <w:t xml:space="preserve">June </w:t>
            </w:r>
            <w:r>
              <w:rPr>
                <w:sz w:val="18"/>
                <w:szCs w:val="18"/>
              </w:rPr>
              <w:t>30</w:t>
            </w:r>
            <w:r>
              <w:rPr>
                <w:sz w:val="18"/>
                <w:szCs w:val="18"/>
                <w:vertAlign w:val="superscript"/>
              </w:rPr>
              <w:t>th</w:t>
            </w:r>
            <w:r>
              <w:rPr>
                <w:sz w:val="18"/>
                <w:szCs w:val="18"/>
              </w:rPr>
              <w:t>, 202</w:t>
            </w:r>
            <w:r w:rsidR="00F62A16">
              <w:rPr>
                <w:sz w:val="18"/>
                <w:szCs w:val="18"/>
              </w:rPr>
              <w:t>6</w:t>
            </w:r>
          </w:p>
          <w:p w14:paraId="023CCB7A" w14:textId="5E7A3066" w:rsidR="00A82AC8" w:rsidRDefault="000D18D6">
            <w:pPr>
              <w:rPr>
                <w:sz w:val="18"/>
                <w:szCs w:val="18"/>
              </w:rPr>
            </w:pPr>
            <w:r>
              <w:rPr>
                <w:sz w:val="18"/>
                <w:szCs w:val="18"/>
              </w:rPr>
              <w:t>DOI: https://doi.org/10.18860/jia.</w:t>
            </w:r>
            <w:r w:rsidR="00F62A16" w:rsidRPr="00F62A16">
              <w:rPr>
                <w:sz w:val="18"/>
                <w:szCs w:val="18"/>
                <w:lang w:val="fr-FR"/>
              </w:rPr>
              <w:t>v9i1.32419</w:t>
            </w:r>
          </w:p>
        </w:tc>
        <w:tc>
          <w:tcPr>
            <w:tcW w:w="5524" w:type="dxa"/>
          </w:tcPr>
          <w:p w14:paraId="1AB67EE8" w14:textId="77777777" w:rsidR="00F62A16" w:rsidRPr="00F62A16" w:rsidRDefault="00F62A16" w:rsidP="00F62A16">
            <w:pPr>
              <w:jc w:val="both"/>
              <w:rPr>
                <w:rFonts w:ascii="Calibri Light" w:hAnsi="Calibri Light" w:cs="Calibri Light"/>
                <w:sz w:val="18"/>
                <w:szCs w:val="18"/>
              </w:rPr>
            </w:pPr>
            <w:r w:rsidRPr="00F62A16">
              <w:rPr>
                <w:rFonts w:ascii="Calibri Light" w:hAnsi="Calibri Light" w:cs="Calibri Light"/>
                <w:sz w:val="18"/>
                <w:szCs w:val="18"/>
              </w:rPr>
              <w:t xml:space="preserve">During the Ottoman era (fifteenth - eighteenth century), Algeria witnessed a flourishing period of Islamic art. Ottoman architectural masterpieces were characterized by unique stylistic touches and by their integration of the specific heritage of each region, drawing on local knowledge. Unfortunately, the design of contemporary mosques neglects the cultural context of their respective region. The Algerian city of Constantine, known for its rich heritage, especially in religious architecture, was famously called “the city of 100 mosques” before French colonization. Tragically, French colonial policies (1830–1962) systematically dismantled this heritage, converting mosques into churches or demolishing them; post-independence efforts often overlooked pre-colonial models. Today, only three mosques in Constantine - Sidi El-Kettani, Sidi Lakhdar, and Hassan Bey - have preserved elements of Ottoman architectural expression. For example, the </w:t>
            </w:r>
            <w:proofErr w:type="gramStart"/>
            <w:r w:rsidRPr="00F62A16">
              <w:rPr>
                <w:rFonts w:ascii="Calibri Light" w:hAnsi="Calibri Light" w:cs="Calibri Light"/>
                <w:sz w:val="18"/>
                <w:szCs w:val="18"/>
              </w:rPr>
              <w:t>Hassan Bey mosque</w:t>
            </w:r>
            <w:proofErr w:type="gramEnd"/>
            <w:r w:rsidRPr="00F62A16">
              <w:rPr>
                <w:rFonts w:ascii="Calibri Light" w:hAnsi="Calibri Light" w:cs="Calibri Light"/>
                <w:sz w:val="18"/>
                <w:szCs w:val="18"/>
              </w:rPr>
              <w:t xml:space="preserve"> reproduced, for the first time, a plan with several small cupolas without a large central dome, also referred to as the </w:t>
            </w:r>
            <w:proofErr w:type="gramStart"/>
            <w:r w:rsidRPr="00F62A16">
              <w:rPr>
                <w:rFonts w:ascii="Calibri Light" w:hAnsi="Calibri Light" w:cs="Calibri Light"/>
                <w:sz w:val="18"/>
                <w:szCs w:val="18"/>
              </w:rPr>
              <w:t>Ulu Cami mosque</w:t>
            </w:r>
            <w:proofErr w:type="gramEnd"/>
            <w:r w:rsidRPr="00F62A16">
              <w:rPr>
                <w:rFonts w:ascii="Calibri Light" w:hAnsi="Calibri Light" w:cs="Calibri Light"/>
                <w:sz w:val="18"/>
                <w:szCs w:val="18"/>
              </w:rPr>
              <w:t xml:space="preserve"> in Bursa, using local techniques such as shell-shaped squinches and </w:t>
            </w:r>
            <w:proofErr w:type="spellStart"/>
            <w:r w:rsidRPr="00F62A16">
              <w:rPr>
                <w:rFonts w:ascii="Calibri Light" w:hAnsi="Calibri Light" w:cs="Calibri Light"/>
                <w:sz w:val="18"/>
                <w:szCs w:val="18"/>
              </w:rPr>
              <w:t>Zellige</w:t>
            </w:r>
            <w:proofErr w:type="spellEnd"/>
            <w:r w:rsidRPr="00F62A16">
              <w:rPr>
                <w:rFonts w:ascii="Calibri Light" w:hAnsi="Calibri Light" w:cs="Calibri Light"/>
                <w:sz w:val="18"/>
                <w:szCs w:val="18"/>
              </w:rPr>
              <w:t xml:space="preserve"> tilework. This study </w:t>
            </w:r>
            <w:proofErr w:type="spellStart"/>
            <w:r w:rsidRPr="00F62A16">
              <w:rPr>
                <w:rFonts w:ascii="Calibri Light" w:hAnsi="Calibri Light" w:cs="Calibri Light"/>
                <w:sz w:val="18"/>
                <w:szCs w:val="18"/>
              </w:rPr>
              <w:t>analyzes</w:t>
            </w:r>
            <w:proofErr w:type="spellEnd"/>
            <w:r w:rsidRPr="00F62A16">
              <w:rPr>
                <w:rFonts w:ascii="Calibri Light" w:hAnsi="Calibri Light" w:cs="Calibri Light"/>
                <w:sz w:val="18"/>
                <w:szCs w:val="18"/>
              </w:rPr>
              <w:t xml:space="preserve"> these mosques through architectural monographs, revealing a hybrid "local Ottoman" style shaped by Ottomanization</w:t>
            </w:r>
            <w:r w:rsidRPr="00F62A16">
              <w:rPr>
                <w:rFonts w:ascii="Calibri Light" w:hAnsi="Calibri Light" w:cs="Calibri Light"/>
                <w:sz w:val="18"/>
                <w:szCs w:val="18"/>
                <w:vertAlign w:val="superscript"/>
              </w:rPr>
              <w:footnoteReference w:id="1"/>
            </w:r>
            <w:r w:rsidRPr="00F62A16">
              <w:rPr>
                <w:rFonts w:ascii="Calibri Light" w:hAnsi="Calibri Light" w:cs="Calibri Light"/>
                <w:sz w:val="18"/>
                <w:szCs w:val="18"/>
              </w:rPr>
              <w:t xml:space="preserve"> policies and regional craftsmanship. It underscores the urgency of preserving this legacy and its potential to inspire contemporary mosque design. </w:t>
            </w:r>
          </w:p>
          <w:p w14:paraId="7156BC5E" w14:textId="24888C8F" w:rsidR="00A82AC8" w:rsidRPr="005C4D88" w:rsidRDefault="00A82AC8">
            <w:pPr>
              <w:jc w:val="both"/>
              <w:rPr>
                <w:rFonts w:ascii="Calibri Light" w:hAnsi="Calibri Light" w:cs="Calibri Light"/>
                <w:sz w:val="18"/>
                <w:szCs w:val="18"/>
              </w:rPr>
            </w:pP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61771D34" w:rsidR="00A82AC8" w:rsidRPr="005C4D88" w:rsidRDefault="000A313B">
            <w:pPr>
              <w:jc w:val="both"/>
              <w:rPr>
                <w:rFonts w:ascii="Calibri Light" w:hAnsi="Calibri Light" w:cs="Calibri Light"/>
                <w:sz w:val="18"/>
                <w:szCs w:val="18"/>
              </w:rPr>
            </w:pPr>
            <w:r>
              <w:rPr>
                <w:rFonts w:ascii="Calibri Light" w:hAnsi="Calibri Light" w:cs="Calibri Light"/>
                <w:sz w:val="18"/>
                <w:szCs w:val="18"/>
              </w:rPr>
              <w:t>H</w:t>
            </w:r>
            <w:r w:rsidRPr="000A313B">
              <w:rPr>
                <w:rFonts w:ascii="Calibri Light" w:hAnsi="Calibri Light" w:cs="Calibri Light"/>
                <w:sz w:val="18"/>
                <w:szCs w:val="18"/>
              </w:rPr>
              <w:t>eritage preservation;</w:t>
            </w:r>
            <w:r w:rsidRPr="000A313B">
              <w:rPr>
                <w:rFonts w:ascii="Calibri Light" w:hAnsi="Calibri Light" w:cs="Calibri Light"/>
                <w:sz w:val="18"/>
                <w:szCs w:val="18"/>
                <w:lang w:val="en-US"/>
              </w:rPr>
              <w:t xml:space="preserve"> </w:t>
            </w:r>
            <w:r w:rsidRPr="000A313B">
              <w:rPr>
                <w:rFonts w:ascii="Calibri Light" w:hAnsi="Calibri Light" w:cs="Calibri Light"/>
                <w:sz w:val="18"/>
                <w:szCs w:val="18"/>
              </w:rPr>
              <w:t>Constantine</w:t>
            </w:r>
            <w:r w:rsidRPr="000A313B">
              <w:rPr>
                <w:rFonts w:ascii="Calibri Light" w:hAnsi="Calibri Light" w:cs="Calibri Light"/>
                <w:sz w:val="18"/>
                <w:szCs w:val="18"/>
                <w:lang w:val="en-US"/>
              </w:rPr>
              <w:t xml:space="preserve">; </w:t>
            </w:r>
            <w:r>
              <w:rPr>
                <w:rFonts w:ascii="Calibri Light" w:hAnsi="Calibri Light" w:cs="Calibri Light"/>
                <w:sz w:val="18"/>
                <w:szCs w:val="18"/>
              </w:rPr>
              <w:t>M</w:t>
            </w:r>
            <w:r w:rsidRPr="000A313B">
              <w:rPr>
                <w:rFonts w:ascii="Calibri Light" w:hAnsi="Calibri Light" w:cs="Calibri Light"/>
                <w:sz w:val="18"/>
                <w:szCs w:val="18"/>
              </w:rPr>
              <w:t>osque architecture; Ottomanization</w:t>
            </w:r>
            <w:r w:rsidRPr="000A313B">
              <w:rPr>
                <w:rFonts w:ascii="Calibri Light" w:hAnsi="Calibri Light" w:cs="Calibri Light"/>
                <w:sz w:val="18"/>
                <w:szCs w:val="18"/>
                <w:lang w:val="en-US"/>
              </w:rPr>
              <w:t xml:space="preserve">; </w:t>
            </w:r>
            <w:r>
              <w:rPr>
                <w:rFonts w:ascii="Calibri Light" w:hAnsi="Calibri Light" w:cs="Calibri Light"/>
                <w:sz w:val="18"/>
                <w:szCs w:val="18"/>
              </w:rPr>
              <w:t>R</w:t>
            </w:r>
            <w:r w:rsidRPr="000A313B">
              <w:rPr>
                <w:rFonts w:ascii="Calibri Light" w:hAnsi="Calibri Light" w:cs="Calibri Light"/>
                <w:sz w:val="18"/>
                <w:szCs w:val="18"/>
              </w:rPr>
              <w:t>egional specificities</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1D4DE0D5" w:rsidR="00A82AC8" w:rsidRDefault="000D18D6" w:rsidP="00B9001F">
      <w:pPr>
        <w:pStyle w:val="Heading1"/>
        <w:numPr>
          <w:ilvl w:val="0"/>
          <w:numId w:val="3"/>
        </w:numPr>
        <w:spacing w:before="0"/>
        <w:ind w:left="284" w:hanging="284"/>
      </w:pPr>
      <w:r>
        <w:t xml:space="preserve">INTRODUCTION </w:t>
      </w:r>
    </w:p>
    <w:p w14:paraId="5594C36D"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In Algeria, colonial policies aimed at dismantling collective identity and erasing cultural heritage led to the loss of the forms and functions of mosques. After independence, Algerians sought a style of Islamic architecture to adopt [1], despite the richness of the pre-colonial architectural heritage. During Ottoman rule in Algeria (from the fifteenth century onward), Islamic art reached its peak. Within Ottoman provinces, imperial authorities and local patrons introduced distinctive architectural signifiers: domes, minaret profiles, gallery</w:t>
      </w:r>
      <w:r w:rsidRPr="000A313B">
        <w:rPr>
          <w:rFonts w:ascii="Calibri Light" w:hAnsi="Calibri Light" w:cs="Calibri Light"/>
          <w:sz w:val="20"/>
          <w:szCs w:val="20"/>
        </w:rPr>
        <w:noBreakHyphen/>
        <w:t>framed courts, tile programs, and calligraphic bands, as part of broader cultural processes widely described as Ottomanization. Adoption, however, was not uniform. In regions with deep pre</w:t>
      </w:r>
      <w:r w:rsidRPr="000A313B">
        <w:rPr>
          <w:rFonts w:ascii="Calibri Light" w:hAnsi="Calibri Light" w:cs="Calibri Light"/>
          <w:sz w:val="20"/>
          <w:szCs w:val="20"/>
        </w:rPr>
        <w:noBreakHyphen/>
        <w:t>Ottoman Islamic traditions/heritage, imported forms interlaced with entrenched local building cultures, producing hybrid vocabularies. Constantine’s mosques illustrate this negotiated synthesis, where Maghrebi materials (stone, brick, stucco), Hispano</w:t>
      </w:r>
      <w:r w:rsidRPr="000A313B">
        <w:rPr>
          <w:rFonts w:ascii="Calibri Light" w:hAnsi="Calibri Light" w:cs="Calibri Light"/>
          <w:sz w:val="20"/>
          <w:szCs w:val="20"/>
        </w:rPr>
        <w:noBreakHyphen/>
        <w:t>Maghribi decorative repertoires (</w:t>
      </w:r>
      <w:proofErr w:type="spellStart"/>
      <w:r w:rsidRPr="000A313B">
        <w:rPr>
          <w:rFonts w:ascii="Calibri Light" w:hAnsi="Calibri Light" w:cs="Calibri Light"/>
          <w:sz w:val="20"/>
          <w:szCs w:val="20"/>
        </w:rPr>
        <w:t>zellige</w:t>
      </w:r>
      <w:proofErr w:type="spellEnd"/>
      <w:r w:rsidRPr="000A313B">
        <w:rPr>
          <w:rFonts w:ascii="Calibri Light" w:hAnsi="Calibri Light" w:cs="Calibri Light"/>
          <w:sz w:val="20"/>
          <w:szCs w:val="20"/>
        </w:rPr>
        <w:t xml:space="preserve">, lambrequin arches), and local crafts engaged Ottoman spatial and ornamental cues. This study </w:t>
      </w:r>
      <w:r w:rsidRPr="000A313B">
        <w:rPr>
          <w:rFonts w:ascii="Calibri Light" w:hAnsi="Calibri Light" w:cs="Calibri Light"/>
          <w:sz w:val="20"/>
          <w:szCs w:val="20"/>
        </w:rPr>
        <w:lastRenderedPageBreak/>
        <w:t xml:space="preserve">employs the working term “local Ottoman style” to describe these hybrids [2][3]. The Medina of Constantine, known as the city of a hundred mosques, still preserves jewels of "local" Ottoman architecture, including Moorish baths, zawiyas, mosques, and the famous Ahmed Bey Palace. </w:t>
      </w:r>
    </w:p>
    <w:p w14:paraId="471A126D"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This paper undertakes a comparative monographic analysis of three Ottoman</w:t>
      </w:r>
      <w:r w:rsidRPr="000A313B">
        <w:rPr>
          <w:rFonts w:ascii="Calibri Light" w:hAnsi="Calibri Light" w:cs="Calibri Light"/>
          <w:sz w:val="20"/>
          <w:szCs w:val="20"/>
        </w:rPr>
        <w:noBreakHyphen/>
        <w:t>period mosques in Constantine: Hassan Bey (Souk El Ghezal), Sidi Lakhdar, and Sidi El</w:t>
      </w:r>
      <w:r w:rsidRPr="000A313B">
        <w:rPr>
          <w:rFonts w:ascii="Calibri Light" w:hAnsi="Calibri Light" w:cs="Calibri Light"/>
          <w:sz w:val="20"/>
          <w:szCs w:val="20"/>
        </w:rPr>
        <w:noBreakHyphen/>
        <w:t xml:space="preserve">Kettani, that retain sufficient architectural authenticity to support detailed study. Mosques provide a privileged lens because of their enduring communal, devotional, and patrimonial status; they are religious structures </w:t>
      </w:r>
      <w:proofErr w:type="spellStart"/>
      <w:r w:rsidRPr="000A313B">
        <w:rPr>
          <w:rFonts w:ascii="Calibri Light" w:hAnsi="Calibri Light" w:cs="Calibri Light"/>
          <w:sz w:val="20"/>
          <w:szCs w:val="20"/>
        </w:rPr>
        <w:t>sacralized</w:t>
      </w:r>
      <w:proofErr w:type="spellEnd"/>
      <w:r w:rsidRPr="000A313B">
        <w:rPr>
          <w:rFonts w:ascii="Calibri Light" w:hAnsi="Calibri Light" w:cs="Calibri Light"/>
          <w:sz w:val="20"/>
          <w:szCs w:val="20"/>
        </w:rPr>
        <w:t xml:space="preserve"> by the community, with a "cultic" functional value that ensures their longevity [4]. Mosques are inherited, perpetuated, and often intentionally or spontaneously preserved by the local population; they are often maintained, adapted, or reclaimed across political regimes, leaving stratified architectural records [4][5].</w:t>
      </w:r>
    </w:p>
    <w:p w14:paraId="4E41B3AB"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To frame our discussion, we address the following research questions: If the Ottomans ruled Constantine for over three centuries, leaving behind a significant legacy of religious buildings (over a hundred mosques at the time of the French arrival), how did Ottoman architectural influences manifest in the design of mosques in Constantine during the regency period? What traces remain today, and how can they be transmitted to future generations? Additionally, what local adaptations (Moorish/Hispano</w:t>
      </w:r>
      <w:r w:rsidRPr="000A313B">
        <w:rPr>
          <w:rFonts w:ascii="Calibri Light" w:hAnsi="Calibri Light" w:cs="Calibri Light"/>
          <w:sz w:val="20"/>
          <w:szCs w:val="20"/>
        </w:rPr>
        <w:noBreakHyphen/>
        <w:t xml:space="preserve">Maghrebi traditions) were incorporated into these structures? Therefore, </w:t>
      </w:r>
      <w:r w:rsidRPr="000A313B">
        <w:rPr>
          <w:rFonts w:ascii="Calibri Light" w:hAnsi="Calibri Light" w:cs="Calibri Light"/>
          <w:b/>
          <w:bCs/>
          <w:sz w:val="20"/>
          <w:szCs w:val="20"/>
        </w:rPr>
        <w:t>the objectives of</w:t>
      </w:r>
      <w:r w:rsidRPr="000A313B">
        <w:rPr>
          <w:rFonts w:ascii="Calibri Light" w:hAnsi="Calibri Light" w:cs="Calibri Light"/>
          <w:sz w:val="20"/>
          <w:szCs w:val="20"/>
        </w:rPr>
        <w:t xml:space="preserve"> this study are:</w:t>
      </w:r>
    </w:p>
    <w:p w14:paraId="49967951"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 xml:space="preserve">Identifying architectural characteristics: To </w:t>
      </w:r>
      <w:proofErr w:type="spellStart"/>
      <w:r w:rsidRPr="000A313B">
        <w:rPr>
          <w:rFonts w:ascii="Calibri Light" w:hAnsi="Calibri Light" w:cs="Calibri Light"/>
          <w:sz w:val="20"/>
          <w:szCs w:val="20"/>
        </w:rPr>
        <w:t>analyze</w:t>
      </w:r>
      <w:proofErr w:type="spellEnd"/>
      <w:r w:rsidRPr="000A313B">
        <w:rPr>
          <w:rFonts w:ascii="Calibri Light" w:hAnsi="Calibri Light" w:cs="Calibri Light"/>
          <w:sz w:val="20"/>
          <w:szCs w:val="20"/>
        </w:rPr>
        <w:t xml:space="preserve"> the Ottoman-style features of mosques in Constantine.</w:t>
      </w:r>
    </w:p>
    <w:p w14:paraId="2CB8FC3B"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Highlighting Ottoman influences: To reveal the architectural influences of the Ottoman era on these mosques and their contribution to Algeria's religious architecture.</w:t>
      </w:r>
    </w:p>
    <w:p w14:paraId="4FB13B2D"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Historical understanding: To examine how the Ottoman period shaped religious architecture in Constantinople.</w:t>
      </w:r>
    </w:p>
    <w:p w14:paraId="5D37FBB9"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Preserving heritage: By emphasizing the architectural characteristics of mosques from this period, the study contributes to the preservation and promotion of Constantine’s cultural heritage.</w:t>
      </w:r>
    </w:p>
    <w:p w14:paraId="47C0C1E5"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Guiding restoration efforts: By providing a reference for potential mosque restorations that respect the authenticity of historical elements.</w:t>
      </w:r>
    </w:p>
    <w:p w14:paraId="48DB584A"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Raising awareness: Among academics, professionals, and civil society about the importance of Ottoman-era architectural heritage.</w:t>
      </w:r>
    </w:p>
    <w:p w14:paraId="21D6F084" w14:textId="77777777" w:rsidR="000A313B" w:rsidRPr="000A313B" w:rsidRDefault="000A313B" w:rsidP="000A313B">
      <w:pPr>
        <w:numPr>
          <w:ilvl w:val="0"/>
          <w:numId w:val="5"/>
        </w:numPr>
        <w:ind w:left="426" w:hanging="426"/>
        <w:jc w:val="both"/>
        <w:rPr>
          <w:rFonts w:ascii="Calibri Light" w:hAnsi="Calibri Light" w:cs="Calibri Light"/>
          <w:sz w:val="20"/>
          <w:szCs w:val="20"/>
        </w:rPr>
      </w:pPr>
      <w:r w:rsidRPr="000A313B">
        <w:rPr>
          <w:rFonts w:ascii="Calibri Light" w:hAnsi="Calibri Light" w:cs="Calibri Light"/>
          <w:sz w:val="20"/>
          <w:szCs w:val="20"/>
        </w:rPr>
        <w:t>Inspiring contemporary design: By establishing reference frameworks derived from Algeria's varied heritage to illustrate its regional architectural specificities and inspire current designs.</w:t>
      </w:r>
    </w:p>
    <w:p w14:paraId="4DD5C56E"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 xml:space="preserve">The conceptual framework of this study involves presenting the architectural characteristics (Moorish style) of mosques in Algeria before the Ottoman regency, as well as the Ottoman model (influenced by Byzantine and Seljuk styles). By </w:t>
      </w:r>
      <w:proofErr w:type="spellStart"/>
      <w:r w:rsidRPr="000A313B">
        <w:rPr>
          <w:rFonts w:ascii="Calibri Light" w:hAnsi="Calibri Light" w:cs="Calibri Light"/>
          <w:sz w:val="20"/>
          <w:szCs w:val="20"/>
        </w:rPr>
        <w:t>analyzing</w:t>
      </w:r>
      <w:proofErr w:type="spellEnd"/>
      <w:r w:rsidRPr="000A313B">
        <w:rPr>
          <w:rFonts w:ascii="Calibri Light" w:hAnsi="Calibri Light" w:cs="Calibri Light"/>
          <w:sz w:val="20"/>
          <w:szCs w:val="20"/>
        </w:rPr>
        <w:t xml:space="preserve"> three Ottoman mosques in Constantine, we examine Ottoman influences and local adaptations. </w:t>
      </w:r>
    </w:p>
    <w:p w14:paraId="1D03DFC2"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 xml:space="preserve">Scholarly investigations into this architectural phenomenon are structured around foundational contributions that diverge in their methodological approaches and investigative scope. On the one hand, the seminal works of Goodwin [6] and Kuban Dogan [7] have established a comprehensive theoretical framework for </w:t>
      </w:r>
      <w:proofErr w:type="spellStart"/>
      <w:r w:rsidRPr="000A313B">
        <w:rPr>
          <w:rFonts w:ascii="Calibri Light" w:hAnsi="Calibri Light" w:cs="Calibri Light"/>
          <w:sz w:val="20"/>
          <w:szCs w:val="20"/>
        </w:rPr>
        <w:t>analyzing</w:t>
      </w:r>
      <w:proofErr w:type="spellEnd"/>
      <w:r w:rsidRPr="000A313B">
        <w:rPr>
          <w:rFonts w:ascii="Calibri Light" w:hAnsi="Calibri Light" w:cs="Calibri Light"/>
          <w:sz w:val="20"/>
          <w:szCs w:val="20"/>
        </w:rPr>
        <w:t xml:space="preserve"> Islamic and Ottoman architecture across its broader geographical and temporal dimensions. Conversely, specialized studies conducted by R. </w:t>
      </w:r>
      <w:proofErr w:type="spellStart"/>
      <w:r w:rsidRPr="000A313B">
        <w:rPr>
          <w:rFonts w:ascii="Calibri Light" w:hAnsi="Calibri Light" w:cs="Calibri Light"/>
          <w:sz w:val="20"/>
          <w:szCs w:val="20"/>
        </w:rPr>
        <w:t>Bourouiba</w:t>
      </w:r>
      <w:proofErr w:type="spellEnd"/>
      <w:r w:rsidRPr="000A313B">
        <w:rPr>
          <w:rFonts w:ascii="Calibri Light" w:hAnsi="Calibri Light" w:cs="Calibri Light"/>
          <w:sz w:val="20"/>
          <w:szCs w:val="20"/>
        </w:rPr>
        <w:t xml:space="preserve"> [8][9][10][11], A. Dahdouh [12], and </w:t>
      </w:r>
      <w:proofErr w:type="spellStart"/>
      <w:r w:rsidRPr="000A313B">
        <w:rPr>
          <w:rFonts w:ascii="Calibri Light" w:hAnsi="Calibri Light" w:cs="Calibri Light"/>
          <w:sz w:val="20"/>
          <w:szCs w:val="20"/>
        </w:rPr>
        <w:t>Guechi</w:t>
      </w:r>
      <w:proofErr w:type="spellEnd"/>
      <w:r w:rsidRPr="000A313B">
        <w:rPr>
          <w:rFonts w:ascii="Calibri Light" w:hAnsi="Calibri Light" w:cs="Calibri Light"/>
          <w:sz w:val="20"/>
          <w:szCs w:val="20"/>
        </w:rPr>
        <w:t xml:space="preserve"> [13] have adopted a localized approach to Algerian mosque architecture, examining the complex articulation between pre-existing Maghrebi traditions and Ottoman influences.</w:t>
      </w:r>
    </w:p>
    <w:p w14:paraId="38ABE44D" w14:textId="77777777" w:rsidR="000A313B" w:rsidRP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These investigations, predominantly grounded in archaeological-historical and descriptive methodologies, have undoubtedly constituted an indispensable scientific foundation. Nevertheless, they reveal a significant epistemological gap regarding the in-depth analysis of the hybrid "local Ottoman style." This architectural synthesis, resulting from the creative confluence between Ottoman constructive practices and Maghrebi traditions in Algerian mosque edifices, remains insufficiently theorized. This lacuna persists despite the remarkable singularity of the resulting "local-Ottoman style," which necessitates more rigorous analytical investigation.</w:t>
      </w:r>
    </w:p>
    <w:p w14:paraId="235FE796" w14:textId="29C143C7" w:rsidR="000A313B" w:rsidRDefault="000A313B" w:rsidP="000A313B">
      <w:pPr>
        <w:ind w:firstLine="284"/>
        <w:jc w:val="both"/>
        <w:rPr>
          <w:rFonts w:ascii="Calibri Light" w:hAnsi="Calibri Light" w:cs="Calibri Light"/>
          <w:sz w:val="20"/>
          <w:szCs w:val="20"/>
        </w:rPr>
      </w:pPr>
      <w:r w:rsidRPr="000A313B">
        <w:rPr>
          <w:rFonts w:ascii="Calibri Light" w:hAnsi="Calibri Light" w:cs="Calibri Light"/>
          <w:sz w:val="20"/>
          <w:szCs w:val="20"/>
        </w:rPr>
        <w:t xml:space="preserve">The present study privileges Constantine as its empirical research terrain and conducts a comparative analysis of three representative Ottoman mosques. This methodological approach could be extended to other Algerian cities exhibiting similar </w:t>
      </w:r>
      <w:proofErr w:type="spellStart"/>
      <w:r w:rsidRPr="000A313B">
        <w:rPr>
          <w:rFonts w:ascii="Calibri Light" w:hAnsi="Calibri Light" w:cs="Calibri Light"/>
          <w:sz w:val="20"/>
          <w:szCs w:val="20"/>
        </w:rPr>
        <w:t>con</w:t>
      </w:r>
      <w:r w:rsidR="00332133">
        <w:rPr>
          <w:rFonts w:ascii="Calibri Light" w:hAnsi="Calibri Light" w:cs="Calibri Light"/>
          <w:sz w:val="20"/>
          <w:szCs w:val="20"/>
        </w:rPr>
        <w:t>Figure</w:t>
      </w:r>
      <w:r w:rsidRPr="000A313B">
        <w:rPr>
          <w:rFonts w:ascii="Calibri Light" w:hAnsi="Calibri Light" w:cs="Calibri Light"/>
          <w:sz w:val="20"/>
          <w:szCs w:val="20"/>
        </w:rPr>
        <w:t>urations</w:t>
      </w:r>
      <w:proofErr w:type="spellEnd"/>
      <w:r w:rsidRPr="000A313B">
        <w:rPr>
          <w:rFonts w:ascii="Calibri Light" w:hAnsi="Calibri Light" w:cs="Calibri Light"/>
          <w:sz w:val="20"/>
          <w:szCs w:val="20"/>
        </w:rPr>
        <w:t>, notably Oran, Annaba, and Algiers, which demonstrate comparable architectural dynamics.</w:t>
      </w:r>
    </w:p>
    <w:p w14:paraId="1F9DDB51" w14:textId="77777777" w:rsidR="000A313B" w:rsidRDefault="000A313B" w:rsidP="000A313B">
      <w:pPr>
        <w:ind w:firstLine="284"/>
        <w:jc w:val="both"/>
        <w:rPr>
          <w:rFonts w:ascii="Calibri Light" w:hAnsi="Calibri Light" w:cs="Calibri Light"/>
          <w:sz w:val="20"/>
          <w:szCs w:val="20"/>
        </w:rPr>
      </w:pPr>
    </w:p>
    <w:p w14:paraId="1A23319C" w14:textId="0BAF8814" w:rsidR="009E0654" w:rsidRDefault="009E0654" w:rsidP="009E0654">
      <w:pPr>
        <w:pStyle w:val="Heading1"/>
        <w:numPr>
          <w:ilvl w:val="0"/>
          <w:numId w:val="3"/>
        </w:numPr>
        <w:spacing w:before="0"/>
        <w:ind w:left="284" w:hanging="284"/>
      </w:pPr>
      <w:r>
        <w:t xml:space="preserve">METHODS </w:t>
      </w:r>
    </w:p>
    <w:p w14:paraId="54F9F6CB" w14:textId="77777777" w:rsidR="009E0654" w:rsidRP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 xml:space="preserve">The research combines three complementary methods: first, we adopt a historical-descriptive method and an architectural monograph approach [14], which combines historical research with textual, graphic, or photographic descriptions. A theoretical section precedes the analysis to define the historical context and some architectural </w:t>
      </w:r>
      <w:r w:rsidRPr="009E0654">
        <w:rPr>
          <w:rFonts w:ascii="Calibri Light" w:hAnsi="Calibri Light" w:cs="Calibri Light"/>
          <w:sz w:val="20"/>
          <w:szCs w:val="20"/>
        </w:rPr>
        <w:lastRenderedPageBreak/>
        <w:t>criteria of mosques (Moorish/Ottoman). The study focuses on mosques as a category, selecting samples based on authenticity and integrity. Three of the most intact Ottoman-era mosques in Constantine were chosen.</w:t>
      </w:r>
    </w:p>
    <w:p w14:paraId="147DA250" w14:textId="77777777" w:rsidR="009E0654" w:rsidRP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 xml:space="preserve">After </w:t>
      </w:r>
      <w:proofErr w:type="spellStart"/>
      <w:r w:rsidRPr="009E0654">
        <w:rPr>
          <w:rFonts w:ascii="Calibri Light" w:hAnsi="Calibri Light" w:cs="Calibri Light"/>
          <w:sz w:val="20"/>
          <w:szCs w:val="20"/>
        </w:rPr>
        <w:t>analyzing</w:t>
      </w:r>
      <w:proofErr w:type="spellEnd"/>
      <w:r w:rsidRPr="009E0654">
        <w:rPr>
          <w:rFonts w:ascii="Calibri Light" w:hAnsi="Calibri Light" w:cs="Calibri Light"/>
          <w:sz w:val="20"/>
          <w:szCs w:val="20"/>
        </w:rPr>
        <w:t xml:space="preserve"> these mosques and examining their architectural and aesthetic features, it became evident that they were not merely religious buildings but also embodied a blend of Ottoman traditions and regional specificities. This fusion was likely due to contributions from local artisans and to the Ottoman rulers’ insistence on incorporating distinctive Ottoman elements. So, the third method is the comparative typological analysis against canonical Ottoman exemplars.</w:t>
      </w:r>
    </w:p>
    <w:p w14:paraId="21D01E3D" w14:textId="77777777" w:rsid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In conclusion, we identified the local Ottoman style in Constantine's mosques at three levels: conceptual, urban, and aesthetic, reflecting characteristic features of Ottoman architecture. These criteria serve as sources of inspiration and reference frameworks for mosque designers and researchers in Islamic architecture</w:t>
      </w:r>
    </w:p>
    <w:p w14:paraId="45D0B946" w14:textId="77777777" w:rsidR="009E0654" w:rsidRDefault="009E0654" w:rsidP="009E0654">
      <w:pPr>
        <w:ind w:firstLine="284"/>
        <w:jc w:val="both"/>
        <w:rPr>
          <w:rFonts w:ascii="Calibri Light" w:hAnsi="Calibri Light" w:cs="Calibri Light"/>
          <w:sz w:val="20"/>
          <w:szCs w:val="20"/>
        </w:rPr>
      </w:pPr>
    </w:p>
    <w:p w14:paraId="7135F6AF" w14:textId="2EB5FB06" w:rsidR="009E0654" w:rsidRDefault="009E0654" w:rsidP="009E0654">
      <w:pPr>
        <w:pStyle w:val="Heading1"/>
        <w:numPr>
          <w:ilvl w:val="0"/>
          <w:numId w:val="3"/>
        </w:numPr>
        <w:spacing w:before="0"/>
        <w:ind w:left="284" w:hanging="284"/>
      </w:pPr>
      <w:r w:rsidRPr="009E0654">
        <w:rPr>
          <w:lang w:val="en-US"/>
        </w:rPr>
        <w:t>RESULTS AND DISCUSSION</w:t>
      </w:r>
      <w:r>
        <w:rPr>
          <w:lang w:val="en-US"/>
        </w:rPr>
        <w:t xml:space="preserve"> </w:t>
      </w:r>
    </w:p>
    <w:p w14:paraId="453C0A4F" w14:textId="5D68E2CB" w:rsidR="009E0654" w:rsidRDefault="009E0654" w:rsidP="009E0654">
      <w:pPr>
        <w:rPr>
          <w:b/>
          <w:bCs/>
          <w:sz w:val="18"/>
          <w:szCs w:val="18"/>
        </w:rPr>
      </w:pPr>
      <w:r w:rsidRPr="009E0654">
        <w:rPr>
          <w:b/>
          <w:bCs/>
          <w:sz w:val="18"/>
          <w:szCs w:val="18"/>
        </w:rPr>
        <w:t>3.1 RESULT</w:t>
      </w:r>
    </w:p>
    <w:p w14:paraId="4F23B76D" w14:textId="3AB40862" w:rsidR="009E0654" w:rsidRPr="009E0654" w:rsidRDefault="009E0654" w:rsidP="009E0654">
      <w:pPr>
        <w:rPr>
          <w:b/>
          <w:bCs/>
          <w:sz w:val="18"/>
          <w:szCs w:val="18"/>
        </w:rPr>
      </w:pPr>
      <w:r>
        <w:rPr>
          <w:b/>
          <w:bCs/>
          <w:sz w:val="18"/>
          <w:szCs w:val="18"/>
        </w:rPr>
        <w:t xml:space="preserve">3.1.1 </w:t>
      </w:r>
      <w:r w:rsidRPr="009E0654">
        <w:rPr>
          <w:b/>
          <w:bCs/>
          <w:sz w:val="18"/>
          <w:szCs w:val="18"/>
        </w:rPr>
        <w:t xml:space="preserve">Moors </w:t>
      </w:r>
      <w:r>
        <w:rPr>
          <w:b/>
          <w:bCs/>
          <w:sz w:val="18"/>
          <w:szCs w:val="18"/>
        </w:rPr>
        <w:t>a</w:t>
      </w:r>
      <w:r w:rsidRPr="009E0654">
        <w:rPr>
          <w:b/>
          <w:bCs/>
          <w:sz w:val="18"/>
          <w:szCs w:val="18"/>
        </w:rPr>
        <w:t xml:space="preserve">nd Ottomans </w:t>
      </w:r>
      <w:r>
        <w:rPr>
          <w:b/>
          <w:bCs/>
          <w:sz w:val="18"/>
          <w:szCs w:val="18"/>
        </w:rPr>
        <w:t>i</w:t>
      </w:r>
      <w:r w:rsidRPr="009E0654">
        <w:rPr>
          <w:b/>
          <w:bCs/>
          <w:sz w:val="18"/>
          <w:szCs w:val="18"/>
        </w:rPr>
        <w:t>n Algeria</w:t>
      </w:r>
    </w:p>
    <w:p w14:paraId="655C94C5" w14:textId="77777777" w:rsidR="009E0654" w:rsidRP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 xml:space="preserve">The Moors originated in the Maghreb region, encompassing modern-day Morocco, Algeria, Tunisia, and parts of Libya. Many were Berbers, the indigenous people of North Africa, who embraced Islam after the Arab Muslim conquests. Over time, they adopted elements of Arab culture, language, and religion, creating a unique Islamic identity rooted in North African traditions. In the field of art and architecture, the Moors were renowned for their architectural achievements, characterized by intricate geometric patterns, arabesques, and calligraphy. Their designs influenced structures such as the Alhambra in Spain and mosques across North Africa. The Moorish style, an Arab-Islamic architectural style developed by the Moors, had a significant impact on the Iberian Peninsula (Andalusia). This style employed distinctive expressions and techniques, leaving a lasting mark on both Andalusia and North Africa, particularly through the dynasties that succeeded one another: the Almohads (North Africa), Almoravids (Morocco and Algeria), </w:t>
      </w:r>
      <w:proofErr w:type="spellStart"/>
      <w:r w:rsidRPr="009E0654">
        <w:rPr>
          <w:rFonts w:ascii="Calibri Light" w:hAnsi="Calibri Light" w:cs="Calibri Light"/>
          <w:sz w:val="20"/>
          <w:szCs w:val="20"/>
        </w:rPr>
        <w:t>Merinids</w:t>
      </w:r>
      <w:proofErr w:type="spellEnd"/>
      <w:r w:rsidRPr="009E0654">
        <w:rPr>
          <w:rFonts w:ascii="Calibri Light" w:hAnsi="Calibri Light" w:cs="Calibri Light"/>
          <w:sz w:val="20"/>
          <w:szCs w:val="20"/>
        </w:rPr>
        <w:t xml:space="preserve"> (Morocco), </w:t>
      </w:r>
      <w:proofErr w:type="spellStart"/>
      <w:r w:rsidRPr="009E0654">
        <w:rPr>
          <w:rFonts w:ascii="Calibri Light" w:hAnsi="Calibri Light" w:cs="Calibri Light"/>
          <w:sz w:val="20"/>
          <w:szCs w:val="20"/>
        </w:rPr>
        <w:t>Zianids</w:t>
      </w:r>
      <w:proofErr w:type="spellEnd"/>
      <w:r w:rsidRPr="009E0654">
        <w:rPr>
          <w:rFonts w:ascii="Calibri Light" w:hAnsi="Calibri Light" w:cs="Calibri Light"/>
          <w:sz w:val="20"/>
          <w:szCs w:val="20"/>
        </w:rPr>
        <w:t xml:space="preserve"> (Algeria), </w:t>
      </w:r>
      <w:proofErr w:type="spellStart"/>
      <w:r w:rsidRPr="009E0654">
        <w:rPr>
          <w:rFonts w:ascii="Calibri Light" w:hAnsi="Calibri Light" w:cs="Calibri Light"/>
          <w:sz w:val="20"/>
          <w:szCs w:val="20"/>
        </w:rPr>
        <w:t>Hafsids</w:t>
      </w:r>
      <w:proofErr w:type="spellEnd"/>
      <w:r w:rsidRPr="009E0654">
        <w:rPr>
          <w:rFonts w:ascii="Calibri Light" w:hAnsi="Calibri Light" w:cs="Calibri Light"/>
          <w:sz w:val="20"/>
          <w:szCs w:val="20"/>
        </w:rPr>
        <w:t xml:space="preserve"> (Tunisia), among others. Despite their differences, these dynasties shared common characteristics, especially in mosques, emphasizing arches, domes, monumental sculpted doors, mosaics, and faience.</w:t>
      </w:r>
    </w:p>
    <w:p w14:paraId="061B67C6" w14:textId="25C270D5" w:rsid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 xml:space="preserve">On another note, the Ottoman period in the history of the Maghreb began following Spanish actions against the main North African ports. In the 16th century, the Ottoman Empire expanded its influence in North Africa, establishing itself in Tunisia, Algeria, and Libya. These territories were incorporated into the Empire as provinces, administered by beys appointed by Istanbul, the imperial capital. The Barbarossa brothers, true heroes of the sixteenth-century Muslim world, were then called upon as </w:t>
      </w:r>
      <w:proofErr w:type="spellStart"/>
      <w:r w:rsidRPr="009E0654">
        <w:rPr>
          <w:rFonts w:ascii="Calibri Light" w:hAnsi="Calibri Light" w:cs="Calibri Light"/>
          <w:sz w:val="20"/>
          <w:szCs w:val="20"/>
        </w:rPr>
        <w:t>saviors</w:t>
      </w:r>
      <w:proofErr w:type="spellEnd"/>
      <w:r w:rsidRPr="009E0654">
        <w:rPr>
          <w:rFonts w:ascii="Calibri Light" w:hAnsi="Calibri Light" w:cs="Calibri Light"/>
          <w:sz w:val="20"/>
          <w:szCs w:val="20"/>
        </w:rPr>
        <w:t xml:space="preserve"> by the Moors of Algiers in 1515. Their intervention marked a decisive turning point in the history of Algeria and Tunisia, particularly in the face of Christian attacks. The Ottoman Empire, emerging as the new Muslim power in the eastern Mediterranean, opposed the European Christian monarchies [15]. Still, it also left a profound cultural influence on Algeria, shaping the regional, social, political, and artistic landscape. Under Ottoman rule, Algeria became a key province of the Empire, introducing new cultural elements that blended with local Berber and Arab traditions, creating a unique Algerian identity. For instance, in architecture, the Ottomans introduced distinct styles, especially for palaces and religious buildings, including domed mosques, intricate tilework, and elegant courtyards. Notable examples include the </w:t>
      </w:r>
      <w:proofErr w:type="spellStart"/>
      <w:r w:rsidRPr="009E0654">
        <w:rPr>
          <w:rFonts w:ascii="Calibri Light" w:hAnsi="Calibri Light" w:cs="Calibri Light"/>
          <w:sz w:val="20"/>
          <w:szCs w:val="20"/>
        </w:rPr>
        <w:t>Ketchaoua</w:t>
      </w:r>
      <w:proofErr w:type="spellEnd"/>
      <w:r w:rsidRPr="009E0654">
        <w:rPr>
          <w:rFonts w:ascii="Calibri Light" w:hAnsi="Calibri Light" w:cs="Calibri Light"/>
          <w:sz w:val="20"/>
          <w:szCs w:val="20"/>
        </w:rPr>
        <w:t xml:space="preserve"> Mosque in Algiers, the Bey’s Mosque in Oran, the Salah Bey Mosque in Annaba, and several mosques in Constantine, including the Hassan Bey Mosque, Sidi Lakhdar Mosque, and Sidi </w:t>
      </w:r>
      <w:proofErr w:type="spellStart"/>
      <w:r w:rsidRPr="009E0654">
        <w:rPr>
          <w:rFonts w:ascii="Calibri Light" w:hAnsi="Calibri Light" w:cs="Calibri Light"/>
          <w:sz w:val="20"/>
          <w:szCs w:val="20"/>
        </w:rPr>
        <w:t>el</w:t>
      </w:r>
      <w:proofErr w:type="spellEnd"/>
      <w:r w:rsidRPr="009E0654">
        <w:rPr>
          <w:rFonts w:ascii="Calibri Light" w:hAnsi="Calibri Light" w:cs="Calibri Light"/>
          <w:sz w:val="20"/>
          <w:szCs w:val="20"/>
        </w:rPr>
        <w:t xml:space="preserve"> Kettani Mosque. These structures reflect Ottoman design and aesthetics combined with local influences</w:t>
      </w:r>
      <w:r>
        <w:rPr>
          <w:rFonts w:ascii="Calibri Light" w:hAnsi="Calibri Light" w:cs="Calibri Light"/>
          <w:sz w:val="20"/>
          <w:szCs w:val="20"/>
        </w:rPr>
        <w:t>.</w:t>
      </w:r>
    </w:p>
    <w:p w14:paraId="2066A945" w14:textId="77777777" w:rsidR="009E0654" w:rsidRDefault="009E0654" w:rsidP="009E0654">
      <w:pPr>
        <w:ind w:firstLine="284"/>
        <w:jc w:val="both"/>
        <w:rPr>
          <w:rFonts w:ascii="Calibri Light" w:hAnsi="Calibri Light" w:cs="Calibri Light"/>
          <w:sz w:val="20"/>
          <w:szCs w:val="20"/>
        </w:rPr>
      </w:pPr>
    </w:p>
    <w:p w14:paraId="32BD5DC1" w14:textId="6F5B20A3" w:rsidR="009E0654" w:rsidRPr="009E0654" w:rsidRDefault="009E0654" w:rsidP="009E0654">
      <w:pPr>
        <w:jc w:val="both"/>
        <w:rPr>
          <w:rFonts w:asciiTheme="majorHAnsi" w:hAnsiTheme="majorHAnsi" w:cstheme="majorHAnsi"/>
          <w:b/>
          <w:bCs/>
          <w:sz w:val="20"/>
          <w:szCs w:val="20"/>
        </w:rPr>
      </w:pPr>
      <w:r w:rsidRPr="009E0654">
        <w:rPr>
          <w:rFonts w:asciiTheme="majorHAnsi" w:hAnsiTheme="majorHAnsi" w:cstheme="majorHAnsi"/>
          <w:b/>
          <w:bCs/>
          <w:sz w:val="20"/>
          <w:szCs w:val="20"/>
        </w:rPr>
        <w:t xml:space="preserve">A. The </w:t>
      </w:r>
      <w:r>
        <w:rPr>
          <w:rFonts w:asciiTheme="majorHAnsi" w:hAnsiTheme="majorHAnsi" w:cstheme="majorHAnsi"/>
          <w:b/>
          <w:bCs/>
          <w:sz w:val="20"/>
          <w:szCs w:val="20"/>
        </w:rPr>
        <w:t>P</w:t>
      </w:r>
      <w:r w:rsidRPr="009E0654">
        <w:rPr>
          <w:rFonts w:asciiTheme="majorHAnsi" w:hAnsiTheme="majorHAnsi" w:cstheme="majorHAnsi"/>
          <w:b/>
          <w:bCs/>
          <w:sz w:val="20"/>
          <w:szCs w:val="20"/>
        </w:rPr>
        <w:t>rocess of Ottomanization</w:t>
      </w:r>
      <w:r w:rsidRPr="009E0654">
        <w:rPr>
          <w:rFonts w:asciiTheme="majorHAnsi" w:hAnsiTheme="majorHAnsi" w:cstheme="majorHAnsi"/>
          <w:b/>
          <w:bCs/>
          <w:sz w:val="20"/>
          <w:szCs w:val="20"/>
          <w:lang w:val="en-US"/>
        </w:rPr>
        <w:t xml:space="preserve"> (</w:t>
      </w:r>
      <w:r w:rsidRPr="009E0654">
        <w:rPr>
          <w:rFonts w:asciiTheme="majorHAnsi" w:hAnsiTheme="majorHAnsi" w:cstheme="majorHAnsi"/>
          <w:b/>
          <w:bCs/>
          <w:sz w:val="20"/>
          <w:szCs w:val="20"/>
        </w:rPr>
        <w:t>Definition</w:t>
      </w:r>
      <w:r w:rsidRPr="009E0654">
        <w:rPr>
          <w:rFonts w:asciiTheme="majorHAnsi" w:hAnsiTheme="majorHAnsi" w:cstheme="majorHAnsi"/>
          <w:b/>
          <w:bCs/>
          <w:sz w:val="20"/>
          <w:szCs w:val="20"/>
          <w:lang w:val="en-US"/>
        </w:rPr>
        <w:t>)</w:t>
      </w:r>
    </w:p>
    <w:p w14:paraId="799422E8" w14:textId="77777777" w:rsidR="009E0654" w:rsidRP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t>Ottomanization refers to the socio-political, cultural, and administrative processes through which the Ottoman Empire integrated conquered territories and diverse populations into its imperial system</w:t>
      </w:r>
      <w:r w:rsidRPr="009E0654">
        <w:rPr>
          <w:rFonts w:ascii="Calibri Light" w:hAnsi="Calibri Light" w:cs="Calibri Light"/>
          <w:sz w:val="20"/>
          <w:szCs w:val="20"/>
          <w:lang w:val="en-US"/>
        </w:rPr>
        <w:t xml:space="preserve"> </w:t>
      </w:r>
      <w:r w:rsidRPr="009E0654">
        <w:rPr>
          <w:rFonts w:ascii="Calibri Light" w:hAnsi="Calibri Light" w:cs="Calibri Light"/>
          <w:sz w:val="20"/>
          <w:szCs w:val="20"/>
        </w:rPr>
        <w:t>while accommodating local particularities [16][17]. This involved:</w:t>
      </w:r>
    </w:p>
    <w:p w14:paraId="430C11D2" w14:textId="77777777" w:rsidR="009E0654" w:rsidRPr="009E0654" w:rsidRDefault="009E0654" w:rsidP="009E0654">
      <w:pPr>
        <w:numPr>
          <w:ilvl w:val="0"/>
          <w:numId w:val="6"/>
        </w:numPr>
        <w:tabs>
          <w:tab w:val="clear" w:pos="720"/>
        </w:tabs>
        <w:ind w:left="284" w:hanging="283"/>
        <w:jc w:val="both"/>
        <w:rPr>
          <w:rFonts w:ascii="Calibri Light" w:hAnsi="Calibri Light" w:cs="Calibri Light"/>
          <w:sz w:val="20"/>
          <w:szCs w:val="20"/>
        </w:rPr>
      </w:pPr>
      <w:r w:rsidRPr="009E0654">
        <w:rPr>
          <w:rFonts w:ascii="Calibri Light" w:hAnsi="Calibri Light" w:cs="Calibri Light"/>
          <w:sz w:val="20"/>
          <w:szCs w:val="20"/>
        </w:rPr>
        <w:t>Administrative incorporation: Implementation of the </w:t>
      </w:r>
      <w:proofErr w:type="spellStart"/>
      <w:r w:rsidRPr="009E0654">
        <w:rPr>
          <w:rFonts w:ascii="Calibri Light" w:hAnsi="Calibri Light" w:cs="Calibri Light"/>
          <w:i/>
          <w:iCs/>
          <w:sz w:val="20"/>
          <w:szCs w:val="20"/>
        </w:rPr>
        <w:t>timar</w:t>
      </w:r>
      <w:proofErr w:type="spellEnd"/>
      <w:r w:rsidRPr="009E0654">
        <w:rPr>
          <w:rFonts w:ascii="Calibri Light" w:hAnsi="Calibri Light" w:cs="Calibri Light"/>
          <w:sz w:val="20"/>
          <w:szCs w:val="20"/>
        </w:rPr>
        <w:t> (land-grant) system, provincial governance (</w:t>
      </w:r>
      <w:proofErr w:type="spellStart"/>
      <w:r w:rsidRPr="009E0654">
        <w:rPr>
          <w:rFonts w:ascii="Calibri Light" w:hAnsi="Calibri Light" w:cs="Calibri Light"/>
          <w:i/>
          <w:iCs/>
          <w:sz w:val="20"/>
          <w:szCs w:val="20"/>
        </w:rPr>
        <w:t>sancak</w:t>
      </w:r>
      <w:proofErr w:type="spellEnd"/>
      <w:r w:rsidRPr="009E0654">
        <w:rPr>
          <w:rFonts w:ascii="Calibri Light" w:hAnsi="Calibri Light" w:cs="Calibri Light"/>
          <w:i/>
          <w:iCs/>
          <w:sz w:val="20"/>
          <w:szCs w:val="20"/>
        </w:rPr>
        <w:t>/</w:t>
      </w:r>
      <w:proofErr w:type="spellStart"/>
      <w:r w:rsidRPr="009E0654">
        <w:rPr>
          <w:rFonts w:ascii="Calibri Light" w:hAnsi="Calibri Light" w:cs="Calibri Light"/>
          <w:i/>
          <w:iCs/>
          <w:sz w:val="20"/>
          <w:szCs w:val="20"/>
        </w:rPr>
        <w:t>beylerbeyi</w:t>
      </w:r>
      <w:proofErr w:type="spellEnd"/>
      <w:r w:rsidRPr="009E0654">
        <w:rPr>
          <w:rFonts w:ascii="Calibri Light" w:hAnsi="Calibri Light" w:cs="Calibri Light"/>
          <w:sz w:val="20"/>
          <w:szCs w:val="20"/>
        </w:rPr>
        <w:t>), and Ottoman legal codes [16][18].</w:t>
      </w:r>
    </w:p>
    <w:p w14:paraId="411482BA" w14:textId="77777777" w:rsidR="009E0654" w:rsidRPr="009E0654" w:rsidRDefault="009E0654" w:rsidP="009E0654">
      <w:pPr>
        <w:numPr>
          <w:ilvl w:val="0"/>
          <w:numId w:val="6"/>
        </w:numPr>
        <w:tabs>
          <w:tab w:val="clear" w:pos="720"/>
        </w:tabs>
        <w:ind w:left="284" w:hanging="283"/>
        <w:jc w:val="both"/>
        <w:rPr>
          <w:rFonts w:ascii="Calibri Light" w:hAnsi="Calibri Light" w:cs="Calibri Light"/>
          <w:sz w:val="20"/>
          <w:szCs w:val="20"/>
        </w:rPr>
      </w:pPr>
      <w:r w:rsidRPr="009E0654">
        <w:rPr>
          <w:rFonts w:ascii="Calibri Light" w:hAnsi="Calibri Light" w:cs="Calibri Light"/>
          <w:sz w:val="20"/>
          <w:szCs w:val="20"/>
        </w:rPr>
        <w:t>Cultural assimilation: Adoption of Ottoman language, architecture, and customs, often through elite co-option or syncretism with local traditions [19][20].</w:t>
      </w:r>
    </w:p>
    <w:p w14:paraId="4AE7E074" w14:textId="77777777" w:rsidR="009E0654" w:rsidRPr="009E0654" w:rsidRDefault="009E0654" w:rsidP="009E0654">
      <w:pPr>
        <w:numPr>
          <w:ilvl w:val="0"/>
          <w:numId w:val="6"/>
        </w:numPr>
        <w:tabs>
          <w:tab w:val="clear" w:pos="720"/>
        </w:tabs>
        <w:ind w:left="284" w:hanging="283"/>
        <w:jc w:val="both"/>
        <w:rPr>
          <w:rFonts w:ascii="Calibri Light" w:hAnsi="Calibri Light" w:cs="Calibri Light"/>
          <w:sz w:val="20"/>
          <w:szCs w:val="20"/>
        </w:rPr>
      </w:pPr>
      <w:r w:rsidRPr="009E0654">
        <w:rPr>
          <w:rFonts w:ascii="Calibri Light" w:hAnsi="Calibri Light" w:cs="Calibri Light"/>
          <w:sz w:val="20"/>
          <w:szCs w:val="20"/>
        </w:rPr>
        <w:t>Religious influence: Spread of Sunni-Hanafi Islam via endowments (</w:t>
      </w:r>
      <w:r w:rsidRPr="009E0654">
        <w:rPr>
          <w:rFonts w:ascii="Calibri Light" w:hAnsi="Calibri Light" w:cs="Calibri Light"/>
          <w:i/>
          <w:iCs/>
          <w:sz w:val="20"/>
          <w:szCs w:val="20"/>
        </w:rPr>
        <w:t>waqfs</w:t>
      </w:r>
      <w:r w:rsidRPr="009E0654">
        <w:rPr>
          <w:rFonts w:ascii="Calibri Light" w:hAnsi="Calibri Light" w:cs="Calibri Light"/>
          <w:sz w:val="20"/>
          <w:szCs w:val="20"/>
        </w:rPr>
        <w:t xml:space="preserve">) and mosque construction [21][22]. </w:t>
      </w:r>
    </w:p>
    <w:p w14:paraId="3C9A9589" w14:textId="77777777" w:rsidR="009E0654" w:rsidRPr="009E0654" w:rsidRDefault="009E0654" w:rsidP="009E0654">
      <w:pPr>
        <w:numPr>
          <w:ilvl w:val="0"/>
          <w:numId w:val="6"/>
        </w:numPr>
        <w:tabs>
          <w:tab w:val="clear" w:pos="720"/>
        </w:tabs>
        <w:ind w:left="284" w:hanging="283"/>
        <w:jc w:val="both"/>
        <w:rPr>
          <w:rFonts w:ascii="Calibri Light" w:hAnsi="Calibri Light" w:cs="Calibri Light"/>
          <w:sz w:val="20"/>
          <w:szCs w:val="20"/>
        </w:rPr>
      </w:pPr>
      <w:r w:rsidRPr="009E0654">
        <w:rPr>
          <w:rFonts w:ascii="Calibri Light" w:hAnsi="Calibri Light" w:cs="Calibri Light"/>
          <w:sz w:val="20"/>
          <w:szCs w:val="20"/>
        </w:rPr>
        <w:t>Economic integration: Trade networks and fiscal systems (e.g., </w:t>
      </w:r>
      <w:r w:rsidRPr="009E0654">
        <w:rPr>
          <w:rFonts w:ascii="Calibri Light" w:hAnsi="Calibri Light" w:cs="Calibri Light"/>
          <w:i/>
          <w:iCs/>
          <w:sz w:val="20"/>
          <w:szCs w:val="20"/>
        </w:rPr>
        <w:t>jizya</w:t>
      </w:r>
      <w:r w:rsidRPr="009E0654">
        <w:rPr>
          <w:rFonts w:ascii="Calibri Light" w:hAnsi="Calibri Light" w:cs="Calibri Light"/>
          <w:sz w:val="20"/>
          <w:szCs w:val="20"/>
        </w:rPr>
        <w:t> taxation for non-Muslims</w:t>
      </w:r>
      <w:r w:rsidRPr="009E0654">
        <w:rPr>
          <w:rFonts w:ascii="Calibri Light" w:hAnsi="Calibri Light" w:cs="Calibri Light"/>
          <w:sz w:val="20"/>
          <w:szCs w:val="20"/>
          <w:lang w:val="en-US"/>
        </w:rPr>
        <w:t xml:space="preserve">, </w:t>
      </w:r>
      <w:r w:rsidRPr="009E0654">
        <w:rPr>
          <w:rFonts w:ascii="Calibri Light" w:hAnsi="Calibri Light" w:cs="Calibri Light"/>
          <w:sz w:val="20"/>
          <w:szCs w:val="20"/>
        </w:rPr>
        <w:t xml:space="preserve">market regulations) bind regions to imperial markets [23]. </w:t>
      </w:r>
    </w:p>
    <w:p w14:paraId="5B855676" w14:textId="77777777" w:rsidR="009E0654" w:rsidRDefault="009E0654" w:rsidP="009E0654">
      <w:pPr>
        <w:ind w:firstLine="284"/>
        <w:jc w:val="both"/>
        <w:rPr>
          <w:rFonts w:ascii="Calibri Light" w:hAnsi="Calibri Light" w:cs="Calibri Light"/>
          <w:sz w:val="20"/>
          <w:szCs w:val="20"/>
        </w:rPr>
      </w:pPr>
    </w:p>
    <w:p w14:paraId="5CDC9AC4" w14:textId="77777777" w:rsidR="009E0654" w:rsidRPr="009E0654" w:rsidRDefault="009E0654" w:rsidP="009E0654">
      <w:pPr>
        <w:ind w:firstLine="284"/>
        <w:jc w:val="both"/>
        <w:rPr>
          <w:rFonts w:ascii="Calibri Light" w:hAnsi="Calibri Light" w:cs="Calibri Light"/>
          <w:sz w:val="20"/>
          <w:szCs w:val="20"/>
        </w:rPr>
      </w:pPr>
    </w:p>
    <w:p w14:paraId="116788FB" w14:textId="42DE0C29" w:rsidR="009E0654" w:rsidRPr="009E0654" w:rsidRDefault="009E0654" w:rsidP="009E0654">
      <w:pPr>
        <w:ind w:firstLine="284"/>
        <w:jc w:val="both"/>
        <w:rPr>
          <w:rFonts w:ascii="Calibri Light" w:hAnsi="Calibri Light" w:cs="Calibri Light"/>
          <w:sz w:val="20"/>
          <w:szCs w:val="20"/>
        </w:rPr>
      </w:pPr>
      <w:r w:rsidRPr="009E0654">
        <w:rPr>
          <w:rFonts w:ascii="Calibri Light" w:hAnsi="Calibri Light" w:cs="Calibri Light"/>
          <w:sz w:val="20"/>
          <w:szCs w:val="20"/>
        </w:rPr>
        <w:lastRenderedPageBreak/>
        <w:t>The term also acknowledges resistance</w:t>
      </w:r>
      <w:r w:rsidRPr="009E0654">
        <w:rPr>
          <w:rFonts w:ascii="Calibri Light" w:hAnsi="Calibri Light" w:cs="Calibri Light"/>
          <w:sz w:val="20"/>
          <w:szCs w:val="20"/>
          <w:lang w:val="en-US"/>
        </w:rPr>
        <w:t>,</w:t>
      </w:r>
      <w:r w:rsidRPr="009E0654">
        <w:rPr>
          <w:rFonts w:ascii="Calibri Light" w:hAnsi="Calibri Light" w:cs="Calibri Light"/>
          <w:sz w:val="20"/>
          <w:szCs w:val="20"/>
        </w:rPr>
        <w:t xml:space="preserve"> hybridity, and localized reinterpretations as local identities often persisted alongside Ottoman frameworks [16][24]. In architecture, this phenomenon is characterized by: </w:t>
      </w:r>
    </w:p>
    <w:p w14:paraId="4BFEC15A" w14:textId="77777777" w:rsidR="009E0654" w:rsidRPr="009E0654" w:rsidRDefault="009E0654" w:rsidP="009E0654">
      <w:pPr>
        <w:numPr>
          <w:ilvl w:val="0"/>
          <w:numId w:val="7"/>
        </w:numPr>
        <w:ind w:left="284" w:hanging="284"/>
        <w:jc w:val="both"/>
        <w:rPr>
          <w:rFonts w:ascii="Calibri Light" w:hAnsi="Calibri Light" w:cs="Calibri Light"/>
          <w:sz w:val="20"/>
          <w:szCs w:val="20"/>
        </w:rPr>
      </w:pPr>
      <w:r w:rsidRPr="009E0654">
        <w:rPr>
          <w:rFonts w:ascii="Calibri Light" w:hAnsi="Calibri Light" w:cs="Calibri Light"/>
          <w:sz w:val="20"/>
          <w:szCs w:val="20"/>
        </w:rPr>
        <w:t xml:space="preserve">The diffusion of canonical Ottoman elements: Centralized domed prayer halls, </w:t>
      </w:r>
      <w:proofErr w:type="gramStart"/>
      <w:r w:rsidRPr="009E0654">
        <w:rPr>
          <w:rFonts w:ascii="Calibri Light" w:hAnsi="Calibri Light" w:cs="Calibri Light"/>
          <w:sz w:val="20"/>
          <w:szCs w:val="20"/>
        </w:rPr>
        <w:t>Slender</w:t>
      </w:r>
      <w:proofErr w:type="gramEnd"/>
      <w:r w:rsidRPr="009E0654">
        <w:rPr>
          <w:rFonts w:ascii="Calibri Light" w:hAnsi="Calibri Light" w:cs="Calibri Light"/>
          <w:sz w:val="20"/>
          <w:szCs w:val="20"/>
        </w:rPr>
        <w:t xml:space="preserve"> pencil-shaped minarets, Use of </w:t>
      </w:r>
      <w:proofErr w:type="spellStart"/>
      <w:r w:rsidRPr="009E0654">
        <w:rPr>
          <w:rFonts w:ascii="Calibri Light" w:hAnsi="Calibri Light" w:cs="Calibri Light"/>
          <w:i/>
          <w:iCs/>
          <w:sz w:val="20"/>
          <w:szCs w:val="20"/>
        </w:rPr>
        <w:t>Iznik</w:t>
      </w:r>
      <w:proofErr w:type="spellEnd"/>
      <w:r w:rsidRPr="009E0654">
        <w:rPr>
          <w:rFonts w:ascii="Calibri Light" w:hAnsi="Calibri Light" w:cs="Calibri Light"/>
          <w:i/>
          <w:iCs/>
          <w:sz w:val="20"/>
          <w:szCs w:val="20"/>
        </w:rPr>
        <w:t xml:space="preserve"> tiles</w:t>
      </w:r>
      <w:r w:rsidRPr="009E0654">
        <w:rPr>
          <w:rFonts w:ascii="Calibri Light" w:hAnsi="Calibri Light" w:cs="Calibri Light"/>
          <w:sz w:val="20"/>
          <w:szCs w:val="20"/>
        </w:rPr>
        <w:t> and Ottoman calligraphic styles, Integration of </w:t>
      </w:r>
      <w:proofErr w:type="spellStart"/>
      <w:r w:rsidRPr="009E0654">
        <w:rPr>
          <w:rFonts w:ascii="Calibri Light" w:hAnsi="Calibri Light" w:cs="Calibri Light"/>
          <w:i/>
          <w:iCs/>
          <w:sz w:val="20"/>
          <w:szCs w:val="20"/>
        </w:rPr>
        <w:t>külliye</w:t>
      </w:r>
      <w:proofErr w:type="spellEnd"/>
      <w:r w:rsidRPr="009E0654">
        <w:rPr>
          <w:rFonts w:ascii="Calibri Light" w:hAnsi="Calibri Light" w:cs="Calibri Light"/>
          <w:sz w:val="20"/>
          <w:szCs w:val="20"/>
        </w:rPr>
        <w:t> complexes (mosque-madrasa-hammam ensembles) served as visual markers of imperial identity [7][20]</w:t>
      </w:r>
    </w:p>
    <w:p w14:paraId="66E8F665" w14:textId="77777777" w:rsidR="009E0654" w:rsidRDefault="009E0654" w:rsidP="009E0654">
      <w:pPr>
        <w:numPr>
          <w:ilvl w:val="0"/>
          <w:numId w:val="7"/>
        </w:numPr>
        <w:ind w:left="284" w:hanging="284"/>
        <w:jc w:val="both"/>
        <w:rPr>
          <w:rFonts w:ascii="Calibri Light" w:hAnsi="Calibri Light" w:cs="Calibri Light"/>
          <w:sz w:val="20"/>
          <w:szCs w:val="20"/>
        </w:rPr>
      </w:pPr>
      <w:r w:rsidRPr="009E0654">
        <w:rPr>
          <w:rFonts w:ascii="Calibri Light" w:hAnsi="Calibri Light" w:cs="Calibri Light"/>
          <w:sz w:val="20"/>
          <w:szCs w:val="20"/>
        </w:rPr>
        <w:t>Local adaptations: Hybridization with regional traditions (e.g., Maghrebi courtyards in Algerian mosques), Material</w:t>
      </w:r>
      <w:r w:rsidRPr="009E0654">
        <w:rPr>
          <w:rFonts w:ascii="Calibri Light" w:hAnsi="Calibri Light" w:cs="Calibri Light"/>
          <w:sz w:val="20"/>
          <w:szCs w:val="20"/>
          <w:lang w:val="en-US"/>
        </w:rPr>
        <w:t>,</w:t>
      </w:r>
      <w:r w:rsidRPr="009E0654">
        <w:rPr>
          <w:rFonts w:ascii="Calibri Light" w:hAnsi="Calibri Light" w:cs="Calibri Light"/>
          <w:sz w:val="20"/>
          <w:szCs w:val="20"/>
        </w:rPr>
        <w:t xml:space="preserve"> structural, and aesthetic compromises [9][25]. (e.g., local stone instead of Ottoman brick domes) </w:t>
      </w:r>
    </w:p>
    <w:p w14:paraId="65B5DA9B" w14:textId="77777777" w:rsidR="009E0654" w:rsidRDefault="009E0654" w:rsidP="009E0654">
      <w:pPr>
        <w:numPr>
          <w:ilvl w:val="0"/>
          <w:numId w:val="7"/>
        </w:numPr>
        <w:ind w:left="284" w:hanging="284"/>
        <w:jc w:val="both"/>
        <w:rPr>
          <w:rFonts w:ascii="Calibri Light" w:hAnsi="Calibri Light" w:cs="Calibri Light"/>
          <w:sz w:val="20"/>
          <w:szCs w:val="20"/>
        </w:rPr>
      </w:pPr>
      <w:r w:rsidRPr="009E0654">
        <w:rPr>
          <w:rFonts w:ascii="Calibri Light" w:hAnsi="Calibri Light" w:cs="Calibri Light"/>
          <w:sz w:val="20"/>
          <w:szCs w:val="20"/>
        </w:rPr>
        <w:t>Political and cultural symbolism: Architecture as a tool of imperial legitimacy, mosques as visual markers of Ottoman sovereignty</w:t>
      </w:r>
      <w:r>
        <w:rPr>
          <w:rFonts w:ascii="Calibri Light" w:hAnsi="Calibri Light" w:cs="Calibri Light"/>
          <w:sz w:val="20"/>
          <w:szCs w:val="20"/>
        </w:rPr>
        <w:t>.</w:t>
      </w:r>
    </w:p>
    <w:p w14:paraId="19EDA2CB" w14:textId="77777777" w:rsidR="009E0654" w:rsidRDefault="009E0654" w:rsidP="009E0654">
      <w:pPr>
        <w:ind w:left="284"/>
        <w:jc w:val="both"/>
        <w:rPr>
          <w:rFonts w:ascii="Calibri Light" w:hAnsi="Calibri Light" w:cs="Calibri Light"/>
          <w:sz w:val="20"/>
          <w:szCs w:val="20"/>
        </w:rPr>
      </w:pPr>
    </w:p>
    <w:p w14:paraId="0BBB638B" w14:textId="552B7803" w:rsidR="009E0654" w:rsidRDefault="009E0654" w:rsidP="009E0654">
      <w:pPr>
        <w:jc w:val="center"/>
        <w:rPr>
          <w:rFonts w:ascii="Calibri Light" w:hAnsi="Calibri Light" w:cs="Calibri Light"/>
          <w:sz w:val="20"/>
          <w:szCs w:val="20"/>
        </w:rPr>
      </w:pPr>
      <w:r>
        <w:rPr>
          <w:noProof/>
        </w:rPr>
        <w:drawing>
          <wp:inline distT="0" distB="0" distL="0" distR="0" wp14:anchorId="7FA7DDF5" wp14:editId="65FAFC28">
            <wp:extent cx="3543300" cy="2819400"/>
            <wp:effectExtent l="0" t="0" r="0" b="0"/>
            <wp:docPr id="654071135" name="image26.png" descr="http://www.clas.ufl.edu/users/oren/Ottoman%20Empire,%20peak.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071135" name="image26.png" descr="http://www.clas.ufl.edu/users/oren/Ottoman%20Empire,%20peak.gif"/>
                    <pic:cNvPicPr>
                      <a:picLocks/>
                    </pic:cNvPicPr>
                  </pic:nvPicPr>
                  <pic:blipFill>
                    <a:blip r:embed="rId9">
                      <a:extLst>
                        <a:ext uri="{28A0092B-C50C-407E-A947-70E740481C1C}">
                          <a14:useLocalDpi xmlns:a14="http://schemas.microsoft.com/office/drawing/2010/main" val="0"/>
                        </a:ext>
                      </a:extLst>
                    </a:blip>
                    <a:srcRect t="6996"/>
                    <a:stretch>
                      <a:fillRect/>
                    </a:stretch>
                  </pic:blipFill>
                  <pic:spPr bwMode="auto">
                    <a:xfrm>
                      <a:off x="0" y="0"/>
                      <a:ext cx="3543300" cy="2819400"/>
                    </a:xfrm>
                    <a:prstGeom prst="rect">
                      <a:avLst/>
                    </a:prstGeom>
                    <a:noFill/>
                    <a:ln>
                      <a:noFill/>
                    </a:ln>
                  </pic:spPr>
                </pic:pic>
              </a:graphicData>
            </a:graphic>
          </wp:inline>
        </w:drawing>
      </w:r>
    </w:p>
    <w:p w14:paraId="5E792768" w14:textId="77777777" w:rsidR="009E0654" w:rsidRDefault="009E0654" w:rsidP="009E0654">
      <w:pPr>
        <w:ind w:left="284"/>
        <w:jc w:val="both"/>
        <w:rPr>
          <w:rFonts w:ascii="Calibri Light" w:hAnsi="Calibri Light" w:cs="Calibri Light"/>
          <w:sz w:val="20"/>
          <w:szCs w:val="20"/>
        </w:rPr>
      </w:pPr>
    </w:p>
    <w:p w14:paraId="698681C3" w14:textId="2A7DAE4F" w:rsidR="009E0654" w:rsidRPr="009E0654" w:rsidRDefault="00332133" w:rsidP="009E0654">
      <w:pPr>
        <w:ind w:left="284"/>
        <w:jc w:val="center"/>
        <w:rPr>
          <w:rFonts w:ascii="Calibri Light" w:hAnsi="Calibri Light" w:cs="Calibri Light"/>
          <w:bCs/>
          <w:sz w:val="16"/>
          <w:szCs w:val="16"/>
        </w:rPr>
      </w:pPr>
      <w:r>
        <w:rPr>
          <w:rFonts w:ascii="Calibri Light" w:hAnsi="Calibri Light" w:cs="Calibri Light"/>
          <w:bCs/>
          <w:sz w:val="16"/>
          <w:szCs w:val="16"/>
        </w:rPr>
        <w:t>Figure</w:t>
      </w:r>
      <w:r w:rsidR="009E0654" w:rsidRPr="009E0654">
        <w:rPr>
          <w:rFonts w:ascii="Calibri Light" w:hAnsi="Calibri Light" w:cs="Calibri Light"/>
          <w:bCs/>
          <w:sz w:val="16"/>
          <w:szCs w:val="16"/>
        </w:rPr>
        <w:t xml:space="preserve"> 1. Territories occupied by the Ottomans -zones of influence- (source: </w:t>
      </w:r>
      <w:proofErr w:type="spellStart"/>
      <w:r w:rsidR="009E0654" w:rsidRPr="009E0654">
        <w:rPr>
          <w:rFonts w:ascii="Calibri Light" w:hAnsi="Calibri Light" w:cs="Calibri Light"/>
          <w:bCs/>
          <w:sz w:val="16"/>
          <w:szCs w:val="16"/>
        </w:rPr>
        <w:t>Encyclopædia</w:t>
      </w:r>
      <w:proofErr w:type="spellEnd"/>
      <w:r w:rsidR="009E0654" w:rsidRPr="009E0654">
        <w:rPr>
          <w:rFonts w:ascii="Calibri Light" w:hAnsi="Calibri Light" w:cs="Calibri Light"/>
          <w:bCs/>
          <w:sz w:val="16"/>
          <w:szCs w:val="16"/>
        </w:rPr>
        <w:t xml:space="preserve"> Britannica, Inc.)</w:t>
      </w:r>
    </w:p>
    <w:p w14:paraId="214C7CDB" w14:textId="77777777" w:rsidR="009E0654" w:rsidRDefault="009E0654" w:rsidP="009E0654">
      <w:pPr>
        <w:ind w:left="284"/>
        <w:jc w:val="both"/>
        <w:rPr>
          <w:rFonts w:ascii="Calibri Light" w:hAnsi="Calibri Light" w:cs="Calibri Light"/>
          <w:sz w:val="20"/>
          <w:szCs w:val="20"/>
        </w:rPr>
      </w:pPr>
    </w:p>
    <w:p w14:paraId="332E1EC9" w14:textId="6AD2D8A4" w:rsidR="009E0654" w:rsidRPr="009E0654" w:rsidRDefault="009E0654" w:rsidP="009E0654">
      <w:pPr>
        <w:jc w:val="both"/>
        <w:rPr>
          <w:rFonts w:asciiTheme="majorHAnsi" w:hAnsiTheme="majorHAnsi" w:cstheme="majorHAnsi"/>
          <w:b/>
          <w:bCs/>
          <w:sz w:val="20"/>
          <w:szCs w:val="20"/>
        </w:rPr>
      </w:pPr>
      <w:r>
        <w:rPr>
          <w:rFonts w:asciiTheme="majorHAnsi" w:hAnsiTheme="majorHAnsi" w:cstheme="majorHAnsi"/>
          <w:b/>
          <w:bCs/>
          <w:sz w:val="20"/>
          <w:szCs w:val="20"/>
        </w:rPr>
        <w:t>B</w:t>
      </w:r>
      <w:r w:rsidRPr="009E0654">
        <w:rPr>
          <w:rFonts w:asciiTheme="majorHAnsi" w:hAnsiTheme="majorHAnsi" w:cstheme="majorHAnsi"/>
          <w:b/>
          <w:bCs/>
          <w:sz w:val="20"/>
          <w:szCs w:val="20"/>
        </w:rPr>
        <w:t>. Characteristics of Mosques in Algeria Before the Ottomans 'Moorish Style' (Hispano-</w:t>
      </w:r>
      <w:proofErr w:type="spellStart"/>
      <w:r w:rsidRPr="009E0654">
        <w:rPr>
          <w:rFonts w:asciiTheme="majorHAnsi" w:hAnsiTheme="majorHAnsi" w:cstheme="majorHAnsi"/>
          <w:b/>
          <w:bCs/>
          <w:sz w:val="20"/>
          <w:szCs w:val="20"/>
        </w:rPr>
        <w:t>Maghrebian</w:t>
      </w:r>
      <w:proofErr w:type="spellEnd"/>
      <w:r w:rsidRPr="009E0654">
        <w:rPr>
          <w:rFonts w:asciiTheme="majorHAnsi" w:hAnsiTheme="majorHAnsi" w:cstheme="majorHAnsi"/>
          <w:b/>
          <w:bCs/>
          <w:sz w:val="20"/>
          <w:szCs w:val="20"/>
        </w:rPr>
        <w:t>)</w:t>
      </w:r>
      <w:r>
        <w:rPr>
          <w:rFonts w:asciiTheme="majorHAnsi" w:hAnsiTheme="majorHAnsi" w:cstheme="majorHAnsi"/>
          <w:b/>
          <w:bCs/>
          <w:sz w:val="20"/>
          <w:szCs w:val="20"/>
        </w:rPr>
        <w:t xml:space="preserve"> </w:t>
      </w:r>
    </w:p>
    <w:p w14:paraId="14345111" w14:textId="77777777" w:rsidR="009E0654" w:rsidRPr="009E0654" w:rsidRDefault="009E0654" w:rsidP="009E0654">
      <w:pPr>
        <w:ind w:firstLine="284"/>
        <w:jc w:val="both"/>
        <w:rPr>
          <w:rFonts w:ascii="Calibri Light" w:hAnsi="Calibri Light" w:cs="Calibri Light"/>
          <w:bCs/>
          <w:sz w:val="20"/>
          <w:szCs w:val="20"/>
        </w:rPr>
      </w:pPr>
      <w:r w:rsidRPr="009E0654">
        <w:rPr>
          <w:rFonts w:ascii="Calibri Light" w:hAnsi="Calibri Light" w:cs="Calibri Light"/>
          <w:bCs/>
          <w:sz w:val="20"/>
          <w:szCs w:val="20"/>
        </w:rPr>
        <w:t xml:space="preserve">Moorish mosques in Algeria were marked by: </w:t>
      </w:r>
    </w:p>
    <w:p w14:paraId="3616B8B7"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Diversity of materials: Brick was used for both construction and decoration, with stone cladding or combined with brickwork.</w:t>
      </w:r>
    </w:p>
    <w:p w14:paraId="20B91F85"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 xml:space="preserve">Stucco decoration: Use of </w:t>
      </w:r>
      <w:proofErr w:type="spellStart"/>
      <w:r w:rsidRPr="009E0654">
        <w:rPr>
          <w:rFonts w:ascii="Calibri Light" w:hAnsi="Calibri Light" w:cs="Calibri Light"/>
          <w:sz w:val="20"/>
          <w:szCs w:val="20"/>
        </w:rPr>
        <w:t>zellige</w:t>
      </w:r>
      <w:proofErr w:type="spellEnd"/>
      <w:r w:rsidRPr="009E0654">
        <w:rPr>
          <w:rFonts w:ascii="Calibri Light" w:hAnsi="Calibri Light" w:cs="Calibri Light"/>
          <w:sz w:val="20"/>
          <w:szCs w:val="20"/>
        </w:rPr>
        <w:t xml:space="preserve"> (glazed tiles with geometric patterns).</w:t>
      </w:r>
    </w:p>
    <w:p w14:paraId="78FAFF63"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Arches: Horseshoe arches, poly-lobed arches, and arches with lambrequins.</w:t>
      </w:r>
    </w:p>
    <w:p w14:paraId="50248382"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Minaret: A single minaret per mosque, square in section, decorated with brickwork or stucco motifs and muqarnas (stalactite-like decorations) made of wood or plaster. It could either be part of the mosque or a separate structure, as seen with the Almohads [26].</w:t>
      </w:r>
    </w:p>
    <w:p w14:paraId="23D5E686"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Domes: Domes covered with two-slope roofs, typically covered in green glazed tiles.</w:t>
      </w:r>
    </w:p>
    <w:p w14:paraId="5FF9636B" w14:textId="77777777" w:rsidR="009E0654" w:rsidRPr="009E0654" w:rsidRDefault="009E0654" w:rsidP="009E0654">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Decoration: Use of interlaced gypsum or brickwork, with paired arches separated by columns, polylobed or interlaced arches, or even stacked arches.</w:t>
      </w:r>
    </w:p>
    <w:p w14:paraId="219E2E29" w14:textId="77777777" w:rsidR="00193408" w:rsidRDefault="009E0654" w:rsidP="00193408">
      <w:pPr>
        <w:numPr>
          <w:ilvl w:val="0"/>
          <w:numId w:val="8"/>
        </w:numPr>
        <w:ind w:left="284" w:hanging="284"/>
        <w:jc w:val="both"/>
        <w:rPr>
          <w:rFonts w:ascii="Calibri Light" w:hAnsi="Calibri Light" w:cs="Calibri Light"/>
          <w:sz w:val="20"/>
          <w:szCs w:val="20"/>
        </w:rPr>
      </w:pPr>
      <w:r w:rsidRPr="009E0654">
        <w:rPr>
          <w:rFonts w:ascii="Calibri Light" w:hAnsi="Calibri Light" w:cs="Calibri Light"/>
          <w:sz w:val="20"/>
          <w:szCs w:val="20"/>
        </w:rPr>
        <w:t xml:space="preserve">Calligraphy: Utilized </w:t>
      </w:r>
      <w:proofErr w:type="spellStart"/>
      <w:r w:rsidRPr="009E0654">
        <w:rPr>
          <w:rFonts w:ascii="Calibri Light" w:hAnsi="Calibri Light" w:cs="Calibri Light"/>
          <w:sz w:val="20"/>
          <w:szCs w:val="20"/>
        </w:rPr>
        <w:t>Naskh</w:t>
      </w:r>
      <w:proofErr w:type="spellEnd"/>
      <w:r w:rsidRPr="009E0654">
        <w:rPr>
          <w:rFonts w:ascii="Calibri Light" w:hAnsi="Calibri Light" w:cs="Calibri Light"/>
          <w:sz w:val="20"/>
          <w:szCs w:val="20"/>
        </w:rPr>
        <w:t xml:space="preserve"> Maghrebi style, particularly the Kufic script.</w:t>
      </w:r>
    </w:p>
    <w:p w14:paraId="7730B730" w14:textId="553306F1" w:rsidR="009E0654" w:rsidRPr="00193408" w:rsidRDefault="009E0654" w:rsidP="00193408">
      <w:pPr>
        <w:numPr>
          <w:ilvl w:val="0"/>
          <w:numId w:val="8"/>
        </w:numPr>
        <w:ind w:left="284" w:hanging="284"/>
        <w:jc w:val="both"/>
        <w:rPr>
          <w:rFonts w:ascii="Calibri Light" w:hAnsi="Calibri Light" w:cs="Calibri Light"/>
          <w:sz w:val="20"/>
          <w:szCs w:val="20"/>
        </w:rPr>
      </w:pPr>
      <w:r w:rsidRPr="00193408">
        <w:rPr>
          <w:rFonts w:ascii="Calibri Light" w:hAnsi="Calibri Light" w:cs="Calibri Light"/>
          <w:sz w:val="20"/>
          <w:szCs w:val="20"/>
        </w:rPr>
        <w:t>Reuse of construction elements: Incorporation of columns and capitals from the Roman and Byzantine periods</w:t>
      </w:r>
    </w:p>
    <w:p w14:paraId="070A76AB" w14:textId="77777777" w:rsidR="009E0654" w:rsidRDefault="009E0654" w:rsidP="009E0654">
      <w:pPr>
        <w:ind w:firstLine="284"/>
        <w:jc w:val="both"/>
        <w:rPr>
          <w:rFonts w:ascii="Calibri Light" w:hAnsi="Calibri Light" w:cs="Calibri Light"/>
          <w:sz w:val="20"/>
          <w:szCs w:val="20"/>
        </w:rPr>
      </w:pPr>
    </w:p>
    <w:p w14:paraId="2670A143" w14:textId="3F95AEF6" w:rsidR="009E0654" w:rsidRPr="009E0654" w:rsidRDefault="009E0654" w:rsidP="009E0654">
      <w:pPr>
        <w:jc w:val="both"/>
        <w:rPr>
          <w:rFonts w:asciiTheme="majorHAnsi" w:hAnsiTheme="majorHAnsi" w:cstheme="majorHAnsi"/>
          <w:b/>
          <w:bCs/>
          <w:sz w:val="20"/>
          <w:szCs w:val="20"/>
        </w:rPr>
      </w:pPr>
      <w:r>
        <w:rPr>
          <w:rFonts w:asciiTheme="majorHAnsi" w:hAnsiTheme="majorHAnsi" w:cstheme="majorHAnsi"/>
          <w:b/>
          <w:bCs/>
          <w:sz w:val="20"/>
          <w:szCs w:val="20"/>
        </w:rPr>
        <w:t>C</w:t>
      </w:r>
      <w:r w:rsidRPr="009E0654">
        <w:rPr>
          <w:rFonts w:asciiTheme="majorHAnsi" w:hAnsiTheme="majorHAnsi" w:cstheme="majorHAnsi"/>
          <w:b/>
          <w:bCs/>
          <w:sz w:val="20"/>
          <w:szCs w:val="20"/>
        </w:rPr>
        <w:t xml:space="preserve">. </w:t>
      </w:r>
      <w:r w:rsidR="00332133" w:rsidRPr="00332133">
        <w:rPr>
          <w:rFonts w:asciiTheme="majorHAnsi" w:hAnsiTheme="majorHAnsi" w:cstheme="majorHAnsi"/>
          <w:b/>
          <w:bCs/>
          <w:sz w:val="20"/>
          <w:szCs w:val="20"/>
        </w:rPr>
        <w:t xml:space="preserve">Mosque </w:t>
      </w:r>
      <w:r w:rsidR="00332133">
        <w:rPr>
          <w:rFonts w:asciiTheme="majorHAnsi" w:hAnsiTheme="majorHAnsi" w:cstheme="majorHAnsi"/>
          <w:b/>
          <w:bCs/>
          <w:sz w:val="20"/>
          <w:szCs w:val="20"/>
        </w:rPr>
        <w:t>w</w:t>
      </w:r>
      <w:r w:rsidR="00332133" w:rsidRPr="00332133">
        <w:rPr>
          <w:rFonts w:asciiTheme="majorHAnsi" w:hAnsiTheme="majorHAnsi" w:cstheme="majorHAnsi"/>
          <w:b/>
          <w:bCs/>
          <w:sz w:val="20"/>
          <w:szCs w:val="20"/>
        </w:rPr>
        <w:t>ith an Arabic Plan (hypostyle) Adopted in North Africa</w:t>
      </w:r>
    </w:p>
    <w:p w14:paraId="5ADF6740"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Hypostyle (from the Greek) is an architectural form originating in ancient Greece; a prayer hall whose roof is supported by columns, with a courtyard featuring porticos, with or without a fountain. The term is primarily used in Islamic architecture to refer to the prayer hall in a mosque (a hypostyle mosque with an inner courtyard) [27]. The "Arab plan" refers to a hypostyle prayer hall with longitudinal naves intersected by transverse aisles, and an annexed courtyard.</w:t>
      </w:r>
    </w:p>
    <w:p w14:paraId="4788E827" w14:textId="2FC8DBAC" w:rsidR="00332133" w:rsidRPr="00332133" w:rsidRDefault="00332133" w:rsidP="00332133">
      <w:pPr>
        <w:ind w:firstLine="284"/>
        <w:jc w:val="center"/>
        <w:rPr>
          <w:rFonts w:ascii="Calibri Light" w:hAnsi="Calibri Light" w:cs="Calibri Light"/>
          <w:bCs/>
          <w:sz w:val="20"/>
          <w:szCs w:val="20"/>
        </w:rPr>
      </w:pPr>
      <w:r w:rsidRPr="00332133">
        <w:rPr>
          <w:rFonts w:ascii="Calibri Light" w:hAnsi="Calibri Light" w:cs="Calibri Light"/>
          <w:bCs/>
          <w:noProof/>
          <w:sz w:val="20"/>
          <w:szCs w:val="20"/>
          <w:lang w:val="en-US"/>
        </w:rPr>
        <w:lastRenderedPageBreak/>
        <w:drawing>
          <wp:inline distT="0" distB="0" distL="0" distR="0" wp14:anchorId="431A1689" wp14:editId="1F5C3779">
            <wp:extent cx="1685925" cy="1495425"/>
            <wp:effectExtent l="0" t="0" r="9525" b="9525"/>
            <wp:docPr id="125763580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1495425"/>
                    </a:xfrm>
                    <a:prstGeom prst="rect">
                      <a:avLst/>
                    </a:prstGeom>
                    <a:noFill/>
                    <a:ln>
                      <a:noFill/>
                    </a:ln>
                  </pic:spPr>
                </pic:pic>
              </a:graphicData>
            </a:graphic>
          </wp:inline>
        </w:drawing>
      </w:r>
    </w:p>
    <w:p w14:paraId="6A3EFB34" w14:textId="67A50CD9" w:rsidR="00332133" w:rsidRPr="00332133" w:rsidRDefault="00332133" w:rsidP="00332133">
      <w:pPr>
        <w:ind w:firstLine="284"/>
        <w:jc w:val="center"/>
        <w:rPr>
          <w:rFonts w:asciiTheme="majorHAnsi" w:hAnsiTheme="majorHAnsi" w:cstheme="majorHAnsi"/>
          <w:bCs/>
          <w:sz w:val="16"/>
          <w:szCs w:val="16"/>
          <w:lang w:val="fr-FR"/>
        </w:rPr>
      </w:pPr>
      <w:r>
        <w:rPr>
          <w:rFonts w:asciiTheme="majorHAnsi" w:hAnsiTheme="majorHAnsi" w:cstheme="majorHAnsi"/>
          <w:bCs/>
          <w:sz w:val="16"/>
          <w:szCs w:val="16"/>
          <w:lang w:val="fr-FR"/>
        </w:rPr>
        <w:t>Figure</w:t>
      </w:r>
      <w:r w:rsidRPr="00332133">
        <w:rPr>
          <w:rFonts w:asciiTheme="majorHAnsi" w:hAnsiTheme="majorHAnsi" w:cstheme="majorHAnsi"/>
          <w:bCs/>
          <w:sz w:val="16"/>
          <w:szCs w:val="16"/>
          <w:lang w:val="fr-FR"/>
        </w:rPr>
        <w:t xml:space="preserve">. 2. Hypostyle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 Prototype [28]</w:t>
      </w:r>
    </w:p>
    <w:p w14:paraId="376AD9FA" w14:textId="77777777" w:rsidR="00332133" w:rsidRDefault="00332133" w:rsidP="009E0654">
      <w:pPr>
        <w:ind w:firstLine="284"/>
        <w:jc w:val="both"/>
        <w:rPr>
          <w:rFonts w:ascii="Calibri Light" w:hAnsi="Calibri Light" w:cs="Calibri Light"/>
          <w:bCs/>
          <w:sz w:val="20"/>
          <w:szCs w:val="20"/>
        </w:rPr>
      </w:pPr>
    </w:p>
    <w:p w14:paraId="670ED414" w14:textId="52DBB5F6" w:rsidR="00332133" w:rsidRPr="009E0654" w:rsidRDefault="00332133" w:rsidP="00332133">
      <w:pPr>
        <w:jc w:val="both"/>
        <w:rPr>
          <w:rFonts w:asciiTheme="majorHAnsi" w:hAnsiTheme="majorHAnsi" w:cstheme="majorHAnsi"/>
          <w:b/>
          <w:bCs/>
          <w:sz w:val="20"/>
          <w:szCs w:val="20"/>
        </w:rPr>
      </w:pPr>
      <w:r>
        <w:rPr>
          <w:rFonts w:asciiTheme="majorHAnsi" w:hAnsiTheme="majorHAnsi" w:cstheme="majorHAnsi"/>
          <w:b/>
          <w:bCs/>
          <w:sz w:val="20"/>
          <w:szCs w:val="20"/>
        </w:rPr>
        <w:t>D.</w:t>
      </w:r>
      <w:r w:rsidRPr="009E0654">
        <w:rPr>
          <w:rFonts w:asciiTheme="majorHAnsi" w:hAnsiTheme="majorHAnsi" w:cstheme="majorHAnsi"/>
          <w:b/>
          <w:bCs/>
          <w:sz w:val="20"/>
          <w:szCs w:val="20"/>
        </w:rPr>
        <w:t xml:space="preserve"> </w:t>
      </w:r>
      <w:r w:rsidRPr="00332133">
        <w:rPr>
          <w:rFonts w:asciiTheme="majorHAnsi" w:hAnsiTheme="majorHAnsi" w:cstheme="majorHAnsi"/>
          <w:b/>
          <w:bCs/>
          <w:sz w:val="20"/>
          <w:szCs w:val="20"/>
        </w:rPr>
        <w:t>Characteristics of Ottoman Mosques</w:t>
      </w:r>
    </w:p>
    <w:p w14:paraId="2A4867C1" w14:textId="77777777" w:rsid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 xml:space="preserve">Ottoman mosques are distinguished by their central domed prayer halls, a design strongly influenced by Byzantine architecture, especially that of Hagia Sophia [29]. The architectural language reflects a synthesis of functional utility and aesthetic harmony, inspired by earlier Seljuk and Byzantine traditions. </w:t>
      </w:r>
    </w:p>
    <w:p w14:paraId="27699862" w14:textId="77777777" w:rsidR="00332133" w:rsidRPr="00332133" w:rsidRDefault="00332133" w:rsidP="00332133">
      <w:pPr>
        <w:ind w:firstLine="284"/>
        <w:jc w:val="both"/>
        <w:rPr>
          <w:rFonts w:ascii="Calibri Light" w:hAnsi="Calibri Light" w:cs="Calibri Light"/>
          <w:bCs/>
          <w:sz w:val="20"/>
          <w:szCs w:val="20"/>
        </w:rPr>
      </w:pPr>
    </w:p>
    <w:p w14:paraId="36C1209E" w14:textId="77777777" w:rsidR="00332133" w:rsidRPr="00CB0891" w:rsidRDefault="00332133" w:rsidP="00332133">
      <w:pPr>
        <w:jc w:val="both"/>
        <w:rPr>
          <w:rFonts w:asciiTheme="majorHAnsi" w:hAnsiTheme="majorHAnsi" w:cstheme="majorHAnsi"/>
          <w:bCs/>
          <w:sz w:val="18"/>
          <w:szCs w:val="18"/>
        </w:rPr>
      </w:pPr>
      <w:r w:rsidRPr="00CB0891">
        <w:rPr>
          <w:rFonts w:asciiTheme="majorHAnsi" w:hAnsiTheme="majorHAnsi" w:cstheme="majorHAnsi"/>
          <w:b/>
          <w:bCs/>
          <w:sz w:val="18"/>
          <w:szCs w:val="18"/>
        </w:rPr>
        <w:t>Design Features:</w:t>
      </w:r>
    </w:p>
    <w:p w14:paraId="2A0D2E82"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Key elements include courtyards bordered by galleries; the integration of domes, half-domes, and corner domes for spatial coherence and grandeur; and the inclusion of multiple slender, pencil-shaped minarets.</w:t>
      </w:r>
    </w:p>
    <w:p w14:paraId="56BDF449" w14:textId="77777777" w:rsidR="00332133" w:rsidRPr="00332133" w:rsidRDefault="00332133" w:rsidP="00332133">
      <w:pPr>
        <w:numPr>
          <w:ilvl w:val="0"/>
          <w:numId w:val="9"/>
        </w:numPr>
        <w:ind w:left="284" w:hanging="284"/>
        <w:jc w:val="both"/>
        <w:rPr>
          <w:rFonts w:ascii="Calibri Light" w:hAnsi="Calibri Light" w:cs="Calibri Light"/>
          <w:bCs/>
          <w:sz w:val="20"/>
          <w:szCs w:val="20"/>
        </w:rPr>
      </w:pPr>
      <w:r w:rsidRPr="00332133">
        <w:rPr>
          <w:rFonts w:ascii="Calibri Light" w:hAnsi="Calibri Light" w:cs="Calibri Light"/>
          <w:bCs/>
          <w:sz w:val="20"/>
          <w:szCs w:val="20"/>
        </w:rPr>
        <w:t>Plan Schemes: Ottoman Mosque plans evolved from two primary inspirations:</w:t>
      </w:r>
    </w:p>
    <w:p w14:paraId="50518429" w14:textId="77777777" w:rsidR="00332133" w:rsidRPr="00332133" w:rsidRDefault="00332133" w:rsidP="00332133">
      <w:pPr>
        <w:numPr>
          <w:ilvl w:val="0"/>
          <w:numId w:val="10"/>
        </w:numPr>
        <w:jc w:val="both"/>
        <w:rPr>
          <w:rFonts w:ascii="Calibri Light" w:hAnsi="Calibri Light" w:cs="Calibri Light"/>
          <w:bCs/>
          <w:sz w:val="20"/>
          <w:szCs w:val="20"/>
        </w:rPr>
      </w:pPr>
      <w:r w:rsidRPr="00332133">
        <w:rPr>
          <w:rFonts w:ascii="Calibri Light" w:hAnsi="Calibri Light" w:cs="Calibri Light"/>
          <w:bCs/>
          <w:sz w:val="20"/>
          <w:szCs w:val="20"/>
        </w:rPr>
        <w:t>Central Dome Plan: Dominated by a large central dome supported by half-domes, freeing interior space with the help of large piers.</w:t>
      </w:r>
    </w:p>
    <w:p w14:paraId="62480B75" w14:textId="77777777" w:rsidR="00332133" w:rsidRPr="00332133" w:rsidRDefault="00332133" w:rsidP="00332133">
      <w:pPr>
        <w:numPr>
          <w:ilvl w:val="0"/>
          <w:numId w:val="10"/>
        </w:numPr>
        <w:jc w:val="both"/>
        <w:rPr>
          <w:rFonts w:ascii="Calibri Light" w:hAnsi="Calibri Light" w:cs="Calibri Light"/>
          <w:bCs/>
          <w:sz w:val="20"/>
          <w:szCs w:val="20"/>
        </w:rPr>
      </w:pPr>
      <w:r w:rsidRPr="00332133">
        <w:rPr>
          <w:rFonts w:ascii="Calibri Light" w:hAnsi="Calibri Light" w:cs="Calibri Light"/>
          <w:bCs/>
          <w:sz w:val="20"/>
          <w:szCs w:val="20"/>
        </w:rPr>
        <w:t xml:space="preserve">Multi-dome congregational hall (also called Ulu Cami Type): Characterized by multiple small domes covering the prayer hall, reminiscent of Seljuk models. In this study, we </w:t>
      </w:r>
      <w:proofErr w:type="spellStart"/>
      <w:r w:rsidRPr="00332133">
        <w:rPr>
          <w:rFonts w:ascii="Calibri Light" w:hAnsi="Calibri Light" w:cs="Calibri Light"/>
          <w:bCs/>
          <w:sz w:val="20"/>
          <w:szCs w:val="20"/>
        </w:rPr>
        <w:t>favor</w:t>
      </w:r>
      <w:proofErr w:type="spellEnd"/>
      <w:r w:rsidRPr="00332133">
        <w:rPr>
          <w:rFonts w:ascii="Calibri Light" w:hAnsi="Calibri Light" w:cs="Calibri Light"/>
          <w:bCs/>
          <w:sz w:val="20"/>
          <w:szCs w:val="20"/>
        </w:rPr>
        <w:t xml:space="preserve"> the term "multi-bay, multi-dome congregational hall" over the designation "Ulu Cami type." This terminological choice is justified by three centuries of Ottoman presence in Algeria (1518-1830), while explaining the natural reference to the Bursa prototype (AD 1400), should not obscure the more complex architectural dynamics at play.</w:t>
      </w:r>
      <w:r w:rsidRPr="00332133">
        <w:rPr>
          <w:rFonts w:ascii="Calibri Light" w:hAnsi="Calibri Light" w:cs="Calibri Light"/>
          <w:bCs/>
          <w:sz w:val="20"/>
          <w:szCs w:val="20"/>
          <w:vertAlign w:val="superscript"/>
        </w:rPr>
        <w:footnoteReference w:id="2"/>
      </w:r>
    </w:p>
    <w:p w14:paraId="00EC7D4C"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Both layouts ensured practicality in worship while enhancing structural and spatial integrity (see Table 3 for examples).</w:t>
      </w:r>
    </w:p>
    <w:p w14:paraId="0B8F6E68" w14:textId="77777777" w:rsidR="00332133" w:rsidRPr="00332133" w:rsidRDefault="00332133" w:rsidP="00332133">
      <w:pPr>
        <w:numPr>
          <w:ilvl w:val="0"/>
          <w:numId w:val="9"/>
        </w:numPr>
        <w:ind w:left="284" w:hanging="284"/>
        <w:jc w:val="both"/>
        <w:rPr>
          <w:rFonts w:ascii="Calibri Light" w:hAnsi="Calibri Light" w:cs="Calibri Light"/>
          <w:bCs/>
          <w:sz w:val="20"/>
          <w:szCs w:val="20"/>
        </w:rPr>
      </w:pPr>
      <w:r w:rsidRPr="00332133">
        <w:rPr>
          <w:rFonts w:ascii="Calibri Light" w:hAnsi="Calibri Light" w:cs="Calibri Light"/>
          <w:bCs/>
          <w:sz w:val="20"/>
          <w:szCs w:val="20"/>
        </w:rPr>
        <w:t>Facade Features:</w:t>
      </w:r>
    </w:p>
    <w:p w14:paraId="188B3C30"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Ottoman mosques emphasize symmetry and proportionality on their facades. Common features include: slender cylindrical minarets flanking the structure, often in multiples; prominent domes visible from afar, serving as iconic symbols of the skyline; courtyards surrounded by arcades, contributing to a cohesive exterior design.</w:t>
      </w:r>
    </w:p>
    <w:p w14:paraId="3090C974" w14:textId="77777777" w:rsidR="00332133" w:rsidRPr="00332133" w:rsidRDefault="00332133" w:rsidP="00332133">
      <w:pPr>
        <w:numPr>
          <w:ilvl w:val="0"/>
          <w:numId w:val="9"/>
        </w:numPr>
        <w:ind w:left="284" w:hanging="284"/>
        <w:jc w:val="both"/>
        <w:rPr>
          <w:rFonts w:ascii="Calibri Light" w:hAnsi="Calibri Light" w:cs="Calibri Light"/>
          <w:bCs/>
          <w:sz w:val="20"/>
          <w:szCs w:val="20"/>
        </w:rPr>
      </w:pPr>
      <w:r w:rsidRPr="00332133">
        <w:rPr>
          <w:rFonts w:ascii="Calibri Light" w:hAnsi="Calibri Light" w:cs="Calibri Light"/>
          <w:bCs/>
          <w:sz w:val="20"/>
          <w:szCs w:val="20"/>
        </w:rPr>
        <w:t>Structural System and Architectural Elements:</w:t>
      </w:r>
    </w:p>
    <w:p w14:paraId="3D8D3853" w14:textId="77777777" w:rsidR="00332133" w:rsidRPr="00332133" w:rsidRDefault="00332133" w:rsidP="00332133">
      <w:pPr>
        <w:numPr>
          <w:ilvl w:val="0"/>
          <w:numId w:val="11"/>
        </w:numPr>
        <w:jc w:val="both"/>
        <w:rPr>
          <w:rFonts w:ascii="Calibri Light" w:hAnsi="Calibri Light" w:cs="Calibri Light"/>
          <w:bCs/>
          <w:sz w:val="20"/>
          <w:szCs w:val="20"/>
        </w:rPr>
      </w:pPr>
      <w:r w:rsidRPr="00332133">
        <w:rPr>
          <w:rFonts w:ascii="Calibri Light" w:hAnsi="Calibri Light" w:cs="Calibri Light"/>
          <w:bCs/>
          <w:sz w:val="20"/>
          <w:szCs w:val="20"/>
        </w:rPr>
        <w:t>The structural ingenuity of Ottoman mosques lies in their balance of aesthetics and engineering:</w:t>
      </w:r>
    </w:p>
    <w:p w14:paraId="6DB6ADCA" w14:textId="77777777" w:rsidR="00332133" w:rsidRPr="00332133" w:rsidRDefault="00332133" w:rsidP="00332133">
      <w:pPr>
        <w:numPr>
          <w:ilvl w:val="0"/>
          <w:numId w:val="11"/>
        </w:numPr>
        <w:jc w:val="both"/>
        <w:rPr>
          <w:rFonts w:ascii="Calibri Light" w:hAnsi="Calibri Light" w:cs="Calibri Light"/>
          <w:bCs/>
          <w:sz w:val="20"/>
          <w:szCs w:val="20"/>
        </w:rPr>
      </w:pPr>
      <w:r w:rsidRPr="00332133">
        <w:rPr>
          <w:rFonts w:ascii="Calibri Light" w:hAnsi="Calibri Light" w:cs="Calibri Light"/>
          <w:bCs/>
          <w:sz w:val="20"/>
          <w:szCs w:val="20"/>
        </w:rPr>
        <w:t>Large piers and arches support the massive domes.</w:t>
      </w:r>
    </w:p>
    <w:p w14:paraId="14361A9E" w14:textId="77777777" w:rsidR="00332133" w:rsidRPr="00332133" w:rsidRDefault="00332133" w:rsidP="00332133">
      <w:pPr>
        <w:numPr>
          <w:ilvl w:val="0"/>
          <w:numId w:val="11"/>
        </w:numPr>
        <w:jc w:val="both"/>
        <w:rPr>
          <w:rFonts w:ascii="Calibri Light" w:hAnsi="Calibri Light" w:cs="Calibri Light"/>
          <w:bCs/>
          <w:sz w:val="20"/>
          <w:szCs w:val="20"/>
        </w:rPr>
      </w:pPr>
      <w:r w:rsidRPr="00332133">
        <w:rPr>
          <w:rFonts w:ascii="Calibri Light" w:hAnsi="Calibri Light" w:cs="Calibri Light"/>
          <w:bCs/>
          <w:sz w:val="20"/>
          <w:szCs w:val="20"/>
        </w:rPr>
        <w:t>Half-domes and smaller domes distribute the load, ensuring stability.</w:t>
      </w:r>
    </w:p>
    <w:p w14:paraId="7AA7D92A" w14:textId="77777777" w:rsidR="00332133" w:rsidRPr="00332133" w:rsidRDefault="00332133" w:rsidP="00332133">
      <w:pPr>
        <w:numPr>
          <w:ilvl w:val="0"/>
          <w:numId w:val="11"/>
        </w:numPr>
        <w:jc w:val="both"/>
        <w:rPr>
          <w:rFonts w:ascii="Calibri Light" w:hAnsi="Calibri Light" w:cs="Calibri Light"/>
          <w:bCs/>
          <w:sz w:val="20"/>
          <w:szCs w:val="20"/>
        </w:rPr>
      </w:pPr>
      <w:r w:rsidRPr="00332133">
        <w:rPr>
          <w:rFonts w:ascii="Calibri Light" w:hAnsi="Calibri Light" w:cs="Calibri Light"/>
          <w:bCs/>
          <w:sz w:val="20"/>
          <w:szCs w:val="20"/>
        </w:rPr>
        <w:t>The use of materials like stucco, marble, and ceramics enhances durability and ornamentation.</w:t>
      </w:r>
    </w:p>
    <w:p w14:paraId="14432230" w14:textId="77777777" w:rsidR="00332133" w:rsidRPr="00332133" w:rsidRDefault="00332133" w:rsidP="00332133">
      <w:pPr>
        <w:numPr>
          <w:ilvl w:val="0"/>
          <w:numId w:val="11"/>
        </w:numPr>
        <w:jc w:val="both"/>
        <w:rPr>
          <w:rFonts w:ascii="Calibri Light" w:hAnsi="Calibri Light" w:cs="Calibri Light"/>
          <w:bCs/>
          <w:sz w:val="20"/>
          <w:szCs w:val="20"/>
        </w:rPr>
      </w:pPr>
      <w:r w:rsidRPr="00332133">
        <w:rPr>
          <w:rFonts w:ascii="Calibri Light" w:hAnsi="Calibri Light" w:cs="Calibri Light"/>
          <w:bCs/>
          <w:sz w:val="20"/>
          <w:szCs w:val="20"/>
        </w:rPr>
        <w:t xml:space="preserve">The integration of the mosque into a </w:t>
      </w:r>
      <w:proofErr w:type="spellStart"/>
      <w:r w:rsidRPr="00332133">
        <w:rPr>
          <w:rFonts w:ascii="Calibri Light" w:hAnsi="Calibri Light" w:cs="Calibri Light"/>
          <w:bCs/>
          <w:sz w:val="20"/>
          <w:szCs w:val="20"/>
        </w:rPr>
        <w:t>Külliye</w:t>
      </w:r>
      <w:proofErr w:type="spellEnd"/>
      <w:r w:rsidRPr="00332133">
        <w:rPr>
          <w:rFonts w:ascii="Calibri Light" w:hAnsi="Calibri Light" w:cs="Calibri Light"/>
          <w:bCs/>
          <w:sz w:val="20"/>
          <w:szCs w:val="20"/>
        </w:rPr>
        <w:t>, a multifunctional complex, further emphasizes its structural and societal significance [7]</w:t>
      </w:r>
    </w:p>
    <w:p w14:paraId="6E833DB6" w14:textId="77777777" w:rsidR="00332133" w:rsidRPr="00332133" w:rsidRDefault="00332133" w:rsidP="00332133">
      <w:pPr>
        <w:numPr>
          <w:ilvl w:val="0"/>
          <w:numId w:val="9"/>
        </w:numPr>
        <w:ind w:left="284" w:hanging="284"/>
        <w:jc w:val="both"/>
        <w:rPr>
          <w:rFonts w:ascii="Calibri Light" w:hAnsi="Calibri Light" w:cs="Calibri Light"/>
          <w:bCs/>
          <w:sz w:val="20"/>
          <w:szCs w:val="20"/>
        </w:rPr>
      </w:pPr>
      <w:r w:rsidRPr="00332133">
        <w:rPr>
          <w:rFonts w:ascii="Calibri Light" w:hAnsi="Calibri Light" w:cs="Calibri Light"/>
          <w:bCs/>
          <w:sz w:val="20"/>
          <w:szCs w:val="20"/>
        </w:rPr>
        <w:t>Spatial Features:</w:t>
      </w:r>
    </w:p>
    <w:p w14:paraId="3BE36AC0" w14:textId="77777777" w:rsidR="00332133" w:rsidRPr="00332133" w:rsidRDefault="00332133" w:rsidP="00332133">
      <w:pPr>
        <w:numPr>
          <w:ilvl w:val="0"/>
          <w:numId w:val="12"/>
        </w:numPr>
        <w:jc w:val="both"/>
        <w:rPr>
          <w:rFonts w:ascii="Calibri Light" w:hAnsi="Calibri Light" w:cs="Calibri Light"/>
          <w:bCs/>
          <w:sz w:val="20"/>
          <w:szCs w:val="20"/>
        </w:rPr>
      </w:pPr>
      <w:r w:rsidRPr="00332133">
        <w:rPr>
          <w:rFonts w:ascii="Calibri Light" w:hAnsi="Calibri Light" w:cs="Calibri Light"/>
          <w:bCs/>
          <w:sz w:val="20"/>
          <w:szCs w:val="20"/>
        </w:rPr>
        <w:t>Interior spaces of Ottoman mosques are designed for openness and functionality.</w:t>
      </w:r>
    </w:p>
    <w:p w14:paraId="1E831681" w14:textId="77777777" w:rsidR="00332133" w:rsidRPr="00332133" w:rsidRDefault="00332133" w:rsidP="00332133">
      <w:pPr>
        <w:numPr>
          <w:ilvl w:val="0"/>
          <w:numId w:val="12"/>
        </w:numPr>
        <w:jc w:val="both"/>
        <w:rPr>
          <w:rFonts w:ascii="Calibri Light" w:hAnsi="Calibri Light" w:cs="Calibri Light"/>
          <w:bCs/>
          <w:sz w:val="20"/>
          <w:szCs w:val="20"/>
        </w:rPr>
      </w:pPr>
      <w:r w:rsidRPr="00332133">
        <w:rPr>
          <w:rFonts w:ascii="Calibri Light" w:hAnsi="Calibri Light" w:cs="Calibri Light"/>
          <w:bCs/>
          <w:sz w:val="20"/>
          <w:szCs w:val="20"/>
        </w:rPr>
        <w:t>The use of large piers ensures the central dome's stability while freeing up the prayer area.</w:t>
      </w:r>
    </w:p>
    <w:p w14:paraId="260302AB" w14:textId="77777777" w:rsidR="00332133" w:rsidRPr="00332133" w:rsidRDefault="00332133" w:rsidP="00332133">
      <w:pPr>
        <w:numPr>
          <w:ilvl w:val="0"/>
          <w:numId w:val="12"/>
        </w:numPr>
        <w:jc w:val="both"/>
        <w:rPr>
          <w:rFonts w:ascii="Calibri Light" w:hAnsi="Calibri Light" w:cs="Calibri Light"/>
          <w:bCs/>
          <w:sz w:val="20"/>
          <w:szCs w:val="20"/>
        </w:rPr>
      </w:pPr>
      <w:r w:rsidRPr="00332133">
        <w:rPr>
          <w:rFonts w:ascii="Calibri Light" w:hAnsi="Calibri Light" w:cs="Calibri Light"/>
          <w:bCs/>
          <w:sz w:val="20"/>
          <w:szCs w:val="20"/>
        </w:rPr>
        <w:t>Half-domes and corner domes create a sense of layered spatial hierarchy.</w:t>
      </w:r>
    </w:p>
    <w:p w14:paraId="5C8A2F9D" w14:textId="77777777" w:rsidR="00332133" w:rsidRPr="00332133" w:rsidRDefault="00332133" w:rsidP="00332133">
      <w:pPr>
        <w:numPr>
          <w:ilvl w:val="0"/>
          <w:numId w:val="12"/>
        </w:numPr>
        <w:jc w:val="both"/>
        <w:rPr>
          <w:rFonts w:ascii="Calibri Light" w:hAnsi="Calibri Light" w:cs="Calibri Light"/>
          <w:bCs/>
          <w:sz w:val="20"/>
          <w:szCs w:val="20"/>
        </w:rPr>
      </w:pPr>
      <w:r w:rsidRPr="00332133">
        <w:rPr>
          <w:rFonts w:ascii="Calibri Light" w:hAnsi="Calibri Light" w:cs="Calibri Light"/>
          <w:bCs/>
          <w:sz w:val="20"/>
          <w:szCs w:val="20"/>
        </w:rPr>
        <w:t>Light is strategically introduced through stained-glass windows.</w:t>
      </w:r>
    </w:p>
    <w:p w14:paraId="3C517D8A" w14:textId="77777777" w:rsidR="00332133" w:rsidRPr="00332133" w:rsidRDefault="00332133" w:rsidP="00332133">
      <w:pPr>
        <w:numPr>
          <w:ilvl w:val="0"/>
          <w:numId w:val="9"/>
        </w:numPr>
        <w:ind w:left="284" w:hanging="284"/>
        <w:jc w:val="both"/>
        <w:rPr>
          <w:rFonts w:ascii="Calibri Light" w:hAnsi="Calibri Light" w:cs="Calibri Light"/>
          <w:bCs/>
          <w:sz w:val="20"/>
          <w:szCs w:val="20"/>
        </w:rPr>
      </w:pPr>
      <w:r w:rsidRPr="00332133">
        <w:rPr>
          <w:rFonts w:ascii="Calibri Light" w:hAnsi="Calibri Light" w:cs="Calibri Light"/>
          <w:bCs/>
          <w:sz w:val="20"/>
          <w:szCs w:val="20"/>
        </w:rPr>
        <w:t>Aesthetic Features and Ornament:</w:t>
      </w:r>
    </w:p>
    <w:p w14:paraId="1D49F95E" w14:textId="77777777" w:rsidR="00332133" w:rsidRPr="00332133" w:rsidRDefault="00332133" w:rsidP="00332133">
      <w:pPr>
        <w:numPr>
          <w:ilvl w:val="0"/>
          <w:numId w:val="13"/>
        </w:numPr>
        <w:jc w:val="both"/>
        <w:rPr>
          <w:rFonts w:ascii="Calibri Light" w:hAnsi="Calibri Light" w:cs="Calibri Light"/>
          <w:bCs/>
          <w:sz w:val="20"/>
          <w:szCs w:val="20"/>
        </w:rPr>
      </w:pPr>
      <w:r w:rsidRPr="00332133">
        <w:rPr>
          <w:rFonts w:ascii="Calibri Light" w:hAnsi="Calibri Light" w:cs="Calibri Light"/>
          <w:bCs/>
          <w:sz w:val="20"/>
          <w:szCs w:val="20"/>
        </w:rPr>
        <w:t>Ottoman mosques are celebrated for their rich interior decoration, which includes:</w:t>
      </w:r>
    </w:p>
    <w:p w14:paraId="39F043A5" w14:textId="77777777" w:rsidR="00332133" w:rsidRPr="00332133" w:rsidRDefault="00332133" w:rsidP="00332133">
      <w:pPr>
        <w:numPr>
          <w:ilvl w:val="0"/>
          <w:numId w:val="13"/>
        </w:numPr>
        <w:jc w:val="both"/>
        <w:rPr>
          <w:rFonts w:ascii="Calibri Light" w:hAnsi="Calibri Light" w:cs="Calibri Light"/>
          <w:bCs/>
          <w:sz w:val="20"/>
          <w:szCs w:val="20"/>
        </w:rPr>
      </w:pPr>
      <w:r w:rsidRPr="00332133">
        <w:rPr>
          <w:rFonts w:ascii="Calibri Light" w:hAnsi="Calibri Light" w:cs="Calibri Light"/>
          <w:bCs/>
          <w:sz w:val="20"/>
          <w:szCs w:val="20"/>
        </w:rPr>
        <w:t>Intricate stucco and marble carvings.</w:t>
      </w:r>
    </w:p>
    <w:p w14:paraId="515FE922" w14:textId="77777777" w:rsidR="00332133" w:rsidRPr="00332133" w:rsidRDefault="00332133" w:rsidP="00332133">
      <w:pPr>
        <w:numPr>
          <w:ilvl w:val="0"/>
          <w:numId w:val="13"/>
        </w:numPr>
        <w:jc w:val="both"/>
        <w:rPr>
          <w:rFonts w:ascii="Calibri Light" w:hAnsi="Calibri Light" w:cs="Calibri Light"/>
          <w:bCs/>
          <w:sz w:val="20"/>
          <w:szCs w:val="20"/>
        </w:rPr>
      </w:pPr>
      <w:r w:rsidRPr="00332133">
        <w:rPr>
          <w:rFonts w:ascii="Calibri Light" w:hAnsi="Calibri Light" w:cs="Calibri Light"/>
          <w:bCs/>
          <w:sz w:val="20"/>
          <w:szCs w:val="20"/>
        </w:rPr>
        <w:t>Ceramic tiles adorned with geometric and floral patterns.</w:t>
      </w:r>
    </w:p>
    <w:p w14:paraId="677F8F2C" w14:textId="77777777" w:rsidR="00332133" w:rsidRPr="00332133" w:rsidRDefault="00332133" w:rsidP="00332133">
      <w:pPr>
        <w:numPr>
          <w:ilvl w:val="0"/>
          <w:numId w:val="13"/>
        </w:numPr>
        <w:jc w:val="both"/>
        <w:rPr>
          <w:rFonts w:ascii="Calibri Light" w:hAnsi="Calibri Light" w:cs="Calibri Light"/>
          <w:bCs/>
          <w:sz w:val="20"/>
          <w:szCs w:val="20"/>
        </w:rPr>
      </w:pPr>
      <w:proofErr w:type="spellStart"/>
      <w:r w:rsidRPr="00332133">
        <w:rPr>
          <w:rFonts w:ascii="Calibri Light" w:hAnsi="Calibri Light" w:cs="Calibri Light"/>
          <w:bCs/>
          <w:sz w:val="20"/>
          <w:szCs w:val="20"/>
        </w:rPr>
        <w:t>Colored</w:t>
      </w:r>
      <w:proofErr w:type="spellEnd"/>
      <w:r w:rsidRPr="00332133">
        <w:rPr>
          <w:rFonts w:ascii="Calibri Light" w:hAnsi="Calibri Light" w:cs="Calibri Light"/>
          <w:bCs/>
          <w:sz w:val="20"/>
          <w:szCs w:val="20"/>
        </w:rPr>
        <w:t xml:space="preserve"> stained-glass windows that filter light in dynamic, vibrant ways.</w:t>
      </w:r>
    </w:p>
    <w:p w14:paraId="23A47250" w14:textId="77777777" w:rsidR="00332133" w:rsidRPr="00332133" w:rsidRDefault="00332133" w:rsidP="00332133">
      <w:pPr>
        <w:numPr>
          <w:ilvl w:val="0"/>
          <w:numId w:val="13"/>
        </w:numPr>
        <w:jc w:val="both"/>
        <w:rPr>
          <w:rFonts w:ascii="Calibri Light" w:hAnsi="Calibri Light" w:cs="Calibri Light"/>
          <w:bCs/>
          <w:sz w:val="20"/>
          <w:szCs w:val="20"/>
        </w:rPr>
      </w:pPr>
      <w:r w:rsidRPr="00332133">
        <w:rPr>
          <w:rFonts w:ascii="Calibri Light" w:hAnsi="Calibri Light" w:cs="Calibri Light"/>
          <w:bCs/>
          <w:sz w:val="20"/>
          <w:szCs w:val="20"/>
        </w:rPr>
        <w:t>The decoration reflects a fusion of Islamic artistic traditions and local influences, achieving both visual beauty and spiritual resonance [27]</w:t>
      </w:r>
    </w:p>
    <w:p w14:paraId="5D4C480B" w14:textId="4ED36EBF" w:rsidR="00332133" w:rsidRPr="00120AF4" w:rsidRDefault="00332133" w:rsidP="00120AF4">
      <w:pPr>
        <w:spacing w:line="360" w:lineRule="auto"/>
        <w:ind w:firstLine="284"/>
        <w:jc w:val="center"/>
        <w:rPr>
          <w:rFonts w:asciiTheme="majorHAnsi" w:hAnsiTheme="majorHAnsi" w:cstheme="majorHAnsi"/>
          <w:bCs/>
          <w:sz w:val="16"/>
          <w:szCs w:val="16"/>
        </w:rPr>
      </w:pPr>
      <w:r w:rsidRPr="00332133">
        <w:rPr>
          <w:rFonts w:asciiTheme="majorHAnsi" w:hAnsiTheme="majorHAnsi" w:cstheme="majorHAnsi"/>
          <w:b/>
          <w:bCs/>
          <w:sz w:val="16"/>
          <w:szCs w:val="16"/>
        </w:rPr>
        <w:lastRenderedPageBreak/>
        <w:t xml:space="preserve">Table 1. </w:t>
      </w:r>
      <w:r w:rsidRPr="00332133">
        <w:rPr>
          <w:rFonts w:asciiTheme="majorHAnsi" w:hAnsiTheme="majorHAnsi" w:cstheme="majorHAnsi"/>
          <w:bCs/>
          <w:sz w:val="16"/>
          <w:szCs w:val="16"/>
        </w:rPr>
        <w:t>Mosque Forms Adopted in Ottoman Turkey (source: authors)</w:t>
      </w:r>
    </w:p>
    <w:tbl>
      <w:tblPr>
        <w:tblW w:w="7933"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933"/>
      </w:tblGrid>
      <w:tr w:rsidR="00332133" w:rsidRPr="00332133" w14:paraId="6248D80A" w14:textId="77777777" w:rsidTr="00332133">
        <w:trPr>
          <w:jc w:val="center"/>
        </w:trPr>
        <w:tc>
          <w:tcPr>
            <w:tcW w:w="7933" w:type="dxa"/>
            <w:hideMark/>
          </w:tcPr>
          <w:p w14:paraId="5274B4CC" w14:textId="77777777" w:rsidR="00332133" w:rsidRPr="00332133" w:rsidRDefault="00332133" w:rsidP="00332133">
            <w:pPr>
              <w:ind w:firstLine="284"/>
              <w:jc w:val="center"/>
              <w:rPr>
                <w:rFonts w:asciiTheme="majorHAnsi" w:hAnsiTheme="majorHAnsi" w:cstheme="majorHAnsi"/>
                <w:b/>
                <w:bCs/>
                <w:sz w:val="16"/>
                <w:szCs w:val="16"/>
                <w:lang w:val="en-US"/>
              </w:rPr>
            </w:pPr>
            <w:r w:rsidRPr="00332133">
              <w:rPr>
                <w:rFonts w:asciiTheme="majorHAnsi" w:hAnsiTheme="majorHAnsi" w:cstheme="majorHAnsi"/>
                <w:b/>
                <w:bCs/>
                <w:sz w:val="16"/>
                <w:szCs w:val="16"/>
                <w:lang w:val="en-US"/>
              </w:rPr>
              <w:t>Ulu Cami Mosque</w:t>
            </w:r>
          </w:p>
        </w:tc>
      </w:tr>
      <w:tr w:rsidR="00332133" w:rsidRPr="00332133" w14:paraId="68C926DD" w14:textId="77777777" w:rsidTr="00332133">
        <w:trPr>
          <w:jc w:val="center"/>
        </w:trPr>
        <w:tc>
          <w:tcPr>
            <w:tcW w:w="7933" w:type="dxa"/>
            <w:hideMark/>
          </w:tcPr>
          <w:p w14:paraId="1F94E0FC" w14:textId="77777777" w:rsidR="00332133" w:rsidRPr="00332133" w:rsidRDefault="00332133" w:rsidP="00332133">
            <w:pPr>
              <w:ind w:firstLine="29"/>
              <w:jc w:val="both"/>
              <w:rPr>
                <w:rFonts w:asciiTheme="majorHAnsi" w:hAnsiTheme="majorHAnsi" w:cstheme="majorHAnsi"/>
                <w:bCs/>
                <w:sz w:val="16"/>
                <w:szCs w:val="16"/>
                <w:lang w:val="fr-FR"/>
              </w:rPr>
            </w:pPr>
            <w:proofErr w:type="spellStart"/>
            <w:r w:rsidRPr="00332133">
              <w:rPr>
                <w:rFonts w:asciiTheme="majorHAnsi" w:hAnsiTheme="majorHAnsi" w:cstheme="majorHAnsi"/>
                <w:bCs/>
                <w:sz w:val="16"/>
                <w:szCs w:val="16"/>
                <w:lang w:val="fr-FR"/>
              </w:rPr>
              <w:t>Meaning</w:t>
            </w:r>
            <w:proofErr w:type="spellEnd"/>
            <w:r w:rsidRPr="00332133">
              <w:rPr>
                <w:rFonts w:asciiTheme="majorHAnsi" w:hAnsiTheme="majorHAnsi" w:cstheme="majorHAnsi"/>
                <w:bCs/>
                <w:sz w:val="16"/>
                <w:szCs w:val="16"/>
                <w:lang w:val="fr-FR"/>
              </w:rPr>
              <w:t xml:space="preserve"> "Grand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it</w:t>
            </w:r>
            <w:proofErr w:type="spellEnd"/>
            <w:r w:rsidRPr="00332133">
              <w:rPr>
                <w:rFonts w:asciiTheme="majorHAnsi" w:hAnsiTheme="majorHAnsi" w:cstheme="majorHAnsi"/>
                <w:bCs/>
                <w:sz w:val="16"/>
                <w:szCs w:val="16"/>
                <w:lang w:val="fr-FR"/>
              </w:rPr>
              <w:t xml:space="preserve"> first </w:t>
            </w:r>
            <w:proofErr w:type="spellStart"/>
            <w:r w:rsidRPr="00332133">
              <w:rPr>
                <w:rFonts w:asciiTheme="majorHAnsi" w:hAnsiTheme="majorHAnsi" w:cstheme="majorHAnsi"/>
                <w:bCs/>
                <w:sz w:val="16"/>
                <w:szCs w:val="16"/>
                <w:lang w:val="fr-FR"/>
              </w:rPr>
              <w:t>appeared</w:t>
            </w:r>
            <w:proofErr w:type="spellEnd"/>
            <w:r w:rsidRPr="00332133">
              <w:rPr>
                <w:rFonts w:asciiTheme="majorHAnsi" w:hAnsiTheme="majorHAnsi" w:cstheme="majorHAnsi"/>
                <w:bCs/>
                <w:sz w:val="16"/>
                <w:szCs w:val="16"/>
                <w:lang w:val="fr-FR"/>
              </w:rPr>
              <w:t xml:space="preserve"> (for </w:t>
            </w:r>
            <w:proofErr w:type="spellStart"/>
            <w:r w:rsidRPr="00332133">
              <w:rPr>
                <w:rFonts w:asciiTheme="majorHAnsi" w:hAnsiTheme="majorHAnsi" w:cstheme="majorHAnsi"/>
                <w:bCs/>
                <w:sz w:val="16"/>
                <w:szCs w:val="16"/>
                <w:lang w:val="fr-FR"/>
              </w:rPr>
              <w:t>Turkey</w:t>
            </w:r>
            <w:proofErr w:type="spellEnd"/>
            <w:r w:rsidRPr="00332133">
              <w:rPr>
                <w:rFonts w:asciiTheme="majorHAnsi" w:hAnsiTheme="majorHAnsi" w:cstheme="majorHAnsi"/>
                <w:bCs/>
                <w:sz w:val="16"/>
                <w:szCs w:val="16"/>
                <w:lang w:val="fr-FR"/>
              </w:rPr>
              <w:t xml:space="preserve">) at the Bayezid I  </w:t>
            </w:r>
          </w:p>
          <w:p w14:paraId="2D87E5DC" w14:textId="77777777" w:rsidR="00332133" w:rsidRPr="00332133" w:rsidRDefault="00332133" w:rsidP="00332133">
            <w:pPr>
              <w:ind w:firstLine="29"/>
              <w:jc w:val="both"/>
              <w:rPr>
                <w:rFonts w:asciiTheme="majorHAnsi" w:hAnsiTheme="majorHAnsi" w:cstheme="majorHAnsi"/>
                <w:bCs/>
                <w:sz w:val="16"/>
                <w:szCs w:val="16"/>
                <w:lang w:val="fr-FR"/>
              </w:rPr>
            </w:pP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in Bursa (1396-1400 CE) </w:t>
            </w:r>
            <w:proofErr w:type="spellStart"/>
            <w:r w:rsidRPr="00332133">
              <w:rPr>
                <w:rFonts w:asciiTheme="majorHAnsi" w:hAnsiTheme="majorHAnsi" w:cstheme="majorHAnsi"/>
                <w:bCs/>
                <w:sz w:val="16"/>
                <w:szCs w:val="16"/>
                <w:lang w:val="fr-FR"/>
              </w:rPr>
              <w:t>featuring</w:t>
            </w:r>
            <w:proofErr w:type="spellEnd"/>
            <w:r w:rsidRPr="00332133">
              <w:rPr>
                <w:rFonts w:asciiTheme="majorHAnsi" w:hAnsiTheme="majorHAnsi" w:cstheme="majorHAnsi"/>
                <w:bCs/>
                <w:sz w:val="16"/>
                <w:szCs w:val="16"/>
                <w:lang w:val="fr-FR"/>
              </w:rPr>
              <w:t xml:space="preserve"> 20 </w:t>
            </w:r>
            <w:proofErr w:type="spellStart"/>
            <w:r w:rsidRPr="00332133">
              <w:rPr>
                <w:rFonts w:asciiTheme="majorHAnsi" w:hAnsiTheme="majorHAnsi" w:cstheme="majorHAnsi"/>
                <w:bCs/>
                <w:sz w:val="16"/>
                <w:szCs w:val="16"/>
                <w:lang w:val="fr-FR"/>
              </w:rPr>
              <w:t>identical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and no </w:t>
            </w:r>
            <w:proofErr w:type="spellStart"/>
            <w:r w:rsidRPr="00332133">
              <w:rPr>
                <w:rFonts w:asciiTheme="majorHAnsi" w:hAnsiTheme="majorHAnsi" w:cstheme="majorHAnsi"/>
                <w:bCs/>
                <w:sz w:val="16"/>
                <w:szCs w:val="16"/>
                <w:lang w:val="fr-FR"/>
              </w:rPr>
              <w:t>courtyard</w:t>
            </w:r>
            <w:proofErr w:type="spellEnd"/>
            <w:r w:rsidRPr="00332133">
              <w:rPr>
                <w:rFonts w:asciiTheme="majorHAnsi" w:hAnsiTheme="majorHAnsi" w:cstheme="majorHAnsi"/>
                <w:bCs/>
                <w:sz w:val="16"/>
                <w:szCs w:val="16"/>
                <w:lang w:val="en-US"/>
              </w:rPr>
              <w:t xml:space="preserve"> </w:t>
            </w:r>
            <w:r w:rsidRPr="00332133">
              <w:rPr>
                <w:rFonts w:asciiTheme="majorHAnsi" w:hAnsiTheme="majorHAnsi" w:cstheme="majorHAnsi"/>
                <w:bCs/>
                <w:sz w:val="16"/>
                <w:szCs w:val="16"/>
                <w:lang w:val="fr-FR"/>
              </w:rPr>
              <w:t>[29]</w:t>
            </w:r>
          </w:p>
          <w:p w14:paraId="54672EA5" w14:textId="77777777" w:rsidR="00332133" w:rsidRDefault="00332133" w:rsidP="00332133">
            <w:pPr>
              <w:ind w:firstLine="29"/>
              <w:jc w:val="both"/>
              <w:rPr>
                <w:rFonts w:asciiTheme="majorHAnsi" w:hAnsiTheme="majorHAnsi" w:cstheme="majorHAnsi"/>
                <w:bCs/>
                <w:sz w:val="16"/>
                <w:szCs w:val="16"/>
                <w:lang w:val="fr-FR"/>
              </w:rPr>
            </w:pPr>
            <w:r w:rsidRPr="00332133">
              <w:rPr>
                <w:rFonts w:asciiTheme="majorHAnsi" w:hAnsiTheme="majorHAnsi" w:cstheme="majorHAnsi"/>
                <w:bCs/>
                <w:sz w:val="16"/>
                <w:szCs w:val="16"/>
                <w:lang w:val="fr-FR"/>
              </w:rPr>
              <w:t xml:space="preserve">Ottoman architecture can </w:t>
            </w:r>
            <w:proofErr w:type="spellStart"/>
            <w:r w:rsidRPr="00332133">
              <w:rPr>
                <w:rFonts w:asciiTheme="majorHAnsi" w:hAnsiTheme="majorHAnsi" w:cstheme="majorHAnsi"/>
                <w:bCs/>
                <w:sz w:val="16"/>
                <w:szCs w:val="16"/>
                <w:lang w:val="fr-FR"/>
              </w:rPr>
              <w:t>be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divided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into</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two</w:t>
            </w:r>
            <w:proofErr w:type="spellEnd"/>
            <w:r w:rsidRPr="00332133">
              <w:rPr>
                <w:rFonts w:asciiTheme="majorHAnsi" w:hAnsiTheme="majorHAnsi" w:cstheme="majorHAnsi"/>
                <w:bCs/>
                <w:sz w:val="16"/>
                <w:szCs w:val="16"/>
                <w:lang w:val="fr-FR"/>
              </w:rPr>
              <w:t xml:space="preserve"> distinct </w:t>
            </w:r>
            <w:proofErr w:type="spellStart"/>
            <w:proofErr w:type="gramStart"/>
            <w:r w:rsidRPr="00332133">
              <w:rPr>
                <w:rFonts w:asciiTheme="majorHAnsi" w:hAnsiTheme="majorHAnsi" w:cstheme="majorHAnsi"/>
                <w:bCs/>
                <w:sz w:val="16"/>
                <w:szCs w:val="16"/>
                <w:lang w:val="fr-FR"/>
              </w:rPr>
              <w:t>periods</w:t>
            </w:r>
            <w:proofErr w:type="spellEnd"/>
            <w:r w:rsidRPr="00332133">
              <w:rPr>
                <w:rFonts w:asciiTheme="majorHAnsi" w:hAnsiTheme="majorHAnsi" w:cstheme="majorHAnsi"/>
                <w:bCs/>
                <w:sz w:val="16"/>
                <w:szCs w:val="16"/>
                <w:lang w:val="fr-FR"/>
              </w:rPr>
              <w:t>:</w:t>
            </w:r>
            <w:proofErr w:type="gramEnd"/>
            <w:r w:rsidRPr="00332133">
              <w:rPr>
                <w:rFonts w:asciiTheme="majorHAnsi" w:hAnsiTheme="majorHAnsi" w:cstheme="majorHAnsi"/>
                <w:bCs/>
                <w:sz w:val="16"/>
                <w:szCs w:val="16"/>
                <w:lang w:val="fr-FR"/>
              </w:rPr>
              <w:t xml:space="preserve">  The first </w:t>
            </w:r>
            <w:proofErr w:type="spellStart"/>
            <w:r w:rsidRPr="00332133">
              <w:rPr>
                <w:rFonts w:asciiTheme="majorHAnsi" w:hAnsiTheme="majorHAnsi" w:cstheme="majorHAnsi"/>
                <w:bCs/>
                <w:sz w:val="16"/>
                <w:szCs w:val="16"/>
                <w:lang w:val="fr-FR"/>
              </w:rPr>
              <w:t>period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marked</w:t>
            </w:r>
            <w:proofErr w:type="spellEnd"/>
            <w:r w:rsidRPr="00332133">
              <w:rPr>
                <w:rFonts w:asciiTheme="majorHAnsi" w:hAnsiTheme="majorHAnsi" w:cstheme="majorHAnsi"/>
                <w:bCs/>
                <w:sz w:val="16"/>
                <w:szCs w:val="16"/>
                <w:lang w:val="fr-FR"/>
              </w:rPr>
              <w:t xml:space="preserve"> by </w:t>
            </w:r>
            <w:proofErr w:type="spellStart"/>
            <w:r w:rsidRPr="00332133">
              <w:rPr>
                <w:rFonts w:asciiTheme="majorHAnsi" w:hAnsiTheme="majorHAnsi" w:cstheme="majorHAnsi"/>
                <w:bCs/>
                <w:sz w:val="16"/>
                <w:szCs w:val="16"/>
                <w:lang w:val="fr-FR"/>
              </w:rPr>
              <w:t>Seljuk</w:t>
            </w:r>
            <w:proofErr w:type="spellEnd"/>
            <w:r w:rsidRPr="00332133">
              <w:rPr>
                <w:rFonts w:asciiTheme="majorHAnsi" w:hAnsiTheme="majorHAnsi" w:cstheme="majorHAnsi"/>
                <w:bCs/>
                <w:sz w:val="16"/>
                <w:szCs w:val="16"/>
                <w:lang w:val="fr-FR"/>
              </w:rPr>
              <w:t xml:space="preserve"> influence, </w:t>
            </w:r>
            <w:proofErr w:type="spellStart"/>
            <w:r w:rsidRPr="00332133">
              <w:rPr>
                <w:rFonts w:asciiTheme="majorHAnsi" w:hAnsiTheme="majorHAnsi" w:cstheme="majorHAnsi"/>
                <w:bCs/>
                <w:sz w:val="16"/>
                <w:szCs w:val="16"/>
                <w:lang w:val="fr-FR"/>
              </w:rPr>
              <w:t>notably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characterized</w:t>
            </w:r>
            <w:proofErr w:type="spellEnd"/>
            <w:r w:rsidRPr="00332133">
              <w:rPr>
                <w:rFonts w:asciiTheme="majorHAnsi" w:hAnsiTheme="majorHAnsi" w:cstheme="majorHAnsi"/>
                <w:bCs/>
                <w:sz w:val="16"/>
                <w:szCs w:val="16"/>
                <w:lang w:val="fr-FR"/>
              </w:rPr>
              <w:t xml:space="preserve"> by </w:t>
            </w:r>
            <w:proofErr w:type="spellStart"/>
            <w:r w:rsidRPr="00332133">
              <w:rPr>
                <w:rFonts w:asciiTheme="majorHAnsi" w:hAnsiTheme="majorHAnsi" w:cstheme="majorHAnsi"/>
                <w:bCs/>
                <w:sz w:val="16"/>
                <w:szCs w:val="16"/>
                <w:lang w:val="fr-FR"/>
              </w:rPr>
              <w:t>pillar-supported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mosques</w:t>
            </w:r>
            <w:proofErr w:type="spellEnd"/>
            <w:r w:rsidRPr="00332133">
              <w:rPr>
                <w:rFonts w:asciiTheme="majorHAnsi" w:hAnsiTheme="majorHAnsi" w:cstheme="majorHAnsi"/>
                <w:bCs/>
                <w:sz w:val="16"/>
                <w:szCs w:val="16"/>
                <w:lang w:val="fr-FR"/>
              </w:rPr>
              <w:t xml:space="preserve"> like the one in Bursa, </w:t>
            </w:r>
            <w:proofErr w:type="spellStart"/>
            <w:r w:rsidRPr="00332133">
              <w:rPr>
                <w:rFonts w:asciiTheme="majorHAnsi" w:hAnsiTheme="majorHAnsi" w:cstheme="majorHAnsi"/>
                <w:bCs/>
                <w:sz w:val="16"/>
                <w:szCs w:val="16"/>
                <w:lang w:val="fr-FR"/>
              </w:rPr>
              <w:t>where</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rest</w:t>
            </w:r>
            <w:proofErr w:type="spellEnd"/>
            <w:r w:rsidRPr="00332133">
              <w:rPr>
                <w:rFonts w:asciiTheme="majorHAnsi" w:hAnsiTheme="majorHAnsi" w:cstheme="majorHAnsi"/>
                <w:bCs/>
                <w:sz w:val="16"/>
                <w:szCs w:val="16"/>
                <w:lang w:val="fr-FR"/>
              </w:rPr>
              <w:t xml:space="preserve"> on massive [15]  </w:t>
            </w:r>
          </w:p>
          <w:p w14:paraId="352BB4F0" w14:textId="032BBDA6" w:rsidR="00193408" w:rsidRPr="00332133" w:rsidRDefault="00193408" w:rsidP="00332133">
            <w:pPr>
              <w:ind w:firstLine="29"/>
              <w:jc w:val="both"/>
              <w:rPr>
                <w:rFonts w:asciiTheme="majorHAnsi" w:hAnsiTheme="majorHAnsi" w:cstheme="majorHAnsi"/>
                <w:bCs/>
                <w:sz w:val="16"/>
                <w:szCs w:val="16"/>
                <w:lang w:val="fr-FR"/>
              </w:rPr>
            </w:pPr>
          </w:p>
        </w:tc>
      </w:tr>
      <w:tr w:rsidR="00332133" w:rsidRPr="00332133" w14:paraId="2CF6866A" w14:textId="77777777" w:rsidTr="00332133">
        <w:trPr>
          <w:jc w:val="center"/>
        </w:trPr>
        <w:tc>
          <w:tcPr>
            <w:tcW w:w="7933" w:type="dxa"/>
            <w:hideMark/>
          </w:tcPr>
          <w:p w14:paraId="0F575688" w14:textId="77777777" w:rsidR="00CB0891" w:rsidRDefault="00CB0891" w:rsidP="00332133">
            <w:pPr>
              <w:ind w:firstLine="284"/>
              <w:jc w:val="center"/>
              <w:rPr>
                <w:rFonts w:asciiTheme="majorHAnsi" w:hAnsiTheme="majorHAnsi" w:cstheme="majorHAnsi"/>
                <w:sz w:val="16"/>
                <w:szCs w:val="16"/>
                <w:lang w:val="fr-FR"/>
              </w:rPr>
            </w:pPr>
          </w:p>
          <w:p w14:paraId="07E4D7A9" w14:textId="16C143EB" w:rsidR="00332133" w:rsidRPr="00332133" w:rsidRDefault="00332133" w:rsidP="00332133">
            <w:pPr>
              <w:ind w:firstLine="284"/>
              <w:jc w:val="center"/>
              <w:rPr>
                <w:rFonts w:asciiTheme="majorHAnsi" w:hAnsiTheme="majorHAnsi" w:cstheme="majorHAnsi"/>
                <w:sz w:val="16"/>
                <w:szCs w:val="16"/>
                <w:lang w:val="fr-FR"/>
              </w:rPr>
            </w:pPr>
            <w:r w:rsidRPr="00332133">
              <w:rPr>
                <w:rFonts w:asciiTheme="majorHAnsi" w:hAnsiTheme="majorHAnsi" w:cstheme="majorHAnsi"/>
                <w:i/>
                <w:noProof/>
                <w:sz w:val="16"/>
                <w:szCs w:val="16"/>
                <w:lang w:val="en-US"/>
              </w:rPr>
              <w:drawing>
                <wp:inline distT="0" distB="0" distL="0" distR="0" wp14:anchorId="3A7D4C49" wp14:editId="2B616E74">
                  <wp:extent cx="1771650" cy="1647825"/>
                  <wp:effectExtent l="0" t="0" r="0" b="9525"/>
                  <wp:docPr id="1101490774" name="Picture 6" descr="Grande mosquée (Ulu Cami) - Discover Islamic Art - Virtual Museu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png" descr="Grande mosquée (Ulu Cami) - Discover Islamic Art - Virtual Museum"/>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flipV="1">
                            <a:off x="0" y="0"/>
                            <a:ext cx="1771650" cy="1647825"/>
                          </a:xfrm>
                          <a:prstGeom prst="rect">
                            <a:avLst/>
                          </a:prstGeom>
                          <a:noFill/>
                          <a:ln>
                            <a:noFill/>
                          </a:ln>
                        </pic:spPr>
                      </pic:pic>
                    </a:graphicData>
                  </a:graphic>
                </wp:inline>
              </w:drawing>
            </w:r>
          </w:p>
          <w:p w14:paraId="3659A344" w14:textId="77777777" w:rsidR="00193408" w:rsidRDefault="00193408" w:rsidP="00332133">
            <w:pPr>
              <w:ind w:firstLine="284"/>
              <w:jc w:val="center"/>
              <w:rPr>
                <w:rFonts w:asciiTheme="majorHAnsi" w:hAnsiTheme="majorHAnsi" w:cstheme="majorHAnsi"/>
                <w:sz w:val="16"/>
                <w:szCs w:val="16"/>
                <w:lang w:val="fr-FR"/>
              </w:rPr>
            </w:pPr>
          </w:p>
          <w:p w14:paraId="52BA59EE" w14:textId="025DAD3D" w:rsidR="00193408" w:rsidRDefault="00332133" w:rsidP="00193408">
            <w:pPr>
              <w:ind w:firstLine="284"/>
              <w:jc w:val="center"/>
              <w:rPr>
                <w:rFonts w:asciiTheme="majorHAnsi" w:hAnsiTheme="majorHAnsi" w:cstheme="majorHAnsi"/>
                <w:sz w:val="16"/>
                <w:szCs w:val="16"/>
                <w:lang w:val="fr-FR"/>
              </w:rPr>
            </w:pPr>
            <w:r>
              <w:rPr>
                <w:rFonts w:asciiTheme="majorHAnsi" w:hAnsiTheme="majorHAnsi" w:cstheme="majorHAnsi"/>
                <w:sz w:val="16"/>
                <w:szCs w:val="16"/>
                <w:lang w:val="fr-FR"/>
              </w:rPr>
              <w:t>Figure</w:t>
            </w:r>
            <w:r w:rsidRPr="00332133">
              <w:rPr>
                <w:rFonts w:asciiTheme="majorHAnsi" w:hAnsiTheme="majorHAnsi" w:cstheme="majorHAnsi"/>
                <w:sz w:val="16"/>
                <w:szCs w:val="16"/>
                <w:lang w:val="fr-FR"/>
              </w:rPr>
              <w:t xml:space="preserve"> 3. Ulu Cami </w:t>
            </w:r>
            <w:proofErr w:type="spellStart"/>
            <w:r w:rsidRPr="00332133">
              <w:rPr>
                <w:rFonts w:asciiTheme="majorHAnsi" w:hAnsiTheme="majorHAnsi" w:cstheme="majorHAnsi"/>
                <w:sz w:val="16"/>
                <w:szCs w:val="16"/>
                <w:lang w:val="fr-FR"/>
              </w:rPr>
              <w:t>Mosque</w:t>
            </w:r>
            <w:proofErr w:type="spellEnd"/>
            <w:r w:rsidRPr="00332133">
              <w:rPr>
                <w:rFonts w:asciiTheme="majorHAnsi" w:hAnsiTheme="majorHAnsi" w:cstheme="majorHAnsi"/>
                <w:sz w:val="16"/>
                <w:szCs w:val="16"/>
                <w:lang w:val="fr-FR"/>
              </w:rPr>
              <w:t xml:space="preserve"> (Bursa) – Plan (</w:t>
            </w:r>
            <w:proofErr w:type="gramStart"/>
            <w:r w:rsidRPr="00332133">
              <w:rPr>
                <w:rFonts w:asciiTheme="majorHAnsi" w:hAnsiTheme="majorHAnsi" w:cstheme="majorHAnsi"/>
                <w:sz w:val="16"/>
                <w:szCs w:val="16"/>
                <w:lang w:val="fr-FR"/>
              </w:rPr>
              <w:t>source:</w:t>
            </w:r>
            <w:proofErr w:type="gramEnd"/>
            <w:r w:rsidRPr="00332133">
              <w:rPr>
                <w:rFonts w:asciiTheme="majorHAnsi" w:hAnsiTheme="majorHAnsi" w:cstheme="majorHAnsi"/>
                <w:sz w:val="16"/>
                <w:szCs w:val="16"/>
                <w:lang w:val="fr-FR"/>
              </w:rPr>
              <w:t xml:space="preserve"> </w:t>
            </w:r>
            <w:proofErr w:type="spellStart"/>
            <w:r w:rsidRPr="00332133">
              <w:rPr>
                <w:rFonts w:asciiTheme="majorHAnsi" w:hAnsiTheme="majorHAnsi" w:cstheme="majorHAnsi"/>
                <w:sz w:val="16"/>
                <w:szCs w:val="16"/>
                <w:lang w:val="fr-FR"/>
              </w:rPr>
              <w:t>Islamic</w:t>
            </w:r>
            <w:proofErr w:type="spellEnd"/>
            <w:r w:rsidRPr="00332133">
              <w:rPr>
                <w:rFonts w:asciiTheme="majorHAnsi" w:hAnsiTheme="majorHAnsi" w:cstheme="majorHAnsi"/>
                <w:sz w:val="16"/>
                <w:szCs w:val="16"/>
                <w:lang w:val="fr-FR"/>
              </w:rPr>
              <w:t xml:space="preserve"> Art Museum)</w:t>
            </w:r>
          </w:p>
          <w:p w14:paraId="71322D08" w14:textId="148E171E" w:rsidR="00193408" w:rsidRPr="00332133" w:rsidRDefault="00193408" w:rsidP="00332133">
            <w:pPr>
              <w:ind w:firstLine="284"/>
              <w:jc w:val="center"/>
              <w:rPr>
                <w:rFonts w:asciiTheme="majorHAnsi" w:hAnsiTheme="majorHAnsi" w:cstheme="majorHAnsi"/>
                <w:sz w:val="16"/>
                <w:szCs w:val="16"/>
                <w:lang w:val="fr-FR"/>
              </w:rPr>
            </w:pPr>
          </w:p>
        </w:tc>
      </w:tr>
      <w:tr w:rsidR="00332133" w:rsidRPr="00332133" w14:paraId="00D8AB0B" w14:textId="77777777" w:rsidTr="00332133">
        <w:trPr>
          <w:jc w:val="center"/>
        </w:trPr>
        <w:tc>
          <w:tcPr>
            <w:tcW w:w="7933" w:type="dxa"/>
            <w:hideMark/>
          </w:tcPr>
          <w:p w14:paraId="1DB9F7A1" w14:textId="77777777" w:rsidR="00193408" w:rsidRDefault="00193408" w:rsidP="00332133">
            <w:pPr>
              <w:ind w:firstLine="284"/>
              <w:jc w:val="center"/>
              <w:rPr>
                <w:rFonts w:asciiTheme="majorHAnsi" w:hAnsiTheme="majorHAnsi" w:cstheme="majorHAnsi"/>
                <w:b/>
                <w:bCs/>
                <w:sz w:val="16"/>
                <w:szCs w:val="16"/>
                <w:lang w:val="en-US"/>
              </w:rPr>
            </w:pPr>
          </w:p>
          <w:p w14:paraId="24DD2600" w14:textId="5218D541" w:rsidR="00332133" w:rsidRDefault="00332133" w:rsidP="00332133">
            <w:pPr>
              <w:ind w:firstLine="284"/>
              <w:jc w:val="center"/>
              <w:rPr>
                <w:rFonts w:asciiTheme="majorHAnsi" w:hAnsiTheme="majorHAnsi" w:cstheme="majorHAnsi"/>
                <w:b/>
                <w:bCs/>
                <w:sz w:val="16"/>
                <w:szCs w:val="16"/>
                <w:lang w:val="en-US"/>
              </w:rPr>
            </w:pPr>
            <w:r w:rsidRPr="00332133">
              <w:rPr>
                <w:rFonts w:asciiTheme="majorHAnsi" w:hAnsiTheme="majorHAnsi" w:cstheme="majorHAnsi"/>
                <w:b/>
                <w:bCs/>
                <w:sz w:val="16"/>
                <w:szCs w:val="16"/>
                <w:lang w:val="en-US"/>
              </w:rPr>
              <w:t>Mosque with Central Dome and Slender Minarets (Ottoman Plan)</w:t>
            </w:r>
          </w:p>
          <w:p w14:paraId="088F69C0" w14:textId="77777777" w:rsidR="00193408" w:rsidRPr="00332133" w:rsidRDefault="00193408" w:rsidP="00332133">
            <w:pPr>
              <w:ind w:firstLine="284"/>
              <w:jc w:val="center"/>
              <w:rPr>
                <w:rFonts w:asciiTheme="majorHAnsi" w:hAnsiTheme="majorHAnsi" w:cstheme="majorHAnsi"/>
                <w:b/>
                <w:bCs/>
                <w:sz w:val="16"/>
                <w:szCs w:val="16"/>
                <w:lang w:val="en-US"/>
              </w:rPr>
            </w:pPr>
          </w:p>
        </w:tc>
      </w:tr>
      <w:tr w:rsidR="00332133" w:rsidRPr="00332133" w14:paraId="6BCD40E8" w14:textId="77777777" w:rsidTr="00332133">
        <w:trPr>
          <w:jc w:val="center"/>
        </w:trPr>
        <w:tc>
          <w:tcPr>
            <w:tcW w:w="7933" w:type="dxa"/>
            <w:hideMark/>
          </w:tcPr>
          <w:p w14:paraId="132672A1" w14:textId="3FA48FAB" w:rsidR="00332133" w:rsidRPr="00332133" w:rsidRDefault="00332133" w:rsidP="00332133">
            <w:pPr>
              <w:ind w:firstLine="284"/>
              <w:jc w:val="center"/>
              <w:rPr>
                <w:rFonts w:asciiTheme="majorHAnsi" w:hAnsiTheme="majorHAnsi" w:cstheme="majorHAnsi"/>
                <w:sz w:val="16"/>
                <w:szCs w:val="16"/>
                <w:lang w:val="fr-FR"/>
              </w:rPr>
            </w:pPr>
            <w:r w:rsidRPr="00332133">
              <w:rPr>
                <w:rFonts w:asciiTheme="majorHAnsi" w:hAnsiTheme="majorHAnsi" w:cstheme="majorHAnsi"/>
                <w:noProof/>
                <w:sz w:val="16"/>
                <w:szCs w:val="16"/>
                <w:lang w:val="en-US"/>
              </w:rPr>
              <w:drawing>
                <wp:inline distT="0" distB="0" distL="0" distR="0" wp14:anchorId="73E469E1" wp14:editId="51892A91">
                  <wp:extent cx="2247900" cy="1857375"/>
                  <wp:effectExtent l="0" t="0" r="0" b="9525"/>
                  <wp:docPr id="74583577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7900" cy="1857375"/>
                          </a:xfrm>
                          <a:prstGeom prst="rect">
                            <a:avLst/>
                          </a:prstGeom>
                          <a:noFill/>
                          <a:ln>
                            <a:noFill/>
                          </a:ln>
                        </pic:spPr>
                      </pic:pic>
                    </a:graphicData>
                  </a:graphic>
                </wp:inline>
              </w:drawing>
            </w:r>
          </w:p>
          <w:p w14:paraId="483E43A3" w14:textId="77777777" w:rsidR="00193408" w:rsidRDefault="00193408" w:rsidP="00332133">
            <w:pPr>
              <w:ind w:firstLine="284"/>
              <w:jc w:val="center"/>
              <w:rPr>
                <w:rFonts w:asciiTheme="majorHAnsi" w:hAnsiTheme="majorHAnsi" w:cstheme="majorHAnsi"/>
                <w:sz w:val="16"/>
                <w:szCs w:val="16"/>
                <w:lang w:val="fr-FR"/>
              </w:rPr>
            </w:pPr>
          </w:p>
          <w:p w14:paraId="66B9208B" w14:textId="5ECBB727" w:rsidR="00332133" w:rsidRDefault="00332133" w:rsidP="00332133">
            <w:pPr>
              <w:ind w:firstLine="284"/>
              <w:jc w:val="center"/>
              <w:rPr>
                <w:rFonts w:asciiTheme="majorHAnsi" w:hAnsiTheme="majorHAnsi" w:cstheme="majorHAnsi"/>
                <w:sz w:val="16"/>
                <w:szCs w:val="16"/>
                <w:lang w:val="fr-FR"/>
              </w:rPr>
            </w:pPr>
            <w:r>
              <w:rPr>
                <w:rFonts w:asciiTheme="majorHAnsi" w:hAnsiTheme="majorHAnsi" w:cstheme="majorHAnsi"/>
                <w:sz w:val="16"/>
                <w:szCs w:val="16"/>
                <w:lang w:val="fr-FR"/>
              </w:rPr>
              <w:t>Figure</w:t>
            </w:r>
            <w:r w:rsidRPr="00332133">
              <w:rPr>
                <w:rFonts w:asciiTheme="majorHAnsi" w:hAnsiTheme="majorHAnsi" w:cstheme="majorHAnsi"/>
                <w:sz w:val="16"/>
                <w:szCs w:val="16"/>
                <w:lang w:val="fr-FR"/>
              </w:rPr>
              <w:t xml:space="preserve"> 4. Ottoman </w:t>
            </w:r>
            <w:proofErr w:type="spellStart"/>
            <w:r w:rsidRPr="00332133">
              <w:rPr>
                <w:rFonts w:asciiTheme="majorHAnsi" w:hAnsiTheme="majorHAnsi" w:cstheme="majorHAnsi"/>
                <w:sz w:val="16"/>
                <w:szCs w:val="16"/>
                <w:lang w:val="fr-FR"/>
              </w:rPr>
              <w:t>Mosque</w:t>
            </w:r>
            <w:proofErr w:type="spellEnd"/>
            <w:r w:rsidRPr="00332133">
              <w:rPr>
                <w:rFonts w:asciiTheme="majorHAnsi" w:hAnsiTheme="majorHAnsi" w:cstheme="majorHAnsi"/>
                <w:sz w:val="16"/>
                <w:szCs w:val="16"/>
                <w:lang w:val="fr-FR"/>
              </w:rPr>
              <w:t xml:space="preserve"> – Prototype [28]</w:t>
            </w:r>
          </w:p>
          <w:p w14:paraId="450855B8" w14:textId="3E6F44F4" w:rsidR="00193408" w:rsidRPr="00332133" w:rsidRDefault="00193408" w:rsidP="00332133">
            <w:pPr>
              <w:ind w:firstLine="284"/>
              <w:jc w:val="center"/>
              <w:rPr>
                <w:rFonts w:asciiTheme="majorHAnsi" w:hAnsiTheme="majorHAnsi" w:cstheme="majorHAnsi"/>
                <w:sz w:val="16"/>
                <w:szCs w:val="16"/>
                <w:lang w:val="fr-FR"/>
              </w:rPr>
            </w:pPr>
          </w:p>
        </w:tc>
      </w:tr>
    </w:tbl>
    <w:p w14:paraId="3C3FEA56" w14:textId="77777777" w:rsidR="00332133" w:rsidRPr="00332133" w:rsidRDefault="00332133" w:rsidP="00332133">
      <w:pPr>
        <w:ind w:firstLine="284"/>
        <w:jc w:val="both"/>
        <w:rPr>
          <w:rFonts w:ascii="Calibri Light" w:hAnsi="Calibri Light" w:cs="Calibri Light"/>
          <w:b/>
          <w:bCs/>
          <w:sz w:val="20"/>
          <w:szCs w:val="20"/>
        </w:rPr>
      </w:pPr>
    </w:p>
    <w:p w14:paraId="7B0DA800" w14:textId="7493BBD0" w:rsidR="00332133" w:rsidRPr="00332133" w:rsidRDefault="00332133" w:rsidP="00332133">
      <w:pPr>
        <w:jc w:val="both"/>
        <w:rPr>
          <w:rFonts w:asciiTheme="majorHAnsi" w:hAnsiTheme="majorHAnsi" w:cstheme="majorHAnsi"/>
          <w:b/>
          <w:bCs/>
          <w:sz w:val="18"/>
          <w:szCs w:val="18"/>
        </w:rPr>
      </w:pPr>
      <w:r w:rsidRPr="00332133">
        <w:rPr>
          <w:rFonts w:asciiTheme="majorHAnsi" w:hAnsiTheme="majorHAnsi" w:cstheme="majorHAnsi"/>
          <w:b/>
          <w:bCs/>
          <w:sz w:val="18"/>
          <w:szCs w:val="18"/>
        </w:rPr>
        <w:t>3.1.2 THE OTTOMANS IN CONSTANTINE (HISTORICAL OVERVIEW)</w:t>
      </w:r>
    </w:p>
    <w:p w14:paraId="55F30222"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 xml:space="preserve">At the end of the 15th century, Constantine was still under </w:t>
      </w:r>
      <w:proofErr w:type="spellStart"/>
      <w:r w:rsidRPr="00332133">
        <w:rPr>
          <w:rFonts w:ascii="Calibri Light" w:hAnsi="Calibri Light" w:cs="Calibri Light"/>
          <w:bCs/>
          <w:sz w:val="20"/>
          <w:szCs w:val="20"/>
        </w:rPr>
        <w:t>Hafsid</w:t>
      </w:r>
      <w:proofErr w:type="spellEnd"/>
      <w:r w:rsidRPr="00332133">
        <w:rPr>
          <w:rFonts w:ascii="Calibri Light" w:hAnsi="Calibri Light" w:cs="Calibri Light"/>
          <w:bCs/>
          <w:sz w:val="20"/>
          <w:szCs w:val="20"/>
        </w:rPr>
        <w:t xml:space="preserve"> rule, under Sultan </w:t>
      </w:r>
      <w:proofErr w:type="spellStart"/>
      <w:r w:rsidRPr="00332133">
        <w:rPr>
          <w:rFonts w:ascii="Calibri Light" w:hAnsi="Calibri Light" w:cs="Calibri Light"/>
          <w:bCs/>
          <w:sz w:val="20"/>
          <w:szCs w:val="20"/>
        </w:rPr>
        <w:t>Moulaï</w:t>
      </w:r>
      <w:proofErr w:type="spellEnd"/>
      <w:r w:rsidRPr="00332133">
        <w:rPr>
          <w:rFonts w:ascii="Calibri Light" w:hAnsi="Calibri Light" w:cs="Calibri Light"/>
          <w:bCs/>
          <w:sz w:val="20"/>
          <w:szCs w:val="20"/>
        </w:rPr>
        <w:t xml:space="preserve"> Mohamed in Tunis. However, it is difficult to specify the exact date of the Ottoman arrival in Constantine, but it seems to have occurred after the conquest of Tunis by Kheir Eddine, around 1535. Integrated into the beylik administrative structure, Constantine developed as a provincial </w:t>
      </w:r>
      <w:proofErr w:type="spellStart"/>
      <w:r w:rsidRPr="00332133">
        <w:rPr>
          <w:rFonts w:ascii="Calibri Light" w:hAnsi="Calibri Light" w:cs="Calibri Light"/>
          <w:bCs/>
          <w:sz w:val="20"/>
          <w:szCs w:val="20"/>
        </w:rPr>
        <w:t>center</w:t>
      </w:r>
      <w:proofErr w:type="spellEnd"/>
      <w:r w:rsidRPr="00332133">
        <w:rPr>
          <w:rFonts w:ascii="Calibri Light" w:hAnsi="Calibri Light" w:cs="Calibri Light"/>
          <w:bCs/>
          <w:sz w:val="20"/>
          <w:szCs w:val="20"/>
        </w:rPr>
        <w:t xml:space="preserve"> that attracted religious and civic patronage. Nineteenth</w:t>
      </w:r>
      <w:r w:rsidRPr="00332133">
        <w:rPr>
          <w:rFonts w:ascii="Calibri Light" w:hAnsi="Calibri Light" w:cs="Calibri Light"/>
          <w:bCs/>
          <w:sz w:val="20"/>
          <w:szCs w:val="20"/>
        </w:rPr>
        <w:noBreakHyphen/>
        <w:t>century accounts at the time of the French siege (1837) cite roughly 100 religious establishments: Friday mosques, smaller prayer halls, madrasas, and zawiyas, although their survival and integrity varied widely. Subsequent colonial conversions (mosques to churches/cathedrals), demolitions, and adaptive reuses sharply reduced the number of functioning mosques retaining pre</w:t>
      </w:r>
      <w:r w:rsidRPr="00332133">
        <w:rPr>
          <w:rFonts w:ascii="Calibri Light" w:hAnsi="Calibri Light" w:cs="Calibri Light"/>
          <w:bCs/>
          <w:sz w:val="20"/>
          <w:szCs w:val="20"/>
        </w:rPr>
        <w:noBreakHyphen/>
        <w:t>colonial fabric [2][5].</w:t>
      </w:r>
    </w:p>
    <w:p w14:paraId="66A5AF30" w14:textId="77777777" w:rsidR="00332133" w:rsidRPr="00332133" w:rsidRDefault="00332133" w:rsidP="00332133">
      <w:pPr>
        <w:ind w:firstLine="284"/>
        <w:jc w:val="both"/>
        <w:rPr>
          <w:rFonts w:ascii="Calibri Light" w:hAnsi="Calibri Light" w:cs="Calibri Light"/>
          <w:bCs/>
          <w:sz w:val="20"/>
          <w:szCs w:val="20"/>
        </w:rPr>
      </w:pPr>
    </w:p>
    <w:p w14:paraId="7D3EA04C" w14:textId="6B443B42" w:rsidR="00332133" w:rsidRPr="00CB0891" w:rsidRDefault="00332133" w:rsidP="00332133">
      <w:pPr>
        <w:jc w:val="both"/>
        <w:rPr>
          <w:rFonts w:asciiTheme="majorHAnsi" w:hAnsiTheme="majorHAnsi" w:cstheme="majorHAnsi"/>
          <w:b/>
          <w:bCs/>
          <w:sz w:val="18"/>
          <w:szCs w:val="18"/>
        </w:rPr>
      </w:pPr>
      <w:r w:rsidRPr="00CB0891">
        <w:rPr>
          <w:rFonts w:asciiTheme="majorHAnsi" w:hAnsiTheme="majorHAnsi" w:cstheme="majorHAnsi"/>
          <w:b/>
          <w:bCs/>
          <w:sz w:val="18"/>
          <w:szCs w:val="18"/>
        </w:rPr>
        <w:t>A. Ottoman Heritage in Constantine</w:t>
      </w:r>
    </w:p>
    <w:p w14:paraId="669877F9"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 xml:space="preserve">The Ottoman presence in Constantine lasted for several centuries and deeply influenced the city’s history. It left a significant legacy, particularly in the city’s culture and architecture. Ottoman presence is still visible in monuments across Constantine city (in the east of Algeria) with mosques, madrassas (Qur’anic schools), and palaces built on the ottoman style; so ottoman heritage is still visible in some of the city’s monument especially mosques, in fact, in 1837, the year of the French colonial siege of Constantine, the city counted ‘a hundred religious’ establishments, including main mosques, prayer halls, </w:t>
      </w:r>
      <w:proofErr w:type="spellStart"/>
      <w:r w:rsidRPr="00332133">
        <w:rPr>
          <w:rFonts w:ascii="Calibri Light" w:hAnsi="Calibri Light" w:cs="Calibri Light"/>
          <w:bCs/>
          <w:sz w:val="20"/>
          <w:szCs w:val="20"/>
        </w:rPr>
        <w:t>medersas</w:t>
      </w:r>
      <w:proofErr w:type="spellEnd"/>
      <w:r w:rsidRPr="00332133">
        <w:rPr>
          <w:rFonts w:ascii="Calibri Light" w:hAnsi="Calibri Light" w:cs="Calibri Light"/>
          <w:bCs/>
          <w:sz w:val="20"/>
          <w:szCs w:val="20"/>
        </w:rPr>
        <w:t xml:space="preserve">, and </w:t>
      </w:r>
      <w:proofErr w:type="spellStart"/>
      <w:r w:rsidRPr="00332133">
        <w:rPr>
          <w:rFonts w:ascii="Calibri Light" w:hAnsi="Calibri Light" w:cs="Calibri Light"/>
          <w:bCs/>
          <w:sz w:val="20"/>
          <w:szCs w:val="20"/>
        </w:rPr>
        <w:t>zaouïas</w:t>
      </w:r>
      <w:proofErr w:type="spellEnd"/>
      <w:r w:rsidRPr="00332133">
        <w:rPr>
          <w:rFonts w:ascii="Calibri Light" w:hAnsi="Calibri Light" w:cs="Calibri Light"/>
          <w:bCs/>
          <w:sz w:val="20"/>
          <w:szCs w:val="20"/>
        </w:rPr>
        <w:t xml:space="preserve"> [8]. However, the state of conservation of these buildings varied from case to case. For example, most mosques were converted into cathedrals or churches during the French colonial period, undergoing minor modifications and, in some cases, reconstruction. After independence, these buildings were reconverted to reclaim their original function (mosques). Below, we </w:t>
      </w:r>
      <w:proofErr w:type="spellStart"/>
      <w:r w:rsidRPr="00332133">
        <w:rPr>
          <w:rFonts w:ascii="Calibri Light" w:hAnsi="Calibri Light" w:cs="Calibri Light"/>
          <w:bCs/>
          <w:sz w:val="20"/>
          <w:szCs w:val="20"/>
        </w:rPr>
        <w:t>analyze</w:t>
      </w:r>
      <w:proofErr w:type="spellEnd"/>
      <w:r w:rsidRPr="00332133">
        <w:rPr>
          <w:rFonts w:ascii="Calibri Light" w:hAnsi="Calibri Light" w:cs="Calibri Light"/>
          <w:bCs/>
          <w:sz w:val="20"/>
          <w:szCs w:val="20"/>
        </w:rPr>
        <w:t xml:space="preserve"> three mosques that retain a certain level of authenticity from the Ottoman period.</w:t>
      </w:r>
    </w:p>
    <w:p w14:paraId="023F68BF" w14:textId="77777777" w:rsidR="00332133" w:rsidRPr="00332133" w:rsidRDefault="00332133" w:rsidP="00332133">
      <w:pPr>
        <w:ind w:firstLine="284"/>
        <w:jc w:val="both"/>
        <w:rPr>
          <w:rFonts w:ascii="Calibri Light" w:hAnsi="Calibri Light" w:cs="Calibri Light"/>
          <w:bCs/>
          <w:sz w:val="20"/>
          <w:szCs w:val="20"/>
        </w:rPr>
      </w:pPr>
    </w:p>
    <w:p w14:paraId="55A22055" w14:textId="2890519B" w:rsidR="00332133" w:rsidRPr="00CB0891" w:rsidRDefault="00332133" w:rsidP="00332133">
      <w:pPr>
        <w:jc w:val="both"/>
        <w:rPr>
          <w:rFonts w:asciiTheme="majorHAnsi" w:hAnsiTheme="majorHAnsi" w:cstheme="majorHAnsi"/>
          <w:b/>
          <w:bCs/>
          <w:sz w:val="18"/>
          <w:szCs w:val="18"/>
        </w:rPr>
      </w:pPr>
      <w:r w:rsidRPr="00CB0891">
        <w:rPr>
          <w:rFonts w:asciiTheme="majorHAnsi" w:hAnsiTheme="majorHAnsi" w:cstheme="majorHAnsi"/>
          <w:b/>
          <w:bCs/>
          <w:sz w:val="18"/>
          <w:szCs w:val="18"/>
        </w:rPr>
        <w:lastRenderedPageBreak/>
        <w:t>B. Architectural Monograph of Three Ottoman Mosques in Constantine</w:t>
      </w:r>
    </w:p>
    <w:p w14:paraId="47BF3885" w14:textId="77777777" w:rsid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 xml:space="preserve">It should be noted here that the Ottomans generally adopted the local architectural style for the regions they occupied, using local techniques and materials, as well as local </w:t>
      </w:r>
      <w:proofErr w:type="spellStart"/>
      <w:r w:rsidRPr="00332133">
        <w:rPr>
          <w:rFonts w:ascii="Calibri Light" w:hAnsi="Calibri Light" w:cs="Calibri Light"/>
          <w:bCs/>
          <w:sz w:val="20"/>
          <w:szCs w:val="20"/>
        </w:rPr>
        <w:t>labor</w:t>
      </w:r>
      <w:proofErr w:type="spellEnd"/>
      <w:r w:rsidRPr="00332133">
        <w:rPr>
          <w:rFonts w:ascii="Calibri Light" w:hAnsi="Calibri Light" w:cs="Calibri Light"/>
          <w:bCs/>
          <w:sz w:val="20"/>
          <w:szCs w:val="20"/>
        </w:rPr>
        <w:t xml:space="preserve"> [30]. However, they always introduced some "distinct touches" from Ottoman architecture.</w:t>
      </w:r>
    </w:p>
    <w:p w14:paraId="2EE1C0B9" w14:textId="77777777" w:rsidR="00193408" w:rsidRDefault="00193408" w:rsidP="00332133">
      <w:pPr>
        <w:ind w:firstLine="284"/>
        <w:jc w:val="both"/>
        <w:rPr>
          <w:rFonts w:ascii="Calibri Light" w:hAnsi="Calibri Light" w:cs="Calibri Light"/>
          <w:bCs/>
          <w:sz w:val="20"/>
          <w:szCs w:val="20"/>
        </w:rPr>
      </w:pPr>
    </w:p>
    <w:p w14:paraId="742186D5" w14:textId="0FFD7A32" w:rsidR="00332133" w:rsidRPr="00332133" w:rsidRDefault="00332133" w:rsidP="00332133">
      <w:pPr>
        <w:jc w:val="both"/>
        <w:rPr>
          <w:rFonts w:asciiTheme="majorHAnsi" w:hAnsiTheme="majorHAnsi" w:cstheme="majorHAnsi"/>
          <w:b/>
          <w:bCs/>
          <w:sz w:val="18"/>
          <w:szCs w:val="18"/>
        </w:rPr>
      </w:pPr>
      <w:r w:rsidRPr="00332133">
        <w:rPr>
          <w:rFonts w:asciiTheme="majorHAnsi" w:hAnsiTheme="majorHAnsi" w:cstheme="majorHAnsi"/>
          <w:b/>
          <w:bCs/>
          <w:sz w:val="18"/>
          <w:szCs w:val="18"/>
        </w:rPr>
        <w:t>a. Hassan Bey Mosque (Souk El Ghezel): (1703-1730 A.D.)</w:t>
      </w:r>
    </w:p>
    <w:p w14:paraId="453E820E" w14:textId="77777777" w:rsidR="00332133" w:rsidRPr="00332133" w:rsidRDefault="00332133" w:rsidP="00332133">
      <w:pPr>
        <w:ind w:firstLine="284"/>
        <w:jc w:val="both"/>
        <w:rPr>
          <w:rFonts w:ascii="Calibri Light" w:hAnsi="Calibri Light" w:cs="Calibri Light"/>
          <w:bCs/>
          <w:sz w:val="20"/>
          <w:szCs w:val="20"/>
        </w:rPr>
      </w:pPr>
      <w:r w:rsidRPr="00332133">
        <w:rPr>
          <w:rFonts w:ascii="Calibri Light" w:hAnsi="Calibri Light" w:cs="Calibri Light"/>
          <w:bCs/>
          <w:sz w:val="20"/>
          <w:szCs w:val="20"/>
        </w:rPr>
        <w:t xml:space="preserve">Built for the service of Bey Hussein Bou Kemia, this mosque incorporates Ottoman architectural expressions blended with local adaptations and elements from the French colonial era and post-independence period. It is a majestic masterpiece that dominates </w:t>
      </w:r>
      <w:proofErr w:type="spellStart"/>
      <w:r w:rsidRPr="00332133">
        <w:rPr>
          <w:rFonts w:ascii="Calibri Light" w:hAnsi="Calibri Light" w:cs="Calibri Light"/>
          <w:bCs/>
          <w:sz w:val="20"/>
          <w:szCs w:val="20"/>
        </w:rPr>
        <w:t>Didouche</w:t>
      </w:r>
      <w:proofErr w:type="spellEnd"/>
      <w:r w:rsidRPr="00332133">
        <w:rPr>
          <w:rFonts w:ascii="Calibri Light" w:hAnsi="Calibri Light" w:cs="Calibri Light"/>
          <w:bCs/>
          <w:sz w:val="20"/>
          <w:szCs w:val="20"/>
        </w:rPr>
        <w:t xml:space="preserve"> Mourad Street (formerly Rue de France) and Si El </w:t>
      </w:r>
      <w:proofErr w:type="spellStart"/>
      <w:r w:rsidRPr="00332133">
        <w:rPr>
          <w:rFonts w:ascii="Calibri Light" w:hAnsi="Calibri Light" w:cs="Calibri Light"/>
          <w:bCs/>
          <w:sz w:val="20"/>
          <w:szCs w:val="20"/>
        </w:rPr>
        <w:t>Haoues</w:t>
      </w:r>
      <w:proofErr w:type="spellEnd"/>
      <w:r w:rsidRPr="00332133">
        <w:rPr>
          <w:rFonts w:ascii="Calibri Light" w:hAnsi="Calibri Light" w:cs="Calibri Light"/>
          <w:bCs/>
          <w:sz w:val="20"/>
          <w:szCs w:val="20"/>
        </w:rPr>
        <w:t xml:space="preserve"> Square, located right next to the Ahmed Bey Palace. The name (Souk El Ghezel) derives from the wool market (</w:t>
      </w:r>
      <w:proofErr w:type="spellStart"/>
      <w:r w:rsidRPr="00332133">
        <w:rPr>
          <w:rFonts w:ascii="Calibri Light" w:hAnsi="Calibri Light" w:cs="Calibri Light"/>
          <w:bCs/>
          <w:sz w:val="20"/>
          <w:szCs w:val="20"/>
        </w:rPr>
        <w:t>Ghezel</w:t>
      </w:r>
      <w:proofErr w:type="spellEnd"/>
      <w:r w:rsidRPr="00332133">
        <w:rPr>
          <w:rFonts w:ascii="Calibri Light" w:hAnsi="Calibri Light" w:cs="Calibri Light"/>
          <w:bCs/>
          <w:sz w:val="20"/>
          <w:szCs w:val="20"/>
        </w:rPr>
        <w:t xml:space="preserve">), historically linked to the mosque (Souk </w:t>
      </w:r>
      <w:proofErr w:type="spellStart"/>
      <w:r w:rsidRPr="00332133">
        <w:rPr>
          <w:rFonts w:ascii="Calibri Light" w:hAnsi="Calibri Light" w:cs="Calibri Light"/>
          <w:bCs/>
          <w:sz w:val="20"/>
          <w:szCs w:val="20"/>
        </w:rPr>
        <w:t>el</w:t>
      </w:r>
      <w:proofErr w:type="spellEnd"/>
      <w:r w:rsidRPr="00332133">
        <w:rPr>
          <w:rFonts w:ascii="Calibri Light" w:hAnsi="Calibri Light" w:cs="Calibri Light"/>
          <w:bCs/>
          <w:sz w:val="20"/>
          <w:szCs w:val="20"/>
        </w:rPr>
        <w:t xml:space="preserve"> Ghezal) [31][5]. After independence, it was renamed “Hassan Bey” in reference to its patron. Its construction, entrusted to the Moroccan architect A. Ben </w:t>
      </w:r>
      <w:proofErr w:type="spellStart"/>
      <w:r w:rsidRPr="00332133">
        <w:rPr>
          <w:rFonts w:ascii="Calibri Light" w:hAnsi="Calibri Light" w:cs="Calibri Light"/>
          <w:bCs/>
          <w:sz w:val="20"/>
          <w:szCs w:val="20"/>
        </w:rPr>
        <w:t>Alloul</w:t>
      </w:r>
      <w:proofErr w:type="spellEnd"/>
      <w:r w:rsidRPr="00332133">
        <w:rPr>
          <w:rFonts w:ascii="Calibri Light" w:hAnsi="Calibri Light" w:cs="Calibri Light"/>
          <w:bCs/>
          <w:sz w:val="20"/>
          <w:szCs w:val="20"/>
        </w:rPr>
        <w:t xml:space="preserve"> Djelloul, began in 1703 and was completed in 1730 [32]. Table 2 is a summary table of this mosque's monograph.</w:t>
      </w:r>
    </w:p>
    <w:p w14:paraId="0A10237D" w14:textId="77777777" w:rsidR="00332133" w:rsidRPr="00332133" w:rsidRDefault="00332133" w:rsidP="00332133">
      <w:pPr>
        <w:ind w:firstLine="284"/>
        <w:jc w:val="both"/>
        <w:rPr>
          <w:rFonts w:ascii="Calibri Light" w:hAnsi="Calibri Light" w:cs="Calibri Light"/>
          <w:bCs/>
          <w:sz w:val="20"/>
          <w:szCs w:val="20"/>
        </w:rPr>
      </w:pPr>
    </w:p>
    <w:p w14:paraId="0CDDADBC" w14:textId="43E62F85" w:rsidR="00332133" w:rsidRPr="00120AF4" w:rsidRDefault="00332133" w:rsidP="00120AF4">
      <w:pPr>
        <w:spacing w:line="360" w:lineRule="auto"/>
        <w:ind w:firstLine="284"/>
        <w:jc w:val="center"/>
        <w:rPr>
          <w:rFonts w:asciiTheme="majorHAnsi" w:hAnsiTheme="majorHAnsi" w:cstheme="majorHAnsi"/>
          <w:sz w:val="16"/>
          <w:szCs w:val="16"/>
        </w:rPr>
      </w:pPr>
      <w:r w:rsidRPr="00CB0891">
        <w:rPr>
          <w:rFonts w:asciiTheme="majorHAnsi" w:hAnsiTheme="majorHAnsi" w:cstheme="majorHAnsi"/>
          <w:sz w:val="16"/>
          <w:szCs w:val="16"/>
        </w:rPr>
        <w:t>Table 2. Monography of Hassan Bey Mosque</w:t>
      </w:r>
    </w:p>
    <w:tbl>
      <w:tblPr>
        <w:tblW w:w="0" w:type="auto"/>
        <w:jc w:val="center"/>
        <w:tblBorders>
          <w:insideH w:val="single" w:sz="4" w:space="0" w:color="auto"/>
          <w:insideV w:val="single" w:sz="4" w:space="0" w:color="auto"/>
        </w:tblBorders>
        <w:tblLook w:val="04A0" w:firstRow="1" w:lastRow="0" w:firstColumn="1" w:lastColumn="0" w:noHBand="0" w:noVBand="1"/>
      </w:tblPr>
      <w:tblGrid>
        <w:gridCol w:w="4248"/>
        <w:gridCol w:w="4269"/>
      </w:tblGrid>
      <w:tr w:rsidR="00332133" w:rsidRPr="00332133" w14:paraId="629256B1" w14:textId="77777777" w:rsidTr="00193408">
        <w:trPr>
          <w:jc w:val="center"/>
        </w:trPr>
        <w:tc>
          <w:tcPr>
            <w:tcW w:w="8517" w:type="dxa"/>
            <w:gridSpan w:val="2"/>
            <w:tcBorders>
              <w:top w:val="single" w:sz="4" w:space="0" w:color="auto"/>
              <w:bottom w:val="single" w:sz="4" w:space="0" w:color="auto"/>
            </w:tcBorders>
            <w:hideMark/>
          </w:tcPr>
          <w:p w14:paraId="2F5ECAAF" w14:textId="77777777" w:rsidR="00332133" w:rsidRPr="00332133" w:rsidRDefault="00332133" w:rsidP="00332133">
            <w:pPr>
              <w:jc w:val="center"/>
              <w:rPr>
                <w:rFonts w:asciiTheme="majorHAnsi" w:hAnsiTheme="majorHAnsi" w:cstheme="majorHAnsi"/>
                <w:b/>
                <w:bCs/>
                <w:sz w:val="16"/>
                <w:szCs w:val="16"/>
                <w:lang w:val="fr-FR"/>
              </w:rPr>
            </w:pPr>
            <w:r w:rsidRPr="00332133">
              <w:rPr>
                <w:rFonts w:asciiTheme="majorHAnsi" w:hAnsiTheme="majorHAnsi" w:cstheme="majorHAnsi"/>
                <w:b/>
                <w:bCs/>
                <w:sz w:val="16"/>
                <w:szCs w:val="16"/>
                <w:lang w:val="fr-FR"/>
              </w:rPr>
              <w:t>DESIGN</w:t>
            </w:r>
          </w:p>
        </w:tc>
      </w:tr>
      <w:tr w:rsidR="00332133" w:rsidRPr="00332133" w14:paraId="00E9B40E" w14:textId="77777777" w:rsidTr="00193408">
        <w:trPr>
          <w:jc w:val="center"/>
        </w:trPr>
        <w:tc>
          <w:tcPr>
            <w:tcW w:w="8517" w:type="dxa"/>
            <w:gridSpan w:val="2"/>
            <w:tcBorders>
              <w:top w:val="single" w:sz="4" w:space="0" w:color="auto"/>
              <w:bottom w:val="nil"/>
            </w:tcBorders>
          </w:tcPr>
          <w:p w14:paraId="36B51B04" w14:textId="77777777" w:rsidR="00193408" w:rsidRDefault="00193408" w:rsidP="00332133">
            <w:pPr>
              <w:jc w:val="both"/>
              <w:rPr>
                <w:rFonts w:asciiTheme="majorHAnsi" w:hAnsiTheme="majorHAnsi" w:cstheme="majorHAnsi"/>
                <w:b/>
                <w:bCs/>
                <w:sz w:val="16"/>
                <w:szCs w:val="16"/>
                <w:lang w:val="fr-FR"/>
              </w:rPr>
            </w:pPr>
          </w:p>
          <w:p w14:paraId="2314AA35" w14:textId="25AB464F" w:rsidR="00332133" w:rsidRPr="00332133" w:rsidRDefault="00332133" w:rsidP="00332133">
            <w:pPr>
              <w:jc w:val="both"/>
              <w:rPr>
                <w:rFonts w:asciiTheme="majorHAnsi" w:hAnsiTheme="majorHAnsi" w:cstheme="majorHAnsi"/>
                <w:b/>
                <w:bCs/>
                <w:sz w:val="16"/>
                <w:szCs w:val="16"/>
                <w:lang w:val="fr-FR"/>
              </w:rPr>
            </w:pPr>
            <w:r w:rsidRPr="00332133">
              <w:rPr>
                <w:rFonts w:asciiTheme="majorHAnsi" w:hAnsiTheme="majorHAnsi" w:cstheme="majorHAnsi"/>
                <w:b/>
                <w:bCs/>
                <w:sz w:val="16"/>
                <w:szCs w:val="16"/>
                <w:lang w:val="fr-FR"/>
              </w:rPr>
              <w:t xml:space="preserve">Plan </w:t>
            </w:r>
            <w:proofErr w:type="spellStart"/>
            <w:r w:rsidRPr="00332133">
              <w:rPr>
                <w:rFonts w:asciiTheme="majorHAnsi" w:hAnsiTheme="majorHAnsi" w:cstheme="majorHAnsi"/>
                <w:b/>
                <w:bCs/>
                <w:sz w:val="16"/>
                <w:szCs w:val="16"/>
                <w:lang w:val="fr-FR"/>
              </w:rPr>
              <w:t>with</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small</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domes</w:t>
            </w:r>
            <w:proofErr w:type="spellEnd"/>
            <w:r w:rsidRPr="00332133">
              <w:rPr>
                <w:rFonts w:asciiTheme="majorHAnsi" w:hAnsiTheme="majorHAnsi" w:cstheme="majorHAnsi"/>
                <w:b/>
                <w:bCs/>
                <w:sz w:val="16"/>
                <w:szCs w:val="16"/>
                <w:lang w:val="fr-FR"/>
              </w:rPr>
              <w:t>.</w:t>
            </w:r>
          </w:p>
          <w:p w14:paraId="6AD267ED" w14:textId="77777777" w:rsidR="00332133" w:rsidRPr="00332133" w:rsidRDefault="00332133" w:rsidP="00332133">
            <w:pPr>
              <w:ind w:firstLine="284"/>
              <w:jc w:val="both"/>
              <w:rPr>
                <w:rFonts w:asciiTheme="majorHAnsi" w:hAnsiTheme="majorHAnsi" w:cstheme="majorHAnsi"/>
                <w:bCs/>
                <w:sz w:val="16"/>
                <w:szCs w:val="16"/>
                <w:lang w:val="fr-FR"/>
              </w:rPr>
            </w:pPr>
            <w:r w:rsidRPr="00332133">
              <w:rPr>
                <w:rFonts w:asciiTheme="majorHAnsi" w:hAnsiTheme="majorHAnsi" w:cstheme="majorHAnsi"/>
                <w:bCs/>
                <w:sz w:val="16"/>
                <w:szCs w:val="16"/>
                <w:lang w:val="fr-FR"/>
              </w:rPr>
              <w:t xml:space="preserve">Hassan Bey Mosque </w:t>
            </w:r>
            <w:proofErr w:type="spellStart"/>
            <w:r w:rsidRPr="00332133">
              <w:rPr>
                <w:rFonts w:asciiTheme="majorHAnsi" w:hAnsiTheme="majorHAnsi" w:cstheme="majorHAnsi"/>
                <w:bCs/>
                <w:sz w:val="16"/>
                <w:szCs w:val="16"/>
                <w:lang w:val="fr-FR"/>
              </w:rPr>
              <w:t>is</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only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in Constantine to </w:t>
            </w:r>
            <w:proofErr w:type="spellStart"/>
            <w:r w:rsidRPr="00332133">
              <w:rPr>
                <w:rFonts w:asciiTheme="majorHAnsi" w:hAnsiTheme="majorHAnsi" w:cstheme="majorHAnsi"/>
                <w:bCs/>
                <w:sz w:val="16"/>
                <w:szCs w:val="16"/>
                <w:lang w:val="fr-FR"/>
              </w:rPr>
              <w:t>adopt</w:t>
            </w:r>
            <w:proofErr w:type="spellEnd"/>
            <w:r w:rsidRPr="00332133">
              <w:rPr>
                <w:rFonts w:asciiTheme="majorHAnsi" w:hAnsiTheme="majorHAnsi" w:cstheme="majorHAnsi"/>
                <w:bCs/>
                <w:sz w:val="16"/>
                <w:szCs w:val="16"/>
                <w:lang w:val="fr-FR"/>
              </w:rPr>
              <w:t xml:space="preserve"> a multi</w:t>
            </w:r>
            <w:r w:rsidRPr="00332133">
              <w:rPr>
                <w:rFonts w:asciiTheme="majorHAnsi" w:hAnsiTheme="majorHAnsi" w:cstheme="majorHAnsi"/>
                <w:bCs/>
                <w:sz w:val="16"/>
                <w:szCs w:val="16"/>
                <w:lang w:val="fr-FR"/>
              </w:rPr>
              <w:noBreakHyphen/>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ceiling</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from</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early</w:t>
            </w:r>
            <w:proofErr w:type="spellEnd"/>
            <w:r w:rsidRPr="00332133">
              <w:rPr>
                <w:rFonts w:asciiTheme="majorHAnsi" w:hAnsiTheme="majorHAnsi" w:cstheme="majorHAnsi"/>
                <w:bCs/>
                <w:sz w:val="16"/>
                <w:szCs w:val="16"/>
                <w:lang w:val="fr-FR"/>
              </w:rPr>
              <w:t xml:space="preserve"> Ottoman </w:t>
            </w:r>
            <w:proofErr w:type="spellStart"/>
            <w:r w:rsidRPr="00332133">
              <w:rPr>
                <w:rFonts w:asciiTheme="majorHAnsi" w:hAnsiTheme="majorHAnsi" w:cstheme="majorHAnsi"/>
                <w:bCs/>
                <w:sz w:val="16"/>
                <w:szCs w:val="16"/>
                <w:lang w:val="fr-FR"/>
              </w:rPr>
              <w:t>period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influenced</w:t>
            </w:r>
            <w:proofErr w:type="spellEnd"/>
            <w:r w:rsidRPr="00332133">
              <w:rPr>
                <w:rFonts w:asciiTheme="majorHAnsi" w:hAnsiTheme="majorHAnsi" w:cstheme="majorHAnsi"/>
                <w:bCs/>
                <w:sz w:val="16"/>
                <w:szCs w:val="16"/>
                <w:lang w:val="fr-FR"/>
              </w:rPr>
              <w:t xml:space="preserve"> by the </w:t>
            </w:r>
            <w:proofErr w:type="spellStart"/>
            <w:r w:rsidRPr="00332133">
              <w:rPr>
                <w:rFonts w:asciiTheme="majorHAnsi" w:hAnsiTheme="majorHAnsi" w:cstheme="majorHAnsi"/>
                <w:bCs/>
                <w:sz w:val="16"/>
                <w:szCs w:val="16"/>
                <w:lang w:val="fr-FR"/>
              </w:rPr>
              <w:t>Seljuk</w:t>
            </w:r>
            <w:proofErr w:type="spellEnd"/>
            <w:r w:rsidRPr="00332133">
              <w:rPr>
                <w:rFonts w:asciiTheme="majorHAnsi" w:hAnsiTheme="majorHAnsi" w:cstheme="majorHAnsi"/>
                <w:bCs/>
                <w:sz w:val="16"/>
                <w:szCs w:val="16"/>
                <w:lang w:val="fr-FR"/>
              </w:rPr>
              <w:t xml:space="preserve"> style, as </w:t>
            </w:r>
            <w:proofErr w:type="spellStart"/>
            <w:r w:rsidRPr="00332133">
              <w:rPr>
                <w:rFonts w:asciiTheme="majorHAnsi" w:hAnsiTheme="majorHAnsi" w:cstheme="majorHAnsi"/>
                <w:bCs/>
                <w:sz w:val="16"/>
                <w:szCs w:val="16"/>
                <w:lang w:val="fr-FR"/>
              </w:rPr>
              <w:t>seen</w:t>
            </w:r>
            <w:proofErr w:type="spellEnd"/>
            <w:r w:rsidRPr="00332133">
              <w:rPr>
                <w:rFonts w:asciiTheme="majorHAnsi" w:hAnsiTheme="majorHAnsi" w:cstheme="majorHAnsi"/>
                <w:bCs/>
                <w:sz w:val="16"/>
                <w:szCs w:val="16"/>
                <w:lang w:val="fr-FR"/>
              </w:rPr>
              <w:t xml:space="preserve"> in the Ulu Cami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[33].</w:t>
            </w:r>
          </w:p>
          <w:p w14:paraId="24E9E38A" w14:textId="77777777" w:rsidR="00332133" w:rsidRPr="00332133" w:rsidRDefault="00332133" w:rsidP="00332133">
            <w:pPr>
              <w:ind w:firstLine="284"/>
              <w:jc w:val="both"/>
              <w:rPr>
                <w:rFonts w:asciiTheme="majorHAnsi" w:hAnsiTheme="majorHAnsi" w:cstheme="majorHAnsi"/>
                <w:bCs/>
                <w:sz w:val="16"/>
                <w:szCs w:val="16"/>
                <w:lang w:val="fr-FR"/>
              </w:rPr>
            </w:pPr>
            <w:r w:rsidRPr="00332133">
              <w:rPr>
                <w:rFonts w:asciiTheme="majorHAnsi" w:hAnsiTheme="majorHAnsi" w:cstheme="majorHAnsi"/>
                <w:bCs/>
                <w:sz w:val="16"/>
                <w:szCs w:val="16"/>
                <w:lang w:val="fr-FR"/>
              </w:rPr>
              <w:t>In the Hassan Bey Mosque, the naves (</w:t>
            </w:r>
            <w:proofErr w:type="spellStart"/>
            <w:r w:rsidRPr="00332133">
              <w:rPr>
                <w:rFonts w:asciiTheme="majorHAnsi" w:hAnsiTheme="majorHAnsi" w:cstheme="majorHAnsi"/>
                <w:bCs/>
                <w:sz w:val="16"/>
                <w:szCs w:val="16"/>
                <w:lang w:val="fr-FR"/>
              </w:rPr>
              <w:t>seven</w:t>
            </w:r>
            <w:proofErr w:type="spellEnd"/>
            <w:r w:rsidRPr="00332133">
              <w:rPr>
                <w:rFonts w:asciiTheme="majorHAnsi" w:hAnsiTheme="majorHAnsi" w:cstheme="majorHAnsi"/>
                <w:bCs/>
                <w:sz w:val="16"/>
                <w:szCs w:val="16"/>
                <w:lang w:val="fr-FR"/>
              </w:rPr>
              <w:t xml:space="preserve"> of </w:t>
            </w:r>
            <w:proofErr w:type="spellStart"/>
            <w:r w:rsidRPr="00332133">
              <w:rPr>
                <w:rFonts w:asciiTheme="majorHAnsi" w:hAnsiTheme="majorHAnsi" w:cstheme="majorHAnsi"/>
                <w:bCs/>
                <w:sz w:val="16"/>
                <w:szCs w:val="16"/>
                <w:lang w:val="fr-FR"/>
              </w:rPr>
              <w:t>which</w:t>
            </w:r>
            <w:proofErr w:type="spellEnd"/>
            <w:r w:rsidRPr="00332133">
              <w:rPr>
                <w:rFonts w:asciiTheme="majorHAnsi" w:hAnsiTheme="majorHAnsi" w:cstheme="majorHAnsi"/>
                <w:bCs/>
                <w:sz w:val="16"/>
                <w:szCs w:val="16"/>
                <w:lang w:val="fr-FR"/>
              </w:rPr>
              <w:t xml:space="preserve"> are </w:t>
            </w:r>
            <w:proofErr w:type="spellStart"/>
            <w:r w:rsidRPr="00332133">
              <w:rPr>
                <w:rFonts w:asciiTheme="majorHAnsi" w:hAnsiTheme="majorHAnsi" w:cstheme="majorHAnsi"/>
                <w:bCs/>
                <w:sz w:val="16"/>
                <w:szCs w:val="16"/>
                <w:lang w:val="fr-FR"/>
              </w:rPr>
              <w:t>perpendicular</w:t>
            </w:r>
            <w:proofErr w:type="spellEnd"/>
            <w:r w:rsidRPr="00332133">
              <w:rPr>
                <w:rFonts w:asciiTheme="majorHAnsi" w:hAnsiTheme="majorHAnsi" w:cstheme="majorHAnsi"/>
                <w:bCs/>
                <w:sz w:val="16"/>
                <w:szCs w:val="16"/>
                <w:lang w:val="fr-FR"/>
              </w:rPr>
              <w:t xml:space="preserve"> to the qibla </w:t>
            </w:r>
            <w:proofErr w:type="spellStart"/>
            <w:r w:rsidRPr="00332133">
              <w:rPr>
                <w:rFonts w:asciiTheme="majorHAnsi" w:hAnsiTheme="majorHAnsi" w:cstheme="majorHAnsi"/>
                <w:bCs/>
                <w:sz w:val="16"/>
                <w:szCs w:val="16"/>
                <w:lang w:val="fr-FR"/>
              </w:rPr>
              <w:t>wall</w:t>
            </w:r>
            <w:proofErr w:type="spellEnd"/>
            <w:r w:rsidRPr="00332133">
              <w:rPr>
                <w:rFonts w:asciiTheme="majorHAnsi" w:hAnsiTheme="majorHAnsi" w:cstheme="majorHAnsi"/>
                <w:bCs/>
                <w:sz w:val="16"/>
                <w:szCs w:val="16"/>
                <w:lang w:val="fr-FR"/>
              </w:rPr>
              <w:t xml:space="preserve"> and five </w:t>
            </w:r>
            <w:proofErr w:type="spellStart"/>
            <w:r w:rsidRPr="00332133">
              <w:rPr>
                <w:rFonts w:asciiTheme="majorHAnsi" w:hAnsiTheme="majorHAnsi" w:cstheme="majorHAnsi"/>
                <w:bCs/>
                <w:sz w:val="16"/>
                <w:szCs w:val="16"/>
                <w:lang w:val="fr-FR"/>
              </w:rPr>
              <w:t>parallel</w:t>
            </w:r>
            <w:proofErr w:type="spellEnd"/>
            <w:r w:rsidRPr="00332133">
              <w:rPr>
                <w:rFonts w:asciiTheme="majorHAnsi" w:hAnsiTheme="majorHAnsi" w:cstheme="majorHAnsi"/>
                <w:bCs/>
                <w:sz w:val="16"/>
                <w:szCs w:val="16"/>
                <w:lang w:val="fr-FR"/>
              </w:rPr>
              <w:t xml:space="preserve"> to </w:t>
            </w:r>
            <w:proofErr w:type="spellStart"/>
            <w:r w:rsidRPr="00332133">
              <w:rPr>
                <w:rFonts w:asciiTheme="majorHAnsi" w:hAnsiTheme="majorHAnsi" w:cstheme="majorHAnsi"/>
                <w:bCs/>
                <w:sz w:val="16"/>
                <w:szCs w:val="16"/>
                <w:lang w:val="fr-FR"/>
              </w:rPr>
              <w:t>it</w:t>
            </w:r>
            <w:proofErr w:type="spellEnd"/>
            <w:r w:rsidRPr="00332133">
              <w:rPr>
                <w:rFonts w:asciiTheme="majorHAnsi" w:hAnsiTheme="majorHAnsi" w:cstheme="majorHAnsi"/>
                <w:bCs/>
                <w:sz w:val="16"/>
                <w:szCs w:val="16"/>
                <w:lang w:val="fr-FR"/>
              </w:rPr>
              <w:t xml:space="preserve">) are </w:t>
            </w:r>
            <w:proofErr w:type="spellStart"/>
            <w:r w:rsidRPr="00332133">
              <w:rPr>
                <w:rFonts w:asciiTheme="majorHAnsi" w:hAnsiTheme="majorHAnsi" w:cstheme="majorHAnsi"/>
                <w:bCs/>
                <w:sz w:val="16"/>
                <w:szCs w:val="16"/>
                <w:lang w:val="fr-FR"/>
              </w:rPr>
              <w:t>covered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17 </w:t>
            </w:r>
            <w:proofErr w:type="spellStart"/>
            <w:r w:rsidRPr="00332133">
              <w:rPr>
                <w:rFonts w:asciiTheme="majorHAnsi" w:hAnsiTheme="majorHAnsi" w:cstheme="majorHAnsi"/>
                <w:bCs/>
                <w:sz w:val="16"/>
                <w:szCs w:val="16"/>
                <w:lang w:val="fr-FR"/>
              </w:rPr>
              <w:t>small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and 18 </w:t>
            </w:r>
            <w:proofErr w:type="spellStart"/>
            <w:r w:rsidRPr="00332133">
              <w:rPr>
                <w:rFonts w:asciiTheme="majorHAnsi" w:hAnsiTheme="majorHAnsi" w:cstheme="majorHAnsi"/>
                <w:bCs/>
                <w:sz w:val="16"/>
                <w:szCs w:val="16"/>
                <w:lang w:val="fr-FR"/>
              </w:rPr>
              <w:t>alternating</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vaults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lacking</w:t>
            </w:r>
            <w:proofErr w:type="spellEnd"/>
            <w:r w:rsidRPr="00332133">
              <w:rPr>
                <w:rFonts w:asciiTheme="majorHAnsi" w:hAnsiTheme="majorHAnsi" w:cstheme="majorHAnsi"/>
                <w:bCs/>
                <w:sz w:val="16"/>
                <w:szCs w:val="16"/>
                <w:lang w:val="fr-FR"/>
              </w:rPr>
              <w:t xml:space="preserve"> the large central </w:t>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and a </w:t>
            </w:r>
            <w:proofErr w:type="spellStart"/>
            <w:proofErr w:type="gramStart"/>
            <w:r w:rsidRPr="00332133">
              <w:rPr>
                <w:rFonts w:asciiTheme="majorHAnsi" w:hAnsiTheme="majorHAnsi" w:cstheme="majorHAnsi"/>
                <w:bCs/>
                <w:sz w:val="16"/>
                <w:szCs w:val="16"/>
                <w:lang w:val="fr-FR"/>
              </w:rPr>
              <w:t>courtyard</w:t>
            </w:r>
            <w:proofErr w:type="spellEnd"/>
            <w:r w:rsidRPr="00332133">
              <w:rPr>
                <w:rFonts w:asciiTheme="majorHAnsi" w:hAnsiTheme="majorHAnsi" w:cstheme="majorHAnsi"/>
                <w:bCs/>
                <w:sz w:val="16"/>
                <w:szCs w:val="16"/>
                <w:lang w:val="fr-FR"/>
              </w:rPr>
              <w:t>;</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creating</w:t>
            </w:r>
            <w:proofErr w:type="spellEnd"/>
            <w:r w:rsidRPr="00332133">
              <w:rPr>
                <w:rFonts w:asciiTheme="majorHAnsi" w:hAnsiTheme="majorHAnsi" w:cstheme="majorHAnsi"/>
                <w:bCs/>
                <w:sz w:val="16"/>
                <w:szCs w:val="16"/>
                <w:lang w:val="fr-FR"/>
              </w:rPr>
              <w:t xml:space="preserve"> a </w:t>
            </w:r>
            <w:proofErr w:type="spellStart"/>
            <w:r w:rsidRPr="00332133">
              <w:rPr>
                <w:rFonts w:asciiTheme="majorHAnsi" w:hAnsiTheme="majorHAnsi" w:cstheme="majorHAnsi"/>
                <w:bCs/>
                <w:sz w:val="16"/>
                <w:szCs w:val="16"/>
                <w:lang w:val="fr-FR"/>
              </w:rPr>
              <w:t>rhythmic</w:t>
            </w:r>
            <w:proofErr w:type="spellEnd"/>
            <w:r w:rsidRPr="00332133">
              <w:rPr>
                <w:rFonts w:asciiTheme="majorHAnsi" w:hAnsiTheme="majorHAnsi" w:cstheme="majorHAnsi"/>
                <w:bCs/>
                <w:sz w:val="16"/>
                <w:szCs w:val="16"/>
                <w:lang w:val="fr-FR"/>
              </w:rPr>
              <w:t xml:space="preserve"> multi</w:t>
            </w:r>
            <w:r w:rsidRPr="00332133">
              <w:rPr>
                <w:rFonts w:asciiTheme="majorHAnsi" w:hAnsiTheme="majorHAnsi" w:cstheme="majorHAnsi"/>
                <w:bCs/>
                <w:sz w:val="16"/>
                <w:szCs w:val="16"/>
                <w:lang w:val="fr-FR"/>
              </w:rPr>
              <w:noBreakHyphen/>
              <w:t>bay, multi</w:t>
            </w:r>
            <w:r w:rsidRPr="00332133">
              <w:rPr>
                <w:rFonts w:asciiTheme="majorHAnsi" w:hAnsiTheme="majorHAnsi" w:cstheme="majorHAnsi"/>
                <w:bCs/>
                <w:sz w:val="16"/>
                <w:szCs w:val="16"/>
                <w:lang w:val="fr-FR"/>
              </w:rPr>
              <w:noBreakHyphen/>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ceiling</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field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lacking</w:t>
            </w:r>
            <w:proofErr w:type="spellEnd"/>
            <w:r w:rsidRPr="00332133">
              <w:rPr>
                <w:rFonts w:asciiTheme="majorHAnsi" w:hAnsiTheme="majorHAnsi" w:cstheme="majorHAnsi"/>
                <w:bCs/>
                <w:sz w:val="16"/>
                <w:szCs w:val="16"/>
                <w:lang w:val="fr-FR"/>
              </w:rPr>
              <w:t xml:space="preserve"> a dominant central </w:t>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evocative</w:t>
            </w:r>
            <w:proofErr w:type="spellEnd"/>
            <w:r w:rsidRPr="00332133">
              <w:rPr>
                <w:rFonts w:asciiTheme="majorHAnsi" w:hAnsiTheme="majorHAnsi" w:cstheme="majorHAnsi"/>
                <w:bCs/>
                <w:sz w:val="16"/>
                <w:szCs w:val="16"/>
                <w:lang w:val="fr-FR"/>
              </w:rPr>
              <w:t xml:space="preserve"> of </w:t>
            </w:r>
            <w:proofErr w:type="spellStart"/>
            <w:r w:rsidRPr="00332133">
              <w:rPr>
                <w:rFonts w:asciiTheme="majorHAnsi" w:hAnsiTheme="majorHAnsi" w:cstheme="majorHAnsi"/>
                <w:bCs/>
                <w:sz w:val="16"/>
                <w:szCs w:val="16"/>
                <w:lang w:val="fr-FR"/>
              </w:rPr>
              <w:t>early</w:t>
            </w:r>
            <w:proofErr w:type="spellEnd"/>
            <w:r w:rsidRPr="00332133">
              <w:rPr>
                <w:rFonts w:asciiTheme="majorHAnsi" w:hAnsiTheme="majorHAnsi" w:cstheme="majorHAnsi"/>
                <w:bCs/>
                <w:sz w:val="16"/>
                <w:szCs w:val="16"/>
                <w:lang w:val="fr-FR"/>
              </w:rPr>
              <w:t xml:space="preserve"> Ottoman Bursa </w:t>
            </w:r>
            <w:proofErr w:type="spellStart"/>
            <w:r w:rsidRPr="00332133">
              <w:rPr>
                <w:rFonts w:asciiTheme="majorHAnsi" w:hAnsiTheme="majorHAnsi" w:cstheme="majorHAnsi"/>
                <w:bCs/>
                <w:sz w:val="16"/>
                <w:szCs w:val="16"/>
                <w:lang w:val="fr-FR"/>
              </w:rPr>
              <w:t>precedents</w:t>
            </w:r>
            <w:proofErr w:type="spellEnd"/>
            <w:r w:rsidRPr="00332133">
              <w:rPr>
                <w:rFonts w:asciiTheme="majorHAnsi" w:hAnsiTheme="majorHAnsi" w:cstheme="majorHAnsi"/>
                <w:bCs/>
                <w:sz w:val="16"/>
                <w:szCs w:val="16"/>
                <w:lang w:val="fr-FR"/>
              </w:rPr>
              <w:t xml:space="preserve"> but </w:t>
            </w:r>
            <w:proofErr w:type="spellStart"/>
            <w:r w:rsidRPr="00332133">
              <w:rPr>
                <w:rFonts w:asciiTheme="majorHAnsi" w:hAnsiTheme="majorHAnsi" w:cstheme="majorHAnsi"/>
                <w:bCs/>
                <w:sz w:val="16"/>
                <w:szCs w:val="16"/>
                <w:lang w:val="fr-FR"/>
              </w:rPr>
              <w:t>realized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here</w:t>
            </w:r>
            <w:proofErr w:type="spellEnd"/>
            <w:r w:rsidRPr="00332133">
              <w:rPr>
                <w:rFonts w:asciiTheme="majorHAnsi" w:hAnsiTheme="majorHAnsi" w:cstheme="majorHAnsi"/>
                <w:bCs/>
                <w:sz w:val="16"/>
                <w:szCs w:val="16"/>
                <w:lang w:val="fr-FR"/>
              </w:rPr>
              <w:t xml:space="preserve"> at </w:t>
            </w:r>
            <w:proofErr w:type="spellStart"/>
            <w:r w:rsidRPr="00332133">
              <w:rPr>
                <w:rFonts w:asciiTheme="majorHAnsi" w:hAnsiTheme="majorHAnsi" w:cstheme="majorHAnsi"/>
                <w:bCs/>
                <w:sz w:val="16"/>
                <w:szCs w:val="16"/>
                <w:lang w:val="fr-FR"/>
              </w:rPr>
              <w:t>reduced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scale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beneath</w:t>
            </w:r>
            <w:proofErr w:type="spellEnd"/>
            <w:r w:rsidRPr="00332133">
              <w:rPr>
                <w:rFonts w:asciiTheme="majorHAnsi" w:hAnsiTheme="majorHAnsi" w:cstheme="majorHAnsi"/>
                <w:bCs/>
                <w:sz w:val="16"/>
                <w:szCs w:val="16"/>
                <w:lang w:val="fr-FR"/>
              </w:rPr>
              <w:t xml:space="preserve"> a protective </w:t>
            </w:r>
            <w:proofErr w:type="spellStart"/>
            <w:r w:rsidRPr="00332133">
              <w:rPr>
                <w:rFonts w:asciiTheme="majorHAnsi" w:hAnsiTheme="majorHAnsi" w:cstheme="majorHAnsi"/>
                <w:bCs/>
                <w:sz w:val="16"/>
                <w:szCs w:val="16"/>
                <w:lang w:val="fr-FR"/>
              </w:rPr>
              <w:t>pitched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tile</w:t>
            </w:r>
            <w:proofErr w:type="spellEnd"/>
            <w:r w:rsidRPr="00332133">
              <w:rPr>
                <w:rFonts w:asciiTheme="majorHAnsi" w:hAnsiTheme="majorHAnsi" w:cstheme="majorHAnsi"/>
                <w:bCs/>
                <w:sz w:val="16"/>
                <w:szCs w:val="16"/>
                <w:lang w:val="fr-FR"/>
              </w:rPr>
              <w:t xml:space="preserve"> roof. For </w:t>
            </w:r>
            <w:proofErr w:type="spellStart"/>
            <w:r w:rsidRPr="00332133">
              <w:rPr>
                <w:rFonts w:asciiTheme="majorHAnsi" w:hAnsiTheme="majorHAnsi" w:cstheme="majorHAnsi"/>
                <w:bCs/>
                <w:sz w:val="16"/>
                <w:szCs w:val="16"/>
                <w:lang w:val="fr-FR"/>
              </w:rPr>
              <w:t>typological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precision</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describe</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scheme</w:t>
            </w:r>
            <w:proofErr w:type="spellEnd"/>
            <w:r w:rsidRPr="00332133">
              <w:rPr>
                <w:rFonts w:asciiTheme="majorHAnsi" w:hAnsiTheme="majorHAnsi" w:cstheme="majorHAnsi"/>
                <w:bCs/>
                <w:sz w:val="16"/>
                <w:szCs w:val="16"/>
                <w:lang w:val="fr-FR"/>
              </w:rPr>
              <w:t xml:space="preserve"> as </w:t>
            </w:r>
            <w:proofErr w:type="gramStart"/>
            <w:r w:rsidRPr="00332133">
              <w:rPr>
                <w:rFonts w:asciiTheme="majorHAnsi" w:hAnsiTheme="majorHAnsi" w:cstheme="majorHAnsi"/>
                <w:bCs/>
                <w:sz w:val="16"/>
                <w:szCs w:val="16"/>
                <w:lang w:val="fr-FR"/>
              </w:rPr>
              <w:t>a</w:t>
            </w:r>
            <w:proofErr w:type="gramEnd"/>
            <w:r w:rsidRPr="00332133">
              <w:rPr>
                <w:rFonts w:asciiTheme="majorHAnsi" w:hAnsiTheme="majorHAnsi" w:cstheme="majorHAnsi"/>
                <w:bCs/>
                <w:sz w:val="16"/>
                <w:szCs w:val="16"/>
                <w:lang w:val="fr-FR"/>
              </w:rPr>
              <w:t xml:space="preserve"> multi</w:t>
            </w:r>
            <w:r w:rsidRPr="00332133">
              <w:rPr>
                <w:rFonts w:asciiTheme="majorHAnsi" w:hAnsiTheme="majorHAnsi" w:cstheme="majorHAnsi"/>
                <w:bCs/>
                <w:sz w:val="16"/>
                <w:szCs w:val="16"/>
                <w:lang w:val="fr-FR"/>
              </w:rPr>
              <w:noBreakHyphen/>
              <w:t>bay, multi</w:t>
            </w:r>
            <w:r w:rsidRPr="00332133">
              <w:rPr>
                <w:rFonts w:asciiTheme="majorHAnsi" w:hAnsiTheme="majorHAnsi" w:cstheme="majorHAnsi"/>
                <w:bCs/>
                <w:sz w:val="16"/>
                <w:szCs w:val="16"/>
                <w:lang w:val="fr-FR"/>
              </w:rPr>
              <w:noBreakHyphen/>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hall </w:t>
            </w:r>
            <w:proofErr w:type="spellStart"/>
            <w:r w:rsidRPr="00332133">
              <w:rPr>
                <w:rFonts w:asciiTheme="majorHAnsi" w:hAnsiTheme="majorHAnsi" w:cstheme="majorHAnsi"/>
                <w:bCs/>
                <w:sz w:val="16"/>
                <w:szCs w:val="16"/>
                <w:lang w:val="fr-FR"/>
              </w:rPr>
              <w:t>rather</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than</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using</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generic</w:t>
            </w:r>
            <w:proofErr w:type="spellEnd"/>
            <w:r w:rsidRPr="00332133">
              <w:rPr>
                <w:rFonts w:asciiTheme="majorHAnsi" w:hAnsiTheme="majorHAnsi" w:cstheme="majorHAnsi"/>
                <w:bCs/>
                <w:sz w:val="16"/>
                <w:szCs w:val="16"/>
                <w:lang w:val="fr-FR"/>
              </w:rPr>
              <w:t xml:space="preserve"> label “Ulu Cami” [29] [33].</w:t>
            </w:r>
          </w:p>
          <w:p w14:paraId="3578FDB2" w14:textId="77777777" w:rsidR="00332133" w:rsidRDefault="00332133" w:rsidP="00332133">
            <w:pPr>
              <w:ind w:firstLine="284"/>
              <w:jc w:val="both"/>
              <w:rPr>
                <w:rFonts w:asciiTheme="majorHAnsi" w:hAnsiTheme="majorHAnsi" w:cstheme="majorHAnsi"/>
                <w:bCs/>
                <w:sz w:val="16"/>
                <w:szCs w:val="16"/>
                <w:lang w:val="fr-FR"/>
              </w:rPr>
            </w:pPr>
            <w:r w:rsidRPr="00332133">
              <w:rPr>
                <w:rFonts w:asciiTheme="majorHAnsi" w:hAnsiTheme="majorHAnsi" w:cstheme="majorHAnsi"/>
                <w:bCs/>
                <w:sz w:val="16"/>
                <w:szCs w:val="16"/>
                <w:lang w:val="fr-FR"/>
              </w:rPr>
              <w:t xml:space="preserve">It </w:t>
            </w:r>
            <w:proofErr w:type="spellStart"/>
            <w:r w:rsidRPr="00332133">
              <w:rPr>
                <w:rFonts w:asciiTheme="majorHAnsi" w:hAnsiTheme="majorHAnsi" w:cstheme="majorHAnsi"/>
                <w:bCs/>
                <w:sz w:val="16"/>
                <w:szCs w:val="16"/>
                <w:lang w:val="fr-FR"/>
              </w:rPr>
              <w:t>is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also</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distinguished</w:t>
            </w:r>
            <w:proofErr w:type="spellEnd"/>
            <w:r w:rsidRPr="00332133">
              <w:rPr>
                <w:rFonts w:asciiTheme="majorHAnsi" w:hAnsiTheme="majorHAnsi" w:cstheme="majorHAnsi"/>
                <w:bCs/>
                <w:sz w:val="16"/>
                <w:szCs w:val="16"/>
                <w:lang w:val="fr-FR"/>
              </w:rPr>
              <w:t xml:space="preserve"> by </w:t>
            </w:r>
            <w:proofErr w:type="spellStart"/>
            <w:r w:rsidRPr="00332133">
              <w:rPr>
                <w:rFonts w:asciiTheme="majorHAnsi" w:hAnsiTheme="majorHAnsi" w:cstheme="majorHAnsi"/>
                <w:bCs/>
                <w:sz w:val="16"/>
                <w:szCs w:val="16"/>
                <w:lang w:val="fr-FR"/>
              </w:rPr>
              <w:t>its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spherical</w:t>
            </w:r>
            <w:proofErr w:type="spellEnd"/>
            <w:r w:rsidRPr="00332133">
              <w:rPr>
                <w:rFonts w:asciiTheme="majorHAnsi" w:hAnsiTheme="majorHAnsi" w:cstheme="majorHAnsi"/>
                <w:bCs/>
                <w:sz w:val="16"/>
                <w:szCs w:val="16"/>
                <w:lang w:val="fr-FR"/>
              </w:rPr>
              <w:t xml:space="preserve"> corner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which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were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previously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whitewashed</w:t>
            </w:r>
            <w:proofErr w:type="spellEnd"/>
            <w:r w:rsidRPr="00332133">
              <w:rPr>
                <w:rFonts w:asciiTheme="majorHAnsi" w:hAnsiTheme="majorHAnsi" w:cstheme="majorHAnsi"/>
                <w:bCs/>
                <w:sz w:val="16"/>
                <w:szCs w:val="16"/>
                <w:lang w:val="fr-FR"/>
              </w:rPr>
              <w:t xml:space="preserve">, and by </w:t>
            </w:r>
            <w:proofErr w:type="spellStart"/>
            <w:r w:rsidRPr="00332133">
              <w:rPr>
                <w:rFonts w:asciiTheme="majorHAnsi" w:hAnsiTheme="majorHAnsi" w:cstheme="majorHAnsi"/>
                <w:bCs/>
                <w:sz w:val="16"/>
                <w:szCs w:val="16"/>
                <w:lang w:val="fr-FR"/>
              </w:rPr>
              <w:t>its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tiled</w:t>
            </w:r>
            <w:proofErr w:type="spellEnd"/>
            <w:r w:rsidRPr="00332133">
              <w:rPr>
                <w:rFonts w:asciiTheme="majorHAnsi" w:hAnsiTheme="majorHAnsi" w:cstheme="majorHAnsi"/>
                <w:bCs/>
                <w:sz w:val="16"/>
                <w:szCs w:val="16"/>
                <w:lang w:val="fr-FR"/>
              </w:rPr>
              <w:t xml:space="preserve"> roof. This roof </w:t>
            </w:r>
            <w:proofErr w:type="spellStart"/>
            <w:r w:rsidRPr="00332133">
              <w:rPr>
                <w:rFonts w:asciiTheme="majorHAnsi" w:hAnsiTheme="majorHAnsi" w:cstheme="majorHAnsi"/>
                <w:bCs/>
                <w:sz w:val="16"/>
                <w:szCs w:val="16"/>
                <w:lang w:val="fr-FR"/>
              </w:rPr>
              <w:t>covers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most</w:t>
            </w:r>
            <w:proofErr w:type="spellEnd"/>
            <w:r w:rsidRPr="00332133">
              <w:rPr>
                <w:rFonts w:asciiTheme="majorHAnsi" w:hAnsiTheme="majorHAnsi" w:cstheme="majorHAnsi"/>
                <w:bCs/>
                <w:sz w:val="16"/>
                <w:szCs w:val="16"/>
                <w:lang w:val="fr-FR"/>
              </w:rPr>
              <w:t xml:space="preserve"> of the </w:t>
            </w:r>
            <w:proofErr w:type="spellStart"/>
            <w:r w:rsidRPr="00332133">
              <w:rPr>
                <w:rFonts w:asciiTheme="majorHAnsi" w:hAnsiTheme="majorHAnsi" w:cstheme="majorHAnsi"/>
                <w:bCs/>
                <w:sz w:val="16"/>
                <w:szCs w:val="16"/>
                <w:lang w:val="fr-FR"/>
              </w:rPr>
              <w:t>small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and </w:t>
            </w:r>
            <w:proofErr w:type="spellStart"/>
            <w:r w:rsidRPr="00332133">
              <w:rPr>
                <w:rFonts w:asciiTheme="majorHAnsi" w:hAnsiTheme="majorHAnsi" w:cstheme="majorHAnsi"/>
                <w:bCs/>
                <w:sz w:val="16"/>
                <w:szCs w:val="16"/>
                <w:lang w:val="fr-FR"/>
              </w:rPr>
              <w:t>vaults</w:t>
            </w:r>
            <w:proofErr w:type="spellEnd"/>
            <w:r w:rsidRPr="00332133">
              <w:rPr>
                <w:rFonts w:asciiTheme="majorHAnsi" w:hAnsiTheme="majorHAnsi" w:cstheme="majorHAnsi"/>
                <w:bCs/>
                <w:sz w:val="16"/>
                <w:szCs w:val="16"/>
                <w:lang w:val="fr-FR"/>
              </w:rPr>
              <w:t xml:space="preserve"> [32]. The area of the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from</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its</w:t>
            </w:r>
            <w:proofErr w:type="spellEnd"/>
            <w:r w:rsidRPr="00332133">
              <w:rPr>
                <w:rFonts w:asciiTheme="majorHAnsi" w:hAnsiTheme="majorHAnsi" w:cstheme="majorHAnsi"/>
                <w:bCs/>
                <w:sz w:val="16"/>
                <w:szCs w:val="16"/>
                <w:lang w:val="fr-FR"/>
              </w:rPr>
              <w:t xml:space="preserve"> original construction to the </w:t>
            </w:r>
            <w:proofErr w:type="spellStart"/>
            <w:r w:rsidRPr="00332133">
              <w:rPr>
                <w:rFonts w:asciiTheme="majorHAnsi" w:hAnsiTheme="majorHAnsi" w:cstheme="majorHAnsi"/>
                <w:bCs/>
                <w:sz w:val="16"/>
                <w:szCs w:val="16"/>
                <w:lang w:val="fr-FR"/>
              </w:rPr>
              <w:t>present</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day</w:t>
            </w:r>
            <w:proofErr w:type="spellEnd"/>
            <w:r w:rsidRPr="00332133">
              <w:rPr>
                <w:rFonts w:asciiTheme="majorHAnsi" w:hAnsiTheme="majorHAnsi" w:cstheme="majorHAnsi"/>
                <w:bCs/>
                <w:sz w:val="16"/>
                <w:szCs w:val="16"/>
                <w:lang w:val="fr-FR"/>
              </w:rPr>
              <w:t xml:space="preserve"> (18.25 x 24.25 m), has been </w:t>
            </w:r>
            <w:proofErr w:type="spellStart"/>
            <w:r w:rsidRPr="00332133">
              <w:rPr>
                <w:rFonts w:asciiTheme="majorHAnsi" w:hAnsiTheme="majorHAnsi" w:cstheme="majorHAnsi"/>
                <w:bCs/>
                <w:sz w:val="16"/>
                <w:szCs w:val="16"/>
                <w:lang w:val="fr-FR"/>
              </w:rPr>
              <w:t>preserved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except</w:t>
            </w:r>
            <w:proofErr w:type="spellEnd"/>
            <w:r w:rsidRPr="00332133">
              <w:rPr>
                <w:rFonts w:asciiTheme="majorHAnsi" w:hAnsiTheme="majorHAnsi" w:cstheme="majorHAnsi"/>
                <w:bCs/>
                <w:sz w:val="16"/>
                <w:szCs w:val="16"/>
                <w:lang w:val="fr-FR"/>
              </w:rPr>
              <w:t xml:space="preserve"> for the </w:t>
            </w:r>
            <w:proofErr w:type="spellStart"/>
            <w:r w:rsidRPr="00332133">
              <w:rPr>
                <w:rFonts w:asciiTheme="majorHAnsi" w:hAnsiTheme="majorHAnsi" w:cstheme="majorHAnsi"/>
                <w:bCs/>
                <w:sz w:val="16"/>
                <w:szCs w:val="16"/>
                <w:lang w:val="fr-FR"/>
              </w:rPr>
              <w:t>courtyard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which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was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covered</w:t>
            </w:r>
            <w:proofErr w:type="spellEnd"/>
            <w:r w:rsidRPr="00332133">
              <w:rPr>
                <w:rFonts w:asciiTheme="majorHAnsi" w:hAnsiTheme="majorHAnsi" w:cstheme="majorHAnsi"/>
                <w:bCs/>
                <w:sz w:val="16"/>
                <w:szCs w:val="16"/>
                <w:lang w:val="fr-FR"/>
              </w:rPr>
              <w:t xml:space="preserve"> by a large </w:t>
            </w:r>
            <w:proofErr w:type="spellStart"/>
            <w:r w:rsidRPr="00332133">
              <w:rPr>
                <w:rFonts w:asciiTheme="majorHAnsi" w:hAnsiTheme="majorHAnsi" w:cstheme="majorHAnsi"/>
                <w:bCs/>
                <w:sz w:val="16"/>
                <w:szCs w:val="16"/>
                <w:lang w:val="fr-FR"/>
              </w:rPr>
              <w:t>lateral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dome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added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during</w:t>
            </w:r>
            <w:proofErr w:type="spellEnd"/>
            <w:r w:rsidRPr="00332133">
              <w:rPr>
                <w:rFonts w:asciiTheme="majorHAnsi" w:hAnsiTheme="majorHAnsi" w:cstheme="majorHAnsi"/>
                <w:bCs/>
                <w:sz w:val="16"/>
                <w:szCs w:val="16"/>
                <w:lang w:val="fr-FR"/>
              </w:rPr>
              <w:t xml:space="preserve"> the French colonial </w:t>
            </w:r>
            <w:proofErr w:type="spellStart"/>
            <w:r w:rsidRPr="00332133">
              <w:rPr>
                <w:rFonts w:asciiTheme="majorHAnsi" w:hAnsiTheme="majorHAnsi" w:cstheme="majorHAnsi"/>
                <w:bCs/>
                <w:sz w:val="16"/>
                <w:szCs w:val="16"/>
                <w:lang w:val="fr-FR"/>
              </w:rPr>
              <w:t>period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when</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it</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was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converted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into</w:t>
            </w:r>
            <w:proofErr w:type="spellEnd"/>
            <w:r w:rsidRPr="00332133">
              <w:rPr>
                <w:rFonts w:asciiTheme="majorHAnsi" w:hAnsiTheme="majorHAnsi" w:cstheme="majorHAnsi"/>
                <w:bCs/>
                <w:sz w:val="16"/>
                <w:szCs w:val="16"/>
                <w:lang w:val="fr-FR"/>
              </w:rPr>
              <w:t xml:space="preserve"> a </w:t>
            </w:r>
            <w:proofErr w:type="spellStart"/>
            <w:proofErr w:type="gramStart"/>
            <w:r w:rsidRPr="00332133">
              <w:rPr>
                <w:rFonts w:asciiTheme="majorHAnsi" w:hAnsiTheme="majorHAnsi" w:cstheme="majorHAnsi"/>
                <w:bCs/>
                <w:sz w:val="16"/>
                <w:szCs w:val="16"/>
                <w:lang w:val="fr-FR"/>
              </w:rPr>
              <w:t>cathedral</w:t>
            </w:r>
            <w:proofErr w:type="spellEnd"/>
            <w:r w:rsidRPr="00332133">
              <w:rPr>
                <w:rFonts w:asciiTheme="majorHAnsi" w:hAnsiTheme="majorHAnsi" w:cstheme="majorHAnsi"/>
                <w:bCs/>
                <w:sz w:val="16"/>
                <w:szCs w:val="16"/>
                <w:lang w:val="fr-FR"/>
              </w:rPr>
              <w:t>:</w:t>
            </w:r>
            <w:proofErr w:type="gramEnd"/>
            <w:r w:rsidRPr="00332133">
              <w:rPr>
                <w:rFonts w:asciiTheme="majorHAnsi" w:hAnsiTheme="majorHAnsi" w:cstheme="majorHAnsi"/>
                <w:bCs/>
                <w:sz w:val="16"/>
                <w:szCs w:val="16"/>
                <w:lang w:val="fr-FR"/>
              </w:rPr>
              <w:t xml:space="preserve"> “Notre-Dame des Sept-Douleurs”). Originally, the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had</w:t>
            </w:r>
            <w:proofErr w:type="spellEnd"/>
            <w:r w:rsidRPr="00332133">
              <w:rPr>
                <w:rFonts w:asciiTheme="majorHAnsi" w:hAnsiTheme="majorHAnsi" w:cstheme="majorHAnsi"/>
                <w:bCs/>
                <w:sz w:val="16"/>
                <w:szCs w:val="16"/>
                <w:lang w:val="fr-FR"/>
              </w:rPr>
              <w:t xml:space="preserve"> a </w:t>
            </w:r>
            <w:proofErr w:type="spellStart"/>
            <w:r w:rsidRPr="00332133">
              <w:rPr>
                <w:rFonts w:asciiTheme="majorHAnsi" w:hAnsiTheme="majorHAnsi" w:cstheme="majorHAnsi"/>
                <w:bCs/>
                <w:sz w:val="16"/>
                <w:szCs w:val="16"/>
                <w:lang w:val="fr-FR"/>
              </w:rPr>
              <w:t>rectangular</w:t>
            </w:r>
            <w:proofErr w:type="spellEnd"/>
            <w:r w:rsidRPr="00332133">
              <w:rPr>
                <w:rFonts w:asciiTheme="majorHAnsi" w:hAnsiTheme="majorHAnsi" w:cstheme="majorHAnsi"/>
                <w:bCs/>
                <w:sz w:val="16"/>
                <w:szCs w:val="16"/>
                <w:lang w:val="fr-FR"/>
              </w:rPr>
              <w:t xml:space="preserve"> open </w:t>
            </w:r>
            <w:proofErr w:type="spellStart"/>
            <w:r w:rsidRPr="00332133">
              <w:rPr>
                <w:rFonts w:asciiTheme="majorHAnsi" w:hAnsiTheme="majorHAnsi" w:cstheme="majorHAnsi"/>
                <w:bCs/>
                <w:sz w:val="16"/>
                <w:szCs w:val="16"/>
                <w:lang w:val="fr-FR"/>
              </w:rPr>
              <w:t>courtyard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a Maida (ablution basin) and </w:t>
            </w:r>
            <w:proofErr w:type="spellStart"/>
            <w:r w:rsidRPr="00332133">
              <w:rPr>
                <w:rFonts w:asciiTheme="majorHAnsi" w:hAnsiTheme="majorHAnsi" w:cstheme="majorHAnsi"/>
                <w:bCs/>
                <w:sz w:val="16"/>
                <w:szCs w:val="16"/>
                <w:lang w:val="fr-FR"/>
              </w:rPr>
              <w:t>restrooms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oriented</w:t>
            </w:r>
            <w:proofErr w:type="spellEnd"/>
            <w:r w:rsidRPr="00332133">
              <w:rPr>
                <w:rFonts w:asciiTheme="majorHAnsi" w:hAnsiTheme="majorHAnsi" w:cstheme="majorHAnsi"/>
                <w:bCs/>
                <w:sz w:val="16"/>
                <w:szCs w:val="16"/>
                <w:lang w:val="fr-FR"/>
              </w:rPr>
              <w:t xml:space="preserve"> to the </w:t>
            </w:r>
            <w:proofErr w:type="spellStart"/>
            <w:r w:rsidRPr="00332133">
              <w:rPr>
                <w:rFonts w:asciiTheme="majorHAnsi" w:hAnsiTheme="majorHAnsi" w:cstheme="majorHAnsi"/>
                <w:bCs/>
                <w:sz w:val="16"/>
                <w:szCs w:val="16"/>
                <w:lang w:val="fr-FR"/>
              </w:rPr>
              <w:t>north</w:t>
            </w:r>
            <w:proofErr w:type="spellEnd"/>
            <w:r w:rsidRPr="00332133">
              <w:rPr>
                <w:rFonts w:asciiTheme="majorHAnsi" w:hAnsiTheme="majorHAnsi" w:cstheme="majorHAnsi"/>
                <w:bCs/>
                <w:sz w:val="16"/>
                <w:szCs w:val="16"/>
                <w:lang w:val="fr-FR"/>
              </w:rPr>
              <w:t>.</w:t>
            </w:r>
          </w:p>
          <w:p w14:paraId="7177183C" w14:textId="77777777" w:rsidR="00332133" w:rsidRPr="00332133" w:rsidRDefault="00332133" w:rsidP="00332133">
            <w:pPr>
              <w:ind w:firstLine="284"/>
              <w:jc w:val="both"/>
              <w:rPr>
                <w:rFonts w:asciiTheme="majorHAnsi" w:hAnsiTheme="majorHAnsi" w:cstheme="majorHAnsi"/>
                <w:b/>
                <w:bCs/>
                <w:sz w:val="16"/>
                <w:szCs w:val="16"/>
                <w:lang w:val="fr-FR"/>
              </w:rPr>
            </w:pPr>
          </w:p>
        </w:tc>
      </w:tr>
      <w:tr w:rsidR="00332133" w:rsidRPr="00332133" w14:paraId="0B7419B9" w14:textId="77777777" w:rsidTr="00193408">
        <w:trPr>
          <w:jc w:val="center"/>
        </w:trPr>
        <w:tc>
          <w:tcPr>
            <w:tcW w:w="8517" w:type="dxa"/>
            <w:gridSpan w:val="2"/>
            <w:tcBorders>
              <w:top w:val="nil"/>
              <w:bottom w:val="single" w:sz="4" w:space="0" w:color="auto"/>
            </w:tcBorders>
            <w:hideMark/>
          </w:tcPr>
          <w:p w14:paraId="20AD331D" w14:textId="7C366B1E" w:rsidR="00332133" w:rsidRPr="00332133" w:rsidRDefault="00332133" w:rsidP="00332133">
            <w:pPr>
              <w:ind w:firstLine="284"/>
              <w:jc w:val="center"/>
              <w:rPr>
                <w:rFonts w:asciiTheme="majorHAnsi" w:hAnsiTheme="majorHAnsi" w:cstheme="majorHAnsi"/>
                <w:b/>
                <w:bCs/>
                <w:sz w:val="16"/>
                <w:szCs w:val="16"/>
                <w:lang w:val="fr-FR"/>
              </w:rPr>
            </w:pPr>
            <w:r w:rsidRPr="00332133">
              <w:rPr>
                <w:rFonts w:asciiTheme="majorHAnsi" w:hAnsiTheme="majorHAnsi" w:cstheme="majorHAnsi"/>
                <w:bCs/>
                <w:noProof/>
                <w:sz w:val="16"/>
                <w:szCs w:val="16"/>
                <w:lang w:val="en-US"/>
              </w:rPr>
              <w:drawing>
                <wp:inline distT="0" distB="0" distL="0" distR="0" wp14:anchorId="6AB7C302" wp14:editId="1F7A4737">
                  <wp:extent cx="2171076" cy="2814762"/>
                  <wp:effectExtent l="0" t="0" r="635" b="5080"/>
                  <wp:docPr id="715776019"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196756" cy="2848055"/>
                          </a:xfrm>
                          <a:prstGeom prst="rect">
                            <a:avLst/>
                          </a:prstGeom>
                          <a:noFill/>
                          <a:ln>
                            <a:noFill/>
                          </a:ln>
                        </pic:spPr>
                      </pic:pic>
                    </a:graphicData>
                  </a:graphic>
                </wp:inline>
              </w:drawing>
            </w:r>
          </w:p>
          <w:p w14:paraId="698BE97F" w14:textId="77777777" w:rsidR="00332133" w:rsidRDefault="00332133" w:rsidP="00332133">
            <w:pPr>
              <w:ind w:firstLine="284"/>
              <w:jc w:val="center"/>
              <w:rPr>
                <w:rFonts w:asciiTheme="majorHAnsi" w:hAnsiTheme="majorHAnsi" w:cstheme="majorHAnsi"/>
                <w:bCs/>
                <w:sz w:val="16"/>
                <w:szCs w:val="16"/>
                <w:lang w:val="fr-FR"/>
              </w:rPr>
            </w:pPr>
            <w:r w:rsidRPr="00332133">
              <w:rPr>
                <w:rFonts w:asciiTheme="majorHAnsi" w:hAnsiTheme="majorHAnsi" w:cstheme="majorHAnsi"/>
                <w:sz w:val="16"/>
                <w:szCs w:val="16"/>
                <w:lang w:val="fr-FR"/>
              </w:rPr>
              <w:t>Figure 5.</w:t>
            </w:r>
            <w:r w:rsidRPr="00332133">
              <w:rPr>
                <w:rFonts w:asciiTheme="majorHAnsi" w:hAnsiTheme="majorHAnsi" w:cstheme="majorHAnsi"/>
                <w:b/>
                <w:bCs/>
                <w:sz w:val="16"/>
                <w:szCs w:val="16"/>
                <w:lang w:val="fr-FR"/>
              </w:rPr>
              <w:t xml:space="preserve"> </w:t>
            </w:r>
            <w:r w:rsidRPr="00332133">
              <w:rPr>
                <w:rFonts w:asciiTheme="majorHAnsi" w:hAnsiTheme="majorHAnsi" w:cstheme="majorHAnsi"/>
                <w:bCs/>
                <w:sz w:val="16"/>
                <w:szCs w:val="16"/>
                <w:lang w:val="fr-FR"/>
              </w:rPr>
              <w:t>Plan and section of Hassan Bey Mosque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author,2025)</w:t>
            </w:r>
          </w:p>
          <w:p w14:paraId="2F8E9197" w14:textId="4E83F9E0" w:rsidR="00332133" w:rsidRPr="00332133" w:rsidRDefault="00332133" w:rsidP="00332133">
            <w:pPr>
              <w:ind w:firstLine="284"/>
              <w:jc w:val="center"/>
              <w:rPr>
                <w:rFonts w:asciiTheme="majorHAnsi" w:hAnsiTheme="majorHAnsi" w:cstheme="majorHAnsi"/>
                <w:b/>
                <w:bCs/>
                <w:sz w:val="16"/>
                <w:szCs w:val="16"/>
                <w:lang w:val="fr-FR"/>
              </w:rPr>
            </w:pPr>
          </w:p>
        </w:tc>
      </w:tr>
      <w:tr w:rsidR="00332133" w:rsidRPr="00332133" w14:paraId="56D7FD06" w14:textId="77777777" w:rsidTr="00193408">
        <w:trPr>
          <w:jc w:val="center"/>
        </w:trPr>
        <w:tc>
          <w:tcPr>
            <w:tcW w:w="8517" w:type="dxa"/>
            <w:gridSpan w:val="2"/>
            <w:tcBorders>
              <w:top w:val="single" w:sz="4" w:space="0" w:color="auto"/>
            </w:tcBorders>
            <w:hideMark/>
          </w:tcPr>
          <w:p w14:paraId="20FD415D" w14:textId="77777777" w:rsidR="00C705EF" w:rsidRDefault="00C705EF" w:rsidP="00332133">
            <w:pPr>
              <w:ind w:firstLine="284"/>
              <w:jc w:val="center"/>
              <w:rPr>
                <w:rFonts w:asciiTheme="majorHAnsi" w:hAnsiTheme="majorHAnsi" w:cstheme="majorHAnsi"/>
                <w:b/>
                <w:bCs/>
                <w:sz w:val="16"/>
                <w:szCs w:val="16"/>
                <w:lang w:val="fr-FR"/>
              </w:rPr>
            </w:pPr>
          </w:p>
          <w:p w14:paraId="3D9DF85D" w14:textId="77777777" w:rsidR="00193408" w:rsidRDefault="00193408" w:rsidP="00332133">
            <w:pPr>
              <w:ind w:firstLine="284"/>
              <w:jc w:val="center"/>
              <w:rPr>
                <w:rFonts w:asciiTheme="majorHAnsi" w:hAnsiTheme="majorHAnsi" w:cstheme="majorHAnsi"/>
                <w:b/>
                <w:bCs/>
                <w:sz w:val="16"/>
                <w:szCs w:val="16"/>
                <w:lang w:val="fr-FR"/>
              </w:rPr>
            </w:pPr>
          </w:p>
          <w:p w14:paraId="78343904" w14:textId="77777777" w:rsidR="00193408" w:rsidRDefault="00193408" w:rsidP="00332133">
            <w:pPr>
              <w:ind w:firstLine="284"/>
              <w:jc w:val="center"/>
              <w:rPr>
                <w:rFonts w:asciiTheme="majorHAnsi" w:hAnsiTheme="majorHAnsi" w:cstheme="majorHAnsi"/>
                <w:b/>
                <w:bCs/>
                <w:sz w:val="16"/>
                <w:szCs w:val="16"/>
                <w:lang w:val="fr-FR"/>
              </w:rPr>
            </w:pPr>
          </w:p>
          <w:p w14:paraId="6935DC89" w14:textId="77777777" w:rsidR="00193408" w:rsidRDefault="00193408" w:rsidP="00332133">
            <w:pPr>
              <w:ind w:firstLine="284"/>
              <w:jc w:val="center"/>
              <w:rPr>
                <w:rFonts w:asciiTheme="majorHAnsi" w:hAnsiTheme="majorHAnsi" w:cstheme="majorHAnsi"/>
                <w:b/>
                <w:bCs/>
                <w:sz w:val="16"/>
                <w:szCs w:val="16"/>
                <w:lang w:val="fr-FR"/>
              </w:rPr>
            </w:pPr>
          </w:p>
          <w:p w14:paraId="70E9A29A" w14:textId="77777777" w:rsidR="00193408" w:rsidRDefault="00193408" w:rsidP="00332133">
            <w:pPr>
              <w:ind w:firstLine="284"/>
              <w:jc w:val="center"/>
              <w:rPr>
                <w:rFonts w:asciiTheme="majorHAnsi" w:hAnsiTheme="majorHAnsi" w:cstheme="majorHAnsi"/>
                <w:b/>
                <w:bCs/>
                <w:sz w:val="16"/>
                <w:szCs w:val="16"/>
                <w:lang w:val="fr-FR"/>
              </w:rPr>
            </w:pPr>
          </w:p>
          <w:p w14:paraId="550D4F84" w14:textId="77777777" w:rsidR="00193408" w:rsidRDefault="00193408" w:rsidP="00332133">
            <w:pPr>
              <w:ind w:firstLine="284"/>
              <w:jc w:val="center"/>
              <w:rPr>
                <w:rFonts w:asciiTheme="majorHAnsi" w:hAnsiTheme="majorHAnsi" w:cstheme="majorHAnsi"/>
                <w:b/>
                <w:bCs/>
                <w:sz w:val="16"/>
                <w:szCs w:val="16"/>
                <w:lang w:val="fr-FR"/>
              </w:rPr>
            </w:pPr>
          </w:p>
          <w:p w14:paraId="5DD0B1F4" w14:textId="77777777" w:rsidR="00193408" w:rsidRDefault="00193408" w:rsidP="00332133">
            <w:pPr>
              <w:ind w:firstLine="284"/>
              <w:jc w:val="center"/>
              <w:rPr>
                <w:rFonts w:asciiTheme="majorHAnsi" w:hAnsiTheme="majorHAnsi" w:cstheme="majorHAnsi"/>
                <w:b/>
                <w:bCs/>
                <w:sz w:val="16"/>
                <w:szCs w:val="16"/>
                <w:lang w:val="fr-FR"/>
              </w:rPr>
            </w:pPr>
          </w:p>
          <w:p w14:paraId="1F9855DA" w14:textId="77777777" w:rsidR="00193408" w:rsidRDefault="00193408" w:rsidP="00332133">
            <w:pPr>
              <w:ind w:firstLine="284"/>
              <w:jc w:val="center"/>
              <w:rPr>
                <w:rFonts w:asciiTheme="majorHAnsi" w:hAnsiTheme="majorHAnsi" w:cstheme="majorHAnsi"/>
                <w:b/>
                <w:bCs/>
                <w:sz w:val="16"/>
                <w:szCs w:val="16"/>
                <w:lang w:val="fr-FR"/>
              </w:rPr>
            </w:pPr>
          </w:p>
          <w:p w14:paraId="6BBFC3CD" w14:textId="77777777" w:rsidR="00193408" w:rsidRDefault="00193408" w:rsidP="00332133">
            <w:pPr>
              <w:ind w:firstLine="284"/>
              <w:jc w:val="center"/>
              <w:rPr>
                <w:rFonts w:asciiTheme="majorHAnsi" w:hAnsiTheme="majorHAnsi" w:cstheme="majorHAnsi"/>
                <w:b/>
                <w:bCs/>
                <w:sz w:val="16"/>
                <w:szCs w:val="16"/>
                <w:lang w:val="fr-FR"/>
              </w:rPr>
            </w:pPr>
          </w:p>
          <w:p w14:paraId="75BFA5FC" w14:textId="77777777" w:rsidR="00A7318C" w:rsidRDefault="00A7318C" w:rsidP="00332133">
            <w:pPr>
              <w:ind w:firstLine="284"/>
              <w:jc w:val="center"/>
              <w:rPr>
                <w:rFonts w:asciiTheme="majorHAnsi" w:hAnsiTheme="majorHAnsi" w:cstheme="majorHAnsi"/>
                <w:b/>
                <w:bCs/>
                <w:sz w:val="16"/>
                <w:szCs w:val="16"/>
                <w:lang w:val="fr-FR"/>
              </w:rPr>
            </w:pPr>
          </w:p>
          <w:p w14:paraId="0DF33CD0" w14:textId="77777777" w:rsidR="00A7318C" w:rsidRDefault="00A7318C" w:rsidP="00332133">
            <w:pPr>
              <w:ind w:firstLine="284"/>
              <w:jc w:val="center"/>
              <w:rPr>
                <w:rFonts w:asciiTheme="majorHAnsi" w:hAnsiTheme="majorHAnsi" w:cstheme="majorHAnsi"/>
                <w:b/>
                <w:bCs/>
                <w:sz w:val="16"/>
                <w:szCs w:val="16"/>
                <w:lang w:val="fr-FR"/>
              </w:rPr>
            </w:pPr>
          </w:p>
          <w:p w14:paraId="20F0F0D2" w14:textId="77777777" w:rsidR="00193408" w:rsidRDefault="00193408" w:rsidP="00332133">
            <w:pPr>
              <w:ind w:firstLine="284"/>
              <w:jc w:val="center"/>
              <w:rPr>
                <w:rFonts w:asciiTheme="majorHAnsi" w:hAnsiTheme="majorHAnsi" w:cstheme="majorHAnsi"/>
                <w:b/>
                <w:bCs/>
                <w:sz w:val="16"/>
                <w:szCs w:val="16"/>
                <w:lang w:val="fr-FR"/>
              </w:rPr>
            </w:pPr>
          </w:p>
          <w:p w14:paraId="59F97D16" w14:textId="77777777" w:rsidR="00193408" w:rsidRDefault="00193408" w:rsidP="00332133">
            <w:pPr>
              <w:ind w:firstLine="284"/>
              <w:jc w:val="center"/>
              <w:rPr>
                <w:rFonts w:asciiTheme="majorHAnsi" w:hAnsiTheme="majorHAnsi" w:cstheme="majorHAnsi"/>
                <w:b/>
                <w:bCs/>
                <w:sz w:val="16"/>
                <w:szCs w:val="16"/>
                <w:lang w:val="fr-FR"/>
              </w:rPr>
            </w:pPr>
          </w:p>
          <w:p w14:paraId="35E8CA01" w14:textId="56536FEB" w:rsidR="00332133" w:rsidRDefault="00332133" w:rsidP="00332133">
            <w:pPr>
              <w:ind w:firstLine="284"/>
              <w:jc w:val="center"/>
              <w:rPr>
                <w:rFonts w:asciiTheme="majorHAnsi" w:hAnsiTheme="majorHAnsi" w:cstheme="majorHAnsi"/>
                <w:b/>
                <w:bCs/>
                <w:sz w:val="16"/>
                <w:szCs w:val="16"/>
                <w:lang w:val="fr-FR"/>
              </w:rPr>
            </w:pPr>
            <w:r w:rsidRPr="00332133">
              <w:rPr>
                <w:rFonts w:asciiTheme="majorHAnsi" w:hAnsiTheme="majorHAnsi" w:cstheme="majorHAnsi"/>
                <w:b/>
                <w:bCs/>
                <w:sz w:val="16"/>
                <w:szCs w:val="16"/>
                <w:lang w:val="fr-FR"/>
              </w:rPr>
              <w:lastRenderedPageBreak/>
              <w:t xml:space="preserve">Architectural/Structural </w:t>
            </w:r>
            <w:proofErr w:type="spellStart"/>
            <w:r w:rsidRPr="00332133">
              <w:rPr>
                <w:rFonts w:asciiTheme="majorHAnsi" w:hAnsiTheme="majorHAnsi" w:cstheme="majorHAnsi"/>
                <w:b/>
                <w:bCs/>
                <w:sz w:val="16"/>
                <w:szCs w:val="16"/>
                <w:lang w:val="fr-FR"/>
              </w:rPr>
              <w:t>Elements</w:t>
            </w:r>
            <w:proofErr w:type="spellEnd"/>
          </w:p>
          <w:p w14:paraId="000B9176" w14:textId="77777777" w:rsidR="00332133" w:rsidRPr="00332133" w:rsidRDefault="00332133" w:rsidP="00332133">
            <w:pPr>
              <w:ind w:firstLine="284"/>
              <w:jc w:val="center"/>
              <w:rPr>
                <w:rFonts w:asciiTheme="majorHAnsi" w:hAnsiTheme="majorHAnsi" w:cstheme="majorHAnsi"/>
                <w:b/>
                <w:bCs/>
                <w:sz w:val="16"/>
                <w:szCs w:val="16"/>
                <w:lang w:val="fr-FR"/>
              </w:rPr>
            </w:pPr>
          </w:p>
        </w:tc>
      </w:tr>
      <w:tr w:rsidR="00332133" w:rsidRPr="00332133" w14:paraId="28B30FDB" w14:textId="77777777" w:rsidTr="00193408">
        <w:trPr>
          <w:jc w:val="center"/>
        </w:trPr>
        <w:tc>
          <w:tcPr>
            <w:tcW w:w="4248" w:type="dxa"/>
            <w:tcBorders>
              <w:top w:val="single" w:sz="4" w:space="0" w:color="auto"/>
              <w:bottom w:val="nil"/>
            </w:tcBorders>
            <w:hideMark/>
          </w:tcPr>
          <w:p w14:paraId="3712A443" w14:textId="310332C6" w:rsidR="00332133" w:rsidRDefault="00332133" w:rsidP="00CB0891">
            <w:pPr>
              <w:jc w:val="center"/>
              <w:rPr>
                <w:rFonts w:asciiTheme="majorHAnsi" w:hAnsiTheme="majorHAnsi" w:cstheme="majorHAnsi"/>
                <w:bCs/>
                <w:sz w:val="16"/>
                <w:szCs w:val="16"/>
                <w:lang w:val="fr-FR"/>
              </w:rPr>
            </w:pPr>
            <w:r w:rsidRPr="00332133">
              <w:rPr>
                <w:rFonts w:asciiTheme="majorHAnsi" w:hAnsiTheme="majorHAnsi" w:cstheme="majorHAnsi"/>
                <w:bCs/>
                <w:noProof/>
                <w:sz w:val="16"/>
                <w:szCs w:val="16"/>
                <w:lang w:val="en-US"/>
              </w:rPr>
              <w:lastRenderedPageBreak/>
              <w:drawing>
                <wp:inline distT="0" distB="0" distL="0" distR="0" wp14:anchorId="26C11971" wp14:editId="2E10F0C0">
                  <wp:extent cx="1038225" cy="1781175"/>
                  <wp:effectExtent l="0" t="0" r="9525" b="9525"/>
                  <wp:docPr id="1331006542"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rrowheads="1"/>
                          </pic:cNvPicPr>
                        </pic:nvPicPr>
                        <pic:blipFill>
                          <a:blip r:embed="rId14" cstate="print">
                            <a:extLst>
                              <a:ext uri="{28A0092B-C50C-407E-A947-70E740481C1C}">
                                <a14:useLocalDpi xmlns:a14="http://schemas.microsoft.com/office/drawing/2010/main" val="0"/>
                              </a:ext>
                            </a:extLst>
                          </a:blip>
                          <a:srcRect b="9573"/>
                          <a:stretch>
                            <a:fillRect/>
                          </a:stretch>
                        </pic:blipFill>
                        <pic:spPr bwMode="auto">
                          <a:xfrm>
                            <a:off x="0" y="0"/>
                            <a:ext cx="1038225" cy="1781175"/>
                          </a:xfrm>
                          <a:prstGeom prst="rect">
                            <a:avLst/>
                          </a:prstGeom>
                          <a:noFill/>
                          <a:ln>
                            <a:noFill/>
                          </a:ln>
                        </pic:spPr>
                      </pic:pic>
                    </a:graphicData>
                  </a:graphic>
                </wp:inline>
              </w:drawing>
            </w:r>
          </w:p>
          <w:p w14:paraId="0D97667E" w14:textId="77777777" w:rsidR="00193408" w:rsidRPr="00332133" w:rsidRDefault="00193408" w:rsidP="00CB0891">
            <w:pPr>
              <w:jc w:val="center"/>
              <w:rPr>
                <w:rFonts w:asciiTheme="majorHAnsi" w:hAnsiTheme="majorHAnsi" w:cstheme="majorHAnsi"/>
                <w:bCs/>
                <w:sz w:val="16"/>
                <w:szCs w:val="16"/>
                <w:lang w:val="fr-FR"/>
              </w:rPr>
            </w:pPr>
          </w:p>
          <w:p w14:paraId="61347C60" w14:textId="118FCEC4" w:rsidR="00332133" w:rsidRPr="00332133" w:rsidRDefault="00332133" w:rsidP="00CB0891">
            <w:pPr>
              <w:jc w:val="center"/>
              <w:rPr>
                <w:rFonts w:asciiTheme="majorHAnsi" w:hAnsiTheme="majorHAnsi" w:cstheme="majorHAnsi"/>
                <w:bCs/>
                <w:sz w:val="16"/>
                <w:szCs w:val="16"/>
                <w:lang w:val="fr-FR"/>
              </w:rPr>
            </w:pPr>
            <w:r w:rsidRPr="00332133">
              <w:rPr>
                <w:rFonts w:asciiTheme="majorHAnsi" w:hAnsiTheme="majorHAnsi" w:cstheme="majorHAnsi"/>
                <w:bCs/>
                <w:sz w:val="16"/>
                <w:szCs w:val="16"/>
                <w:lang w:val="fr-FR"/>
              </w:rPr>
              <w:t>Figure</w:t>
            </w:r>
            <w:r w:rsidR="00120AF4">
              <w:rPr>
                <w:rFonts w:asciiTheme="majorHAnsi" w:hAnsiTheme="majorHAnsi" w:cstheme="majorHAnsi"/>
                <w:bCs/>
                <w:sz w:val="16"/>
                <w:szCs w:val="16"/>
                <w:lang w:val="fr-FR"/>
              </w:rPr>
              <w:t xml:space="preserve"> </w:t>
            </w:r>
            <w:r w:rsidRPr="00332133">
              <w:rPr>
                <w:rFonts w:asciiTheme="majorHAnsi" w:hAnsiTheme="majorHAnsi" w:cstheme="majorHAnsi"/>
                <w:bCs/>
                <w:sz w:val="16"/>
                <w:szCs w:val="16"/>
                <w:lang w:val="fr-FR"/>
              </w:rPr>
              <w:t xml:space="preserve">6. Arcs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lambrequins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authors</w:t>
            </w:r>
            <w:proofErr w:type="spellEnd"/>
            <w:r w:rsidRPr="00332133">
              <w:rPr>
                <w:rFonts w:asciiTheme="majorHAnsi" w:hAnsiTheme="majorHAnsi" w:cstheme="majorHAnsi"/>
                <w:bCs/>
                <w:sz w:val="16"/>
                <w:szCs w:val="16"/>
                <w:lang w:val="fr-FR"/>
              </w:rPr>
              <w:t>, 2024)</w:t>
            </w:r>
          </w:p>
        </w:tc>
        <w:tc>
          <w:tcPr>
            <w:tcW w:w="4269" w:type="dxa"/>
            <w:tcBorders>
              <w:top w:val="single" w:sz="4" w:space="0" w:color="auto"/>
              <w:bottom w:val="nil"/>
            </w:tcBorders>
            <w:hideMark/>
          </w:tcPr>
          <w:p w14:paraId="35944724" w14:textId="64A8B0F1" w:rsidR="00332133" w:rsidRPr="00332133" w:rsidRDefault="00332133" w:rsidP="00CB0891">
            <w:pPr>
              <w:jc w:val="center"/>
              <w:rPr>
                <w:rFonts w:asciiTheme="majorHAnsi" w:hAnsiTheme="majorHAnsi" w:cstheme="majorHAnsi"/>
                <w:bCs/>
                <w:sz w:val="16"/>
                <w:szCs w:val="16"/>
                <w:lang w:val="fr-FR"/>
              </w:rPr>
            </w:pPr>
            <w:r w:rsidRPr="00332133">
              <w:rPr>
                <w:rFonts w:asciiTheme="majorHAnsi" w:hAnsiTheme="majorHAnsi" w:cstheme="majorHAnsi"/>
                <w:bCs/>
                <w:noProof/>
                <w:sz w:val="16"/>
                <w:szCs w:val="16"/>
                <w:lang w:val="en-US"/>
              </w:rPr>
              <w:drawing>
                <wp:inline distT="0" distB="0" distL="0" distR="0" wp14:anchorId="58F9C53D" wp14:editId="5904F3FC">
                  <wp:extent cx="1009650" cy="1695450"/>
                  <wp:effectExtent l="0" t="0" r="0" b="0"/>
                  <wp:docPr id="1628573821" name="Picture 26" descr="Photo0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3.png" descr="Photo015"/>
                          <pic:cNvPicPr>
                            <a:picLocks noChangeArrowheads="1"/>
                          </pic:cNvPicPr>
                        </pic:nvPicPr>
                        <pic:blipFill>
                          <a:blip r:embed="rId15" cstate="print">
                            <a:extLst>
                              <a:ext uri="{28A0092B-C50C-407E-A947-70E740481C1C}">
                                <a14:useLocalDpi xmlns:a14="http://schemas.microsoft.com/office/drawing/2010/main" val="0"/>
                              </a:ext>
                            </a:extLst>
                          </a:blip>
                          <a:srcRect b="27045"/>
                          <a:stretch>
                            <a:fillRect/>
                          </a:stretch>
                        </pic:blipFill>
                        <pic:spPr bwMode="auto">
                          <a:xfrm>
                            <a:off x="0" y="0"/>
                            <a:ext cx="1009650" cy="1695450"/>
                          </a:xfrm>
                          <a:prstGeom prst="rect">
                            <a:avLst/>
                          </a:prstGeom>
                          <a:noFill/>
                          <a:ln>
                            <a:noFill/>
                          </a:ln>
                        </pic:spPr>
                      </pic:pic>
                    </a:graphicData>
                  </a:graphic>
                </wp:inline>
              </w:drawing>
            </w:r>
          </w:p>
          <w:p w14:paraId="38853D46" w14:textId="77777777" w:rsidR="00332133" w:rsidRDefault="00332133" w:rsidP="00CB0891">
            <w:pPr>
              <w:jc w:val="center"/>
              <w:rPr>
                <w:rFonts w:asciiTheme="majorHAnsi" w:hAnsiTheme="majorHAnsi" w:cstheme="majorHAnsi"/>
                <w:bCs/>
                <w:sz w:val="16"/>
                <w:szCs w:val="16"/>
                <w:lang w:val="fr-FR"/>
              </w:rPr>
            </w:pPr>
          </w:p>
          <w:p w14:paraId="321F9CD2" w14:textId="77777777" w:rsidR="00193408" w:rsidRDefault="00193408" w:rsidP="00CB0891">
            <w:pPr>
              <w:jc w:val="center"/>
              <w:rPr>
                <w:rFonts w:asciiTheme="majorHAnsi" w:hAnsiTheme="majorHAnsi" w:cstheme="majorHAnsi"/>
                <w:bCs/>
                <w:sz w:val="16"/>
                <w:szCs w:val="16"/>
                <w:lang w:val="fr-FR"/>
              </w:rPr>
            </w:pPr>
          </w:p>
          <w:p w14:paraId="147A08DF" w14:textId="48221305" w:rsidR="00332133" w:rsidRPr="00332133" w:rsidRDefault="00332133" w:rsidP="00CB0891">
            <w:pPr>
              <w:jc w:val="center"/>
              <w:rPr>
                <w:rFonts w:asciiTheme="majorHAnsi" w:hAnsiTheme="majorHAnsi" w:cstheme="majorHAnsi"/>
                <w:bCs/>
                <w:sz w:val="16"/>
                <w:szCs w:val="16"/>
                <w:lang w:val="fr-FR"/>
              </w:rPr>
            </w:pPr>
            <w:r w:rsidRPr="00332133">
              <w:rPr>
                <w:rFonts w:asciiTheme="majorHAnsi" w:hAnsiTheme="majorHAnsi" w:cstheme="majorHAnsi"/>
                <w:bCs/>
                <w:sz w:val="16"/>
                <w:szCs w:val="16"/>
                <w:lang w:val="fr-FR"/>
              </w:rPr>
              <w:t>Figure</w:t>
            </w:r>
            <w:r w:rsidR="00A7318C">
              <w:rPr>
                <w:rFonts w:asciiTheme="majorHAnsi" w:hAnsiTheme="majorHAnsi" w:cstheme="majorHAnsi"/>
                <w:bCs/>
                <w:sz w:val="16"/>
                <w:szCs w:val="16"/>
                <w:lang w:val="fr-FR"/>
              </w:rPr>
              <w:t xml:space="preserve"> </w:t>
            </w:r>
            <w:r w:rsidRPr="00332133">
              <w:rPr>
                <w:rFonts w:asciiTheme="majorHAnsi" w:hAnsiTheme="majorHAnsi" w:cstheme="majorHAnsi"/>
                <w:bCs/>
                <w:sz w:val="16"/>
                <w:szCs w:val="16"/>
                <w:lang w:val="fr-FR"/>
              </w:rPr>
              <w:t>7. Square-section minaret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authors</w:t>
            </w:r>
            <w:proofErr w:type="spellEnd"/>
            <w:r w:rsidRPr="00332133">
              <w:rPr>
                <w:rFonts w:asciiTheme="majorHAnsi" w:hAnsiTheme="majorHAnsi" w:cstheme="majorHAnsi"/>
                <w:bCs/>
                <w:sz w:val="16"/>
                <w:szCs w:val="16"/>
                <w:lang w:val="fr-FR"/>
              </w:rPr>
              <w:t>, 2017)</w:t>
            </w:r>
          </w:p>
        </w:tc>
      </w:tr>
      <w:tr w:rsidR="00332133" w:rsidRPr="00332133" w14:paraId="50082D89" w14:textId="77777777" w:rsidTr="00193408">
        <w:trPr>
          <w:jc w:val="center"/>
        </w:trPr>
        <w:tc>
          <w:tcPr>
            <w:tcW w:w="4248" w:type="dxa"/>
            <w:tcBorders>
              <w:top w:val="nil"/>
              <w:bottom w:val="single" w:sz="4" w:space="0" w:color="auto"/>
            </w:tcBorders>
            <w:hideMark/>
          </w:tcPr>
          <w:p w14:paraId="63A14208" w14:textId="77777777" w:rsidR="00332133" w:rsidRDefault="00332133" w:rsidP="00332133">
            <w:pPr>
              <w:ind w:firstLine="284"/>
              <w:jc w:val="both"/>
              <w:rPr>
                <w:rFonts w:asciiTheme="majorHAnsi" w:hAnsiTheme="majorHAnsi" w:cstheme="majorHAnsi"/>
                <w:b/>
                <w:bCs/>
                <w:sz w:val="16"/>
                <w:szCs w:val="16"/>
                <w:lang w:val="fr-FR"/>
              </w:rPr>
            </w:pPr>
          </w:p>
          <w:p w14:paraId="7B43597A" w14:textId="77777777" w:rsidR="00332133" w:rsidRDefault="00332133" w:rsidP="00332133">
            <w:pPr>
              <w:ind w:firstLine="284"/>
              <w:jc w:val="both"/>
              <w:rPr>
                <w:rFonts w:asciiTheme="majorHAnsi" w:hAnsiTheme="majorHAnsi" w:cstheme="majorHAnsi"/>
                <w:bCs/>
                <w:sz w:val="16"/>
                <w:szCs w:val="16"/>
                <w:lang w:val="fr-FR"/>
              </w:rPr>
            </w:pPr>
            <w:r w:rsidRPr="00332133">
              <w:rPr>
                <w:rFonts w:asciiTheme="majorHAnsi" w:hAnsiTheme="majorHAnsi" w:cstheme="majorHAnsi"/>
                <w:b/>
                <w:bCs/>
                <w:sz w:val="16"/>
                <w:szCs w:val="16"/>
                <w:lang w:val="fr-FR"/>
              </w:rPr>
              <w:t xml:space="preserve">Arches </w:t>
            </w:r>
            <w:proofErr w:type="spellStart"/>
            <w:r w:rsidRPr="00332133">
              <w:rPr>
                <w:rFonts w:asciiTheme="majorHAnsi" w:hAnsiTheme="majorHAnsi" w:cstheme="majorHAnsi"/>
                <w:b/>
                <w:bCs/>
                <w:sz w:val="16"/>
                <w:szCs w:val="16"/>
                <w:lang w:val="fr-FR"/>
              </w:rPr>
              <w:t>with</w:t>
            </w:r>
            <w:proofErr w:type="spellEnd"/>
            <w:r w:rsidRPr="00332133">
              <w:rPr>
                <w:rFonts w:asciiTheme="majorHAnsi" w:hAnsiTheme="majorHAnsi" w:cstheme="majorHAnsi"/>
                <w:b/>
                <w:bCs/>
                <w:sz w:val="16"/>
                <w:szCs w:val="16"/>
                <w:lang w:val="fr-FR"/>
              </w:rPr>
              <w:t xml:space="preserve"> </w:t>
            </w:r>
            <w:proofErr w:type="gramStart"/>
            <w:r w:rsidRPr="00332133">
              <w:rPr>
                <w:rFonts w:asciiTheme="majorHAnsi" w:hAnsiTheme="majorHAnsi" w:cstheme="majorHAnsi"/>
                <w:b/>
                <w:bCs/>
                <w:sz w:val="16"/>
                <w:szCs w:val="16"/>
                <w:lang w:val="fr-FR"/>
              </w:rPr>
              <w:t>lambrequins:</w:t>
            </w:r>
            <w:proofErr w:type="gramEnd"/>
            <w:r w:rsidRPr="00332133">
              <w:rPr>
                <w:rFonts w:asciiTheme="majorHAnsi" w:hAnsiTheme="majorHAnsi" w:cstheme="majorHAnsi"/>
                <w:b/>
                <w:bCs/>
                <w:sz w:val="16"/>
                <w:szCs w:val="16"/>
                <w:lang w:val="fr-FR"/>
              </w:rPr>
              <w:t xml:space="preserve"> </w:t>
            </w:r>
            <w:r w:rsidRPr="00332133">
              <w:rPr>
                <w:rFonts w:asciiTheme="majorHAnsi" w:hAnsiTheme="majorHAnsi" w:cstheme="majorHAnsi"/>
                <w:bCs/>
                <w:sz w:val="16"/>
                <w:szCs w:val="16"/>
                <w:lang w:val="fr-FR"/>
              </w:rPr>
              <w:t xml:space="preserve">This type of </w:t>
            </w:r>
            <w:proofErr w:type="spellStart"/>
            <w:r w:rsidRPr="00332133">
              <w:rPr>
                <w:rFonts w:asciiTheme="majorHAnsi" w:hAnsiTheme="majorHAnsi" w:cstheme="majorHAnsi"/>
                <w:bCs/>
                <w:sz w:val="16"/>
                <w:szCs w:val="16"/>
                <w:lang w:val="fr-FR"/>
              </w:rPr>
              <w:t>arch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was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used</w:t>
            </w:r>
            <w:proofErr w:type="spellEnd"/>
            <w:r w:rsidRPr="00332133">
              <w:rPr>
                <w:rFonts w:asciiTheme="majorHAnsi" w:hAnsiTheme="majorHAnsi" w:cstheme="majorHAnsi"/>
                <w:bCs/>
                <w:sz w:val="16"/>
                <w:szCs w:val="16"/>
                <w:lang w:val="fr-FR"/>
              </w:rPr>
              <w:t xml:space="preserve"> by the </w:t>
            </w:r>
            <w:proofErr w:type="spellStart"/>
            <w:r w:rsidRPr="00332133">
              <w:rPr>
                <w:rFonts w:asciiTheme="majorHAnsi" w:hAnsiTheme="majorHAnsi" w:cstheme="majorHAnsi"/>
                <w:bCs/>
                <w:sz w:val="16"/>
                <w:szCs w:val="16"/>
                <w:lang w:val="fr-FR"/>
              </w:rPr>
              <w:t>Almohads</w:t>
            </w:r>
            <w:proofErr w:type="spellEnd"/>
            <w:r w:rsidRPr="00332133">
              <w:rPr>
                <w:rFonts w:asciiTheme="majorHAnsi" w:hAnsiTheme="majorHAnsi" w:cstheme="majorHAnsi"/>
                <w:bCs/>
                <w:sz w:val="16"/>
                <w:szCs w:val="16"/>
                <w:lang w:val="fr-FR"/>
              </w:rPr>
              <w:t xml:space="preserve"> in the </w:t>
            </w:r>
            <w:proofErr w:type="spellStart"/>
            <w:r w:rsidRPr="00332133">
              <w:rPr>
                <w:rFonts w:asciiTheme="majorHAnsi" w:hAnsiTheme="majorHAnsi" w:cstheme="majorHAnsi"/>
                <w:bCs/>
                <w:sz w:val="16"/>
                <w:szCs w:val="16"/>
                <w:lang w:val="fr-FR"/>
              </w:rPr>
              <w:t>thirteenth</w:t>
            </w:r>
            <w:proofErr w:type="spellEnd"/>
            <w:r w:rsidRPr="00332133">
              <w:rPr>
                <w:rFonts w:asciiTheme="majorHAnsi" w:hAnsiTheme="majorHAnsi" w:cstheme="majorHAnsi"/>
                <w:bCs/>
                <w:sz w:val="16"/>
                <w:szCs w:val="16"/>
                <w:lang w:val="fr-FR"/>
              </w:rPr>
              <w:t xml:space="preserve"> century (</w:t>
            </w:r>
            <w:proofErr w:type="spellStart"/>
            <w:r w:rsidRPr="00332133">
              <w:rPr>
                <w:rFonts w:asciiTheme="majorHAnsi" w:hAnsiTheme="majorHAnsi" w:cstheme="majorHAnsi"/>
                <w:bCs/>
                <w:sz w:val="16"/>
                <w:szCs w:val="16"/>
                <w:lang w:val="fr-FR"/>
              </w:rPr>
              <w:t>originating</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from</w:t>
            </w:r>
            <w:proofErr w:type="spellEnd"/>
            <w:r w:rsidRPr="00332133">
              <w:rPr>
                <w:rFonts w:asciiTheme="majorHAnsi" w:hAnsiTheme="majorHAnsi" w:cstheme="majorHAnsi"/>
                <w:bCs/>
                <w:sz w:val="16"/>
                <w:szCs w:val="16"/>
                <w:lang w:val="fr-FR"/>
              </w:rPr>
              <w:t xml:space="preserve"> the Taifa </w:t>
            </w:r>
            <w:proofErr w:type="spellStart"/>
            <w:r w:rsidRPr="00332133">
              <w:rPr>
                <w:rFonts w:asciiTheme="majorHAnsi" w:hAnsiTheme="majorHAnsi" w:cstheme="majorHAnsi"/>
                <w:bCs/>
                <w:sz w:val="16"/>
                <w:szCs w:val="16"/>
                <w:lang w:val="fr-FR"/>
              </w:rPr>
              <w:t>kingdoms</w:t>
            </w:r>
            <w:proofErr w:type="spellEnd"/>
            <w:r w:rsidRPr="00332133">
              <w:rPr>
                <w:rFonts w:asciiTheme="majorHAnsi" w:hAnsiTheme="majorHAnsi" w:cstheme="majorHAnsi"/>
                <w:bCs/>
                <w:sz w:val="16"/>
                <w:szCs w:val="16"/>
                <w:lang w:val="fr-FR"/>
              </w:rPr>
              <w:t xml:space="preserve"> in Andalusia). It spread </w:t>
            </w:r>
            <w:proofErr w:type="spellStart"/>
            <w:r w:rsidRPr="00332133">
              <w:rPr>
                <w:rFonts w:asciiTheme="majorHAnsi" w:hAnsiTheme="majorHAnsi" w:cstheme="majorHAnsi"/>
                <w:bCs/>
                <w:sz w:val="16"/>
                <w:szCs w:val="16"/>
                <w:lang w:val="fr-FR"/>
              </w:rPr>
              <w:t>mainly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among</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Almoravids</w:t>
            </w:r>
            <w:proofErr w:type="spellEnd"/>
            <w:r w:rsidRPr="00332133">
              <w:rPr>
                <w:rFonts w:asciiTheme="majorHAnsi" w:hAnsiTheme="majorHAnsi" w:cstheme="majorHAnsi"/>
                <w:bCs/>
                <w:sz w:val="16"/>
                <w:szCs w:val="16"/>
                <w:lang w:val="fr-FR"/>
              </w:rPr>
              <w:t xml:space="preserve"> and </w:t>
            </w:r>
            <w:proofErr w:type="spellStart"/>
            <w:proofErr w:type="gramStart"/>
            <w:r w:rsidRPr="00332133">
              <w:rPr>
                <w:rFonts w:asciiTheme="majorHAnsi" w:hAnsiTheme="majorHAnsi" w:cstheme="majorHAnsi"/>
                <w:bCs/>
                <w:sz w:val="16"/>
                <w:szCs w:val="16"/>
                <w:lang w:val="fr-FR"/>
              </w:rPr>
              <w:t>Merinids</w:t>
            </w:r>
            <w:proofErr w:type="spellEnd"/>
            <w:r w:rsidRPr="00332133">
              <w:rPr>
                <w:rFonts w:asciiTheme="majorHAnsi" w:hAnsiTheme="majorHAnsi" w:cstheme="majorHAnsi"/>
                <w:bCs/>
                <w:sz w:val="16"/>
                <w:szCs w:val="16"/>
                <w:lang w:val="fr-FR"/>
              </w:rPr>
              <w:t>:</w:t>
            </w:r>
            <w:proofErr w:type="gramEnd"/>
            <w:r w:rsidRPr="00332133">
              <w:rPr>
                <w:rFonts w:asciiTheme="majorHAnsi" w:hAnsiTheme="majorHAnsi" w:cstheme="majorHAnsi"/>
                <w:bCs/>
                <w:sz w:val="16"/>
                <w:szCs w:val="16"/>
                <w:lang w:val="fr-FR"/>
              </w:rPr>
              <w:t xml:space="preserve"> western Algeria and Morocco [11].</w:t>
            </w:r>
          </w:p>
          <w:p w14:paraId="78740AEA" w14:textId="1E8EB422" w:rsidR="00332133" w:rsidRPr="00332133" w:rsidRDefault="00332133" w:rsidP="00332133">
            <w:pPr>
              <w:ind w:firstLine="284"/>
              <w:jc w:val="both"/>
              <w:rPr>
                <w:rFonts w:asciiTheme="majorHAnsi" w:hAnsiTheme="majorHAnsi" w:cstheme="majorHAnsi"/>
                <w:b/>
                <w:bCs/>
                <w:sz w:val="16"/>
                <w:szCs w:val="16"/>
                <w:lang w:val="fr-FR"/>
              </w:rPr>
            </w:pPr>
          </w:p>
        </w:tc>
        <w:tc>
          <w:tcPr>
            <w:tcW w:w="4269" w:type="dxa"/>
            <w:tcBorders>
              <w:top w:val="nil"/>
              <w:bottom w:val="single" w:sz="4" w:space="0" w:color="auto"/>
            </w:tcBorders>
            <w:vAlign w:val="center"/>
            <w:hideMark/>
          </w:tcPr>
          <w:p w14:paraId="0FB521C3" w14:textId="77777777" w:rsidR="00332133" w:rsidRDefault="00332133" w:rsidP="00332133">
            <w:pPr>
              <w:ind w:firstLine="284"/>
              <w:jc w:val="both"/>
              <w:rPr>
                <w:rFonts w:asciiTheme="majorHAnsi" w:hAnsiTheme="majorHAnsi" w:cstheme="majorHAnsi"/>
                <w:b/>
                <w:bCs/>
                <w:sz w:val="16"/>
                <w:szCs w:val="16"/>
                <w:lang w:val="fr-FR"/>
              </w:rPr>
            </w:pPr>
          </w:p>
          <w:p w14:paraId="16D3A25B" w14:textId="60571571" w:rsidR="00332133" w:rsidRPr="00332133" w:rsidRDefault="00332133" w:rsidP="00332133">
            <w:pPr>
              <w:ind w:firstLine="284"/>
              <w:jc w:val="both"/>
              <w:rPr>
                <w:rFonts w:asciiTheme="majorHAnsi" w:hAnsiTheme="majorHAnsi" w:cstheme="majorHAnsi"/>
                <w:b/>
                <w:bCs/>
                <w:sz w:val="16"/>
                <w:szCs w:val="16"/>
                <w:lang w:val="fr-FR"/>
              </w:rPr>
            </w:pPr>
            <w:r>
              <w:rPr>
                <w:rFonts w:asciiTheme="majorHAnsi" w:hAnsiTheme="majorHAnsi" w:cstheme="majorHAnsi"/>
                <w:b/>
                <w:bCs/>
                <w:sz w:val="16"/>
                <w:szCs w:val="16"/>
                <w:lang w:val="fr-FR"/>
              </w:rPr>
              <w:t>S</w:t>
            </w:r>
            <w:r w:rsidRPr="00332133">
              <w:rPr>
                <w:rFonts w:asciiTheme="majorHAnsi" w:hAnsiTheme="majorHAnsi" w:cstheme="majorHAnsi"/>
                <w:b/>
                <w:bCs/>
                <w:sz w:val="16"/>
                <w:szCs w:val="16"/>
                <w:lang w:val="fr-FR"/>
              </w:rPr>
              <w:t xml:space="preserve">quare-section </w:t>
            </w:r>
            <w:proofErr w:type="gramStart"/>
            <w:r w:rsidRPr="00332133">
              <w:rPr>
                <w:rFonts w:asciiTheme="majorHAnsi" w:hAnsiTheme="majorHAnsi" w:cstheme="majorHAnsi"/>
                <w:b/>
                <w:bCs/>
                <w:sz w:val="16"/>
                <w:szCs w:val="16"/>
                <w:lang w:val="fr-FR"/>
              </w:rPr>
              <w:t>minaret:</w:t>
            </w:r>
            <w:proofErr w:type="gramEnd"/>
            <w:r w:rsidRPr="00332133">
              <w:rPr>
                <w:rFonts w:asciiTheme="majorHAnsi" w:hAnsiTheme="majorHAnsi" w:cstheme="majorHAnsi"/>
                <w:b/>
                <w:bCs/>
                <w:sz w:val="16"/>
                <w:szCs w:val="16"/>
                <w:lang w:val="fr-FR"/>
              </w:rPr>
              <w:t xml:space="preserve"> </w:t>
            </w:r>
            <w:r w:rsidRPr="00332133">
              <w:rPr>
                <w:rFonts w:asciiTheme="majorHAnsi" w:hAnsiTheme="majorHAnsi" w:cstheme="majorHAnsi"/>
                <w:bCs/>
                <w:sz w:val="16"/>
                <w:szCs w:val="16"/>
                <w:lang w:val="fr-FR"/>
              </w:rPr>
              <w:t xml:space="preserve">The </w:t>
            </w:r>
            <w:proofErr w:type="spellStart"/>
            <w:r w:rsidRPr="00332133">
              <w:rPr>
                <w:rFonts w:asciiTheme="majorHAnsi" w:hAnsiTheme="majorHAnsi" w:cstheme="majorHAnsi"/>
                <w:bCs/>
                <w:sz w:val="16"/>
                <w:szCs w:val="16"/>
                <w:lang w:val="fr-FR"/>
              </w:rPr>
              <w:t>mosque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was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equipped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a single square minaret (</w:t>
            </w:r>
            <w:proofErr w:type="spellStart"/>
            <w:r w:rsidRPr="00332133">
              <w:rPr>
                <w:rFonts w:asciiTheme="majorHAnsi" w:hAnsiTheme="majorHAnsi" w:cstheme="majorHAnsi"/>
                <w:bCs/>
                <w:sz w:val="16"/>
                <w:szCs w:val="16"/>
                <w:lang w:val="fr-FR"/>
              </w:rPr>
              <w:t>according</w:t>
            </w:r>
            <w:proofErr w:type="spellEnd"/>
            <w:r w:rsidRPr="00332133">
              <w:rPr>
                <w:rFonts w:asciiTheme="majorHAnsi" w:hAnsiTheme="majorHAnsi" w:cstheme="majorHAnsi"/>
                <w:bCs/>
                <w:sz w:val="16"/>
                <w:szCs w:val="16"/>
                <w:lang w:val="fr-FR"/>
              </w:rPr>
              <w:t xml:space="preserve"> to R. </w:t>
            </w:r>
            <w:proofErr w:type="spellStart"/>
            <w:r w:rsidRPr="00332133">
              <w:rPr>
                <w:rFonts w:asciiTheme="majorHAnsi" w:hAnsiTheme="majorHAnsi" w:cstheme="majorHAnsi"/>
                <w:bCs/>
                <w:sz w:val="16"/>
                <w:szCs w:val="16"/>
                <w:lang w:val="fr-FR"/>
              </w:rPr>
              <w:t>Bourouiba</w:t>
            </w:r>
            <w:proofErr w:type="spellEnd"/>
            <w:r w:rsidRPr="00332133">
              <w:rPr>
                <w:rFonts w:asciiTheme="majorHAnsi" w:hAnsiTheme="majorHAnsi" w:cstheme="majorHAnsi"/>
                <w:bCs/>
                <w:sz w:val="16"/>
                <w:szCs w:val="16"/>
                <w:lang w:val="fr-FR"/>
              </w:rPr>
              <w:t xml:space="preserve"> [11], </w:t>
            </w:r>
            <w:proofErr w:type="spellStart"/>
            <w:r w:rsidRPr="00332133">
              <w:rPr>
                <w:rFonts w:asciiTheme="majorHAnsi" w:hAnsiTheme="majorHAnsi" w:cstheme="majorHAnsi"/>
                <w:bCs/>
                <w:sz w:val="16"/>
                <w:szCs w:val="16"/>
                <w:lang w:val="fr-FR"/>
              </w:rPr>
              <w:t>located</w:t>
            </w:r>
            <w:proofErr w:type="spellEnd"/>
            <w:r w:rsidRPr="00332133">
              <w:rPr>
                <w:rFonts w:asciiTheme="majorHAnsi" w:hAnsiTheme="majorHAnsi" w:cstheme="majorHAnsi"/>
                <w:bCs/>
                <w:sz w:val="16"/>
                <w:szCs w:val="16"/>
                <w:lang w:val="fr-FR"/>
              </w:rPr>
              <w:t xml:space="preserve"> on the </w:t>
            </w:r>
            <w:proofErr w:type="spellStart"/>
            <w:r w:rsidRPr="00332133">
              <w:rPr>
                <w:rFonts w:asciiTheme="majorHAnsi" w:hAnsiTheme="majorHAnsi" w:cstheme="majorHAnsi"/>
                <w:bCs/>
                <w:sz w:val="16"/>
                <w:szCs w:val="16"/>
                <w:lang w:val="fr-FR"/>
              </w:rPr>
              <w:t>southwest</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facade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which</w:t>
            </w:r>
            <w:proofErr w:type="spellEnd"/>
            <w:r w:rsidRPr="00332133">
              <w:rPr>
                <w:rFonts w:asciiTheme="majorHAnsi" w:hAnsiTheme="majorHAnsi" w:cstheme="majorHAnsi"/>
                <w:bCs/>
                <w:sz w:val="16"/>
                <w:szCs w:val="16"/>
                <w:lang w:val="fr-FR"/>
              </w:rPr>
              <w:t xml:space="preserve"> has been </w:t>
            </w:r>
            <w:proofErr w:type="spellStart"/>
            <w:r w:rsidRPr="00332133">
              <w:rPr>
                <w:rFonts w:asciiTheme="majorHAnsi" w:hAnsiTheme="majorHAnsi" w:cstheme="majorHAnsi"/>
                <w:bCs/>
                <w:sz w:val="16"/>
                <w:szCs w:val="16"/>
                <w:lang w:val="fr-FR"/>
              </w:rPr>
              <w:t>modified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several</w:t>
            </w:r>
            <w:proofErr w:type="spellEnd"/>
            <w:r w:rsidRPr="00332133">
              <w:rPr>
                <w:rFonts w:asciiTheme="majorHAnsi" w:hAnsiTheme="majorHAnsi" w:cstheme="majorHAnsi"/>
                <w:bCs/>
                <w:sz w:val="16"/>
                <w:szCs w:val="16"/>
                <w:lang w:val="fr-FR"/>
              </w:rPr>
              <w:t xml:space="preserve"> times </w:t>
            </w:r>
            <w:proofErr w:type="spellStart"/>
            <w:r w:rsidRPr="00332133">
              <w:rPr>
                <w:rFonts w:asciiTheme="majorHAnsi" w:hAnsiTheme="majorHAnsi" w:cstheme="majorHAnsi"/>
                <w:bCs/>
                <w:sz w:val="16"/>
                <w:szCs w:val="16"/>
                <w:lang w:val="fr-FR"/>
              </w:rPr>
              <w:t>during</w:t>
            </w:r>
            <w:proofErr w:type="spellEnd"/>
            <w:r w:rsidRPr="00332133">
              <w:rPr>
                <w:rFonts w:asciiTheme="majorHAnsi" w:hAnsiTheme="majorHAnsi" w:cstheme="majorHAnsi"/>
                <w:bCs/>
                <w:sz w:val="16"/>
                <w:szCs w:val="16"/>
                <w:lang w:val="fr-FR"/>
              </w:rPr>
              <w:t xml:space="preserve"> the colonial </w:t>
            </w:r>
            <w:proofErr w:type="spellStart"/>
            <w:r w:rsidRPr="00332133">
              <w:rPr>
                <w:rFonts w:asciiTheme="majorHAnsi" w:hAnsiTheme="majorHAnsi" w:cstheme="majorHAnsi"/>
                <w:bCs/>
                <w:sz w:val="16"/>
                <w:szCs w:val="16"/>
                <w:lang w:val="fr-FR"/>
              </w:rPr>
              <w:t>era</w:t>
            </w:r>
            <w:proofErr w:type="spellEnd"/>
            <w:r w:rsidRPr="00332133">
              <w:rPr>
                <w:rFonts w:asciiTheme="majorHAnsi" w:hAnsiTheme="majorHAnsi" w:cstheme="majorHAnsi"/>
                <w:bCs/>
                <w:sz w:val="16"/>
                <w:szCs w:val="16"/>
                <w:lang w:val="fr-FR"/>
              </w:rPr>
              <w:t xml:space="preserve"> and </w:t>
            </w:r>
            <w:proofErr w:type="spellStart"/>
            <w:r w:rsidRPr="00332133">
              <w:rPr>
                <w:rFonts w:asciiTheme="majorHAnsi" w:hAnsiTheme="majorHAnsi" w:cstheme="majorHAnsi"/>
                <w:bCs/>
                <w:sz w:val="16"/>
                <w:szCs w:val="16"/>
                <w:lang w:val="fr-FR"/>
              </w:rPr>
              <w:t>after</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independence</w:t>
            </w:r>
            <w:proofErr w:type="spellEnd"/>
            <w:r w:rsidRPr="00332133">
              <w:rPr>
                <w:rFonts w:asciiTheme="majorHAnsi" w:hAnsiTheme="majorHAnsi" w:cstheme="majorHAnsi"/>
                <w:bCs/>
                <w:sz w:val="16"/>
                <w:szCs w:val="16"/>
                <w:lang w:val="fr-FR"/>
              </w:rPr>
              <w:t>.</w:t>
            </w:r>
          </w:p>
        </w:tc>
      </w:tr>
      <w:tr w:rsidR="00332133" w:rsidRPr="00332133" w14:paraId="353FAE2B" w14:textId="77777777" w:rsidTr="00193408">
        <w:trPr>
          <w:jc w:val="center"/>
        </w:trPr>
        <w:tc>
          <w:tcPr>
            <w:tcW w:w="8517" w:type="dxa"/>
            <w:gridSpan w:val="2"/>
            <w:tcBorders>
              <w:top w:val="single" w:sz="4" w:space="0" w:color="auto"/>
              <w:bottom w:val="nil"/>
            </w:tcBorders>
            <w:hideMark/>
          </w:tcPr>
          <w:p w14:paraId="03A6D9B4" w14:textId="77777777" w:rsidR="00332133" w:rsidRPr="00332133" w:rsidRDefault="00332133" w:rsidP="00332133">
            <w:pPr>
              <w:ind w:firstLine="284"/>
              <w:jc w:val="both"/>
              <w:rPr>
                <w:rFonts w:asciiTheme="majorHAnsi" w:hAnsiTheme="majorHAnsi" w:cstheme="majorHAnsi"/>
                <w:sz w:val="16"/>
                <w:szCs w:val="16"/>
                <w:lang w:val="fr-FR"/>
              </w:rPr>
            </w:pPr>
          </w:p>
          <w:p w14:paraId="64C7CE9D" w14:textId="61CCAA1C" w:rsidR="00332133" w:rsidRPr="00332133" w:rsidRDefault="00332133" w:rsidP="00332133">
            <w:pPr>
              <w:ind w:firstLine="284"/>
              <w:jc w:val="center"/>
              <w:rPr>
                <w:rFonts w:asciiTheme="majorHAnsi" w:hAnsiTheme="majorHAnsi" w:cstheme="majorHAnsi"/>
                <w:sz w:val="16"/>
                <w:szCs w:val="16"/>
                <w:lang w:val="fr-FR"/>
              </w:rPr>
            </w:pPr>
            <w:r w:rsidRPr="00332133">
              <w:rPr>
                <w:rFonts w:asciiTheme="majorHAnsi" w:hAnsiTheme="majorHAnsi" w:cstheme="majorHAnsi"/>
                <w:noProof/>
                <w:sz w:val="16"/>
                <w:szCs w:val="16"/>
                <w:lang w:val="en-US"/>
              </w:rPr>
              <w:drawing>
                <wp:inline distT="0" distB="0" distL="0" distR="0" wp14:anchorId="0110900D" wp14:editId="24B4B2DD">
                  <wp:extent cx="1933575" cy="638175"/>
                  <wp:effectExtent l="0" t="0" r="9525" b="9525"/>
                  <wp:docPr id="45590083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33575" cy="638175"/>
                          </a:xfrm>
                          <a:prstGeom prst="rect">
                            <a:avLst/>
                          </a:prstGeom>
                          <a:noFill/>
                          <a:ln>
                            <a:noFill/>
                          </a:ln>
                        </pic:spPr>
                      </pic:pic>
                    </a:graphicData>
                  </a:graphic>
                </wp:inline>
              </w:drawing>
            </w:r>
            <w:r w:rsidRPr="00332133">
              <w:rPr>
                <w:rFonts w:asciiTheme="majorHAnsi" w:hAnsiTheme="majorHAnsi" w:cstheme="majorHAnsi"/>
                <w:noProof/>
                <w:sz w:val="16"/>
                <w:szCs w:val="16"/>
                <w:lang w:val="en-US"/>
              </w:rPr>
              <w:drawing>
                <wp:inline distT="0" distB="0" distL="0" distR="0" wp14:anchorId="737302DC" wp14:editId="4A840746">
                  <wp:extent cx="1771650" cy="638175"/>
                  <wp:effectExtent l="0" t="0" r="0" b="9525"/>
                  <wp:docPr id="1508600443"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rrowheads="1"/>
                          </pic:cNvPicPr>
                        </pic:nvPicPr>
                        <pic:blipFill>
                          <a:blip r:embed="rId17">
                            <a:extLst>
                              <a:ext uri="{28A0092B-C50C-407E-A947-70E740481C1C}">
                                <a14:useLocalDpi xmlns:a14="http://schemas.microsoft.com/office/drawing/2010/main" val="0"/>
                              </a:ext>
                            </a:extLst>
                          </a:blip>
                          <a:srcRect t="23560" b="37225"/>
                          <a:stretch>
                            <a:fillRect/>
                          </a:stretch>
                        </pic:blipFill>
                        <pic:spPr bwMode="auto">
                          <a:xfrm>
                            <a:off x="0" y="0"/>
                            <a:ext cx="1771650" cy="638175"/>
                          </a:xfrm>
                          <a:prstGeom prst="rect">
                            <a:avLst/>
                          </a:prstGeom>
                          <a:noFill/>
                          <a:ln>
                            <a:noFill/>
                          </a:ln>
                        </pic:spPr>
                      </pic:pic>
                    </a:graphicData>
                  </a:graphic>
                </wp:inline>
              </w:drawing>
            </w:r>
          </w:p>
          <w:p w14:paraId="1FF0F0B8" w14:textId="77777777" w:rsidR="00193408" w:rsidRDefault="00193408" w:rsidP="00332133">
            <w:pPr>
              <w:jc w:val="center"/>
              <w:rPr>
                <w:rFonts w:asciiTheme="majorHAnsi" w:hAnsiTheme="majorHAnsi" w:cstheme="majorHAnsi"/>
                <w:sz w:val="16"/>
                <w:szCs w:val="16"/>
                <w:lang w:val="fr-FR"/>
              </w:rPr>
            </w:pPr>
          </w:p>
          <w:p w14:paraId="0A1B3DBF" w14:textId="10E8F22A" w:rsidR="0079617F" w:rsidRDefault="00332133" w:rsidP="00193408">
            <w:pPr>
              <w:jc w:val="center"/>
              <w:rPr>
                <w:rFonts w:asciiTheme="majorHAnsi" w:hAnsiTheme="majorHAnsi" w:cstheme="majorHAnsi"/>
                <w:sz w:val="16"/>
                <w:szCs w:val="16"/>
                <w:lang w:val="fr-FR"/>
              </w:rPr>
            </w:pPr>
            <w:r w:rsidRPr="00332133">
              <w:rPr>
                <w:rFonts w:asciiTheme="majorHAnsi" w:hAnsiTheme="majorHAnsi" w:cstheme="majorHAnsi"/>
                <w:sz w:val="16"/>
                <w:szCs w:val="16"/>
                <w:lang w:val="fr-FR"/>
              </w:rPr>
              <w:t>Figure 8. Shell-</w:t>
            </w:r>
            <w:proofErr w:type="spellStart"/>
            <w:r w:rsidRPr="00332133">
              <w:rPr>
                <w:rFonts w:asciiTheme="majorHAnsi" w:hAnsiTheme="majorHAnsi" w:cstheme="majorHAnsi"/>
                <w:sz w:val="16"/>
                <w:szCs w:val="16"/>
                <w:lang w:val="fr-FR"/>
              </w:rPr>
              <w:t>shaped</w:t>
            </w:r>
            <w:proofErr w:type="spellEnd"/>
            <w:r w:rsidRPr="00332133">
              <w:rPr>
                <w:rFonts w:asciiTheme="majorHAnsi" w:hAnsiTheme="majorHAnsi" w:cstheme="majorHAnsi"/>
                <w:sz w:val="16"/>
                <w:szCs w:val="16"/>
                <w:lang w:val="fr-FR"/>
              </w:rPr>
              <w:t xml:space="preserve"> </w:t>
            </w:r>
            <w:proofErr w:type="spellStart"/>
            <w:r w:rsidRPr="00332133">
              <w:rPr>
                <w:rFonts w:asciiTheme="majorHAnsi" w:hAnsiTheme="majorHAnsi" w:cstheme="majorHAnsi"/>
                <w:sz w:val="16"/>
                <w:szCs w:val="16"/>
                <w:lang w:val="fr-FR"/>
              </w:rPr>
              <w:t>squinches</w:t>
            </w:r>
            <w:proofErr w:type="spellEnd"/>
            <w:r w:rsidRPr="00332133">
              <w:rPr>
                <w:rFonts w:asciiTheme="majorHAnsi" w:hAnsiTheme="majorHAnsi" w:cstheme="majorHAnsi"/>
                <w:sz w:val="16"/>
                <w:szCs w:val="16"/>
                <w:lang w:val="fr-FR"/>
              </w:rPr>
              <w:t xml:space="preserve"> (</w:t>
            </w:r>
            <w:proofErr w:type="gramStart"/>
            <w:r w:rsidRPr="00332133">
              <w:rPr>
                <w:rFonts w:asciiTheme="majorHAnsi" w:hAnsiTheme="majorHAnsi" w:cstheme="majorHAnsi"/>
                <w:sz w:val="16"/>
                <w:szCs w:val="16"/>
                <w:lang w:val="fr-FR"/>
              </w:rPr>
              <w:t>source:</w:t>
            </w:r>
            <w:proofErr w:type="gramEnd"/>
            <w:r w:rsidRPr="00332133">
              <w:rPr>
                <w:rFonts w:asciiTheme="majorHAnsi" w:hAnsiTheme="majorHAnsi" w:cstheme="majorHAnsi"/>
                <w:sz w:val="16"/>
                <w:szCs w:val="16"/>
                <w:lang w:val="fr-FR"/>
              </w:rPr>
              <w:t xml:space="preserve"> </w:t>
            </w:r>
            <w:proofErr w:type="spellStart"/>
            <w:r w:rsidRPr="00332133">
              <w:rPr>
                <w:rFonts w:asciiTheme="majorHAnsi" w:hAnsiTheme="majorHAnsi" w:cstheme="majorHAnsi"/>
                <w:sz w:val="16"/>
                <w:szCs w:val="16"/>
                <w:lang w:val="fr-FR"/>
              </w:rPr>
              <w:t>authors</w:t>
            </w:r>
            <w:proofErr w:type="spellEnd"/>
            <w:r w:rsidRPr="00332133">
              <w:rPr>
                <w:rFonts w:asciiTheme="majorHAnsi" w:hAnsiTheme="majorHAnsi" w:cstheme="majorHAnsi"/>
                <w:sz w:val="16"/>
                <w:szCs w:val="16"/>
                <w:lang w:val="fr-FR"/>
              </w:rPr>
              <w:t>, 2024)</w:t>
            </w:r>
          </w:p>
          <w:p w14:paraId="604E41D0" w14:textId="338B03A4" w:rsidR="00332133" w:rsidRPr="00332133" w:rsidRDefault="00332133" w:rsidP="00332133">
            <w:pPr>
              <w:jc w:val="center"/>
              <w:rPr>
                <w:rFonts w:asciiTheme="majorHAnsi" w:hAnsiTheme="majorHAnsi" w:cstheme="majorHAnsi"/>
                <w:sz w:val="16"/>
                <w:szCs w:val="16"/>
                <w:lang w:val="fr-FR"/>
              </w:rPr>
            </w:pPr>
          </w:p>
        </w:tc>
      </w:tr>
      <w:tr w:rsidR="00332133" w:rsidRPr="00332133" w14:paraId="6EB90B94" w14:textId="77777777" w:rsidTr="00193408">
        <w:trPr>
          <w:jc w:val="center"/>
        </w:trPr>
        <w:tc>
          <w:tcPr>
            <w:tcW w:w="8517" w:type="dxa"/>
            <w:gridSpan w:val="2"/>
            <w:tcBorders>
              <w:top w:val="nil"/>
              <w:bottom w:val="single" w:sz="4" w:space="0" w:color="auto"/>
            </w:tcBorders>
            <w:hideMark/>
          </w:tcPr>
          <w:p w14:paraId="68B67593" w14:textId="77777777" w:rsidR="00193408" w:rsidRDefault="00193408" w:rsidP="0079617F">
            <w:pPr>
              <w:jc w:val="center"/>
              <w:rPr>
                <w:rFonts w:asciiTheme="majorHAnsi" w:hAnsiTheme="majorHAnsi" w:cstheme="majorHAnsi"/>
                <w:b/>
                <w:bCs/>
                <w:sz w:val="16"/>
                <w:szCs w:val="16"/>
                <w:lang w:val="fr-FR"/>
              </w:rPr>
            </w:pPr>
          </w:p>
          <w:p w14:paraId="1FACFDD9" w14:textId="3AC96431" w:rsidR="0079617F" w:rsidRDefault="00332133" w:rsidP="00193408">
            <w:pPr>
              <w:jc w:val="center"/>
              <w:rPr>
                <w:rFonts w:asciiTheme="majorHAnsi" w:hAnsiTheme="majorHAnsi" w:cstheme="majorHAnsi"/>
                <w:bCs/>
                <w:sz w:val="16"/>
                <w:szCs w:val="16"/>
                <w:lang w:val="fr-FR"/>
              </w:rPr>
            </w:pPr>
            <w:r w:rsidRPr="00332133">
              <w:rPr>
                <w:rFonts w:asciiTheme="majorHAnsi" w:hAnsiTheme="majorHAnsi" w:cstheme="majorHAnsi"/>
                <w:b/>
                <w:bCs/>
                <w:sz w:val="16"/>
                <w:szCs w:val="16"/>
                <w:lang w:val="fr-FR"/>
              </w:rPr>
              <w:t xml:space="preserve">Use of </w:t>
            </w:r>
            <w:proofErr w:type="spellStart"/>
            <w:r w:rsidRPr="00332133">
              <w:rPr>
                <w:rFonts w:asciiTheme="majorHAnsi" w:hAnsiTheme="majorHAnsi" w:cstheme="majorHAnsi"/>
                <w:b/>
                <w:bCs/>
                <w:sz w:val="16"/>
                <w:szCs w:val="16"/>
                <w:lang w:val="fr-FR"/>
              </w:rPr>
              <w:t>shell-shaped</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squinches</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that</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transfer</w:t>
            </w:r>
            <w:proofErr w:type="spellEnd"/>
            <w:r w:rsidRPr="00332133">
              <w:rPr>
                <w:rFonts w:asciiTheme="majorHAnsi" w:hAnsiTheme="majorHAnsi" w:cstheme="majorHAnsi"/>
                <w:b/>
                <w:bCs/>
                <w:sz w:val="16"/>
                <w:szCs w:val="16"/>
                <w:lang w:val="fr-FR"/>
              </w:rPr>
              <w:t xml:space="preserve"> the </w:t>
            </w:r>
            <w:proofErr w:type="spellStart"/>
            <w:r w:rsidRPr="00332133">
              <w:rPr>
                <w:rFonts w:asciiTheme="majorHAnsi" w:hAnsiTheme="majorHAnsi" w:cstheme="majorHAnsi"/>
                <w:b/>
                <w:bCs/>
                <w:sz w:val="16"/>
                <w:szCs w:val="16"/>
                <w:lang w:val="fr-FR"/>
              </w:rPr>
              <w:t>loads</w:t>
            </w:r>
            <w:proofErr w:type="spellEnd"/>
            <w:r w:rsidRPr="00332133">
              <w:rPr>
                <w:rFonts w:asciiTheme="majorHAnsi" w:hAnsiTheme="majorHAnsi" w:cstheme="majorHAnsi"/>
                <w:b/>
                <w:bCs/>
                <w:sz w:val="16"/>
                <w:szCs w:val="16"/>
                <w:lang w:val="fr-FR"/>
              </w:rPr>
              <w:t xml:space="preserve"> of the </w:t>
            </w:r>
            <w:proofErr w:type="spellStart"/>
            <w:r w:rsidRPr="00332133">
              <w:rPr>
                <w:rFonts w:asciiTheme="majorHAnsi" w:hAnsiTheme="majorHAnsi" w:cstheme="majorHAnsi"/>
                <w:b/>
                <w:bCs/>
                <w:sz w:val="16"/>
                <w:szCs w:val="16"/>
                <w:lang w:val="fr-FR"/>
              </w:rPr>
              <w:t>small</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domes</w:t>
            </w:r>
            <w:proofErr w:type="spellEnd"/>
            <w:r w:rsidRPr="00332133">
              <w:rPr>
                <w:rFonts w:asciiTheme="majorHAnsi" w:hAnsiTheme="majorHAnsi" w:cstheme="majorHAnsi"/>
                <w:bCs/>
                <w:sz w:val="16"/>
                <w:szCs w:val="16"/>
                <w:lang w:val="fr-FR"/>
              </w:rPr>
              <w:t xml:space="preserve">. It </w:t>
            </w:r>
            <w:proofErr w:type="spellStart"/>
            <w:r w:rsidRPr="00332133">
              <w:rPr>
                <w:rFonts w:asciiTheme="majorHAnsi" w:hAnsiTheme="majorHAnsi" w:cstheme="majorHAnsi"/>
                <w:bCs/>
                <w:sz w:val="16"/>
                <w:szCs w:val="16"/>
                <w:lang w:val="fr-FR"/>
              </w:rPr>
              <w:t>should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be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noted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that</w:t>
            </w:r>
            <w:proofErr w:type="spellEnd"/>
            <w:r w:rsidRPr="00332133">
              <w:rPr>
                <w:rFonts w:asciiTheme="majorHAnsi" w:hAnsiTheme="majorHAnsi" w:cstheme="majorHAnsi"/>
                <w:bCs/>
                <w:sz w:val="16"/>
                <w:szCs w:val="16"/>
                <w:lang w:val="fr-FR"/>
              </w:rPr>
              <w:t xml:space="preserve"> in the Maghreb, the </w:t>
            </w:r>
            <w:proofErr w:type="spellStart"/>
            <w:r w:rsidRPr="00332133">
              <w:rPr>
                <w:rFonts w:asciiTheme="majorHAnsi" w:hAnsiTheme="majorHAnsi" w:cstheme="majorHAnsi"/>
                <w:bCs/>
                <w:sz w:val="16"/>
                <w:szCs w:val="16"/>
                <w:lang w:val="fr-FR"/>
              </w:rPr>
              <w:t>loads</w:t>
            </w:r>
            <w:proofErr w:type="spellEnd"/>
            <w:r w:rsidRPr="00332133">
              <w:rPr>
                <w:rFonts w:asciiTheme="majorHAnsi" w:hAnsiTheme="majorHAnsi" w:cstheme="majorHAnsi"/>
                <w:bCs/>
                <w:sz w:val="16"/>
                <w:szCs w:val="16"/>
                <w:lang w:val="fr-FR"/>
              </w:rPr>
              <w:t xml:space="preserve"> of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are </w:t>
            </w:r>
            <w:proofErr w:type="spellStart"/>
            <w:r w:rsidRPr="00332133">
              <w:rPr>
                <w:rFonts w:asciiTheme="majorHAnsi" w:hAnsiTheme="majorHAnsi" w:cstheme="majorHAnsi"/>
                <w:bCs/>
                <w:sz w:val="16"/>
                <w:szCs w:val="16"/>
                <w:lang w:val="fr-FR"/>
              </w:rPr>
              <w:t>often</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transferred</w:t>
            </w:r>
            <w:proofErr w:type="spellEnd"/>
            <w:r w:rsidRPr="00332133">
              <w:rPr>
                <w:rFonts w:asciiTheme="majorHAnsi" w:hAnsiTheme="majorHAnsi" w:cstheme="majorHAnsi"/>
                <w:bCs/>
                <w:sz w:val="16"/>
                <w:szCs w:val="16"/>
                <w:lang w:val="fr-FR"/>
              </w:rPr>
              <w:t xml:space="preserve"> by </w:t>
            </w:r>
            <w:proofErr w:type="spellStart"/>
            <w:r w:rsidRPr="00332133">
              <w:rPr>
                <w:rFonts w:asciiTheme="majorHAnsi" w:hAnsiTheme="majorHAnsi" w:cstheme="majorHAnsi"/>
                <w:bCs/>
                <w:sz w:val="16"/>
                <w:szCs w:val="16"/>
                <w:lang w:val="fr-FR"/>
              </w:rPr>
              <w:t>squinches</w:t>
            </w:r>
            <w:proofErr w:type="spellEnd"/>
            <w:r w:rsidRPr="00332133">
              <w:rPr>
                <w:rFonts w:asciiTheme="majorHAnsi" w:hAnsiTheme="majorHAnsi" w:cstheme="majorHAnsi"/>
                <w:bCs/>
                <w:sz w:val="16"/>
                <w:szCs w:val="16"/>
                <w:lang w:val="fr-FR"/>
              </w:rPr>
              <w:t>.</w:t>
            </w:r>
          </w:p>
          <w:p w14:paraId="670966C9" w14:textId="77777777" w:rsidR="00332133" w:rsidRPr="00332133" w:rsidRDefault="00332133" w:rsidP="00332133">
            <w:pPr>
              <w:ind w:firstLine="284"/>
              <w:jc w:val="both"/>
              <w:rPr>
                <w:rFonts w:asciiTheme="majorHAnsi" w:hAnsiTheme="majorHAnsi" w:cstheme="majorHAnsi"/>
                <w:b/>
                <w:bCs/>
                <w:sz w:val="16"/>
                <w:szCs w:val="16"/>
                <w:lang w:val="fr-FR"/>
              </w:rPr>
            </w:pPr>
          </w:p>
        </w:tc>
      </w:tr>
      <w:tr w:rsidR="00332133" w:rsidRPr="00332133" w14:paraId="5444DA8B" w14:textId="77777777" w:rsidTr="00193408">
        <w:trPr>
          <w:jc w:val="center"/>
        </w:trPr>
        <w:tc>
          <w:tcPr>
            <w:tcW w:w="8517" w:type="dxa"/>
            <w:gridSpan w:val="2"/>
            <w:tcBorders>
              <w:top w:val="single" w:sz="4" w:space="0" w:color="auto"/>
              <w:bottom w:val="nil"/>
            </w:tcBorders>
            <w:hideMark/>
          </w:tcPr>
          <w:p w14:paraId="60E336B6" w14:textId="77777777" w:rsidR="00193408" w:rsidRDefault="00193408" w:rsidP="00332133">
            <w:pPr>
              <w:ind w:firstLine="284"/>
              <w:jc w:val="center"/>
              <w:rPr>
                <w:rFonts w:asciiTheme="majorHAnsi" w:hAnsiTheme="majorHAnsi" w:cstheme="majorHAnsi"/>
                <w:bCs/>
                <w:sz w:val="16"/>
                <w:szCs w:val="16"/>
                <w:lang w:val="fr-FR"/>
              </w:rPr>
            </w:pPr>
          </w:p>
          <w:p w14:paraId="4BFE0F72" w14:textId="5B1572D5" w:rsidR="00332133" w:rsidRPr="0079617F" w:rsidRDefault="00332133" w:rsidP="00332133">
            <w:pPr>
              <w:ind w:firstLine="284"/>
              <w:jc w:val="center"/>
              <w:rPr>
                <w:rFonts w:asciiTheme="majorHAnsi" w:hAnsiTheme="majorHAnsi" w:cstheme="majorHAnsi"/>
                <w:bCs/>
                <w:sz w:val="16"/>
                <w:szCs w:val="16"/>
                <w:lang w:val="fr-FR"/>
              </w:rPr>
            </w:pPr>
            <w:r w:rsidRPr="0079617F">
              <w:rPr>
                <w:rFonts w:asciiTheme="majorHAnsi" w:hAnsiTheme="majorHAnsi" w:cstheme="majorHAnsi"/>
                <w:bCs/>
                <w:noProof/>
                <w:sz w:val="16"/>
                <w:szCs w:val="16"/>
                <w:lang w:val="en-US"/>
              </w:rPr>
              <w:drawing>
                <wp:inline distT="0" distB="0" distL="0" distR="0" wp14:anchorId="1E419E59" wp14:editId="196BD632">
                  <wp:extent cx="1428750" cy="1390650"/>
                  <wp:effectExtent l="0" t="0" r="0" b="0"/>
                  <wp:docPr id="1980185916"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rrowheads="1"/>
                          </pic:cNvPicPr>
                        </pic:nvPicPr>
                        <pic:blipFill>
                          <a:blip r:embed="rId18" cstate="print">
                            <a:extLst>
                              <a:ext uri="{28A0092B-C50C-407E-A947-70E740481C1C}">
                                <a14:useLocalDpi xmlns:a14="http://schemas.microsoft.com/office/drawing/2010/main" val="0"/>
                              </a:ext>
                            </a:extLst>
                          </a:blip>
                          <a:srcRect r="38916" b="27518"/>
                          <a:stretch>
                            <a:fillRect/>
                          </a:stretch>
                        </pic:blipFill>
                        <pic:spPr bwMode="auto">
                          <a:xfrm rot="-5400000">
                            <a:off x="0" y="0"/>
                            <a:ext cx="1428750" cy="1390650"/>
                          </a:xfrm>
                          <a:prstGeom prst="rect">
                            <a:avLst/>
                          </a:prstGeom>
                          <a:noFill/>
                          <a:ln>
                            <a:noFill/>
                          </a:ln>
                        </pic:spPr>
                      </pic:pic>
                    </a:graphicData>
                  </a:graphic>
                </wp:inline>
              </w:drawing>
            </w:r>
          </w:p>
          <w:p w14:paraId="2873D1EB" w14:textId="77777777" w:rsidR="00332133" w:rsidRPr="00332133" w:rsidRDefault="00332133" w:rsidP="00332133">
            <w:pPr>
              <w:ind w:firstLine="284"/>
              <w:jc w:val="center"/>
              <w:rPr>
                <w:rFonts w:asciiTheme="majorHAnsi" w:hAnsiTheme="majorHAnsi" w:cstheme="majorHAnsi"/>
                <w:bCs/>
                <w:sz w:val="16"/>
                <w:szCs w:val="16"/>
                <w:lang w:val="fr-FR"/>
              </w:rPr>
            </w:pPr>
          </w:p>
          <w:p w14:paraId="27C6161C" w14:textId="07B6BC16" w:rsidR="0079617F" w:rsidRPr="0079617F" w:rsidRDefault="00332133" w:rsidP="00193408">
            <w:pPr>
              <w:ind w:firstLine="284"/>
              <w:jc w:val="center"/>
              <w:rPr>
                <w:rFonts w:asciiTheme="majorHAnsi" w:hAnsiTheme="majorHAnsi" w:cstheme="majorHAnsi"/>
                <w:bCs/>
                <w:sz w:val="16"/>
                <w:szCs w:val="16"/>
                <w:lang w:val="fr-FR"/>
              </w:rPr>
            </w:pPr>
            <w:r w:rsidRPr="0079617F">
              <w:rPr>
                <w:rFonts w:asciiTheme="majorHAnsi" w:hAnsiTheme="majorHAnsi" w:cstheme="majorHAnsi"/>
                <w:bCs/>
                <w:sz w:val="16"/>
                <w:szCs w:val="16"/>
                <w:lang w:val="fr-FR"/>
              </w:rPr>
              <w:t>Figure</w:t>
            </w:r>
            <w:r w:rsidRPr="00332133">
              <w:rPr>
                <w:rFonts w:asciiTheme="majorHAnsi" w:hAnsiTheme="majorHAnsi" w:cstheme="majorHAnsi"/>
                <w:bCs/>
                <w:sz w:val="16"/>
                <w:szCs w:val="16"/>
                <w:lang w:val="fr-FR"/>
              </w:rPr>
              <w:t xml:space="preserve"> 9. </w:t>
            </w:r>
            <w:proofErr w:type="spellStart"/>
            <w:r w:rsidRPr="00332133">
              <w:rPr>
                <w:rFonts w:asciiTheme="majorHAnsi" w:hAnsiTheme="majorHAnsi" w:cstheme="majorHAnsi"/>
                <w:bCs/>
                <w:sz w:val="16"/>
                <w:szCs w:val="16"/>
                <w:lang w:val="fr-FR"/>
              </w:rPr>
              <w:t>Keyed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pendentive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vaults</w:t>
            </w:r>
            <w:proofErr w:type="spellEnd"/>
            <w:r w:rsidRPr="00332133">
              <w:rPr>
                <w:rFonts w:asciiTheme="majorHAnsi" w:hAnsiTheme="majorHAnsi" w:cstheme="majorHAnsi"/>
                <w:bCs/>
                <w:sz w:val="16"/>
                <w:szCs w:val="16"/>
                <w:lang w:val="fr-FR"/>
              </w:rPr>
              <w:t xml:space="preserve">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authors</w:t>
            </w:r>
            <w:proofErr w:type="spellEnd"/>
            <w:r w:rsidRPr="00332133">
              <w:rPr>
                <w:rFonts w:asciiTheme="majorHAnsi" w:hAnsiTheme="majorHAnsi" w:cstheme="majorHAnsi"/>
                <w:bCs/>
                <w:sz w:val="16"/>
                <w:szCs w:val="16"/>
                <w:lang w:val="fr-FR"/>
              </w:rPr>
              <w:t>, 2024)</w:t>
            </w:r>
          </w:p>
          <w:p w14:paraId="6CA36ACB" w14:textId="5C230FD6" w:rsidR="00332133" w:rsidRPr="00332133" w:rsidRDefault="00332133" w:rsidP="00332133">
            <w:pPr>
              <w:ind w:firstLine="284"/>
              <w:jc w:val="center"/>
              <w:rPr>
                <w:rFonts w:asciiTheme="majorHAnsi" w:hAnsiTheme="majorHAnsi" w:cstheme="majorHAnsi"/>
                <w:bCs/>
                <w:sz w:val="16"/>
                <w:szCs w:val="16"/>
                <w:lang w:val="fr-FR"/>
              </w:rPr>
            </w:pPr>
          </w:p>
        </w:tc>
      </w:tr>
      <w:tr w:rsidR="00332133" w:rsidRPr="00332133" w14:paraId="19AFA5FD" w14:textId="77777777" w:rsidTr="00193408">
        <w:trPr>
          <w:jc w:val="center"/>
        </w:trPr>
        <w:tc>
          <w:tcPr>
            <w:tcW w:w="8517" w:type="dxa"/>
            <w:gridSpan w:val="2"/>
            <w:tcBorders>
              <w:top w:val="nil"/>
              <w:bottom w:val="single" w:sz="4" w:space="0" w:color="auto"/>
            </w:tcBorders>
            <w:vAlign w:val="center"/>
            <w:hideMark/>
          </w:tcPr>
          <w:p w14:paraId="0C783BF9" w14:textId="77777777" w:rsidR="00193408" w:rsidRDefault="00193408" w:rsidP="0079617F">
            <w:pPr>
              <w:ind w:firstLine="29"/>
              <w:jc w:val="center"/>
              <w:rPr>
                <w:rFonts w:asciiTheme="majorHAnsi" w:hAnsiTheme="majorHAnsi" w:cstheme="majorHAnsi"/>
                <w:b/>
                <w:bCs/>
                <w:sz w:val="16"/>
                <w:szCs w:val="16"/>
                <w:lang w:val="fr-FR"/>
              </w:rPr>
            </w:pPr>
          </w:p>
          <w:p w14:paraId="7A690438" w14:textId="085A54EA" w:rsidR="00332133" w:rsidRDefault="00332133" w:rsidP="0079617F">
            <w:pPr>
              <w:ind w:firstLine="29"/>
              <w:jc w:val="center"/>
              <w:rPr>
                <w:rFonts w:asciiTheme="majorHAnsi" w:hAnsiTheme="majorHAnsi" w:cstheme="majorHAnsi"/>
                <w:bCs/>
                <w:sz w:val="16"/>
                <w:szCs w:val="16"/>
                <w:lang w:val="fr-FR"/>
              </w:rPr>
            </w:pPr>
            <w:proofErr w:type="spellStart"/>
            <w:r w:rsidRPr="00332133">
              <w:rPr>
                <w:rFonts w:asciiTheme="majorHAnsi" w:hAnsiTheme="majorHAnsi" w:cstheme="majorHAnsi"/>
                <w:b/>
                <w:bCs/>
                <w:sz w:val="16"/>
                <w:szCs w:val="16"/>
                <w:lang w:val="fr-FR"/>
              </w:rPr>
              <w:t>Keyed</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pendentive</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vaults</w:t>
            </w:r>
            <w:proofErr w:type="spellEnd"/>
            <w:r w:rsidRPr="00332133">
              <w:rPr>
                <w:rFonts w:asciiTheme="majorHAnsi" w:hAnsiTheme="majorHAnsi" w:cstheme="majorHAnsi"/>
                <w:bCs/>
                <w:sz w:val="16"/>
                <w:szCs w:val="16"/>
                <w:lang w:val="fr-FR"/>
              </w:rPr>
              <w:t xml:space="preserve"> are </w:t>
            </w:r>
            <w:proofErr w:type="spellStart"/>
            <w:r w:rsidRPr="00332133">
              <w:rPr>
                <w:rFonts w:asciiTheme="majorHAnsi" w:hAnsiTheme="majorHAnsi" w:cstheme="majorHAnsi"/>
                <w:bCs/>
                <w:sz w:val="16"/>
                <w:szCs w:val="16"/>
                <w:lang w:val="fr-FR"/>
              </w:rPr>
              <w:t>alternately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arranged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small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domes</w:t>
            </w:r>
            <w:proofErr w:type="spellEnd"/>
            <w:r w:rsidRPr="00332133">
              <w:rPr>
                <w:rFonts w:asciiTheme="majorHAnsi" w:hAnsiTheme="majorHAnsi" w:cstheme="majorHAnsi"/>
                <w:bCs/>
                <w:sz w:val="16"/>
                <w:szCs w:val="16"/>
                <w:lang w:val="fr-FR"/>
              </w:rPr>
              <w:t xml:space="preserve">, all </w:t>
            </w:r>
            <w:proofErr w:type="spellStart"/>
            <w:r w:rsidRPr="00332133">
              <w:rPr>
                <w:rFonts w:asciiTheme="majorHAnsi" w:hAnsiTheme="majorHAnsi" w:cstheme="majorHAnsi"/>
                <w:bCs/>
                <w:sz w:val="16"/>
                <w:szCs w:val="16"/>
                <w:lang w:val="fr-FR"/>
              </w:rPr>
              <w:t>covered</w:t>
            </w:r>
            <w:proofErr w:type="spellEnd"/>
            <w:r w:rsidRPr="00332133">
              <w:rPr>
                <w:rFonts w:asciiTheme="majorHAnsi" w:hAnsiTheme="majorHAnsi" w:cstheme="majorHAnsi"/>
                <w:bCs/>
                <w:sz w:val="16"/>
                <w:szCs w:val="16"/>
                <w:lang w:val="fr-FR"/>
              </w:rPr>
              <w:t xml:space="preserve"> by a </w:t>
            </w:r>
            <w:proofErr w:type="spellStart"/>
            <w:r w:rsidRPr="00332133">
              <w:rPr>
                <w:rFonts w:asciiTheme="majorHAnsi" w:hAnsiTheme="majorHAnsi" w:cstheme="majorHAnsi"/>
                <w:bCs/>
                <w:sz w:val="16"/>
                <w:szCs w:val="16"/>
                <w:lang w:val="fr-FR"/>
              </w:rPr>
              <w:t>sloped</w:t>
            </w:r>
            <w:proofErr w:type="spellEnd"/>
            <w:r w:rsidRPr="00332133">
              <w:rPr>
                <w:rFonts w:asciiTheme="majorHAnsi" w:hAnsiTheme="majorHAnsi" w:cstheme="majorHAnsi"/>
                <w:bCs/>
                <w:sz w:val="16"/>
                <w:szCs w:val="16"/>
                <w:lang w:val="fr-FR"/>
              </w:rPr>
              <w:t xml:space="preserve"> roof of </w:t>
            </w:r>
            <w:proofErr w:type="spellStart"/>
            <w:r w:rsidRPr="00332133">
              <w:rPr>
                <w:rFonts w:asciiTheme="majorHAnsi" w:hAnsiTheme="majorHAnsi" w:cstheme="majorHAnsi"/>
                <w:bCs/>
                <w:sz w:val="16"/>
                <w:szCs w:val="16"/>
                <w:lang w:val="fr-FR"/>
              </w:rPr>
              <w:t>tiles</w:t>
            </w:r>
            <w:proofErr w:type="spellEnd"/>
            <w:r w:rsidRPr="00332133">
              <w:rPr>
                <w:rFonts w:asciiTheme="majorHAnsi" w:hAnsiTheme="majorHAnsi" w:cstheme="majorHAnsi"/>
                <w:bCs/>
                <w:sz w:val="16"/>
                <w:szCs w:val="16"/>
                <w:lang w:val="fr-FR"/>
              </w:rPr>
              <w:t>.</w:t>
            </w:r>
          </w:p>
          <w:p w14:paraId="7080D671" w14:textId="754AEBF6" w:rsidR="0079617F" w:rsidRPr="00332133" w:rsidRDefault="0079617F" w:rsidP="0079617F">
            <w:pPr>
              <w:ind w:firstLine="29"/>
              <w:jc w:val="center"/>
              <w:rPr>
                <w:rFonts w:asciiTheme="majorHAnsi" w:hAnsiTheme="majorHAnsi" w:cstheme="majorHAnsi"/>
                <w:b/>
                <w:bCs/>
                <w:sz w:val="16"/>
                <w:szCs w:val="16"/>
                <w:lang w:val="fr-FR"/>
              </w:rPr>
            </w:pPr>
          </w:p>
        </w:tc>
      </w:tr>
      <w:tr w:rsidR="00332133" w:rsidRPr="00332133" w14:paraId="73833241" w14:textId="77777777" w:rsidTr="00193408">
        <w:trPr>
          <w:jc w:val="center"/>
        </w:trPr>
        <w:tc>
          <w:tcPr>
            <w:tcW w:w="8517" w:type="dxa"/>
            <w:gridSpan w:val="2"/>
            <w:tcBorders>
              <w:top w:val="single" w:sz="4" w:space="0" w:color="auto"/>
              <w:bottom w:val="single" w:sz="4" w:space="0" w:color="auto"/>
            </w:tcBorders>
            <w:hideMark/>
          </w:tcPr>
          <w:p w14:paraId="06FDC81B" w14:textId="77777777" w:rsidR="0079617F" w:rsidRDefault="0079617F" w:rsidP="0079617F">
            <w:pPr>
              <w:ind w:firstLine="29"/>
              <w:jc w:val="center"/>
              <w:rPr>
                <w:rFonts w:asciiTheme="majorHAnsi" w:hAnsiTheme="majorHAnsi" w:cstheme="majorHAnsi"/>
                <w:b/>
                <w:bCs/>
                <w:sz w:val="16"/>
                <w:szCs w:val="16"/>
                <w:lang w:val="fr-FR"/>
              </w:rPr>
            </w:pPr>
          </w:p>
          <w:p w14:paraId="40CDBB49" w14:textId="2DF76581" w:rsidR="00332133" w:rsidRDefault="00332133" w:rsidP="0079617F">
            <w:pPr>
              <w:ind w:firstLine="29"/>
              <w:jc w:val="center"/>
              <w:rPr>
                <w:rFonts w:asciiTheme="majorHAnsi" w:hAnsiTheme="majorHAnsi" w:cstheme="majorHAnsi"/>
                <w:b/>
                <w:bCs/>
                <w:sz w:val="16"/>
                <w:szCs w:val="16"/>
                <w:lang w:val="fr-FR"/>
              </w:rPr>
            </w:pPr>
            <w:proofErr w:type="spellStart"/>
            <w:r w:rsidRPr="00332133">
              <w:rPr>
                <w:rFonts w:asciiTheme="majorHAnsi" w:hAnsiTheme="majorHAnsi" w:cstheme="majorHAnsi"/>
                <w:b/>
                <w:bCs/>
                <w:sz w:val="16"/>
                <w:szCs w:val="16"/>
                <w:lang w:val="fr-FR"/>
              </w:rPr>
              <w:t>Aesthetic</w:t>
            </w:r>
            <w:proofErr w:type="spellEnd"/>
            <w:r w:rsidRPr="00332133">
              <w:rPr>
                <w:rFonts w:asciiTheme="majorHAnsi" w:hAnsiTheme="majorHAnsi" w:cstheme="majorHAnsi"/>
                <w:b/>
                <w:bCs/>
                <w:sz w:val="16"/>
                <w:szCs w:val="16"/>
                <w:lang w:val="fr-FR"/>
              </w:rPr>
              <w:t xml:space="preserve"> Aspects</w:t>
            </w:r>
          </w:p>
          <w:p w14:paraId="027F94FC" w14:textId="29D3BF12" w:rsidR="0079617F" w:rsidRPr="00332133" w:rsidRDefault="0079617F" w:rsidP="0079617F">
            <w:pPr>
              <w:ind w:firstLine="29"/>
              <w:jc w:val="center"/>
              <w:rPr>
                <w:rFonts w:asciiTheme="majorHAnsi" w:hAnsiTheme="majorHAnsi" w:cstheme="majorHAnsi"/>
                <w:b/>
                <w:bCs/>
                <w:sz w:val="16"/>
                <w:szCs w:val="16"/>
                <w:lang w:val="fr-FR"/>
              </w:rPr>
            </w:pPr>
          </w:p>
        </w:tc>
      </w:tr>
      <w:tr w:rsidR="00332133" w:rsidRPr="00332133" w14:paraId="0D5DE34B" w14:textId="77777777" w:rsidTr="00193408">
        <w:trPr>
          <w:jc w:val="center"/>
        </w:trPr>
        <w:tc>
          <w:tcPr>
            <w:tcW w:w="8517" w:type="dxa"/>
            <w:gridSpan w:val="2"/>
            <w:tcBorders>
              <w:top w:val="single" w:sz="4" w:space="0" w:color="auto"/>
              <w:bottom w:val="nil"/>
            </w:tcBorders>
            <w:hideMark/>
          </w:tcPr>
          <w:p w14:paraId="437D19AA" w14:textId="77777777" w:rsidR="0079617F" w:rsidRDefault="0079617F" w:rsidP="0079617F">
            <w:pPr>
              <w:ind w:firstLine="284"/>
              <w:jc w:val="center"/>
              <w:rPr>
                <w:rFonts w:asciiTheme="majorHAnsi" w:hAnsiTheme="majorHAnsi" w:cstheme="majorHAnsi"/>
                <w:bCs/>
                <w:sz w:val="16"/>
                <w:szCs w:val="16"/>
                <w:lang w:val="fr-FR"/>
              </w:rPr>
            </w:pPr>
          </w:p>
          <w:p w14:paraId="0B2BD5FD" w14:textId="2F96B3D1" w:rsidR="00332133" w:rsidRPr="00332133" w:rsidRDefault="00332133" w:rsidP="0079617F">
            <w:pPr>
              <w:ind w:firstLine="284"/>
              <w:jc w:val="center"/>
              <w:rPr>
                <w:rFonts w:asciiTheme="majorHAnsi" w:hAnsiTheme="majorHAnsi" w:cstheme="majorHAnsi"/>
                <w:bCs/>
                <w:sz w:val="16"/>
                <w:szCs w:val="16"/>
                <w:lang w:val="fr-FR"/>
              </w:rPr>
            </w:pPr>
            <w:r w:rsidRPr="0079617F">
              <w:rPr>
                <w:rFonts w:asciiTheme="majorHAnsi" w:hAnsiTheme="majorHAnsi" w:cstheme="majorHAnsi"/>
                <w:bCs/>
                <w:noProof/>
                <w:sz w:val="16"/>
                <w:szCs w:val="16"/>
                <w:lang w:val="en-US"/>
              </w:rPr>
              <w:drawing>
                <wp:inline distT="0" distB="0" distL="0" distR="0" wp14:anchorId="5664750D" wp14:editId="5A376007">
                  <wp:extent cx="1066800" cy="1152525"/>
                  <wp:effectExtent l="0" t="0" r="0" b="9525"/>
                  <wp:docPr id="1221594592" name="Picture 22" descr="CALIG AUT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1.png" descr="CALIG AUTH.jpg"/>
                          <pic:cNvPicPr>
                            <a:picLocks noChangeArrowheads="1"/>
                          </pic:cNvPicPr>
                        </pic:nvPicPr>
                        <pic:blipFill>
                          <a:blip r:embed="rId19" cstate="print">
                            <a:extLst>
                              <a:ext uri="{28A0092B-C50C-407E-A947-70E740481C1C}">
                                <a14:useLocalDpi xmlns:a14="http://schemas.microsoft.com/office/drawing/2010/main" val="0"/>
                              </a:ext>
                            </a:extLst>
                          </a:blip>
                          <a:srcRect t="26097" r="27557"/>
                          <a:stretch>
                            <a:fillRect/>
                          </a:stretch>
                        </pic:blipFill>
                        <pic:spPr bwMode="auto">
                          <a:xfrm>
                            <a:off x="0" y="0"/>
                            <a:ext cx="1066800" cy="1152525"/>
                          </a:xfrm>
                          <a:prstGeom prst="rect">
                            <a:avLst/>
                          </a:prstGeom>
                          <a:noFill/>
                          <a:ln>
                            <a:noFill/>
                          </a:ln>
                        </pic:spPr>
                      </pic:pic>
                    </a:graphicData>
                  </a:graphic>
                </wp:inline>
              </w:drawing>
            </w:r>
          </w:p>
          <w:p w14:paraId="19B99A17" w14:textId="77777777" w:rsidR="00C705EF" w:rsidRDefault="00C705EF" w:rsidP="0079617F">
            <w:pPr>
              <w:ind w:firstLine="284"/>
              <w:jc w:val="center"/>
              <w:rPr>
                <w:rFonts w:asciiTheme="majorHAnsi" w:hAnsiTheme="majorHAnsi" w:cstheme="majorHAnsi"/>
                <w:bCs/>
                <w:sz w:val="16"/>
                <w:szCs w:val="16"/>
                <w:lang w:val="fr-FR"/>
              </w:rPr>
            </w:pPr>
          </w:p>
          <w:p w14:paraId="27B38B65" w14:textId="60C9597B" w:rsidR="00332133" w:rsidRDefault="00332133" w:rsidP="0079617F">
            <w:pPr>
              <w:ind w:firstLine="284"/>
              <w:jc w:val="center"/>
              <w:rPr>
                <w:rFonts w:asciiTheme="majorHAnsi" w:hAnsiTheme="majorHAnsi" w:cstheme="majorHAnsi"/>
                <w:bCs/>
                <w:sz w:val="16"/>
                <w:szCs w:val="16"/>
                <w:lang w:val="fr-FR"/>
              </w:rPr>
            </w:pPr>
            <w:r w:rsidRPr="0079617F">
              <w:rPr>
                <w:rFonts w:asciiTheme="majorHAnsi" w:hAnsiTheme="majorHAnsi" w:cstheme="majorHAnsi"/>
                <w:bCs/>
                <w:sz w:val="16"/>
                <w:szCs w:val="16"/>
                <w:lang w:val="fr-FR"/>
              </w:rPr>
              <w:t>Figure</w:t>
            </w:r>
            <w:r w:rsidR="00120AF4">
              <w:rPr>
                <w:rFonts w:asciiTheme="majorHAnsi" w:hAnsiTheme="majorHAnsi" w:cstheme="majorHAnsi"/>
                <w:bCs/>
                <w:sz w:val="16"/>
                <w:szCs w:val="16"/>
                <w:lang w:val="fr-FR"/>
              </w:rPr>
              <w:t xml:space="preserve"> </w:t>
            </w:r>
            <w:r w:rsidRPr="00332133">
              <w:rPr>
                <w:rFonts w:asciiTheme="majorHAnsi" w:hAnsiTheme="majorHAnsi" w:cstheme="majorHAnsi"/>
                <w:bCs/>
                <w:sz w:val="16"/>
                <w:szCs w:val="16"/>
                <w:lang w:val="fr-FR"/>
              </w:rPr>
              <w:t>10. Zellige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authors</w:t>
            </w:r>
            <w:proofErr w:type="spellEnd"/>
            <w:r w:rsidRPr="00332133">
              <w:rPr>
                <w:rFonts w:asciiTheme="majorHAnsi" w:hAnsiTheme="majorHAnsi" w:cstheme="majorHAnsi"/>
                <w:bCs/>
                <w:sz w:val="16"/>
                <w:szCs w:val="16"/>
                <w:lang w:val="fr-FR"/>
              </w:rPr>
              <w:t>, 2024)</w:t>
            </w:r>
          </w:p>
          <w:p w14:paraId="2BBD0462" w14:textId="104C47AA" w:rsidR="0079617F" w:rsidRPr="00332133" w:rsidRDefault="0079617F" w:rsidP="0079617F">
            <w:pPr>
              <w:ind w:firstLine="284"/>
              <w:jc w:val="center"/>
              <w:rPr>
                <w:rFonts w:asciiTheme="majorHAnsi" w:hAnsiTheme="majorHAnsi" w:cstheme="majorHAnsi"/>
                <w:bCs/>
                <w:sz w:val="16"/>
                <w:szCs w:val="16"/>
                <w:lang w:val="fr-FR"/>
              </w:rPr>
            </w:pPr>
          </w:p>
        </w:tc>
      </w:tr>
      <w:tr w:rsidR="00332133" w:rsidRPr="00332133" w14:paraId="2F0D9BC2" w14:textId="77777777" w:rsidTr="00193408">
        <w:trPr>
          <w:jc w:val="center"/>
        </w:trPr>
        <w:tc>
          <w:tcPr>
            <w:tcW w:w="8517" w:type="dxa"/>
            <w:gridSpan w:val="2"/>
            <w:tcBorders>
              <w:top w:val="nil"/>
              <w:bottom w:val="single" w:sz="4" w:space="0" w:color="auto"/>
            </w:tcBorders>
            <w:hideMark/>
          </w:tcPr>
          <w:p w14:paraId="08CF0DEC" w14:textId="77777777" w:rsidR="00C705EF" w:rsidRDefault="00C705EF" w:rsidP="0079617F">
            <w:pPr>
              <w:jc w:val="center"/>
              <w:rPr>
                <w:rFonts w:asciiTheme="majorHAnsi" w:hAnsiTheme="majorHAnsi" w:cstheme="majorHAnsi"/>
                <w:bCs/>
                <w:sz w:val="16"/>
                <w:szCs w:val="16"/>
                <w:lang w:val="fr-FR"/>
              </w:rPr>
            </w:pPr>
          </w:p>
          <w:p w14:paraId="11095535" w14:textId="310ADD0D" w:rsidR="00332133" w:rsidRDefault="00332133" w:rsidP="0079617F">
            <w:pPr>
              <w:jc w:val="center"/>
              <w:rPr>
                <w:rFonts w:asciiTheme="majorHAnsi" w:hAnsiTheme="majorHAnsi" w:cstheme="majorHAnsi"/>
                <w:bCs/>
                <w:sz w:val="16"/>
                <w:szCs w:val="16"/>
                <w:lang w:val="fr-FR"/>
              </w:rPr>
            </w:pPr>
            <w:r w:rsidRPr="00332133">
              <w:rPr>
                <w:rFonts w:asciiTheme="majorHAnsi" w:hAnsiTheme="majorHAnsi" w:cstheme="majorHAnsi"/>
                <w:bCs/>
                <w:sz w:val="16"/>
                <w:szCs w:val="16"/>
                <w:lang w:val="fr-FR"/>
              </w:rPr>
              <w:t>(</w:t>
            </w:r>
            <w:proofErr w:type="spellStart"/>
            <w:proofErr w:type="gramStart"/>
            <w:r w:rsidRPr="00332133">
              <w:rPr>
                <w:rFonts w:asciiTheme="majorHAnsi" w:hAnsiTheme="majorHAnsi" w:cstheme="majorHAnsi"/>
                <w:bCs/>
                <w:sz w:val="16"/>
                <w:szCs w:val="16"/>
                <w:lang w:val="fr-FR"/>
              </w:rPr>
              <w:t>tiles</w:t>
            </w:r>
            <w:proofErr w:type="spellEnd"/>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floral patterns in </w:t>
            </w:r>
            <w:proofErr w:type="spellStart"/>
            <w:r w:rsidRPr="00332133">
              <w:rPr>
                <w:rFonts w:asciiTheme="majorHAnsi" w:hAnsiTheme="majorHAnsi" w:cstheme="majorHAnsi"/>
                <w:bCs/>
                <w:sz w:val="16"/>
                <w:szCs w:val="16"/>
                <w:lang w:val="fr-FR"/>
              </w:rPr>
              <w:t>blue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yellow</w:t>
            </w:r>
            <w:proofErr w:type="spellEnd"/>
            <w:r w:rsidRPr="00332133">
              <w:rPr>
                <w:rFonts w:asciiTheme="majorHAnsi" w:hAnsiTheme="majorHAnsi" w:cstheme="majorHAnsi"/>
                <w:bCs/>
                <w:sz w:val="16"/>
                <w:szCs w:val="16"/>
                <w:lang w:val="fr-FR"/>
              </w:rPr>
              <w:t xml:space="preserve">, and green. </w:t>
            </w:r>
            <w:proofErr w:type="spellStart"/>
            <w:r w:rsidRPr="00332133">
              <w:rPr>
                <w:rFonts w:asciiTheme="majorHAnsi" w:hAnsiTheme="majorHAnsi" w:cstheme="majorHAnsi"/>
                <w:bCs/>
                <w:sz w:val="16"/>
                <w:szCs w:val="16"/>
                <w:lang w:val="fr-FR"/>
              </w:rPr>
              <w:t>Among</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themes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used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is</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tulip</w:t>
            </w:r>
            <w:proofErr w:type="spellEnd"/>
            <w:r w:rsidRPr="00332133">
              <w:rPr>
                <w:rFonts w:asciiTheme="majorHAnsi" w:hAnsiTheme="majorHAnsi" w:cstheme="majorHAnsi"/>
                <w:bCs/>
                <w:sz w:val="16"/>
                <w:szCs w:val="16"/>
                <w:lang w:val="fr-FR"/>
              </w:rPr>
              <w:t xml:space="preserve">, the </w:t>
            </w:r>
            <w:proofErr w:type="spellStart"/>
            <w:r w:rsidRPr="00332133">
              <w:rPr>
                <w:rFonts w:asciiTheme="majorHAnsi" w:hAnsiTheme="majorHAnsi" w:cstheme="majorHAnsi"/>
                <w:bCs/>
                <w:sz w:val="16"/>
                <w:szCs w:val="16"/>
                <w:lang w:val="fr-FR"/>
              </w:rPr>
              <w:t>emblem</w:t>
            </w:r>
            <w:proofErr w:type="spellEnd"/>
            <w:r w:rsidRPr="00332133">
              <w:rPr>
                <w:rFonts w:asciiTheme="majorHAnsi" w:hAnsiTheme="majorHAnsi" w:cstheme="majorHAnsi"/>
                <w:bCs/>
                <w:sz w:val="16"/>
                <w:szCs w:val="16"/>
                <w:lang w:val="fr-FR"/>
              </w:rPr>
              <w:t xml:space="preserve"> of the Ottomans,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patterns </w:t>
            </w:r>
            <w:proofErr w:type="spellStart"/>
            <w:r w:rsidRPr="00332133">
              <w:rPr>
                <w:rFonts w:asciiTheme="majorHAnsi" w:hAnsiTheme="majorHAnsi" w:cstheme="majorHAnsi"/>
                <w:bCs/>
                <w:sz w:val="16"/>
                <w:szCs w:val="16"/>
                <w:lang w:val="fr-FR"/>
              </w:rPr>
              <w:t>identical</w:t>
            </w:r>
            <w:proofErr w:type="spellEnd"/>
            <w:r w:rsidRPr="00332133">
              <w:rPr>
                <w:rFonts w:asciiTheme="majorHAnsi" w:hAnsiTheme="majorHAnsi" w:cstheme="majorHAnsi"/>
                <w:bCs/>
                <w:sz w:val="16"/>
                <w:szCs w:val="16"/>
                <w:lang w:val="fr-FR"/>
              </w:rPr>
              <w:t xml:space="preserve"> to </w:t>
            </w:r>
            <w:proofErr w:type="spellStart"/>
            <w:r w:rsidRPr="00332133">
              <w:rPr>
                <w:rFonts w:asciiTheme="majorHAnsi" w:hAnsiTheme="majorHAnsi" w:cstheme="majorHAnsi"/>
                <w:bCs/>
                <w:sz w:val="16"/>
                <w:szCs w:val="16"/>
                <w:lang w:val="fr-FR"/>
              </w:rPr>
              <w:t>those</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used</w:t>
            </w:r>
            <w:proofErr w:type="spellEnd"/>
            <w:r w:rsidRPr="00332133">
              <w:rPr>
                <w:rFonts w:asciiTheme="majorHAnsi" w:hAnsiTheme="majorHAnsi" w:cstheme="majorHAnsi"/>
                <w:bCs/>
                <w:sz w:val="16"/>
                <w:szCs w:val="16"/>
                <w:lang w:val="fr-FR"/>
              </w:rPr>
              <w:t xml:space="preserve"> in the Ahmed Bey Palace and </w:t>
            </w:r>
            <w:proofErr w:type="spellStart"/>
            <w:r w:rsidRPr="00332133">
              <w:rPr>
                <w:rFonts w:asciiTheme="majorHAnsi" w:hAnsiTheme="majorHAnsi" w:cstheme="majorHAnsi"/>
                <w:bCs/>
                <w:sz w:val="16"/>
                <w:szCs w:val="16"/>
                <w:lang w:val="fr-FR"/>
              </w:rPr>
              <w:t>even</w:t>
            </w:r>
            <w:proofErr w:type="spellEnd"/>
            <w:r w:rsidRPr="00332133">
              <w:rPr>
                <w:rFonts w:asciiTheme="majorHAnsi" w:hAnsiTheme="majorHAnsi" w:cstheme="majorHAnsi"/>
                <w:bCs/>
                <w:sz w:val="16"/>
                <w:szCs w:val="16"/>
                <w:lang w:val="fr-FR"/>
              </w:rPr>
              <w:t xml:space="preserve"> in the </w:t>
            </w:r>
            <w:proofErr w:type="spellStart"/>
            <w:r w:rsidRPr="00332133">
              <w:rPr>
                <w:rFonts w:asciiTheme="majorHAnsi" w:hAnsiTheme="majorHAnsi" w:cstheme="majorHAnsi"/>
                <w:bCs/>
                <w:sz w:val="16"/>
                <w:szCs w:val="16"/>
                <w:lang w:val="fr-FR"/>
              </w:rPr>
              <w:t>nearby</w:t>
            </w:r>
            <w:proofErr w:type="spellEnd"/>
            <w:r w:rsidRPr="00332133">
              <w:rPr>
                <w:rFonts w:asciiTheme="majorHAnsi" w:hAnsiTheme="majorHAnsi" w:cstheme="majorHAnsi"/>
                <w:bCs/>
                <w:sz w:val="16"/>
                <w:szCs w:val="16"/>
                <w:lang w:val="fr-FR"/>
              </w:rPr>
              <w:t xml:space="preserve"> Hammam Souk el </w:t>
            </w:r>
            <w:proofErr w:type="spellStart"/>
            <w:r w:rsidRPr="00332133">
              <w:rPr>
                <w:rFonts w:asciiTheme="majorHAnsi" w:hAnsiTheme="majorHAnsi" w:cstheme="majorHAnsi"/>
                <w:bCs/>
                <w:sz w:val="16"/>
                <w:szCs w:val="16"/>
                <w:lang w:val="fr-FR"/>
              </w:rPr>
              <w:t>Ghezel</w:t>
            </w:r>
            <w:proofErr w:type="spellEnd"/>
            <w:r w:rsidRPr="00332133">
              <w:rPr>
                <w:rFonts w:asciiTheme="majorHAnsi" w:hAnsiTheme="majorHAnsi" w:cstheme="majorHAnsi"/>
                <w:bCs/>
                <w:sz w:val="16"/>
                <w:szCs w:val="16"/>
                <w:lang w:val="fr-FR"/>
              </w:rPr>
              <w:t>.</w:t>
            </w:r>
          </w:p>
          <w:p w14:paraId="6483263E" w14:textId="77777777" w:rsidR="0079617F" w:rsidRDefault="0079617F" w:rsidP="0079617F">
            <w:pPr>
              <w:jc w:val="center"/>
              <w:rPr>
                <w:rFonts w:asciiTheme="majorHAnsi" w:hAnsiTheme="majorHAnsi" w:cstheme="majorHAnsi"/>
                <w:bCs/>
                <w:sz w:val="16"/>
                <w:szCs w:val="16"/>
                <w:lang w:val="fr-FR"/>
              </w:rPr>
            </w:pPr>
          </w:p>
          <w:p w14:paraId="65E576DB" w14:textId="5F51568D" w:rsidR="0079617F" w:rsidRPr="00332133" w:rsidRDefault="0079617F" w:rsidP="0079617F">
            <w:pPr>
              <w:jc w:val="both"/>
              <w:rPr>
                <w:rFonts w:asciiTheme="majorHAnsi" w:hAnsiTheme="majorHAnsi" w:cstheme="majorHAnsi"/>
                <w:bCs/>
                <w:sz w:val="16"/>
                <w:szCs w:val="16"/>
                <w:lang w:val="fr-FR"/>
              </w:rPr>
            </w:pPr>
          </w:p>
        </w:tc>
      </w:tr>
      <w:tr w:rsidR="00332133" w:rsidRPr="00332133" w14:paraId="03E35C46" w14:textId="77777777" w:rsidTr="00193408">
        <w:trPr>
          <w:jc w:val="center"/>
        </w:trPr>
        <w:tc>
          <w:tcPr>
            <w:tcW w:w="8517" w:type="dxa"/>
            <w:gridSpan w:val="2"/>
            <w:tcBorders>
              <w:top w:val="single" w:sz="4" w:space="0" w:color="auto"/>
              <w:bottom w:val="nil"/>
            </w:tcBorders>
            <w:hideMark/>
          </w:tcPr>
          <w:p w14:paraId="46E36022" w14:textId="77777777" w:rsidR="00CB0891" w:rsidRDefault="00CB0891" w:rsidP="0079617F">
            <w:pPr>
              <w:ind w:firstLine="284"/>
              <w:jc w:val="center"/>
              <w:rPr>
                <w:rFonts w:asciiTheme="majorHAnsi" w:hAnsiTheme="majorHAnsi" w:cstheme="majorHAnsi"/>
                <w:b/>
                <w:bCs/>
                <w:sz w:val="16"/>
                <w:szCs w:val="16"/>
                <w:lang w:val="fr-FR"/>
              </w:rPr>
            </w:pPr>
          </w:p>
          <w:p w14:paraId="41C029E7" w14:textId="77777777" w:rsidR="00CB0891" w:rsidRDefault="00CB0891" w:rsidP="0079617F">
            <w:pPr>
              <w:ind w:firstLine="284"/>
              <w:jc w:val="center"/>
              <w:rPr>
                <w:rFonts w:asciiTheme="majorHAnsi" w:hAnsiTheme="majorHAnsi" w:cstheme="majorHAnsi"/>
                <w:b/>
                <w:bCs/>
                <w:sz w:val="16"/>
                <w:szCs w:val="16"/>
                <w:lang w:val="fr-FR"/>
              </w:rPr>
            </w:pPr>
          </w:p>
          <w:p w14:paraId="1C70CD90" w14:textId="77777777" w:rsidR="00CB0891" w:rsidRDefault="00CB0891" w:rsidP="0079617F">
            <w:pPr>
              <w:ind w:firstLine="284"/>
              <w:jc w:val="center"/>
              <w:rPr>
                <w:rFonts w:asciiTheme="majorHAnsi" w:hAnsiTheme="majorHAnsi" w:cstheme="majorHAnsi"/>
                <w:b/>
                <w:bCs/>
                <w:sz w:val="16"/>
                <w:szCs w:val="16"/>
                <w:lang w:val="fr-FR"/>
              </w:rPr>
            </w:pPr>
          </w:p>
          <w:p w14:paraId="381D200B" w14:textId="04145E42" w:rsidR="00332133" w:rsidRPr="00332133" w:rsidRDefault="00332133" w:rsidP="0079617F">
            <w:pPr>
              <w:ind w:firstLine="284"/>
              <w:jc w:val="center"/>
              <w:rPr>
                <w:rFonts w:asciiTheme="majorHAnsi" w:hAnsiTheme="majorHAnsi" w:cstheme="majorHAnsi"/>
                <w:b/>
                <w:bCs/>
                <w:sz w:val="16"/>
                <w:szCs w:val="16"/>
                <w:lang w:val="fr-FR"/>
              </w:rPr>
            </w:pPr>
            <w:r w:rsidRPr="00332133">
              <w:rPr>
                <w:rFonts w:asciiTheme="majorHAnsi" w:hAnsiTheme="majorHAnsi" w:cstheme="majorHAnsi"/>
                <w:b/>
                <w:bCs/>
                <w:noProof/>
                <w:sz w:val="16"/>
                <w:szCs w:val="16"/>
                <w:lang w:val="en-US"/>
              </w:rPr>
              <w:drawing>
                <wp:inline distT="0" distB="0" distL="0" distR="0" wp14:anchorId="66EB60D1" wp14:editId="1E2706AA">
                  <wp:extent cx="1828800" cy="1638300"/>
                  <wp:effectExtent l="0" t="0" r="0" b="0"/>
                  <wp:docPr id="530923087"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rrowheads="1"/>
                          </pic:cNvPicPr>
                        </pic:nvPicPr>
                        <pic:blipFill>
                          <a:blip r:embed="rId20" cstate="print">
                            <a:extLst>
                              <a:ext uri="{28A0092B-C50C-407E-A947-70E740481C1C}">
                                <a14:useLocalDpi xmlns:a14="http://schemas.microsoft.com/office/drawing/2010/main" val="0"/>
                              </a:ext>
                            </a:extLst>
                          </a:blip>
                          <a:srcRect r="19397"/>
                          <a:stretch>
                            <a:fillRect/>
                          </a:stretch>
                        </pic:blipFill>
                        <pic:spPr bwMode="auto">
                          <a:xfrm rot="10800000">
                            <a:off x="0" y="0"/>
                            <a:ext cx="1828800" cy="1638300"/>
                          </a:xfrm>
                          <a:prstGeom prst="rect">
                            <a:avLst/>
                          </a:prstGeom>
                          <a:noFill/>
                          <a:ln>
                            <a:noFill/>
                          </a:ln>
                        </pic:spPr>
                      </pic:pic>
                    </a:graphicData>
                  </a:graphic>
                </wp:inline>
              </w:drawing>
            </w:r>
          </w:p>
          <w:p w14:paraId="331CA1F1" w14:textId="77777777" w:rsidR="00C705EF" w:rsidRDefault="00C705EF" w:rsidP="0079617F">
            <w:pPr>
              <w:ind w:firstLine="284"/>
              <w:jc w:val="center"/>
              <w:rPr>
                <w:rFonts w:asciiTheme="majorHAnsi" w:hAnsiTheme="majorHAnsi" w:cstheme="majorHAnsi"/>
                <w:bCs/>
                <w:sz w:val="16"/>
                <w:szCs w:val="16"/>
                <w:lang w:val="fr-FR"/>
              </w:rPr>
            </w:pPr>
          </w:p>
          <w:p w14:paraId="540045E5" w14:textId="2B01B56A" w:rsidR="00332133" w:rsidRDefault="00332133" w:rsidP="0079617F">
            <w:pPr>
              <w:ind w:firstLine="284"/>
              <w:jc w:val="center"/>
              <w:rPr>
                <w:rFonts w:asciiTheme="majorHAnsi" w:hAnsiTheme="majorHAnsi" w:cstheme="majorHAnsi"/>
                <w:bCs/>
                <w:sz w:val="16"/>
                <w:szCs w:val="16"/>
                <w:lang w:val="fr-FR"/>
              </w:rPr>
            </w:pPr>
            <w:r w:rsidRPr="0079617F">
              <w:rPr>
                <w:rFonts w:asciiTheme="majorHAnsi" w:hAnsiTheme="majorHAnsi" w:cstheme="majorHAnsi"/>
                <w:bCs/>
                <w:sz w:val="16"/>
                <w:szCs w:val="16"/>
                <w:lang w:val="fr-FR"/>
              </w:rPr>
              <w:t>Figure</w:t>
            </w:r>
            <w:r w:rsidR="00120AF4">
              <w:rPr>
                <w:rFonts w:asciiTheme="majorHAnsi" w:hAnsiTheme="majorHAnsi" w:cstheme="majorHAnsi"/>
                <w:bCs/>
                <w:sz w:val="16"/>
                <w:szCs w:val="16"/>
                <w:lang w:val="fr-FR"/>
              </w:rPr>
              <w:t xml:space="preserve"> </w:t>
            </w:r>
            <w:r w:rsidRPr="00332133">
              <w:rPr>
                <w:rFonts w:asciiTheme="majorHAnsi" w:hAnsiTheme="majorHAnsi" w:cstheme="majorHAnsi"/>
                <w:bCs/>
                <w:sz w:val="16"/>
                <w:szCs w:val="16"/>
                <w:lang w:val="fr-FR"/>
              </w:rPr>
              <w:t xml:space="preserve">11. The qibla </w:t>
            </w:r>
            <w:proofErr w:type="spellStart"/>
            <w:r w:rsidRPr="00332133">
              <w:rPr>
                <w:rFonts w:asciiTheme="majorHAnsi" w:hAnsiTheme="majorHAnsi" w:cstheme="majorHAnsi"/>
                <w:bCs/>
                <w:sz w:val="16"/>
                <w:szCs w:val="16"/>
                <w:lang w:val="fr-FR"/>
              </w:rPr>
              <w:t>wall</w:t>
            </w:r>
            <w:proofErr w:type="spellEnd"/>
            <w:r w:rsidRPr="00332133">
              <w:rPr>
                <w:rFonts w:asciiTheme="majorHAnsi" w:hAnsiTheme="majorHAnsi" w:cstheme="majorHAnsi"/>
                <w:bCs/>
                <w:sz w:val="16"/>
                <w:szCs w:val="16"/>
                <w:lang w:val="fr-FR"/>
              </w:rPr>
              <w:t xml:space="preserve"> (</w:t>
            </w:r>
            <w:proofErr w:type="gramStart"/>
            <w:r w:rsidRPr="00332133">
              <w:rPr>
                <w:rFonts w:asciiTheme="majorHAnsi" w:hAnsiTheme="majorHAnsi" w:cstheme="majorHAnsi"/>
                <w:bCs/>
                <w:sz w:val="16"/>
                <w:szCs w:val="16"/>
                <w:lang w:val="fr-FR"/>
              </w:rPr>
              <w:t>source:</w:t>
            </w:r>
            <w:proofErr w:type="gram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authors</w:t>
            </w:r>
            <w:proofErr w:type="spellEnd"/>
            <w:r w:rsidRPr="00332133">
              <w:rPr>
                <w:rFonts w:asciiTheme="majorHAnsi" w:hAnsiTheme="majorHAnsi" w:cstheme="majorHAnsi"/>
                <w:bCs/>
                <w:sz w:val="16"/>
                <w:szCs w:val="16"/>
                <w:lang w:val="fr-FR"/>
              </w:rPr>
              <w:t>, 2017)</w:t>
            </w:r>
          </w:p>
          <w:p w14:paraId="5063132C" w14:textId="3B1B8300" w:rsidR="0079617F" w:rsidRPr="00332133" w:rsidRDefault="0079617F" w:rsidP="0079617F">
            <w:pPr>
              <w:ind w:firstLine="284"/>
              <w:jc w:val="center"/>
              <w:rPr>
                <w:rFonts w:asciiTheme="majorHAnsi" w:hAnsiTheme="majorHAnsi" w:cstheme="majorHAnsi"/>
                <w:bCs/>
                <w:sz w:val="16"/>
                <w:szCs w:val="16"/>
                <w:lang w:val="fr-FR"/>
              </w:rPr>
            </w:pPr>
          </w:p>
        </w:tc>
      </w:tr>
      <w:tr w:rsidR="00332133" w:rsidRPr="00332133" w14:paraId="70FD1882" w14:textId="77777777" w:rsidTr="00193408">
        <w:trPr>
          <w:jc w:val="center"/>
        </w:trPr>
        <w:tc>
          <w:tcPr>
            <w:tcW w:w="8517" w:type="dxa"/>
            <w:gridSpan w:val="2"/>
            <w:tcBorders>
              <w:top w:val="nil"/>
              <w:bottom w:val="single" w:sz="4" w:space="0" w:color="auto"/>
            </w:tcBorders>
            <w:vAlign w:val="center"/>
            <w:hideMark/>
          </w:tcPr>
          <w:p w14:paraId="78FC099F" w14:textId="77777777" w:rsidR="00C705EF" w:rsidRDefault="00C705EF" w:rsidP="0079617F">
            <w:pPr>
              <w:jc w:val="center"/>
              <w:rPr>
                <w:rFonts w:asciiTheme="majorHAnsi" w:hAnsiTheme="majorHAnsi" w:cstheme="majorHAnsi"/>
                <w:bCs/>
                <w:sz w:val="16"/>
                <w:szCs w:val="16"/>
                <w:lang w:val="fr-FR"/>
              </w:rPr>
            </w:pPr>
          </w:p>
          <w:p w14:paraId="4457A260" w14:textId="005932BC" w:rsidR="00332133" w:rsidRPr="00332133" w:rsidRDefault="00332133" w:rsidP="0079617F">
            <w:pPr>
              <w:jc w:val="center"/>
              <w:rPr>
                <w:rFonts w:asciiTheme="majorHAnsi" w:hAnsiTheme="majorHAnsi" w:cstheme="majorHAnsi"/>
                <w:bCs/>
                <w:sz w:val="16"/>
                <w:szCs w:val="16"/>
                <w:lang w:val="fr-FR"/>
              </w:rPr>
            </w:pPr>
            <w:r w:rsidRPr="00332133">
              <w:rPr>
                <w:rFonts w:asciiTheme="majorHAnsi" w:hAnsiTheme="majorHAnsi" w:cstheme="majorHAnsi"/>
                <w:bCs/>
                <w:sz w:val="16"/>
                <w:szCs w:val="16"/>
                <w:lang w:val="fr-FR"/>
              </w:rPr>
              <w:t xml:space="preserve">Use of </w:t>
            </w:r>
            <w:proofErr w:type="spellStart"/>
            <w:r w:rsidRPr="00332133">
              <w:rPr>
                <w:rFonts w:asciiTheme="majorHAnsi" w:hAnsiTheme="majorHAnsi" w:cstheme="majorHAnsi"/>
                <w:bCs/>
                <w:sz w:val="16"/>
                <w:szCs w:val="16"/>
                <w:lang w:val="fr-FR"/>
              </w:rPr>
              <w:t>finely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
                <w:bCs/>
                <w:sz w:val="16"/>
                <w:szCs w:val="16"/>
                <w:lang w:val="fr-FR"/>
              </w:rPr>
              <w:t>carved</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stucco</w:t>
            </w:r>
            <w:proofErr w:type="spellEnd"/>
            <w:r w:rsidRPr="00332133">
              <w:rPr>
                <w:rFonts w:asciiTheme="majorHAnsi" w:hAnsiTheme="majorHAnsi" w:cstheme="majorHAnsi"/>
                <w:b/>
                <w:bCs/>
                <w:sz w:val="16"/>
                <w:szCs w:val="16"/>
                <w:lang w:val="fr-FR"/>
              </w:rPr>
              <w:t xml:space="preserve"> for </w:t>
            </w:r>
            <w:proofErr w:type="spellStart"/>
            <w:r w:rsidRPr="00332133">
              <w:rPr>
                <w:rFonts w:asciiTheme="majorHAnsi" w:hAnsiTheme="majorHAnsi" w:cstheme="majorHAnsi"/>
                <w:b/>
                <w:bCs/>
                <w:sz w:val="16"/>
                <w:szCs w:val="16"/>
                <w:lang w:val="fr-FR"/>
              </w:rPr>
              <w:t>interlacing</w:t>
            </w:r>
            <w:proofErr w:type="spellEnd"/>
            <w:r w:rsidRPr="00332133">
              <w:rPr>
                <w:rFonts w:asciiTheme="majorHAnsi" w:hAnsiTheme="majorHAnsi" w:cstheme="majorHAnsi"/>
                <w:b/>
                <w:bCs/>
                <w:sz w:val="16"/>
                <w:szCs w:val="16"/>
                <w:lang w:val="fr-FR"/>
              </w:rPr>
              <w:t xml:space="preserve"> floral and </w:t>
            </w:r>
            <w:proofErr w:type="spellStart"/>
            <w:r w:rsidRPr="00332133">
              <w:rPr>
                <w:rFonts w:asciiTheme="majorHAnsi" w:hAnsiTheme="majorHAnsi" w:cstheme="majorHAnsi"/>
                <w:b/>
                <w:bCs/>
                <w:sz w:val="16"/>
                <w:szCs w:val="16"/>
                <w:lang w:val="fr-FR"/>
              </w:rPr>
              <w:t>geometric</w:t>
            </w:r>
            <w:proofErr w:type="spellEnd"/>
            <w:r w:rsidRPr="00332133">
              <w:rPr>
                <w:rFonts w:asciiTheme="majorHAnsi" w:hAnsiTheme="majorHAnsi" w:cstheme="majorHAnsi"/>
                <w:b/>
                <w:bCs/>
                <w:sz w:val="16"/>
                <w:szCs w:val="16"/>
                <w:lang w:val="fr-FR"/>
              </w:rPr>
              <w:t xml:space="preserve"> motifs and</w:t>
            </w:r>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calligraphy</w:t>
            </w:r>
            <w:proofErr w:type="spellEnd"/>
            <w:r w:rsidRPr="00332133">
              <w:rPr>
                <w:rFonts w:asciiTheme="majorHAnsi" w:hAnsiTheme="majorHAnsi" w:cstheme="majorHAnsi"/>
                <w:bCs/>
                <w:sz w:val="16"/>
                <w:szCs w:val="16"/>
                <w:lang w:val="fr-FR"/>
              </w:rPr>
              <w:t xml:space="preserve"> (in </w:t>
            </w:r>
            <w:proofErr w:type="spellStart"/>
            <w:r w:rsidRPr="00332133">
              <w:rPr>
                <w:rFonts w:asciiTheme="majorHAnsi" w:hAnsiTheme="majorHAnsi" w:cstheme="majorHAnsi"/>
                <w:bCs/>
                <w:sz w:val="16"/>
                <w:szCs w:val="16"/>
                <w:lang w:val="fr-FR"/>
              </w:rPr>
              <w:t>Naskh</w:t>
            </w:r>
            <w:proofErr w:type="spellEnd"/>
            <w:r w:rsidRPr="00332133">
              <w:rPr>
                <w:rFonts w:asciiTheme="majorHAnsi" w:hAnsiTheme="majorHAnsi" w:cstheme="majorHAnsi"/>
                <w:bCs/>
                <w:sz w:val="16"/>
                <w:szCs w:val="16"/>
                <w:lang w:val="fr-FR"/>
              </w:rPr>
              <w:t xml:space="preserve"> style), </w:t>
            </w:r>
            <w:proofErr w:type="spellStart"/>
            <w:r w:rsidRPr="00332133">
              <w:rPr>
                <w:rFonts w:asciiTheme="majorHAnsi" w:hAnsiTheme="majorHAnsi" w:cstheme="majorHAnsi"/>
                <w:bCs/>
                <w:sz w:val="16"/>
                <w:szCs w:val="16"/>
                <w:lang w:val="fr-FR"/>
              </w:rPr>
              <w:t>bordering</w:t>
            </w:r>
            <w:proofErr w:type="spellEnd"/>
            <w:r w:rsidRPr="00332133">
              <w:rPr>
                <w:rFonts w:asciiTheme="majorHAnsi" w:hAnsiTheme="majorHAnsi" w:cstheme="majorHAnsi"/>
                <w:bCs/>
                <w:sz w:val="16"/>
                <w:szCs w:val="16"/>
                <w:lang w:val="fr-FR"/>
              </w:rPr>
              <w:t xml:space="preserve"> the qibla </w:t>
            </w:r>
            <w:proofErr w:type="spellStart"/>
            <w:r w:rsidRPr="00332133">
              <w:rPr>
                <w:rFonts w:asciiTheme="majorHAnsi" w:hAnsiTheme="majorHAnsi" w:cstheme="majorHAnsi"/>
                <w:bCs/>
                <w:sz w:val="16"/>
                <w:szCs w:val="16"/>
                <w:lang w:val="fr-FR"/>
              </w:rPr>
              <w:t>wall</w:t>
            </w:r>
            <w:proofErr w:type="spellEnd"/>
            <w:r w:rsidRPr="00332133">
              <w:rPr>
                <w:rFonts w:asciiTheme="majorHAnsi" w:hAnsiTheme="majorHAnsi" w:cstheme="majorHAnsi"/>
                <w:bCs/>
                <w:sz w:val="16"/>
                <w:szCs w:val="16"/>
                <w:lang w:val="fr-FR"/>
              </w:rPr>
              <w:t xml:space="preserve"> and part of the </w:t>
            </w:r>
            <w:proofErr w:type="spellStart"/>
            <w:r w:rsidRPr="00332133">
              <w:rPr>
                <w:rFonts w:asciiTheme="majorHAnsi" w:hAnsiTheme="majorHAnsi" w:cstheme="majorHAnsi"/>
                <w:bCs/>
                <w:sz w:val="16"/>
                <w:szCs w:val="16"/>
                <w:lang w:val="fr-FR"/>
              </w:rPr>
              <w:t>east</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wall</w:t>
            </w:r>
            <w:proofErr w:type="spellEnd"/>
            <w:r w:rsidRPr="00332133">
              <w:rPr>
                <w:rFonts w:asciiTheme="majorHAnsi" w:hAnsiTheme="majorHAnsi" w:cstheme="majorHAnsi"/>
                <w:bCs/>
                <w:sz w:val="16"/>
                <w:szCs w:val="16"/>
                <w:lang w:val="fr-FR"/>
              </w:rPr>
              <w:t>.</w:t>
            </w:r>
          </w:p>
        </w:tc>
      </w:tr>
      <w:tr w:rsidR="00332133" w:rsidRPr="00332133" w14:paraId="60DFE9C8" w14:textId="77777777" w:rsidTr="00193408">
        <w:trPr>
          <w:jc w:val="center"/>
        </w:trPr>
        <w:tc>
          <w:tcPr>
            <w:tcW w:w="8517" w:type="dxa"/>
            <w:gridSpan w:val="2"/>
            <w:tcBorders>
              <w:top w:val="single" w:sz="4" w:space="0" w:color="auto"/>
              <w:bottom w:val="nil"/>
            </w:tcBorders>
            <w:hideMark/>
          </w:tcPr>
          <w:p w14:paraId="20E6DF72" w14:textId="77777777" w:rsidR="00CB0891" w:rsidRDefault="00CB0891" w:rsidP="0079617F">
            <w:pPr>
              <w:ind w:firstLine="284"/>
              <w:jc w:val="center"/>
              <w:rPr>
                <w:rFonts w:asciiTheme="majorHAnsi" w:hAnsiTheme="majorHAnsi" w:cstheme="majorHAnsi"/>
                <w:b/>
                <w:bCs/>
                <w:sz w:val="16"/>
                <w:szCs w:val="16"/>
                <w:lang w:val="fr-FR"/>
              </w:rPr>
            </w:pPr>
          </w:p>
          <w:p w14:paraId="38A2390D" w14:textId="2E8AE102" w:rsidR="00332133" w:rsidRPr="00332133" w:rsidRDefault="00332133" w:rsidP="0079617F">
            <w:pPr>
              <w:ind w:firstLine="284"/>
              <w:jc w:val="center"/>
              <w:rPr>
                <w:rFonts w:asciiTheme="majorHAnsi" w:hAnsiTheme="majorHAnsi" w:cstheme="majorHAnsi"/>
                <w:b/>
                <w:bCs/>
                <w:sz w:val="16"/>
                <w:szCs w:val="16"/>
                <w:lang w:val="fr-FR"/>
              </w:rPr>
            </w:pPr>
            <w:r w:rsidRPr="00332133">
              <w:rPr>
                <w:rFonts w:asciiTheme="majorHAnsi" w:hAnsiTheme="majorHAnsi" w:cstheme="majorHAnsi"/>
                <w:bCs/>
                <w:noProof/>
                <w:sz w:val="16"/>
                <w:szCs w:val="16"/>
                <w:lang w:val="en-US"/>
              </w:rPr>
              <w:drawing>
                <wp:inline distT="0" distB="0" distL="0" distR="0" wp14:anchorId="6EEE1DBF" wp14:editId="4EA80079">
                  <wp:extent cx="800100" cy="1238250"/>
                  <wp:effectExtent l="0" t="0" r="0" b="0"/>
                  <wp:docPr id="1831584396" name="Picture 20" descr="Photo09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5.png" descr="Photo094.jpg"/>
                          <pic:cNvPicPr>
                            <a:picLocks noChangeArrowheads="1"/>
                          </pic:cNvPicPr>
                        </pic:nvPicPr>
                        <pic:blipFill>
                          <a:blip r:embed="rId21" cstate="print">
                            <a:extLst>
                              <a:ext uri="{28A0092B-C50C-407E-A947-70E740481C1C}">
                                <a14:useLocalDpi xmlns:a14="http://schemas.microsoft.com/office/drawing/2010/main" val="0"/>
                              </a:ext>
                            </a:extLst>
                          </a:blip>
                          <a:srcRect t="7169" b="7874"/>
                          <a:stretch>
                            <a:fillRect/>
                          </a:stretch>
                        </pic:blipFill>
                        <pic:spPr bwMode="auto">
                          <a:xfrm>
                            <a:off x="0" y="0"/>
                            <a:ext cx="800100" cy="1238250"/>
                          </a:xfrm>
                          <a:prstGeom prst="rect">
                            <a:avLst/>
                          </a:prstGeom>
                          <a:noFill/>
                          <a:ln>
                            <a:noFill/>
                          </a:ln>
                        </pic:spPr>
                      </pic:pic>
                    </a:graphicData>
                  </a:graphic>
                </wp:inline>
              </w:drawing>
            </w:r>
          </w:p>
          <w:p w14:paraId="1FD91823" w14:textId="77777777" w:rsidR="0079617F" w:rsidRDefault="0079617F" w:rsidP="0079617F">
            <w:pPr>
              <w:ind w:firstLine="284"/>
              <w:jc w:val="center"/>
              <w:rPr>
                <w:rFonts w:asciiTheme="majorHAnsi" w:hAnsiTheme="majorHAnsi" w:cstheme="majorHAnsi"/>
                <w:bCs/>
                <w:sz w:val="16"/>
                <w:szCs w:val="16"/>
                <w:lang w:val="fr-FR"/>
              </w:rPr>
            </w:pPr>
          </w:p>
          <w:p w14:paraId="4EA1DE14" w14:textId="7B997819" w:rsidR="00332133" w:rsidRDefault="00332133" w:rsidP="0079617F">
            <w:pPr>
              <w:ind w:firstLine="284"/>
              <w:jc w:val="center"/>
              <w:rPr>
                <w:rFonts w:asciiTheme="majorHAnsi" w:hAnsiTheme="majorHAnsi" w:cstheme="majorHAnsi"/>
                <w:b/>
                <w:bCs/>
                <w:sz w:val="16"/>
                <w:szCs w:val="16"/>
                <w:lang w:val="fr-FR"/>
              </w:rPr>
            </w:pPr>
            <w:r>
              <w:rPr>
                <w:rFonts w:asciiTheme="majorHAnsi" w:hAnsiTheme="majorHAnsi" w:cstheme="majorHAnsi"/>
                <w:bCs/>
                <w:sz w:val="16"/>
                <w:szCs w:val="16"/>
                <w:lang w:val="fr-FR"/>
              </w:rPr>
              <w:t>Figure</w:t>
            </w:r>
            <w:r w:rsidRPr="00332133">
              <w:rPr>
                <w:rFonts w:asciiTheme="majorHAnsi" w:hAnsiTheme="majorHAnsi" w:cstheme="majorHAnsi"/>
                <w:bCs/>
                <w:sz w:val="16"/>
                <w:szCs w:val="16"/>
                <w:lang w:val="fr-FR"/>
              </w:rPr>
              <w:t xml:space="preserve"> 12. </w:t>
            </w:r>
            <w:r w:rsidRPr="00332133">
              <w:rPr>
                <w:rFonts w:asciiTheme="majorHAnsi" w:hAnsiTheme="majorHAnsi" w:cstheme="majorHAnsi"/>
                <w:b/>
                <w:bCs/>
                <w:sz w:val="16"/>
                <w:szCs w:val="16"/>
                <w:lang w:val="fr-FR"/>
              </w:rPr>
              <w:t xml:space="preserve">Moucharabieh </w:t>
            </w:r>
            <w:r w:rsidRPr="00332133">
              <w:rPr>
                <w:rFonts w:asciiTheme="majorHAnsi" w:hAnsiTheme="majorHAnsi" w:cstheme="majorHAnsi"/>
                <w:bCs/>
                <w:sz w:val="16"/>
                <w:szCs w:val="16"/>
                <w:lang w:val="fr-FR"/>
              </w:rPr>
              <w:t>(</w:t>
            </w:r>
            <w:proofErr w:type="gramStart"/>
            <w:r w:rsidRPr="00332133">
              <w:rPr>
                <w:rFonts w:asciiTheme="majorHAnsi" w:hAnsiTheme="majorHAnsi" w:cstheme="majorHAnsi"/>
                <w:b/>
                <w:bCs/>
                <w:sz w:val="16"/>
                <w:szCs w:val="16"/>
                <w:lang w:val="fr-FR"/>
              </w:rPr>
              <w:t>source:</w:t>
            </w:r>
            <w:proofErr w:type="gram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authors</w:t>
            </w:r>
            <w:proofErr w:type="spellEnd"/>
            <w:r w:rsidRPr="00332133">
              <w:rPr>
                <w:rFonts w:asciiTheme="majorHAnsi" w:hAnsiTheme="majorHAnsi" w:cstheme="majorHAnsi"/>
                <w:b/>
                <w:bCs/>
                <w:sz w:val="16"/>
                <w:szCs w:val="16"/>
                <w:lang w:val="fr-FR"/>
              </w:rPr>
              <w:t>, 2024)</w:t>
            </w:r>
          </w:p>
          <w:p w14:paraId="42736B15" w14:textId="29864A32" w:rsidR="0079617F" w:rsidRPr="00332133" w:rsidRDefault="0079617F" w:rsidP="0079617F">
            <w:pPr>
              <w:ind w:firstLine="284"/>
              <w:jc w:val="center"/>
              <w:rPr>
                <w:rFonts w:asciiTheme="majorHAnsi" w:hAnsiTheme="majorHAnsi" w:cstheme="majorHAnsi"/>
                <w:b/>
                <w:bCs/>
                <w:sz w:val="16"/>
                <w:szCs w:val="16"/>
                <w:lang w:val="fr-FR"/>
              </w:rPr>
            </w:pPr>
          </w:p>
        </w:tc>
      </w:tr>
      <w:tr w:rsidR="00332133" w:rsidRPr="00332133" w14:paraId="0F45A291" w14:textId="77777777" w:rsidTr="00193408">
        <w:trPr>
          <w:jc w:val="center"/>
        </w:trPr>
        <w:tc>
          <w:tcPr>
            <w:tcW w:w="8517" w:type="dxa"/>
            <w:gridSpan w:val="2"/>
            <w:tcBorders>
              <w:top w:val="nil"/>
              <w:bottom w:val="single" w:sz="4" w:space="0" w:color="auto"/>
            </w:tcBorders>
            <w:hideMark/>
          </w:tcPr>
          <w:p w14:paraId="21578F7D" w14:textId="77777777" w:rsidR="00C705EF" w:rsidRDefault="00C705EF" w:rsidP="00332133">
            <w:pPr>
              <w:ind w:firstLine="284"/>
              <w:jc w:val="both"/>
              <w:rPr>
                <w:rFonts w:asciiTheme="majorHAnsi" w:hAnsiTheme="majorHAnsi" w:cstheme="majorHAnsi"/>
                <w:b/>
                <w:bCs/>
                <w:sz w:val="16"/>
                <w:szCs w:val="16"/>
                <w:lang w:val="fr-FR"/>
              </w:rPr>
            </w:pPr>
          </w:p>
          <w:p w14:paraId="09187FBE" w14:textId="6C7D634E" w:rsidR="00332133" w:rsidRPr="00332133" w:rsidRDefault="00332133" w:rsidP="00332133">
            <w:pPr>
              <w:ind w:firstLine="284"/>
              <w:jc w:val="both"/>
              <w:rPr>
                <w:rFonts w:asciiTheme="majorHAnsi" w:hAnsiTheme="majorHAnsi" w:cstheme="majorHAnsi"/>
                <w:b/>
                <w:bCs/>
                <w:sz w:val="16"/>
                <w:szCs w:val="16"/>
                <w:lang w:val="fr-FR"/>
              </w:rPr>
            </w:pPr>
            <w:r w:rsidRPr="00332133">
              <w:rPr>
                <w:rFonts w:asciiTheme="majorHAnsi" w:hAnsiTheme="majorHAnsi" w:cstheme="majorHAnsi"/>
                <w:b/>
                <w:bCs/>
                <w:sz w:val="16"/>
                <w:szCs w:val="16"/>
                <w:lang w:val="fr-FR"/>
              </w:rPr>
              <w:t xml:space="preserve">Wooden Window </w:t>
            </w:r>
            <w:proofErr w:type="gramStart"/>
            <w:r w:rsidRPr="00332133">
              <w:rPr>
                <w:rFonts w:asciiTheme="majorHAnsi" w:hAnsiTheme="majorHAnsi" w:cstheme="majorHAnsi"/>
                <w:b/>
                <w:bCs/>
                <w:sz w:val="16"/>
                <w:szCs w:val="16"/>
                <w:lang w:val="fr-FR"/>
              </w:rPr>
              <w:t>Screens:</w:t>
            </w:r>
            <w:proofErr w:type="gramEnd"/>
          </w:p>
          <w:p w14:paraId="2608F311" w14:textId="77777777" w:rsidR="00332133" w:rsidRDefault="00332133" w:rsidP="00332133">
            <w:pPr>
              <w:ind w:firstLine="284"/>
              <w:jc w:val="both"/>
              <w:rPr>
                <w:rFonts w:asciiTheme="majorHAnsi" w:hAnsiTheme="majorHAnsi" w:cstheme="majorHAnsi"/>
                <w:bCs/>
                <w:sz w:val="16"/>
                <w:szCs w:val="16"/>
                <w:lang w:val="fr-FR"/>
              </w:rPr>
            </w:pPr>
            <w:proofErr w:type="spellStart"/>
            <w:r w:rsidRPr="00332133">
              <w:rPr>
                <w:rFonts w:asciiTheme="majorHAnsi" w:hAnsiTheme="majorHAnsi" w:cstheme="majorHAnsi"/>
                <w:bCs/>
                <w:sz w:val="16"/>
                <w:szCs w:val="16"/>
                <w:lang w:val="fr-FR"/>
              </w:rPr>
              <w:t>These</w:t>
            </w:r>
            <w:proofErr w:type="spellEnd"/>
            <w:r w:rsidRPr="00332133">
              <w:rPr>
                <w:rFonts w:asciiTheme="majorHAnsi" w:hAnsiTheme="majorHAnsi" w:cstheme="majorHAnsi"/>
                <w:bCs/>
                <w:sz w:val="16"/>
                <w:szCs w:val="16"/>
                <w:lang w:val="fr-FR"/>
              </w:rPr>
              <w:t xml:space="preserve"> are </w:t>
            </w:r>
            <w:proofErr w:type="spellStart"/>
            <w:r w:rsidRPr="00332133">
              <w:rPr>
                <w:rFonts w:asciiTheme="majorHAnsi" w:hAnsiTheme="majorHAnsi" w:cstheme="majorHAnsi"/>
                <w:bCs/>
                <w:sz w:val="16"/>
                <w:szCs w:val="16"/>
                <w:lang w:val="fr-FR"/>
              </w:rPr>
              <w:t>executed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within</w:t>
            </w:r>
            <w:proofErr w:type="spellEnd"/>
            <w:r w:rsidRPr="00332133">
              <w:rPr>
                <w:rFonts w:asciiTheme="majorHAnsi" w:hAnsiTheme="majorHAnsi" w:cstheme="majorHAnsi"/>
                <w:bCs/>
                <w:sz w:val="16"/>
                <w:szCs w:val="16"/>
                <w:lang w:val="fr-FR"/>
              </w:rPr>
              <w:t xml:space="preserve"> a </w:t>
            </w:r>
            <w:proofErr w:type="spellStart"/>
            <w:r w:rsidRPr="00332133">
              <w:rPr>
                <w:rFonts w:asciiTheme="majorHAnsi" w:hAnsiTheme="majorHAnsi" w:cstheme="majorHAnsi"/>
                <w:bCs/>
                <w:sz w:val="16"/>
                <w:szCs w:val="16"/>
                <w:lang w:val="fr-FR"/>
              </w:rPr>
              <w:t>wooden</w:t>
            </w:r>
            <w:proofErr w:type="spellEnd"/>
            <w:r w:rsidRPr="00332133">
              <w:rPr>
                <w:rFonts w:asciiTheme="majorHAnsi" w:hAnsiTheme="majorHAnsi" w:cstheme="majorHAnsi"/>
                <w:bCs/>
                <w:sz w:val="16"/>
                <w:szCs w:val="16"/>
                <w:lang w:val="fr-FR"/>
              </w:rPr>
              <w:t xml:space="preserve"> frame, </w:t>
            </w:r>
            <w:proofErr w:type="spellStart"/>
            <w:r w:rsidRPr="00332133">
              <w:rPr>
                <w:rFonts w:asciiTheme="majorHAnsi" w:hAnsiTheme="majorHAnsi" w:cstheme="majorHAnsi"/>
                <w:bCs/>
                <w:sz w:val="16"/>
                <w:szCs w:val="16"/>
                <w:lang w:val="fr-FR"/>
              </w:rPr>
              <w:t>filled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fresh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plaster</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cut</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into</w:t>
            </w:r>
            <w:proofErr w:type="spellEnd"/>
            <w:r w:rsidRPr="00332133">
              <w:rPr>
                <w:rFonts w:asciiTheme="majorHAnsi" w:hAnsiTheme="majorHAnsi" w:cstheme="majorHAnsi"/>
                <w:bCs/>
                <w:sz w:val="16"/>
                <w:szCs w:val="16"/>
                <w:lang w:val="fr-FR"/>
              </w:rPr>
              <w:t xml:space="preserve"> floral or, </w:t>
            </w:r>
            <w:proofErr w:type="spellStart"/>
            <w:r w:rsidRPr="00332133">
              <w:rPr>
                <w:rFonts w:asciiTheme="majorHAnsi" w:hAnsiTheme="majorHAnsi" w:cstheme="majorHAnsi"/>
                <w:bCs/>
                <w:sz w:val="16"/>
                <w:szCs w:val="16"/>
                <w:lang w:val="fr-FR"/>
              </w:rPr>
              <w:t>typically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geometric</w:t>
            </w:r>
            <w:proofErr w:type="spellEnd"/>
            <w:r w:rsidRPr="00332133">
              <w:rPr>
                <w:rFonts w:asciiTheme="majorHAnsi" w:hAnsiTheme="majorHAnsi" w:cstheme="majorHAnsi"/>
                <w:bCs/>
                <w:sz w:val="16"/>
                <w:szCs w:val="16"/>
                <w:lang w:val="fr-FR"/>
              </w:rPr>
              <w:t xml:space="preserve"> patterns—</w:t>
            </w:r>
            <w:proofErr w:type="spellStart"/>
            <w:r w:rsidRPr="00332133">
              <w:rPr>
                <w:rFonts w:asciiTheme="majorHAnsi" w:hAnsiTheme="majorHAnsi" w:cstheme="majorHAnsi"/>
                <w:bCs/>
                <w:sz w:val="16"/>
                <w:szCs w:val="16"/>
                <w:lang w:val="fr-FR"/>
              </w:rPr>
              <w:t>polygons</w:t>
            </w:r>
            <w:proofErr w:type="spellEnd"/>
            <w:r w:rsidRPr="00332133">
              <w:rPr>
                <w:rFonts w:asciiTheme="majorHAnsi" w:hAnsiTheme="majorHAnsi" w:cstheme="majorHAnsi"/>
                <w:bCs/>
                <w:sz w:val="16"/>
                <w:szCs w:val="16"/>
                <w:lang w:val="fr-FR"/>
              </w:rPr>
              <w:t>, rosettes, etc.</w:t>
            </w:r>
          </w:p>
          <w:p w14:paraId="0BE94696" w14:textId="77777777" w:rsidR="00C705EF" w:rsidRPr="00332133" w:rsidRDefault="00C705EF" w:rsidP="00332133">
            <w:pPr>
              <w:ind w:firstLine="284"/>
              <w:jc w:val="both"/>
              <w:rPr>
                <w:rFonts w:asciiTheme="majorHAnsi" w:hAnsiTheme="majorHAnsi" w:cstheme="majorHAnsi"/>
                <w:bCs/>
                <w:sz w:val="16"/>
                <w:szCs w:val="16"/>
                <w:lang w:val="fr-FR"/>
              </w:rPr>
            </w:pPr>
          </w:p>
        </w:tc>
      </w:tr>
      <w:tr w:rsidR="00332133" w:rsidRPr="00332133" w14:paraId="5406995D" w14:textId="77777777" w:rsidTr="00193408">
        <w:trPr>
          <w:jc w:val="center"/>
        </w:trPr>
        <w:tc>
          <w:tcPr>
            <w:tcW w:w="8517" w:type="dxa"/>
            <w:gridSpan w:val="2"/>
            <w:tcBorders>
              <w:top w:val="single" w:sz="4" w:space="0" w:color="auto"/>
              <w:bottom w:val="nil"/>
            </w:tcBorders>
            <w:hideMark/>
          </w:tcPr>
          <w:p w14:paraId="0E2D86BD" w14:textId="77777777" w:rsidR="00CB0891" w:rsidRDefault="00CB0891" w:rsidP="0079617F">
            <w:pPr>
              <w:ind w:firstLine="284"/>
              <w:jc w:val="center"/>
              <w:rPr>
                <w:rFonts w:asciiTheme="majorHAnsi" w:hAnsiTheme="majorHAnsi" w:cstheme="majorHAnsi"/>
                <w:b/>
                <w:bCs/>
                <w:sz w:val="16"/>
                <w:szCs w:val="16"/>
                <w:lang w:val="fr-FR"/>
              </w:rPr>
            </w:pPr>
          </w:p>
          <w:p w14:paraId="7D7A3F62" w14:textId="5416EA76" w:rsidR="00332133" w:rsidRDefault="00332133" w:rsidP="0079617F">
            <w:pPr>
              <w:ind w:firstLine="284"/>
              <w:jc w:val="center"/>
              <w:rPr>
                <w:rFonts w:asciiTheme="majorHAnsi" w:hAnsiTheme="majorHAnsi" w:cstheme="majorHAnsi"/>
                <w:b/>
                <w:bCs/>
                <w:sz w:val="16"/>
                <w:szCs w:val="16"/>
                <w:lang w:val="fr-FR"/>
              </w:rPr>
            </w:pPr>
            <w:r w:rsidRPr="00332133">
              <w:rPr>
                <w:rFonts w:asciiTheme="majorHAnsi" w:hAnsiTheme="majorHAnsi" w:cstheme="majorHAnsi"/>
                <w:bCs/>
                <w:noProof/>
                <w:sz w:val="16"/>
                <w:szCs w:val="16"/>
                <w:lang w:val="en-US"/>
              </w:rPr>
              <w:drawing>
                <wp:inline distT="0" distB="0" distL="0" distR="0" wp14:anchorId="3FF810D6" wp14:editId="31D4E027">
                  <wp:extent cx="942975" cy="1247775"/>
                  <wp:effectExtent l="0" t="0" r="9525" b="9525"/>
                  <wp:docPr id="1403415"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rrowheads="1"/>
                          </pic:cNvPicPr>
                        </pic:nvPicPr>
                        <pic:blipFill>
                          <a:blip r:embed="rId22" cstate="print">
                            <a:extLst>
                              <a:ext uri="{28A0092B-C50C-407E-A947-70E740481C1C}">
                                <a14:useLocalDpi xmlns:a14="http://schemas.microsoft.com/office/drawing/2010/main" val="0"/>
                              </a:ext>
                            </a:extLst>
                          </a:blip>
                          <a:srcRect l="13576" t="6154" r="42751" b="29283"/>
                          <a:stretch>
                            <a:fillRect/>
                          </a:stretch>
                        </pic:blipFill>
                        <pic:spPr bwMode="auto">
                          <a:xfrm>
                            <a:off x="0" y="0"/>
                            <a:ext cx="942975" cy="1247775"/>
                          </a:xfrm>
                          <a:prstGeom prst="rect">
                            <a:avLst/>
                          </a:prstGeom>
                          <a:noFill/>
                          <a:ln>
                            <a:noFill/>
                          </a:ln>
                        </pic:spPr>
                      </pic:pic>
                    </a:graphicData>
                  </a:graphic>
                </wp:inline>
              </w:drawing>
            </w:r>
            <w:r w:rsidRPr="00332133">
              <w:rPr>
                <w:rFonts w:asciiTheme="majorHAnsi" w:hAnsiTheme="majorHAnsi" w:cstheme="majorHAnsi"/>
                <w:bCs/>
                <w:noProof/>
                <w:sz w:val="16"/>
                <w:szCs w:val="16"/>
                <w:lang w:val="en-US"/>
              </w:rPr>
              <w:drawing>
                <wp:inline distT="0" distB="0" distL="0" distR="0" wp14:anchorId="2AAAC3AD" wp14:editId="4BB675E0">
                  <wp:extent cx="1085850" cy="1228725"/>
                  <wp:effectExtent l="0" t="0" r="0" b="9525"/>
                  <wp:docPr id="275758063" name="Picture 18" descr="Photo08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png" descr="Photo083.jpg"/>
                          <pic:cNvPicPr>
                            <a:picLocks noChangeArrowheads="1"/>
                          </pic:cNvPicPr>
                        </pic:nvPicPr>
                        <pic:blipFill>
                          <a:blip r:embed="rId23" cstate="print">
                            <a:extLst>
                              <a:ext uri="{28A0092B-C50C-407E-A947-70E740481C1C}">
                                <a14:useLocalDpi xmlns:a14="http://schemas.microsoft.com/office/drawing/2010/main" val="0"/>
                              </a:ext>
                            </a:extLst>
                          </a:blip>
                          <a:srcRect t="3870" b="15990"/>
                          <a:stretch>
                            <a:fillRect/>
                          </a:stretch>
                        </pic:blipFill>
                        <pic:spPr bwMode="auto">
                          <a:xfrm>
                            <a:off x="0" y="0"/>
                            <a:ext cx="1085850" cy="1228725"/>
                          </a:xfrm>
                          <a:prstGeom prst="rect">
                            <a:avLst/>
                          </a:prstGeom>
                          <a:noFill/>
                          <a:ln>
                            <a:noFill/>
                          </a:ln>
                        </pic:spPr>
                      </pic:pic>
                    </a:graphicData>
                  </a:graphic>
                </wp:inline>
              </w:drawing>
            </w:r>
          </w:p>
          <w:p w14:paraId="63FC1907" w14:textId="77777777" w:rsidR="00C705EF" w:rsidRPr="00332133" w:rsidRDefault="00C705EF" w:rsidP="0079617F">
            <w:pPr>
              <w:ind w:firstLine="284"/>
              <w:jc w:val="center"/>
              <w:rPr>
                <w:rFonts w:asciiTheme="majorHAnsi" w:hAnsiTheme="majorHAnsi" w:cstheme="majorHAnsi"/>
                <w:b/>
                <w:bCs/>
                <w:sz w:val="16"/>
                <w:szCs w:val="16"/>
                <w:lang w:val="fr-FR"/>
              </w:rPr>
            </w:pPr>
          </w:p>
          <w:p w14:paraId="55DE80F8" w14:textId="49A15A0E" w:rsidR="00332133" w:rsidRPr="00332133" w:rsidRDefault="00332133" w:rsidP="0079617F">
            <w:pPr>
              <w:ind w:firstLine="284"/>
              <w:jc w:val="center"/>
              <w:rPr>
                <w:rFonts w:asciiTheme="majorHAnsi" w:hAnsiTheme="majorHAnsi" w:cstheme="majorHAnsi"/>
                <w:b/>
                <w:bCs/>
                <w:sz w:val="16"/>
                <w:szCs w:val="16"/>
                <w:lang w:val="fr-FR"/>
              </w:rPr>
            </w:pPr>
            <w:r>
              <w:rPr>
                <w:rFonts w:asciiTheme="majorHAnsi" w:hAnsiTheme="majorHAnsi" w:cstheme="majorHAnsi"/>
                <w:bCs/>
                <w:sz w:val="16"/>
                <w:szCs w:val="16"/>
                <w:lang w:val="fr-FR"/>
              </w:rPr>
              <w:t>Figure</w:t>
            </w:r>
            <w:r w:rsidRPr="00332133">
              <w:rPr>
                <w:rFonts w:asciiTheme="majorHAnsi" w:hAnsiTheme="majorHAnsi" w:cstheme="majorHAnsi"/>
                <w:bCs/>
                <w:sz w:val="16"/>
                <w:szCs w:val="16"/>
                <w:lang w:val="fr-FR"/>
              </w:rPr>
              <w:t xml:space="preserve"> 13.</w:t>
            </w:r>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Colored</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Stained</w:t>
            </w:r>
            <w:proofErr w:type="spellEnd"/>
            <w:r w:rsidRPr="00332133">
              <w:rPr>
                <w:rFonts w:asciiTheme="majorHAnsi" w:hAnsiTheme="majorHAnsi" w:cstheme="majorHAnsi"/>
                <w:b/>
                <w:bCs/>
                <w:sz w:val="16"/>
                <w:szCs w:val="16"/>
                <w:lang w:val="fr-FR"/>
              </w:rPr>
              <w:t xml:space="preserve"> Glass </w:t>
            </w:r>
            <w:r w:rsidRPr="00332133">
              <w:rPr>
                <w:rFonts w:asciiTheme="majorHAnsi" w:hAnsiTheme="majorHAnsi" w:cstheme="majorHAnsi"/>
                <w:bCs/>
                <w:sz w:val="16"/>
                <w:szCs w:val="16"/>
                <w:lang w:val="fr-FR"/>
              </w:rPr>
              <w:t>(</w:t>
            </w:r>
            <w:proofErr w:type="gramStart"/>
            <w:r w:rsidRPr="00332133">
              <w:rPr>
                <w:rFonts w:asciiTheme="majorHAnsi" w:hAnsiTheme="majorHAnsi" w:cstheme="majorHAnsi"/>
                <w:b/>
                <w:bCs/>
                <w:sz w:val="16"/>
                <w:szCs w:val="16"/>
                <w:lang w:val="fr-FR"/>
              </w:rPr>
              <w:t>source:</w:t>
            </w:r>
            <w:proofErr w:type="gram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authors</w:t>
            </w:r>
            <w:proofErr w:type="spellEnd"/>
            <w:r w:rsidRPr="00332133">
              <w:rPr>
                <w:rFonts w:asciiTheme="majorHAnsi" w:hAnsiTheme="majorHAnsi" w:cstheme="majorHAnsi"/>
                <w:b/>
                <w:bCs/>
                <w:sz w:val="16"/>
                <w:szCs w:val="16"/>
                <w:lang w:val="fr-FR"/>
              </w:rPr>
              <w:t>, 2024)</w:t>
            </w:r>
          </w:p>
        </w:tc>
      </w:tr>
      <w:tr w:rsidR="00332133" w:rsidRPr="00332133" w14:paraId="6B54E341" w14:textId="77777777" w:rsidTr="00193408">
        <w:trPr>
          <w:jc w:val="center"/>
        </w:trPr>
        <w:tc>
          <w:tcPr>
            <w:tcW w:w="8517" w:type="dxa"/>
            <w:gridSpan w:val="2"/>
            <w:tcBorders>
              <w:top w:val="nil"/>
              <w:bottom w:val="single" w:sz="4" w:space="0" w:color="auto"/>
            </w:tcBorders>
            <w:hideMark/>
          </w:tcPr>
          <w:p w14:paraId="7A772F51" w14:textId="77777777" w:rsidR="00C705EF" w:rsidRDefault="00C705EF" w:rsidP="00332133">
            <w:pPr>
              <w:ind w:firstLine="284"/>
              <w:jc w:val="both"/>
              <w:rPr>
                <w:rFonts w:asciiTheme="majorHAnsi" w:hAnsiTheme="majorHAnsi" w:cstheme="majorHAnsi"/>
                <w:b/>
                <w:bCs/>
                <w:sz w:val="16"/>
                <w:szCs w:val="16"/>
                <w:lang w:val="fr-FR"/>
              </w:rPr>
            </w:pPr>
          </w:p>
          <w:p w14:paraId="1C365483" w14:textId="406193FD" w:rsidR="00332133" w:rsidRPr="00332133" w:rsidRDefault="00332133" w:rsidP="00332133">
            <w:pPr>
              <w:ind w:firstLine="284"/>
              <w:jc w:val="both"/>
              <w:rPr>
                <w:rFonts w:asciiTheme="majorHAnsi" w:hAnsiTheme="majorHAnsi" w:cstheme="majorHAnsi"/>
                <w:bCs/>
                <w:sz w:val="16"/>
                <w:szCs w:val="16"/>
                <w:lang w:val="fr-FR"/>
              </w:rPr>
            </w:pPr>
            <w:r w:rsidRPr="00332133">
              <w:rPr>
                <w:rFonts w:asciiTheme="majorHAnsi" w:hAnsiTheme="majorHAnsi" w:cstheme="majorHAnsi"/>
                <w:b/>
                <w:bCs/>
                <w:sz w:val="16"/>
                <w:szCs w:val="16"/>
                <w:lang w:val="fr-FR"/>
              </w:rPr>
              <w:t xml:space="preserve">Use of </w:t>
            </w:r>
            <w:proofErr w:type="spellStart"/>
            <w:r w:rsidRPr="00332133">
              <w:rPr>
                <w:rFonts w:asciiTheme="majorHAnsi" w:hAnsiTheme="majorHAnsi" w:cstheme="majorHAnsi"/>
                <w:b/>
                <w:bCs/>
                <w:sz w:val="16"/>
                <w:szCs w:val="16"/>
                <w:lang w:val="fr-FR"/>
              </w:rPr>
              <w:t>Colored</w:t>
            </w:r>
            <w:proofErr w:type="spellEnd"/>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
                <w:bCs/>
                <w:sz w:val="16"/>
                <w:szCs w:val="16"/>
                <w:lang w:val="fr-FR"/>
              </w:rPr>
              <w:t>Stained</w:t>
            </w:r>
            <w:proofErr w:type="spellEnd"/>
            <w:r w:rsidRPr="00332133">
              <w:rPr>
                <w:rFonts w:asciiTheme="majorHAnsi" w:hAnsiTheme="majorHAnsi" w:cstheme="majorHAnsi"/>
                <w:b/>
                <w:bCs/>
                <w:sz w:val="16"/>
                <w:szCs w:val="16"/>
                <w:lang w:val="fr-FR"/>
              </w:rPr>
              <w:t xml:space="preserve"> Glass (</w:t>
            </w:r>
            <w:proofErr w:type="spellStart"/>
            <w:r w:rsidRPr="00332133">
              <w:rPr>
                <w:rFonts w:asciiTheme="majorHAnsi" w:hAnsiTheme="majorHAnsi" w:cstheme="majorHAnsi"/>
                <w:b/>
                <w:bCs/>
                <w:sz w:val="16"/>
                <w:szCs w:val="16"/>
                <w:lang w:val="fr-FR"/>
              </w:rPr>
              <w:t>Chamsiet</w:t>
            </w:r>
            <w:proofErr w:type="spellEnd"/>
            <w:r w:rsidRPr="00332133">
              <w:rPr>
                <w:rFonts w:asciiTheme="majorHAnsi" w:hAnsiTheme="majorHAnsi" w:cstheme="majorHAnsi"/>
                <w:b/>
                <w:bCs/>
                <w:sz w:val="16"/>
                <w:szCs w:val="16"/>
                <w:lang w:val="fr-FR"/>
              </w:rPr>
              <w:t xml:space="preserve"> and </w:t>
            </w:r>
            <w:proofErr w:type="spellStart"/>
            <w:r w:rsidRPr="00332133">
              <w:rPr>
                <w:rFonts w:asciiTheme="majorHAnsi" w:hAnsiTheme="majorHAnsi" w:cstheme="majorHAnsi"/>
                <w:b/>
                <w:bCs/>
                <w:sz w:val="16"/>
                <w:szCs w:val="16"/>
                <w:lang w:val="fr-FR"/>
              </w:rPr>
              <w:t>Qamariet</w:t>
            </w:r>
            <w:proofErr w:type="spellEnd"/>
            <w:r w:rsidRPr="00332133">
              <w:rPr>
                <w:rFonts w:asciiTheme="majorHAnsi" w:hAnsiTheme="majorHAnsi" w:cstheme="majorHAnsi"/>
                <w:b/>
                <w:bCs/>
                <w:sz w:val="16"/>
                <w:szCs w:val="16"/>
                <w:lang w:val="fr-FR"/>
              </w:rPr>
              <w:t>)</w:t>
            </w:r>
            <w:r w:rsidRPr="00332133">
              <w:rPr>
                <w:rFonts w:asciiTheme="majorHAnsi" w:hAnsiTheme="majorHAnsi" w:cstheme="majorHAnsi"/>
                <w:b/>
                <w:bCs/>
                <w:sz w:val="16"/>
                <w:szCs w:val="16"/>
                <w:vertAlign w:val="superscript"/>
                <w:lang w:val="fr-FR"/>
              </w:rPr>
              <w:footnoteReference w:id="3"/>
            </w:r>
            <w:r w:rsidRPr="00332133">
              <w:rPr>
                <w:rFonts w:asciiTheme="majorHAnsi" w:hAnsiTheme="majorHAnsi" w:cstheme="majorHAnsi"/>
                <w:b/>
                <w:bCs/>
                <w:sz w:val="16"/>
                <w:szCs w:val="16"/>
                <w:lang w:val="fr-FR"/>
              </w:rPr>
              <w:t xml:space="preserve">: </w:t>
            </w:r>
            <w:proofErr w:type="spellStart"/>
            <w:r w:rsidRPr="00332133">
              <w:rPr>
                <w:rFonts w:asciiTheme="majorHAnsi" w:hAnsiTheme="majorHAnsi" w:cstheme="majorHAnsi"/>
                <w:bCs/>
                <w:sz w:val="16"/>
                <w:szCs w:val="16"/>
                <w:lang w:val="fr-FR"/>
              </w:rPr>
              <w:t>typical</w:t>
            </w:r>
            <w:proofErr w:type="spellEnd"/>
            <w:r w:rsidRPr="00332133">
              <w:rPr>
                <w:rFonts w:asciiTheme="majorHAnsi" w:hAnsiTheme="majorHAnsi" w:cstheme="majorHAnsi"/>
                <w:bCs/>
                <w:sz w:val="16"/>
                <w:szCs w:val="16"/>
                <w:lang w:val="fr-FR"/>
              </w:rPr>
              <w:t xml:space="preserve"> of Ottoman</w:t>
            </w:r>
            <w:r w:rsidRPr="00332133">
              <w:rPr>
                <w:rFonts w:asciiTheme="majorHAnsi" w:hAnsiTheme="majorHAnsi" w:cstheme="majorHAnsi"/>
                <w:bCs/>
                <w:sz w:val="16"/>
                <w:szCs w:val="16"/>
                <w:lang w:val="fr-FR"/>
              </w:rPr>
              <w:noBreakHyphen/>
            </w:r>
            <w:proofErr w:type="spellStart"/>
            <w:r w:rsidRPr="00332133">
              <w:rPr>
                <w:rFonts w:asciiTheme="majorHAnsi" w:hAnsiTheme="majorHAnsi" w:cstheme="majorHAnsi"/>
                <w:bCs/>
                <w:sz w:val="16"/>
                <w:szCs w:val="16"/>
                <w:lang w:val="fr-FR"/>
              </w:rPr>
              <w:t>period</w:t>
            </w:r>
            <w:proofErr w:type="spellEnd"/>
            <w:r w:rsidRPr="00332133">
              <w:rPr>
                <w:rFonts w:asciiTheme="majorHAnsi" w:hAnsiTheme="majorHAnsi" w:cstheme="majorHAnsi"/>
                <w:bCs/>
                <w:sz w:val="16"/>
                <w:szCs w:val="16"/>
                <w:lang w:val="fr-FR"/>
              </w:rPr>
              <w:t xml:space="preserve"> monumental </w:t>
            </w:r>
            <w:proofErr w:type="spellStart"/>
            <w:r w:rsidRPr="00332133">
              <w:rPr>
                <w:rFonts w:asciiTheme="majorHAnsi" w:hAnsiTheme="majorHAnsi" w:cstheme="majorHAnsi"/>
                <w:bCs/>
                <w:sz w:val="16"/>
                <w:szCs w:val="16"/>
                <w:lang w:val="fr-FR"/>
              </w:rPr>
              <w:t>works</w:t>
            </w:r>
            <w:proofErr w:type="spellEnd"/>
            <w:r w:rsidRPr="00332133">
              <w:rPr>
                <w:rFonts w:asciiTheme="majorHAnsi" w:hAnsiTheme="majorHAnsi" w:cstheme="majorHAnsi"/>
                <w:bCs/>
                <w:sz w:val="16"/>
                <w:szCs w:val="16"/>
                <w:lang w:val="fr-FR"/>
              </w:rPr>
              <w:t xml:space="preserve"> in Algeria [31]. In Algeria, </w:t>
            </w:r>
            <w:proofErr w:type="spellStart"/>
            <w:r w:rsidRPr="00332133">
              <w:rPr>
                <w:rFonts w:asciiTheme="majorHAnsi" w:hAnsiTheme="majorHAnsi" w:cstheme="majorHAnsi"/>
                <w:bCs/>
                <w:sz w:val="16"/>
                <w:szCs w:val="16"/>
                <w:lang w:val="fr-FR"/>
              </w:rPr>
              <w:t>colored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stained</w:t>
            </w:r>
            <w:proofErr w:type="spellEnd"/>
            <w:r w:rsidRPr="00332133">
              <w:rPr>
                <w:rFonts w:asciiTheme="majorHAnsi" w:hAnsiTheme="majorHAnsi" w:cstheme="majorHAnsi"/>
                <w:bCs/>
                <w:sz w:val="16"/>
                <w:szCs w:val="16"/>
                <w:lang w:val="fr-FR"/>
              </w:rPr>
              <w:t xml:space="preserve"> glass </w:t>
            </w:r>
            <w:proofErr w:type="spellStart"/>
            <w:r w:rsidRPr="00332133">
              <w:rPr>
                <w:rFonts w:asciiTheme="majorHAnsi" w:hAnsiTheme="majorHAnsi" w:cstheme="majorHAnsi"/>
                <w:bCs/>
                <w:sz w:val="16"/>
                <w:szCs w:val="16"/>
                <w:lang w:val="fr-FR"/>
              </w:rPr>
              <w:t>was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used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only</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during</w:t>
            </w:r>
            <w:proofErr w:type="spellEnd"/>
            <w:r w:rsidRPr="00332133">
              <w:rPr>
                <w:rFonts w:asciiTheme="majorHAnsi" w:hAnsiTheme="majorHAnsi" w:cstheme="majorHAnsi"/>
                <w:bCs/>
                <w:sz w:val="16"/>
                <w:szCs w:val="16"/>
                <w:lang w:val="fr-FR"/>
              </w:rPr>
              <w:t xml:space="preserve"> the Ottoman </w:t>
            </w:r>
            <w:proofErr w:type="spellStart"/>
            <w:r w:rsidRPr="00332133">
              <w:rPr>
                <w:rFonts w:asciiTheme="majorHAnsi" w:hAnsiTheme="majorHAnsi" w:cstheme="majorHAnsi"/>
                <w:bCs/>
                <w:sz w:val="16"/>
                <w:szCs w:val="16"/>
                <w:lang w:val="fr-FR"/>
              </w:rPr>
              <w:t>period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primarily</w:t>
            </w:r>
            <w:proofErr w:type="spellEnd"/>
            <w:r w:rsidRPr="00332133">
              <w:rPr>
                <w:rFonts w:asciiTheme="majorHAnsi" w:hAnsiTheme="majorHAnsi" w:cstheme="majorHAnsi"/>
                <w:bCs/>
                <w:sz w:val="16"/>
                <w:szCs w:val="16"/>
                <w:lang w:val="fr-FR"/>
              </w:rPr>
              <w:t xml:space="preserve"> in monumental buildings. </w:t>
            </w:r>
            <w:proofErr w:type="spellStart"/>
            <w:r w:rsidRPr="00332133">
              <w:rPr>
                <w:rFonts w:asciiTheme="majorHAnsi" w:hAnsiTheme="majorHAnsi" w:cstheme="majorHAnsi"/>
                <w:bCs/>
                <w:sz w:val="16"/>
                <w:szCs w:val="16"/>
                <w:lang w:val="fr-FR"/>
              </w:rPr>
              <w:t>Here</w:t>
            </w:r>
            <w:proofErr w:type="spellEnd"/>
            <w:r w:rsidRPr="00332133">
              <w:rPr>
                <w:rFonts w:asciiTheme="majorHAnsi" w:hAnsiTheme="majorHAnsi" w:cstheme="majorHAnsi"/>
                <w:bCs/>
                <w:sz w:val="16"/>
                <w:szCs w:val="16"/>
                <w:lang w:val="fr-FR"/>
              </w:rPr>
              <w:t xml:space="preserve">, the qibla </w:t>
            </w:r>
            <w:proofErr w:type="spellStart"/>
            <w:r w:rsidRPr="00332133">
              <w:rPr>
                <w:rFonts w:asciiTheme="majorHAnsi" w:hAnsiTheme="majorHAnsi" w:cstheme="majorHAnsi"/>
                <w:bCs/>
                <w:sz w:val="16"/>
                <w:szCs w:val="16"/>
                <w:lang w:val="fr-FR"/>
              </w:rPr>
              <w:t>wall</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contains</w:t>
            </w:r>
            <w:proofErr w:type="spellEnd"/>
            <w:r w:rsidRPr="00332133">
              <w:rPr>
                <w:rFonts w:asciiTheme="majorHAnsi" w:hAnsiTheme="majorHAnsi" w:cstheme="majorHAnsi"/>
                <w:bCs/>
                <w:sz w:val="16"/>
                <w:szCs w:val="16"/>
                <w:lang w:val="fr-FR"/>
              </w:rPr>
              <w:t xml:space="preserve"> six </w:t>
            </w:r>
            <w:proofErr w:type="spellStart"/>
            <w:r w:rsidRPr="00332133">
              <w:rPr>
                <w:rFonts w:asciiTheme="majorHAnsi" w:hAnsiTheme="majorHAnsi" w:cstheme="majorHAnsi"/>
                <w:bCs/>
                <w:sz w:val="16"/>
                <w:szCs w:val="16"/>
                <w:lang w:val="fr-FR"/>
              </w:rPr>
              <w:t>fixed</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raised-arch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windows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with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colored</w:t>
            </w:r>
            <w:proofErr w:type="spellEnd"/>
            <w:r w:rsidRPr="00332133">
              <w:rPr>
                <w:rFonts w:asciiTheme="majorHAnsi" w:hAnsiTheme="majorHAnsi" w:cstheme="majorHAnsi"/>
                <w:bCs/>
                <w:sz w:val="16"/>
                <w:szCs w:val="16"/>
                <w:lang w:val="fr-FR"/>
              </w:rPr>
              <w:t xml:space="preserve"> glass, </w:t>
            </w:r>
            <w:proofErr w:type="spellStart"/>
            <w:r w:rsidRPr="00332133">
              <w:rPr>
                <w:rFonts w:asciiTheme="majorHAnsi" w:hAnsiTheme="majorHAnsi" w:cstheme="majorHAnsi"/>
                <w:bCs/>
                <w:sz w:val="16"/>
                <w:szCs w:val="16"/>
                <w:lang w:val="fr-FR"/>
              </w:rPr>
              <w:t>each</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small</w:t>
            </w:r>
            <w:proofErr w:type="spellEnd"/>
            <w:r w:rsidRPr="00332133">
              <w:rPr>
                <w:rFonts w:asciiTheme="majorHAnsi" w:hAnsiTheme="majorHAnsi" w:cstheme="majorHAnsi"/>
                <w:bCs/>
                <w:sz w:val="16"/>
                <w:szCs w:val="16"/>
                <w:lang w:val="fr-FR"/>
              </w:rPr>
              <w:t xml:space="preserve"> and </w:t>
            </w:r>
            <w:proofErr w:type="spellStart"/>
            <w:r w:rsidRPr="00332133">
              <w:rPr>
                <w:rFonts w:asciiTheme="majorHAnsi" w:hAnsiTheme="majorHAnsi" w:cstheme="majorHAnsi"/>
                <w:bCs/>
                <w:sz w:val="16"/>
                <w:szCs w:val="16"/>
                <w:lang w:val="fr-FR"/>
              </w:rPr>
              <w:t>opening</w:t>
            </w:r>
            <w:proofErr w:type="spellEnd"/>
            <w:r w:rsidRPr="00332133">
              <w:rPr>
                <w:rFonts w:asciiTheme="majorHAnsi" w:hAnsiTheme="majorHAnsi" w:cstheme="majorHAnsi"/>
                <w:bCs/>
                <w:sz w:val="16"/>
                <w:szCs w:val="16"/>
                <w:lang w:val="fr-FR"/>
              </w:rPr>
              <w:t xml:space="preserve"> onto a nave. The </w:t>
            </w:r>
            <w:proofErr w:type="spellStart"/>
            <w:r w:rsidRPr="00332133">
              <w:rPr>
                <w:rFonts w:asciiTheme="majorHAnsi" w:hAnsiTheme="majorHAnsi" w:cstheme="majorHAnsi"/>
                <w:bCs/>
                <w:sz w:val="16"/>
                <w:szCs w:val="16"/>
                <w:lang w:val="fr-FR"/>
              </w:rPr>
              <w:t>colors</w:t>
            </w:r>
            <w:proofErr w:type="spellEnd"/>
            <w:r w:rsidRPr="00332133">
              <w:rPr>
                <w:rFonts w:asciiTheme="majorHAnsi" w:hAnsiTheme="majorHAnsi" w:cstheme="majorHAnsi"/>
                <w:bCs/>
                <w:sz w:val="16"/>
                <w:szCs w:val="16"/>
                <w:lang w:val="fr-FR"/>
              </w:rPr>
              <w:t xml:space="preserve"> </w:t>
            </w:r>
            <w:proofErr w:type="spellStart"/>
            <w:r w:rsidRPr="00332133">
              <w:rPr>
                <w:rFonts w:asciiTheme="majorHAnsi" w:hAnsiTheme="majorHAnsi" w:cstheme="majorHAnsi"/>
                <w:bCs/>
                <w:sz w:val="16"/>
                <w:szCs w:val="16"/>
                <w:lang w:val="fr-FR"/>
              </w:rPr>
              <w:t>present</w:t>
            </w:r>
            <w:proofErr w:type="spellEnd"/>
            <w:r w:rsidRPr="00332133">
              <w:rPr>
                <w:rFonts w:asciiTheme="majorHAnsi" w:hAnsiTheme="majorHAnsi" w:cstheme="majorHAnsi"/>
                <w:bCs/>
                <w:sz w:val="16"/>
                <w:szCs w:val="16"/>
                <w:lang w:val="fr-FR"/>
              </w:rPr>
              <w:t xml:space="preserve"> a </w:t>
            </w:r>
            <w:proofErr w:type="spellStart"/>
            <w:r w:rsidRPr="00332133">
              <w:rPr>
                <w:rFonts w:asciiTheme="majorHAnsi" w:hAnsiTheme="majorHAnsi" w:cstheme="majorHAnsi"/>
                <w:bCs/>
                <w:sz w:val="16"/>
                <w:szCs w:val="16"/>
                <w:lang w:val="fr-FR"/>
              </w:rPr>
              <w:t>mosaic</w:t>
            </w:r>
            <w:proofErr w:type="spellEnd"/>
            <w:r w:rsidRPr="00332133">
              <w:rPr>
                <w:rFonts w:asciiTheme="majorHAnsi" w:hAnsiTheme="majorHAnsi" w:cstheme="majorHAnsi"/>
                <w:bCs/>
                <w:sz w:val="16"/>
                <w:szCs w:val="16"/>
                <w:lang w:val="fr-FR"/>
              </w:rPr>
              <w:t xml:space="preserve"> of </w:t>
            </w:r>
            <w:proofErr w:type="spellStart"/>
            <w:r w:rsidRPr="00332133">
              <w:rPr>
                <w:rFonts w:asciiTheme="majorHAnsi" w:hAnsiTheme="majorHAnsi" w:cstheme="majorHAnsi"/>
                <w:bCs/>
                <w:sz w:val="16"/>
                <w:szCs w:val="16"/>
                <w:lang w:val="fr-FR"/>
              </w:rPr>
              <w:t>red</w:t>
            </w:r>
            <w:proofErr w:type="spellEnd"/>
            <w:r w:rsidRPr="00332133">
              <w:rPr>
                <w:rFonts w:asciiTheme="majorHAnsi" w:hAnsiTheme="majorHAnsi" w:cstheme="majorHAnsi"/>
                <w:bCs/>
                <w:sz w:val="16"/>
                <w:szCs w:val="16"/>
                <w:lang w:val="fr-FR"/>
              </w:rPr>
              <w:t xml:space="preserve">, green, </w:t>
            </w:r>
            <w:proofErr w:type="spellStart"/>
            <w:r w:rsidRPr="00332133">
              <w:rPr>
                <w:rFonts w:asciiTheme="majorHAnsi" w:hAnsiTheme="majorHAnsi" w:cstheme="majorHAnsi"/>
                <w:bCs/>
                <w:sz w:val="16"/>
                <w:szCs w:val="16"/>
                <w:lang w:val="fr-FR"/>
              </w:rPr>
              <w:t>yellow</w:t>
            </w:r>
            <w:proofErr w:type="spellEnd"/>
            <w:r w:rsidRPr="00332133">
              <w:rPr>
                <w:rFonts w:asciiTheme="majorHAnsi" w:hAnsiTheme="majorHAnsi" w:cstheme="majorHAnsi"/>
                <w:bCs/>
                <w:sz w:val="16"/>
                <w:szCs w:val="16"/>
                <w:lang w:val="fr-FR"/>
              </w:rPr>
              <w:t xml:space="preserve">, and </w:t>
            </w:r>
            <w:proofErr w:type="spellStart"/>
            <w:r w:rsidRPr="00332133">
              <w:rPr>
                <w:rFonts w:asciiTheme="majorHAnsi" w:hAnsiTheme="majorHAnsi" w:cstheme="majorHAnsi"/>
                <w:bCs/>
                <w:sz w:val="16"/>
                <w:szCs w:val="16"/>
                <w:lang w:val="fr-FR"/>
              </w:rPr>
              <w:t>ochre</w:t>
            </w:r>
            <w:proofErr w:type="spellEnd"/>
            <w:r w:rsidRPr="00332133">
              <w:rPr>
                <w:rFonts w:asciiTheme="majorHAnsi" w:hAnsiTheme="majorHAnsi" w:cstheme="majorHAnsi"/>
                <w:bCs/>
                <w:sz w:val="16"/>
                <w:szCs w:val="16"/>
                <w:lang w:val="fr-FR"/>
              </w:rPr>
              <w:t xml:space="preserve">. </w:t>
            </w:r>
          </w:p>
        </w:tc>
      </w:tr>
    </w:tbl>
    <w:p w14:paraId="22151097" w14:textId="77777777" w:rsidR="00332133" w:rsidRDefault="00332133" w:rsidP="00332133">
      <w:pPr>
        <w:ind w:firstLine="284"/>
        <w:jc w:val="both"/>
        <w:rPr>
          <w:rFonts w:ascii="Calibri Light" w:hAnsi="Calibri Light" w:cs="Calibri Light"/>
          <w:bCs/>
          <w:sz w:val="20"/>
          <w:szCs w:val="20"/>
        </w:rPr>
      </w:pPr>
    </w:p>
    <w:p w14:paraId="3F974825" w14:textId="77777777" w:rsidR="00120AF4" w:rsidRDefault="00120AF4" w:rsidP="00D607F9">
      <w:pPr>
        <w:jc w:val="both"/>
        <w:rPr>
          <w:rFonts w:asciiTheme="majorHAnsi" w:hAnsiTheme="majorHAnsi" w:cstheme="majorHAnsi"/>
          <w:b/>
          <w:sz w:val="18"/>
          <w:szCs w:val="18"/>
        </w:rPr>
      </w:pPr>
    </w:p>
    <w:p w14:paraId="020A10F4" w14:textId="77777777" w:rsidR="00120AF4" w:rsidRDefault="00120AF4" w:rsidP="00D607F9">
      <w:pPr>
        <w:jc w:val="both"/>
        <w:rPr>
          <w:rFonts w:asciiTheme="majorHAnsi" w:hAnsiTheme="majorHAnsi" w:cstheme="majorHAnsi"/>
          <w:b/>
          <w:sz w:val="18"/>
          <w:szCs w:val="18"/>
        </w:rPr>
      </w:pPr>
    </w:p>
    <w:p w14:paraId="426CA418" w14:textId="77777777" w:rsidR="00120AF4" w:rsidRDefault="00120AF4" w:rsidP="00D607F9">
      <w:pPr>
        <w:jc w:val="both"/>
        <w:rPr>
          <w:rFonts w:asciiTheme="majorHAnsi" w:hAnsiTheme="majorHAnsi" w:cstheme="majorHAnsi"/>
          <w:b/>
          <w:sz w:val="18"/>
          <w:szCs w:val="18"/>
        </w:rPr>
      </w:pPr>
    </w:p>
    <w:p w14:paraId="1668F027" w14:textId="77777777" w:rsidR="00120AF4" w:rsidRDefault="00120AF4" w:rsidP="00D607F9">
      <w:pPr>
        <w:jc w:val="both"/>
        <w:rPr>
          <w:rFonts w:asciiTheme="majorHAnsi" w:hAnsiTheme="majorHAnsi" w:cstheme="majorHAnsi"/>
          <w:b/>
          <w:sz w:val="18"/>
          <w:szCs w:val="18"/>
        </w:rPr>
      </w:pPr>
    </w:p>
    <w:p w14:paraId="56F26E41" w14:textId="77777777" w:rsidR="00120AF4" w:rsidRDefault="00120AF4" w:rsidP="00D607F9">
      <w:pPr>
        <w:jc w:val="both"/>
        <w:rPr>
          <w:rFonts w:asciiTheme="majorHAnsi" w:hAnsiTheme="majorHAnsi" w:cstheme="majorHAnsi"/>
          <w:b/>
          <w:sz w:val="18"/>
          <w:szCs w:val="18"/>
        </w:rPr>
      </w:pPr>
    </w:p>
    <w:p w14:paraId="1F1D4360" w14:textId="77777777" w:rsidR="00120AF4" w:rsidRDefault="00120AF4" w:rsidP="00D607F9">
      <w:pPr>
        <w:jc w:val="both"/>
        <w:rPr>
          <w:rFonts w:asciiTheme="majorHAnsi" w:hAnsiTheme="majorHAnsi" w:cstheme="majorHAnsi"/>
          <w:b/>
          <w:sz w:val="18"/>
          <w:szCs w:val="18"/>
        </w:rPr>
      </w:pPr>
    </w:p>
    <w:p w14:paraId="7F7D7DAA" w14:textId="77777777" w:rsidR="00120AF4" w:rsidRDefault="00120AF4" w:rsidP="00D607F9">
      <w:pPr>
        <w:jc w:val="both"/>
        <w:rPr>
          <w:rFonts w:asciiTheme="majorHAnsi" w:hAnsiTheme="majorHAnsi" w:cstheme="majorHAnsi"/>
          <w:b/>
          <w:sz w:val="18"/>
          <w:szCs w:val="18"/>
        </w:rPr>
      </w:pPr>
    </w:p>
    <w:p w14:paraId="2F8D2D91" w14:textId="77777777" w:rsidR="00120AF4" w:rsidRDefault="00120AF4" w:rsidP="00D607F9">
      <w:pPr>
        <w:jc w:val="both"/>
        <w:rPr>
          <w:rFonts w:asciiTheme="majorHAnsi" w:hAnsiTheme="majorHAnsi" w:cstheme="majorHAnsi"/>
          <w:b/>
          <w:sz w:val="18"/>
          <w:szCs w:val="18"/>
        </w:rPr>
      </w:pPr>
    </w:p>
    <w:p w14:paraId="3A46E34F" w14:textId="77777777" w:rsidR="00120AF4" w:rsidRDefault="00120AF4" w:rsidP="00D607F9">
      <w:pPr>
        <w:jc w:val="both"/>
        <w:rPr>
          <w:rFonts w:asciiTheme="majorHAnsi" w:hAnsiTheme="majorHAnsi" w:cstheme="majorHAnsi"/>
          <w:b/>
          <w:sz w:val="18"/>
          <w:szCs w:val="18"/>
        </w:rPr>
      </w:pPr>
    </w:p>
    <w:p w14:paraId="10959506" w14:textId="77777777" w:rsidR="00120AF4" w:rsidRDefault="00120AF4" w:rsidP="00D607F9">
      <w:pPr>
        <w:jc w:val="both"/>
        <w:rPr>
          <w:rFonts w:asciiTheme="majorHAnsi" w:hAnsiTheme="majorHAnsi" w:cstheme="majorHAnsi"/>
          <w:b/>
          <w:sz w:val="18"/>
          <w:szCs w:val="18"/>
        </w:rPr>
      </w:pPr>
    </w:p>
    <w:p w14:paraId="2A5FA1F2" w14:textId="4C8B219E" w:rsidR="00D607F9" w:rsidRPr="00CB0891" w:rsidRDefault="00D607F9" w:rsidP="00D607F9">
      <w:pPr>
        <w:jc w:val="both"/>
        <w:rPr>
          <w:rFonts w:asciiTheme="majorHAnsi" w:hAnsiTheme="majorHAnsi" w:cstheme="majorHAnsi"/>
          <w:b/>
          <w:sz w:val="18"/>
          <w:szCs w:val="18"/>
        </w:rPr>
      </w:pPr>
      <w:r w:rsidRPr="00CB0891">
        <w:rPr>
          <w:rFonts w:asciiTheme="majorHAnsi" w:hAnsiTheme="majorHAnsi" w:cstheme="majorHAnsi"/>
          <w:b/>
          <w:sz w:val="18"/>
          <w:szCs w:val="18"/>
        </w:rPr>
        <w:t>b. Sidi Lakhdar Mosque (1157H/ 1743)</w:t>
      </w:r>
    </w:p>
    <w:p w14:paraId="2D861BF4" w14:textId="77777777" w:rsidR="00D607F9" w:rsidRDefault="00D607F9" w:rsidP="00D607F9">
      <w:pPr>
        <w:ind w:firstLine="284"/>
        <w:jc w:val="both"/>
        <w:rPr>
          <w:rFonts w:ascii="Calibri Light" w:hAnsi="Calibri Light" w:cs="Calibri Light"/>
          <w:bCs/>
          <w:sz w:val="20"/>
          <w:szCs w:val="20"/>
        </w:rPr>
      </w:pPr>
      <w:r w:rsidRPr="00D607F9">
        <w:rPr>
          <w:rFonts w:ascii="Calibri Light" w:hAnsi="Calibri Light" w:cs="Calibri Light"/>
          <w:bCs/>
          <w:sz w:val="20"/>
          <w:szCs w:val="20"/>
        </w:rPr>
        <w:t xml:space="preserve">Located on Boulevard Chedid Salah, it was built under the order of Hassan Bey ibn Hossein. It is reported that its name comes from the dominant green </w:t>
      </w:r>
      <w:proofErr w:type="spellStart"/>
      <w:r w:rsidRPr="00D607F9">
        <w:rPr>
          <w:rFonts w:ascii="Calibri Light" w:hAnsi="Calibri Light" w:cs="Calibri Light"/>
          <w:bCs/>
          <w:sz w:val="20"/>
          <w:szCs w:val="20"/>
        </w:rPr>
        <w:t>color</w:t>
      </w:r>
      <w:proofErr w:type="spellEnd"/>
      <w:r w:rsidRPr="00D607F9">
        <w:rPr>
          <w:rFonts w:ascii="Calibri Light" w:hAnsi="Calibri Light" w:cs="Calibri Light"/>
          <w:bCs/>
          <w:sz w:val="20"/>
          <w:szCs w:val="20"/>
        </w:rPr>
        <w:t xml:space="preserve"> both inside and outside, rather than from the famous marabout [13]. Table 3 is a summary table of this mosque's monograph.</w:t>
      </w:r>
    </w:p>
    <w:p w14:paraId="429E02AB" w14:textId="77777777" w:rsidR="00D607F9" w:rsidRDefault="00D607F9" w:rsidP="00D607F9">
      <w:pPr>
        <w:jc w:val="both"/>
        <w:rPr>
          <w:rFonts w:ascii="Calibri Light" w:hAnsi="Calibri Light" w:cs="Calibri Light"/>
          <w:bCs/>
          <w:sz w:val="20"/>
          <w:szCs w:val="20"/>
        </w:rPr>
      </w:pPr>
    </w:p>
    <w:p w14:paraId="7950465C" w14:textId="1B1B0A67" w:rsidR="00D607F9" w:rsidRPr="005362A4" w:rsidRDefault="00D607F9" w:rsidP="00D607F9">
      <w:pPr>
        <w:jc w:val="center"/>
        <w:rPr>
          <w:rFonts w:asciiTheme="majorHAnsi" w:hAnsiTheme="majorHAnsi" w:cstheme="majorHAnsi"/>
          <w:sz w:val="16"/>
          <w:szCs w:val="16"/>
        </w:rPr>
      </w:pPr>
      <w:r w:rsidRPr="005362A4">
        <w:rPr>
          <w:rFonts w:asciiTheme="majorHAnsi" w:hAnsiTheme="majorHAnsi" w:cstheme="majorHAnsi"/>
          <w:sz w:val="16"/>
          <w:szCs w:val="16"/>
        </w:rPr>
        <w:t>Table 3. Monograph of Sidi Lakhdar Mosque</w:t>
      </w:r>
    </w:p>
    <w:p w14:paraId="17A8360E" w14:textId="77777777" w:rsidR="00D607F9" w:rsidRPr="00D607F9" w:rsidRDefault="00D607F9" w:rsidP="00D607F9">
      <w:pPr>
        <w:jc w:val="both"/>
        <w:rPr>
          <w:rFonts w:ascii="Calibri Light" w:hAnsi="Calibri Light" w:cs="Calibri Light"/>
          <w:bCs/>
          <w:sz w:val="20"/>
          <w:szCs w:val="20"/>
        </w:rPr>
      </w:pPr>
    </w:p>
    <w:tbl>
      <w:tblPr>
        <w:tblW w:w="0" w:type="auto"/>
        <w:jc w:val="center"/>
        <w:tblBorders>
          <w:insideH w:val="single" w:sz="4" w:space="0" w:color="auto"/>
          <w:insideV w:val="single" w:sz="4" w:space="0" w:color="auto"/>
        </w:tblBorders>
        <w:tblLook w:val="04A0" w:firstRow="1" w:lastRow="0" w:firstColumn="1" w:lastColumn="0" w:noHBand="0" w:noVBand="1"/>
      </w:tblPr>
      <w:tblGrid>
        <w:gridCol w:w="8370"/>
      </w:tblGrid>
      <w:tr w:rsidR="00D607F9" w:rsidRPr="00D607F9" w14:paraId="2E98698A" w14:textId="77777777" w:rsidTr="00D607F9">
        <w:trPr>
          <w:jc w:val="center"/>
        </w:trPr>
        <w:tc>
          <w:tcPr>
            <w:tcW w:w="8370" w:type="dxa"/>
            <w:tcBorders>
              <w:top w:val="single" w:sz="4" w:space="0" w:color="auto"/>
              <w:bottom w:val="single" w:sz="4" w:space="0" w:color="auto"/>
            </w:tcBorders>
            <w:hideMark/>
          </w:tcPr>
          <w:p w14:paraId="2B2E69AA" w14:textId="77777777" w:rsidR="00D607F9" w:rsidRPr="00D607F9" w:rsidRDefault="00D607F9" w:rsidP="00D607F9">
            <w:pPr>
              <w:jc w:val="center"/>
              <w:rPr>
                <w:rFonts w:asciiTheme="majorHAnsi" w:hAnsiTheme="majorHAnsi" w:cstheme="majorHAnsi"/>
                <w:b/>
                <w:bCs/>
                <w:sz w:val="16"/>
                <w:szCs w:val="16"/>
                <w:lang w:val="fr-FR"/>
              </w:rPr>
            </w:pPr>
            <w:r w:rsidRPr="00D607F9">
              <w:rPr>
                <w:rFonts w:asciiTheme="majorHAnsi" w:hAnsiTheme="majorHAnsi" w:cstheme="majorHAnsi"/>
                <w:b/>
                <w:bCs/>
                <w:sz w:val="16"/>
                <w:szCs w:val="16"/>
                <w:lang w:val="fr-FR"/>
              </w:rPr>
              <w:t>DESIGN</w:t>
            </w:r>
          </w:p>
        </w:tc>
      </w:tr>
      <w:tr w:rsidR="00D607F9" w:rsidRPr="00D607F9" w14:paraId="06AB3972" w14:textId="77777777" w:rsidTr="00D607F9">
        <w:trPr>
          <w:jc w:val="center"/>
        </w:trPr>
        <w:tc>
          <w:tcPr>
            <w:tcW w:w="8370" w:type="dxa"/>
            <w:tcBorders>
              <w:top w:val="single" w:sz="4" w:space="0" w:color="auto"/>
              <w:bottom w:val="single" w:sz="4" w:space="0" w:color="auto"/>
            </w:tcBorders>
            <w:hideMark/>
          </w:tcPr>
          <w:p w14:paraId="6A1E328F" w14:textId="77777777" w:rsidR="00D607F9" w:rsidRPr="005362A4" w:rsidRDefault="00D607F9" w:rsidP="00D607F9">
            <w:pPr>
              <w:jc w:val="both"/>
              <w:rPr>
                <w:rFonts w:asciiTheme="majorHAnsi" w:hAnsiTheme="majorHAnsi" w:cstheme="majorHAnsi"/>
                <w:bCs/>
                <w:sz w:val="16"/>
                <w:szCs w:val="16"/>
                <w:lang w:val="fr-FR"/>
              </w:rPr>
            </w:pPr>
          </w:p>
          <w:p w14:paraId="28159140" w14:textId="62622479" w:rsidR="00D607F9" w:rsidRPr="00D607F9" w:rsidRDefault="00D607F9" w:rsidP="00D607F9">
            <w:pPr>
              <w:jc w:val="both"/>
              <w:rPr>
                <w:rFonts w:asciiTheme="majorHAnsi" w:hAnsiTheme="majorHAnsi" w:cstheme="majorHAnsi"/>
                <w:bCs/>
                <w:sz w:val="16"/>
                <w:szCs w:val="16"/>
                <w:lang w:val="fr-FR"/>
              </w:rPr>
            </w:pPr>
            <w:proofErr w:type="spellStart"/>
            <w:r w:rsidRPr="00D607F9">
              <w:rPr>
                <w:rFonts w:asciiTheme="majorHAnsi" w:hAnsiTheme="majorHAnsi" w:cstheme="majorHAnsi"/>
                <w:bCs/>
                <w:sz w:val="16"/>
                <w:szCs w:val="16"/>
                <w:lang w:val="fr-FR"/>
              </w:rPr>
              <w:t>Suspended</w:t>
            </w:r>
            <w:proofErr w:type="spellEnd"/>
            <w:r w:rsidRPr="00D607F9">
              <w:rPr>
                <w:rFonts w:asciiTheme="majorHAnsi" w:hAnsiTheme="majorHAnsi" w:cstheme="majorHAnsi"/>
                <w:bCs/>
                <w:sz w:val="16"/>
                <w:szCs w:val="16"/>
                <w:lang w:val="fr-FR"/>
              </w:rPr>
              <w:t xml:space="preserve"> </w:t>
            </w:r>
            <w:proofErr w:type="spellStart"/>
            <w:proofErr w:type="gram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w:t>
            </w:r>
            <w:proofErr w:type="gram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Refers</w:t>
            </w:r>
            <w:proofErr w:type="spellEnd"/>
            <w:r w:rsidRPr="00D607F9">
              <w:rPr>
                <w:rFonts w:asciiTheme="majorHAnsi" w:hAnsiTheme="majorHAnsi" w:cstheme="majorHAnsi"/>
                <w:bCs/>
                <w:sz w:val="16"/>
                <w:szCs w:val="16"/>
                <w:lang w:val="fr-FR"/>
              </w:rPr>
              <w:t xml:space="preserve"> to the arrangement of the </w:t>
            </w:r>
            <w:proofErr w:type="spellStart"/>
            <w:r w:rsidRPr="00D607F9">
              <w:rPr>
                <w:rFonts w:asciiTheme="majorHAnsi" w:hAnsiTheme="majorHAnsi" w:cstheme="majorHAnsi"/>
                <w:bCs/>
                <w:sz w:val="16"/>
                <w:szCs w:val="16"/>
                <w:lang w:val="fr-FR"/>
              </w:rPr>
              <w:t>prayer</w:t>
            </w:r>
            <w:proofErr w:type="spellEnd"/>
            <w:r w:rsidRPr="00D607F9">
              <w:rPr>
                <w:rFonts w:asciiTheme="majorHAnsi" w:hAnsiTheme="majorHAnsi" w:cstheme="majorHAnsi"/>
                <w:bCs/>
                <w:sz w:val="16"/>
                <w:szCs w:val="16"/>
                <w:lang w:val="fr-FR"/>
              </w:rPr>
              <w:t xml:space="preserve"> hall on the </w:t>
            </w:r>
            <w:proofErr w:type="spellStart"/>
            <w:r w:rsidRPr="00D607F9">
              <w:rPr>
                <w:rFonts w:asciiTheme="majorHAnsi" w:hAnsiTheme="majorHAnsi" w:cstheme="majorHAnsi"/>
                <w:bCs/>
                <w:sz w:val="16"/>
                <w:szCs w:val="16"/>
                <w:lang w:val="fr-FR"/>
              </w:rPr>
              <w:t>upper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floor</w:t>
            </w:r>
            <w:proofErr w:type="spellEnd"/>
            <w:r w:rsidRPr="00D607F9">
              <w:rPr>
                <w:rFonts w:asciiTheme="majorHAnsi" w:hAnsiTheme="majorHAnsi" w:cstheme="majorHAnsi"/>
                <w:bCs/>
                <w:sz w:val="16"/>
                <w:szCs w:val="16"/>
                <w:lang w:val="fr-FR"/>
              </w:rPr>
              <w:t xml:space="preserve"> [9</w:t>
            </w:r>
            <w:proofErr w:type="gramStart"/>
            <w:r w:rsidRPr="00D607F9">
              <w:rPr>
                <w:rFonts w:asciiTheme="majorHAnsi" w:hAnsiTheme="majorHAnsi" w:cstheme="majorHAnsi"/>
                <w:bCs/>
                <w:sz w:val="16"/>
                <w:szCs w:val="16"/>
                <w:lang w:val="fr-FR"/>
              </w:rPr>
              <w:t>];</w:t>
            </w:r>
            <w:proofErr w:type="gram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accessed</w:t>
            </w:r>
            <w:proofErr w:type="spellEnd"/>
            <w:r w:rsidRPr="00D607F9">
              <w:rPr>
                <w:rFonts w:asciiTheme="majorHAnsi" w:hAnsiTheme="majorHAnsi" w:cstheme="majorHAnsi"/>
                <w:bCs/>
                <w:sz w:val="16"/>
                <w:szCs w:val="16"/>
                <w:lang w:val="fr-FR"/>
              </w:rPr>
              <w:t xml:space="preserve"> via </w:t>
            </w:r>
            <w:proofErr w:type="spellStart"/>
            <w:r w:rsidRPr="00D607F9">
              <w:rPr>
                <w:rFonts w:asciiTheme="majorHAnsi" w:hAnsiTheme="majorHAnsi" w:cstheme="majorHAnsi"/>
                <w:bCs/>
                <w:sz w:val="16"/>
                <w:szCs w:val="16"/>
                <w:lang w:val="fr-FR"/>
              </w:rPr>
              <w:t>two</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doors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facing</w:t>
            </w:r>
            <w:proofErr w:type="spellEnd"/>
            <w:r w:rsidRPr="00D607F9">
              <w:rPr>
                <w:rFonts w:asciiTheme="majorHAnsi" w:hAnsiTheme="majorHAnsi" w:cstheme="majorHAnsi"/>
                <w:bCs/>
                <w:sz w:val="16"/>
                <w:szCs w:val="16"/>
                <w:lang w:val="fr-FR"/>
              </w:rPr>
              <w:t xml:space="preserve"> the qibla </w:t>
            </w:r>
            <w:proofErr w:type="spellStart"/>
            <w:r w:rsidRPr="00D607F9">
              <w:rPr>
                <w:rFonts w:asciiTheme="majorHAnsi" w:hAnsiTheme="majorHAnsi" w:cstheme="majorHAnsi"/>
                <w:bCs/>
                <w:sz w:val="16"/>
                <w:szCs w:val="16"/>
                <w:lang w:val="fr-FR"/>
              </w:rPr>
              <w:t>wall</w:t>
            </w:r>
            <w:proofErr w:type="spellEnd"/>
            <w:r w:rsidRPr="00D607F9">
              <w:rPr>
                <w:rFonts w:asciiTheme="majorHAnsi" w:hAnsiTheme="majorHAnsi" w:cstheme="majorHAnsi"/>
                <w:bCs/>
                <w:sz w:val="16"/>
                <w:szCs w:val="16"/>
                <w:lang w:val="fr-FR"/>
              </w:rPr>
              <w:t xml:space="preserve"> and a </w:t>
            </w:r>
            <w:proofErr w:type="spellStart"/>
            <w:r w:rsidRPr="00D607F9">
              <w:rPr>
                <w:rFonts w:asciiTheme="majorHAnsi" w:hAnsiTheme="majorHAnsi" w:cstheme="majorHAnsi"/>
                <w:bCs/>
                <w:sz w:val="16"/>
                <w:szCs w:val="16"/>
                <w:lang w:val="fr-FR"/>
              </w:rPr>
              <w:t>staircase</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composed</w:t>
            </w:r>
            <w:proofErr w:type="spellEnd"/>
            <w:r w:rsidRPr="00D607F9">
              <w:rPr>
                <w:rFonts w:asciiTheme="majorHAnsi" w:hAnsiTheme="majorHAnsi" w:cstheme="majorHAnsi"/>
                <w:bCs/>
                <w:sz w:val="16"/>
                <w:szCs w:val="16"/>
                <w:lang w:val="fr-FR"/>
              </w:rPr>
              <w:t xml:space="preserve"> of five naves. For </w:t>
            </w:r>
            <w:proofErr w:type="spellStart"/>
            <w:r w:rsidRPr="00D607F9">
              <w:rPr>
                <w:rFonts w:asciiTheme="majorHAnsi" w:hAnsiTheme="majorHAnsi" w:cstheme="majorHAnsi"/>
                <w:bCs/>
                <w:sz w:val="16"/>
                <w:szCs w:val="16"/>
                <w:lang w:val="fr-FR"/>
              </w:rPr>
              <w:t>this</w:t>
            </w:r>
            <w:proofErr w:type="spellEnd"/>
            <w:r w:rsidRPr="00D607F9">
              <w:rPr>
                <w:rFonts w:asciiTheme="majorHAnsi" w:hAnsiTheme="majorHAnsi" w:cstheme="majorHAnsi"/>
                <w:bCs/>
                <w:sz w:val="16"/>
                <w:szCs w:val="16"/>
                <w:lang w:val="fr-FR"/>
              </w:rPr>
              <w:t xml:space="preserve"> type of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ground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floor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dedicated</w:t>
            </w:r>
            <w:proofErr w:type="spellEnd"/>
            <w:r w:rsidRPr="00D607F9">
              <w:rPr>
                <w:rFonts w:asciiTheme="majorHAnsi" w:hAnsiTheme="majorHAnsi" w:cstheme="majorHAnsi"/>
                <w:bCs/>
                <w:sz w:val="16"/>
                <w:szCs w:val="16"/>
                <w:lang w:val="fr-FR"/>
              </w:rPr>
              <w:t xml:space="preserve"> to </w:t>
            </w:r>
            <w:proofErr w:type="gramStart"/>
            <w:r w:rsidRPr="00D607F9">
              <w:rPr>
                <w:rFonts w:asciiTheme="majorHAnsi" w:hAnsiTheme="majorHAnsi" w:cstheme="majorHAnsi"/>
                <w:bCs/>
                <w:sz w:val="16"/>
                <w:szCs w:val="16"/>
                <w:lang w:val="fr-FR"/>
              </w:rPr>
              <w:t>annexes:</w:t>
            </w:r>
            <w:proofErr w:type="gramEnd"/>
            <w:r w:rsidRPr="00D607F9">
              <w:rPr>
                <w:rFonts w:asciiTheme="majorHAnsi" w:hAnsiTheme="majorHAnsi" w:cstheme="majorHAnsi"/>
                <w:bCs/>
                <w:sz w:val="16"/>
                <w:szCs w:val="16"/>
                <w:lang w:val="fr-FR"/>
              </w:rPr>
              <w:t xml:space="preserve"> commercial </w:t>
            </w:r>
            <w:proofErr w:type="spellStart"/>
            <w:r w:rsidRPr="00D607F9">
              <w:rPr>
                <w:rFonts w:asciiTheme="majorHAnsi" w:hAnsiTheme="majorHAnsi" w:cstheme="majorHAnsi"/>
                <w:bCs/>
                <w:sz w:val="16"/>
                <w:szCs w:val="16"/>
                <w:lang w:val="fr-FR"/>
              </w:rPr>
              <w:t>activities</w:t>
            </w:r>
            <w:proofErr w:type="spellEnd"/>
            <w:r w:rsidRPr="00D607F9">
              <w:rPr>
                <w:rFonts w:asciiTheme="majorHAnsi" w:hAnsiTheme="majorHAnsi" w:cstheme="majorHAnsi"/>
                <w:bCs/>
                <w:sz w:val="16"/>
                <w:szCs w:val="16"/>
                <w:lang w:val="fr-FR"/>
              </w:rPr>
              <w:t xml:space="preserve"> - Waqf</w:t>
            </w:r>
            <w:r w:rsidRPr="00D607F9">
              <w:rPr>
                <w:rFonts w:asciiTheme="majorHAnsi" w:hAnsiTheme="majorHAnsi" w:cstheme="majorHAnsi"/>
                <w:bCs/>
                <w:sz w:val="16"/>
                <w:szCs w:val="16"/>
                <w:vertAlign w:val="superscript"/>
                <w:lang w:val="fr-FR"/>
              </w:rPr>
              <w:footnoteReference w:id="4"/>
            </w:r>
            <w:r w:rsidRPr="00D607F9">
              <w:rPr>
                <w:rFonts w:asciiTheme="majorHAnsi" w:hAnsiTheme="majorHAnsi" w:cstheme="majorHAnsi"/>
                <w:bCs/>
                <w:sz w:val="16"/>
                <w:szCs w:val="16"/>
                <w:lang w:val="fr-FR"/>
              </w:rPr>
              <w:t xml:space="preserve"> - stores (</w:t>
            </w:r>
            <w:proofErr w:type="spellStart"/>
            <w:r w:rsidRPr="00D607F9">
              <w:rPr>
                <w:rFonts w:asciiTheme="majorHAnsi" w:hAnsiTheme="majorHAnsi" w:cstheme="majorHAnsi"/>
                <w:bCs/>
                <w:sz w:val="16"/>
                <w:szCs w:val="16"/>
                <w:lang w:val="fr-FR"/>
              </w:rPr>
              <w:t>activities</w:t>
            </w:r>
            <w:proofErr w:type="spellEnd"/>
            <w:r w:rsidRPr="00D607F9">
              <w:rPr>
                <w:rFonts w:asciiTheme="majorHAnsi" w:hAnsiTheme="majorHAnsi" w:cstheme="majorHAnsi"/>
                <w:bCs/>
                <w:sz w:val="16"/>
                <w:szCs w:val="16"/>
                <w:lang w:val="fr-FR"/>
              </w:rPr>
              <w:t xml:space="preserve">, Waqf, stores), etc. The </w:t>
            </w:r>
            <w:proofErr w:type="spellStart"/>
            <w:r w:rsidRPr="00D607F9">
              <w:rPr>
                <w:rFonts w:asciiTheme="majorHAnsi" w:hAnsiTheme="majorHAnsi" w:cstheme="majorHAnsi"/>
                <w:bCs/>
                <w:sz w:val="16"/>
                <w:szCs w:val="16"/>
                <w:lang w:val="fr-FR"/>
              </w:rPr>
              <w:t>ground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floor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reserved</w:t>
            </w:r>
            <w:proofErr w:type="spellEnd"/>
            <w:r w:rsidRPr="00D607F9">
              <w:rPr>
                <w:rFonts w:asciiTheme="majorHAnsi" w:hAnsiTheme="majorHAnsi" w:cstheme="majorHAnsi"/>
                <w:bCs/>
                <w:sz w:val="16"/>
                <w:szCs w:val="16"/>
                <w:lang w:val="fr-FR"/>
              </w:rPr>
              <w:t xml:space="preserve"> for businesses,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a passage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shops on </w:t>
            </w:r>
            <w:proofErr w:type="spellStart"/>
            <w:r w:rsidRPr="00D607F9">
              <w:rPr>
                <w:rFonts w:asciiTheme="majorHAnsi" w:hAnsiTheme="majorHAnsi" w:cstheme="majorHAnsi"/>
                <w:bCs/>
                <w:sz w:val="16"/>
                <w:szCs w:val="16"/>
                <w:lang w:val="fr-FR"/>
              </w:rPr>
              <w:t>either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side</w:t>
            </w:r>
            <w:proofErr w:type="spellEnd"/>
            <w:r w:rsidRPr="00D607F9">
              <w:rPr>
                <w:rFonts w:asciiTheme="majorHAnsi" w:hAnsiTheme="majorHAnsi" w:cstheme="majorHAnsi"/>
                <w:bCs/>
                <w:sz w:val="16"/>
                <w:szCs w:val="16"/>
                <w:lang w:val="fr-FR"/>
              </w:rPr>
              <w:t xml:space="preserve">, as </w:t>
            </w:r>
            <w:proofErr w:type="spellStart"/>
            <w:r w:rsidRPr="00D607F9">
              <w:rPr>
                <w:rFonts w:asciiTheme="majorHAnsi" w:hAnsiTheme="majorHAnsi" w:cstheme="majorHAnsi"/>
                <w:bCs/>
                <w:sz w:val="16"/>
                <w:szCs w:val="16"/>
                <w:lang w:val="fr-FR"/>
              </w:rPr>
              <w:t>well</w:t>
            </w:r>
            <w:proofErr w:type="spellEnd"/>
            <w:r w:rsidRPr="00D607F9">
              <w:rPr>
                <w:rFonts w:asciiTheme="majorHAnsi" w:hAnsiTheme="majorHAnsi" w:cstheme="majorHAnsi"/>
                <w:bCs/>
                <w:sz w:val="16"/>
                <w:szCs w:val="16"/>
                <w:lang w:val="fr-FR"/>
              </w:rPr>
              <w:t xml:space="preserve"> as the </w:t>
            </w:r>
            <w:proofErr w:type="spellStart"/>
            <w:r w:rsidRPr="00D607F9">
              <w:rPr>
                <w:rFonts w:asciiTheme="majorHAnsi" w:hAnsiTheme="majorHAnsi" w:cstheme="majorHAnsi"/>
                <w:bCs/>
                <w:sz w:val="16"/>
                <w:szCs w:val="16"/>
                <w:lang w:val="fr-FR"/>
              </w:rPr>
              <w:t>tombs</w:t>
            </w:r>
            <w:proofErr w:type="spellEnd"/>
            <w:r w:rsidRPr="00D607F9">
              <w:rPr>
                <w:rFonts w:asciiTheme="majorHAnsi" w:hAnsiTheme="majorHAnsi" w:cstheme="majorHAnsi"/>
                <w:bCs/>
                <w:sz w:val="16"/>
                <w:szCs w:val="16"/>
                <w:lang w:val="fr-FR"/>
              </w:rPr>
              <w:t xml:space="preserve"> of the Bey and </w:t>
            </w:r>
            <w:proofErr w:type="spellStart"/>
            <w:r w:rsidRPr="00D607F9">
              <w:rPr>
                <w:rFonts w:asciiTheme="majorHAnsi" w:hAnsiTheme="majorHAnsi" w:cstheme="majorHAnsi"/>
                <w:bCs/>
                <w:sz w:val="16"/>
                <w:szCs w:val="16"/>
                <w:lang w:val="fr-FR"/>
              </w:rPr>
              <w:t>his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family</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According</w:t>
            </w:r>
            <w:proofErr w:type="spellEnd"/>
            <w:r w:rsidRPr="00D607F9">
              <w:rPr>
                <w:rFonts w:asciiTheme="majorHAnsi" w:hAnsiTheme="majorHAnsi" w:cstheme="majorHAnsi"/>
                <w:bCs/>
                <w:sz w:val="16"/>
                <w:szCs w:val="16"/>
                <w:lang w:val="fr-FR"/>
              </w:rPr>
              <w:t xml:space="preserve"> to G. Marçais, </w:t>
            </w:r>
            <w:proofErr w:type="spellStart"/>
            <w:r w:rsidRPr="00D607F9">
              <w:rPr>
                <w:rFonts w:asciiTheme="majorHAnsi" w:hAnsiTheme="majorHAnsi" w:cstheme="majorHAnsi"/>
                <w:bCs/>
                <w:sz w:val="16"/>
                <w:szCs w:val="16"/>
                <w:lang w:val="fr-FR"/>
              </w:rPr>
              <w:t>this</w:t>
            </w:r>
            <w:proofErr w:type="spellEnd"/>
            <w:r w:rsidRPr="00D607F9">
              <w:rPr>
                <w:rFonts w:asciiTheme="majorHAnsi" w:hAnsiTheme="majorHAnsi" w:cstheme="majorHAnsi"/>
                <w:bCs/>
                <w:sz w:val="16"/>
                <w:szCs w:val="16"/>
                <w:lang w:val="fr-FR"/>
              </w:rPr>
              <w:t xml:space="preserve"> model </w:t>
            </w:r>
            <w:proofErr w:type="spellStart"/>
            <w:r w:rsidRPr="00D607F9">
              <w:rPr>
                <w:rFonts w:asciiTheme="majorHAnsi" w:hAnsiTheme="majorHAnsi" w:cstheme="majorHAnsi"/>
                <w:bCs/>
                <w:sz w:val="16"/>
                <w:szCs w:val="16"/>
                <w:lang w:val="fr-FR"/>
              </w:rPr>
              <w:t>was</w:t>
            </w:r>
            <w:proofErr w:type="spellEnd"/>
            <w:r w:rsidRPr="00D607F9">
              <w:rPr>
                <w:rFonts w:asciiTheme="majorHAnsi" w:hAnsiTheme="majorHAnsi" w:cstheme="majorHAnsi"/>
                <w:bCs/>
                <w:sz w:val="16"/>
                <w:szCs w:val="16"/>
                <w:lang w:val="fr-FR"/>
              </w:rPr>
              <w:t xml:space="preserve"> first </w:t>
            </w:r>
            <w:proofErr w:type="spellStart"/>
            <w:r w:rsidRPr="00D607F9">
              <w:rPr>
                <w:rFonts w:asciiTheme="majorHAnsi" w:hAnsiTheme="majorHAnsi" w:cstheme="majorHAnsi"/>
                <w:bCs/>
                <w:sz w:val="16"/>
                <w:szCs w:val="16"/>
                <w:lang w:val="fr-FR"/>
              </w:rPr>
              <w:t>introduced</w:t>
            </w:r>
            <w:proofErr w:type="spellEnd"/>
            <w:r w:rsidRPr="00D607F9">
              <w:rPr>
                <w:rFonts w:asciiTheme="majorHAnsi" w:hAnsiTheme="majorHAnsi" w:cstheme="majorHAnsi"/>
                <w:bCs/>
                <w:sz w:val="16"/>
                <w:szCs w:val="16"/>
                <w:lang w:val="fr-FR"/>
              </w:rPr>
              <w:t xml:space="preserve"> by the Ottomans in Algiers </w:t>
            </w:r>
            <w:proofErr w:type="spellStart"/>
            <w:r w:rsidRPr="00D607F9">
              <w:rPr>
                <w:rFonts w:asciiTheme="majorHAnsi" w:hAnsiTheme="majorHAnsi" w:cstheme="majorHAnsi"/>
                <w:bCs/>
                <w:sz w:val="16"/>
                <w:szCs w:val="16"/>
                <w:lang w:val="fr-FR"/>
              </w:rPr>
              <w:t>in</w:t>
            </w:r>
            <w:proofErr w:type="spellEnd"/>
            <w:r w:rsidRPr="00D607F9">
              <w:rPr>
                <w:rFonts w:asciiTheme="majorHAnsi" w:hAnsiTheme="majorHAnsi" w:cstheme="majorHAnsi"/>
                <w:bCs/>
                <w:sz w:val="16"/>
                <w:szCs w:val="16"/>
                <w:lang w:val="fr-FR"/>
              </w:rPr>
              <w:t xml:space="preserve"> 1622, and </w:t>
            </w:r>
            <w:proofErr w:type="spellStart"/>
            <w:r w:rsidRPr="00D607F9">
              <w:rPr>
                <w:rFonts w:asciiTheme="majorHAnsi" w:hAnsiTheme="majorHAnsi" w:cstheme="majorHAnsi"/>
                <w:bCs/>
                <w:sz w:val="16"/>
                <w:szCs w:val="16"/>
                <w:lang w:val="fr-FR"/>
              </w:rPr>
              <w:t>later</w:t>
            </w:r>
            <w:proofErr w:type="spellEnd"/>
            <w:r w:rsidRPr="00D607F9">
              <w:rPr>
                <w:rFonts w:asciiTheme="majorHAnsi" w:hAnsiTheme="majorHAnsi" w:cstheme="majorHAnsi"/>
                <w:bCs/>
                <w:sz w:val="16"/>
                <w:szCs w:val="16"/>
                <w:lang w:val="fr-FR"/>
              </w:rPr>
              <w:t xml:space="preserve"> to Constantine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mosques</w:t>
            </w:r>
            <w:proofErr w:type="spellEnd"/>
            <w:r w:rsidRPr="00D607F9">
              <w:rPr>
                <w:rFonts w:asciiTheme="majorHAnsi" w:hAnsiTheme="majorHAnsi" w:cstheme="majorHAnsi"/>
                <w:bCs/>
                <w:sz w:val="16"/>
                <w:szCs w:val="16"/>
                <w:lang w:val="fr-FR"/>
              </w:rPr>
              <w:t xml:space="preserve"> of Djamaa Lakhdar and Sidi el Kettani [34]</w:t>
            </w:r>
          </w:p>
          <w:p w14:paraId="5E720DFA" w14:textId="77777777" w:rsidR="00D607F9" w:rsidRPr="00D607F9" w:rsidRDefault="00D607F9" w:rsidP="00D607F9">
            <w:pPr>
              <w:jc w:val="both"/>
              <w:rPr>
                <w:rFonts w:asciiTheme="majorHAnsi" w:hAnsiTheme="majorHAnsi" w:cstheme="majorHAnsi"/>
                <w:bCs/>
                <w:sz w:val="16"/>
                <w:szCs w:val="16"/>
                <w:lang w:val="fr-FR"/>
              </w:rPr>
            </w:pPr>
            <w:proofErr w:type="spellStart"/>
            <w:r w:rsidRPr="00D607F9">
              <w:rPr>
                <w:rFonts w:asciiTheme="majorHAnsi" w:hAnsiTheme="majorHAnsi" w:cstheme="majorHAnsi"/>
                <w:bCs/>
                <w:sz w:val="16"/>
                <w:szCs w:val="16"/>
                <w:lang w:val="fr-FR"/>
              </w:rPr>
              <w:t>Those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family</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tombs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his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wife</w:t>
            </w:r>
            <w:proofErr w:type="spellEnd"/>
            <w:r w:rsidRPr="00D607F9">
              <w:rPr>
                <w:rFonts w:asciiTheme="majorHAnsi" w:hAnsiTheme="majorHAnsi" w:cstheme="majorHAnsi"/>
                <w:bCs/>
                <w:sz w:val="16"/>
                <w:szCs w:val="16"/>
                <w:lang w:val="fr-FR"/>
              </w:rPr>
              <w:t xml:space="preserve"> and son, </w:t>
            </w:r>
            <w:proofErr w:type="spellStart"/>
            <w:r w:rsidRPr="00D607F9">
              <w:rPr>
                <w:rFonts w:asciiTheme="majorHAnsi" w:hAnsiTheme="majorHAnsi" w:cstheme="majorHAnsi"/>
                <w:bCs/>
                <w:sz w:val="16"/>
                <w:szCs w:val="16"/>
                <w:lang w:val="fr-FR"/>
              </w:rPr>
              <w:t>among</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others</w:t>
            </w:r>
            <w:proofErr w:type="spellEnd"/>
            <w:r w:rsidRPr="00D607F9">
              <w:rPr>
                <w:rFonts w:asciiTheme="majorHAnsi" w:hAnsiTheme="majorHAnsi" w:cstheme="majorHAnsi"/>
                <w:bCs/>
                <w:sz w:val="16"/>
                <w:szCs w:val="16"/>
                <w:lang w:val="fr-FR"/>
              </w:rPr>
              <w:t xml:space="preserve">) are </w:t>
            </w:r>
            <w:proofErr w:type="gramStart"/>
            <w:r w:rsidRPr="00D607F9">
              <w:rPr>
                <w:rFonts w:asciiTheme="majorHAnsi" w:hAnsiTheme="majorHAnsi" w:cstheme="majorHAnsi"/>
                <w:bCs/>
                <w:sz w:val="16"/>
                <w:szCs w:val="16"/>
                <w:lang w:val="fr-FR"/>
              </w:rPr>
              <w:t>a</w:t>
            </w:r>
            <w:proofErr w:type="gramEnd"/>
            <w:r w:rsidRPr="00D607F9">
              <w:rPr>
                <w:rFonts w:asciiTheme="majorHAnsi" w:hAnsiTheme="majorHAnsi" w:cstheme="majorHAnsi"/>
                <w:bCs/>
                <w:sz w:val="16"/>
                <w:szCs w:val="16"/>
                <w:lang w:val="fr-FR"/>
              </w:rPr>
              <w:t xml:space="preserve"> configuration </w:t>
            </w:r>
            <w:proofErr w:type="spellStart"/>
            <w:r w:rsidRPr="00D607F9">
              <w:rPr>
                <w:rFonts w:asciiTheme="majorHAnsi" w:hAnsiTheme="majorHAnsi" w:cstheme="majorHAnsi"/>
                <w:bCs/>
                <w:sz w:val="16"/>
                <w:szCs w:val="16"/>
                <w:lang w:val="fr-FR"/>
              </w:rPr>
              <w:t>introduced</w:t>
            </w:r>
            <w:proofErr w:type="spellEnd"/>
            <w:r w:rsidRPr="00D607F9">
              <w:rPr>
                <w:rFonts w:asciiTheme="majorHAnsi" w:hAnsiTheme="majorHAnsi" w:cstheme="majorHAnsi"/>
                <w:bCs/>
                <w:sz w:val="16"/>
                <w:szCs w:val="16"/>
                <w:lang w:val="fr-FR"/>
              </w:rPr>
              <w:t xml:space="preserve"> to Constantine </w:t>
            </w:r>
            <w:proofErr w:type="spellStart"/>
            <w:r w:rsidRPr="00D607F9">
              <w:rPr>
                <w:rFonts w:asciiTheme="majorHAnsi" w:hAnsiTheme="majorHAnsi" w:cstheme="majorHAnsi"/>
                <w:bCs/>
                <w:sz w:val="16"/>
                <w:szCs w:val="16"/>
                <w:lang w:val="fr-FR"/>
              </w:rPr>
              <w:t>under</w:t>
            </w:r>
            <w:proofErr w:type="spellEnd"/>
            <w:r w:rsidRPr="00D607F9">
              <w:rPr>
                <w:rFonts w:asciiTheme="majorHAnsi" w:hAnsiTheme="majorHAnsi" w:cstheme="majorHAnsi"/>
                <w:bCs/>
                <w:sz w:val="16"/>
                <w:szCs w:val="16"/>
                <w:lang w:val="fr-FR"/>
              </w:rPr>
              <w:t xml:space="preserve"> Ottoman influence and comparable to </w:t>
            </w:r>
            <w:proofErr w:type="spellStart"/>
            <w:r w:rsidRPr="00D607F9">
              <w:rPr>
                <w:rFonts w:asciiTheme="majorHAnsi" w:hAnsiTheme="majorHAnsi" w:cstheme="majorHAnsi"/>
                <w:bCs/>
                <w:sz w:val="16"/>
                <w:szCs w:val="16"/>
                <w:lang w:val="fr-FR"/>
              </w:rPr>
              <w:t>earlier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examples</w:t>
            </w:r>
            <w:proofErr w:type="spellEnd"/>
            <w:r w:rsidRPr="00D607F9">
              <w:rPr>
                <w:rFonts w:asciiTheme="majorHAnsi" w:hAnsiTheme="majorHAnsi" w:cstheme="majorHAnsi"/>
                <w:bCs/>
                <w:sz w:val="16"/>
                <w:szCs w:val="16"/>
                <w:lang w:val="fr-FR"/>
              </w:rPr>
              <w:t xml:space="preserve"> in Algiers [3][5]. </w:t>
            </w:r>
            <w:proofErr w:type="spellStart"/>
            <w:r w:rsidRPr="00D607F9">
              <w:rPr>
                <w:rFonts w:asciiTheme="majorHAnsi" w:hAnsiTheme="majorHAnsi" w:cstheme="majorHAnsi"/>
                <w:bCs/>
                <w:sz w:val="16"/>
                <w:szCs w:val="16"/>
                <w:lang w:val="fr-FR"/>
              </w:rPr>
              <w:t>Located</w:t>
            </w:r>
            <w:proofErr w:type="spellEnd"/>
            <w:r w:rsidRPr="00D607F9">
              <w:rPr>
                <w:rFonts w:asciiTheme="majorHAnsi" w:hAnsiTheme="majorHAnsi" w:cstheme="majorHAnsi"/>
                <w:bCs/>
                <w:sz w:val="16"/>
                <w:szCs w:val="16"/>
                <w:lang w:val="fr-FR"/>
              </w:rPr>
              <w:t xml:space="preserve"> in a </w:t>
            </w:r>
            <w:proofErr w:type="spellStart"/>
            <w:r w:rsidRPr="00D607F9">
              <w:rPr>
                <w:rFonts w:asciiTheme="majorHAnsi" w:hAnsiTheme="majorHAnsi" w:cstheme="majorHAnsi"/>
                <w:bCs/>
                <w:sz w:val="16"/>
                <w:szCs w:val="16"/>
                <w:lang w:val="fr-FR"/>
              </w:rPr>
              <w:t>closed</w:t>
            </w:r>
            <w:proofErr w:type="spellEnd"/>
            <w:r w:rsidRPr="00D607F9">
              <w:rPr>
                <w:rFonts w:asciiTheme="majorHAnsi" w:hAnsiTheme="majorHAnsi" w:cstheme="majorHAnsi"/>
                <w:bCs/>
                <w:sz w:val="16"/>
                <w:szCs w:val="16"/>
                <w:lang w:val="fr-FR"/>
              </w:rPr>
              <w:t xml:space="preserve"> room on the </w:t>
            </w:r>
            <w:proofErr w:type="spellStart"/>
            <w:r w:rsidRPr="00D607F9">
              <w:rPr>
                <w:rFonts w:asciiTheme="majorHAnsi" w:hAnsiTheme="majorHAnsi" w:cstheme="majorHAnsi"/>
                <w:bCs/>
                <w:sz w:val="16"/>
                <w:szCs w:val="16"/>
                <w:lang w:val="fr-FR"/>
              </w:rPr>
              <w:t>ground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floor</w:t>
            </w:r>
            <w:proofErr w:type="spellEnd"/>
            <w:r w:rsidRPr="00D607F9">
              <w:rPr>
                <w:rFonts w:asciiTheme="majorHAnsi" w:hAnsiTheme="majorHAnsi" w:cstheme="majorHAnsi"/>
                <w:bCs/>
                <w:sz w:val="16"/>
                <w:szCs w:val="16"/>
                <w:lang w:val="fr-FR"/>
              </w:rPr>
              <w:t xml:space="preserve"> of the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The Ottomans </w:t>
            </w:r>
            <w:proofErr w:type="spellStart"/>
            <w:r w:rsidRPr="00D607F9">
              <w:rPr>
                <w:rFonts w:asciiTheme="majorHAnsi" w:hAnsiTheme="majorHAnsi" w:cstheme="majorHAnsi"/>
                <w:bCs/>
                <w:sz w:val="16"/>
                <w:szCs w:val="16"/>
                <w:lang w:val="fr-FR"/>
              </w:rPr>
              <w:t>introduced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this</w:t>
            </w:r>
            <w:proofErr w:type="spellEnd"/>
            <w:r w:rsidRPr="00D607F9">
              <w:rPr>
                <w:rFonts w:asciiTheme="majorHAnsi" w:hAnsiTheme="majorHAnsi" w:cstheme="majorHAnsi"/>
                <w:bCs/>
                <w:sz w:val="16"/>
                <w:szCs w:val="16"/>
                <w:lang w:val="fr-FR"/>
              </w:rPr>
              <w:t xml:space="preserve"> tradition in Constantine. In </w:t>
            </w:r>
            <w:proofErr w:type="spellStart"/>
            <w:r w:rsidRPr="00D607F9">
              <w:rPr>
                <w:rFonts w:asciiTheme="majorHAnsi" w:hAnsiTheme="majorHAnsi" w:cstheme="majorHAnsi"/>
                <w:bCs/>
                <w:sz w:val="16"/>
                <w:szCs w:val="16"/>
                <w:lang w:val="fr-FR"/>
              </w:rPr>
              <w:t>fact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several</w:t>
            </w:r>
            <w:proofErr w:type="spellEnd"/>
            <w:r w:rsidRPr="00D607F9">
              <w:rPr>
                <w:rFonts w:asciiTheme="majorHAnsi" w:hAnsiTheme="majorHAnsi" w:cstheme="majorHAnsi"/>
                <w:bCs/>
                <w:sz w:val="16"/>
                <w:szCs w:val="16"/>
                <w:lang w:val="fr-FR"/>
              </w:rPr>
              <w:t xml:space="preserve"> Ottoman </w:t>
            </w:r>
            <w:proofErr w:type="spellStart"/>
            <w:r w:rsidRPr="00D607F9">
              <w:rPr>
                <w:rFonts w:asciiTheme="majorHAnsi" w:hAnsiTheme="majorHAnsi" w:cstheme="majorHAnsi"/>
                <w:bCs/>
                <w:sz w:val="16"/>
                <w:szCs w:val="16"/>
                <w:lang w:val="fr-FR"/>
              </w:rPr>
              <w:t>mosques</w:t>
            </w:r>
            <w:proofErr w:type="spellEnd"/>
            <w:r w:rsidRPr="00D607F9">
              <w:rPr>
                <w:rFonts w:asciiTheme="majorHAnsi" w:hAnsiTheme="majorHAnsi" w:cstheme="majorHAnsi"/>
                <w:bCs/>
                <w:sz w:val="16"/>
                <w:szCs w:val="16"/>
                <w:lang w:val="fr-FR"/>
              </w:rPr>
              <w:t xml:space="preserve"> in </w:t>
            </w:r>
            <w:proofErr w:type="spellStart"/>
            <w:r w:rsidRPr="00D607F9">
              <w:rPr>
                <w:rFonts w:asciiTheme="majorHAnsi" w:hAnsiTheme="majorHAnsi" w:cstheme="majorHAnsi"/>
                <w:bCs/>
                <w:sz w:val="16"/>
                <w:szCs w:val="16"/>
                <w:lang w:val="fr-FR"/>
              </w:rPr>
              <w:t>Turkey</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contained</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tombs</w:t>
            </w:r>
            <w:proofErr w:type="spellEnd"/>
            <w:r w:rsidRPr="00D607F9">
              <w:rPr>
                <w:rFonts w:asciiTheme="majorHAnsi" w:hAnsiTheme="majorHAnsi" w:cstheme="majorHAnsi"/>
                <w:bCs/>
                <w:sz w:val="16"/>
                <w:szCs w:val="16"/>
                <w:lang w:val="fr-FR"/>
              </w:rPr>
              <w:t xml:space="preserve"> of </w:t>
            </w:r>
            <w:proofErr w:type="spellStart"/>
            <w:r w:rsidRPr="00D607F9">
              <w:rPr>
                <w:rFonts w:asciiTheme="majorHAnsi" w:hAnsiTheme="majorHAnsi" w:cstheme="majorHAnsi"/>
                <w:bCs/>
                <w:sz w:val="16"/>
                <w:szCs w:val="16"/>
                <w:lang w:val="fr-FR"/>
              </w:rPr>
              <w:t>rulers</w:t>
            </w:r>
            <w:proofErr w:type="spellEnd"/>
            <w:r w:rsidRPr="00D607F9">
              <w:rPr>
                <w:rFonts w:asciiTheme="majorHAnsi" w:hAnsiTheme="majorHAnsi" w:cstheme="majorHAnsi"/>
                <w:bCs/>
                <w:sz w:val="16"/>
                <w:szCs w:val="16"/>
                <w:lang w:val="fr-FR"/>
              </w:rPr>
              <w:t xml:space="preserve"> and </w:t>
            </w:r>
            <w:proofErr w:type="spellStart"/>
            <w:r w:rsidRPr="00D607F9">
              <w:rPr>
                <w:rFonts w:asciiTheme="majorHAnsi" w:hAnsiTheme="majorHAnsi" w:cstheme="majorHAnsi"/>
                <w:bCs/>
                <w:sz w:val="16"/>
                <w:szCs w:val="16"/>
                <w:lang w:val="fr-FR"/>
              </w:rPr>
              <w:t>their</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families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such</w:t>
            </w:r>
            <w:proofErr w:type="spellEnd"/>
            <w:r w:rsidRPr="00D607F9">
              <w:rPr>
                <w:rFonts w:asciiTheme="majorHAnsi" w:hAnsiTheme="majorHAnsi" w:cstheme="majorHAnsi"/>
                <w:bCs/>
                <w:sz w:val="16"/>
                <w:szCs w:val="16"/>
                <w:lang w:val="fr-FR"/>
              </w:rPr>
              <w:t xml:space="preserve"> as the Suleiman the </w:t>
            </w:r>
            <w:proofErr w:type="spellStart"/>
            <w:r w:rsidRPr="00D607F9">
              <w:rPr>
                <w:rFonts w:asciiTheme="majorHAnsi" w:hAnsiTheme="majorHAnsi" w:cstheme="majorHAnsi"/>
                <w:bCs/>
                <w:sz w:val="16"/>
                <w:szCs w:val="16"/>
                <w:lang w:val="fr-FR"/>
              </w:rPr>
              <w:t>Magnificent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complex</w:t>
            </w:r>
            <w:proofErr w:type="spellEnd"/>
            <w:r w:rsidRPr="00D607F9">
              <w:rPr>
                <w:rFonts w:asciiTheme="majorHAnsi" w:hAnsiTheme="majorHAnsi" w:cstheme="majorHAnsi"/>
                <w:bCs/>
                <w:sz w:val="16"/>
                <w:szCs w:val="16"/>
                <w:lang w:val="fr-FR"/>
              </w:rPr>
              <w:t xml:space="preserve"> [35].</w:t>
            </w:r>
          </w:p>
          <w:p w14:paraId="588F25D5" w14:textId="77777777" w:rsidR="00D607F9" w:rsidRPr="00D607F9" w:rsidRDefault="00D607F9" w:rsidP="00D607F9">
            <w:pPr>
              <w:jc w:val="both"/>
              <w:rPr>
                <w:rFonts w:asciiTheme="majorHAnsi" w:hAnsiTheme="majorHAnsi" w:cstheme="majorHAnsi"/>
                <w:bCs/>
                <w:sz w:val="16"/>
                <w:szCs w:val="16"/>
                <w:lang w:val="fr-FR"/>
              </w:rPr>
            </w:pPr>
            <w:proofErr w:type="spellStart"/>
            <w:r w:rsidRPr="00D607F9">
              <w:rPr>
                <w:rFonts w:asciiTheme="majorHAnsi" w:hAnsiTheme="majorHAnsi" w:cstheme="majorHAnsi"/>
                <w:bCs/>
                <w:sz w:val="16"/>
                <w:szCs w:val="16"/>
                <w:lang w:val="fr-FR"/>
              </w:rPr>
              <w:t>Annexed</w:t>
            </w:r>
            <w:proofErr w:type="spellEnd"/>
            <w:r w:rsidRPr="00D607F9">
              <w:rPr>
                <w:rFonts w:asciiTheme="majorHAnsi" w:hAnsiTheme="majorHAnsi" w:cstheme="majorHAnsi"/>
                <w:bCs/>
                <w:sz w:val="16"/>
                <w:szCs w:val="16"/>
                <w:lang w:val="fr-FR"/>
              </w:rPr>
              <w:t xml:space="preserve"> </w:t>
            </w:r>
            <w:proofErr w:type="gramStart"/>
            <w:r w:rsidRPr="00D607F9">
              <w:rPr>
                <w:rFonts w:asciiTheme="majorHAnsi" w:hAnsiTheme="majorHAnsi" w:cstheme="majorHAnsi"/>
                <w:bCs/>
                <w:sz w:val="16"/>
                <w:szCs w:val="16"/>
                <w:lang w:val="fr-FR"/>
              </w:rPr>
              <w:t>Madrasa:</w:t>
            </w:r>
            <w:proofErr w:type="gramEnd"/>
            <w:r w:rsidRPr="00D607F9">
              <w:rPr>
                <w:rFonts w:asciiTheme="majorHAnsi" w:hAnsiTheme="majorHAnsi" w:cstheme="majorHAnsi"/>
                <w:bCs/>
                <w:sz w:val="16"/>
                <w:szCs w:val="16"/>
                <w:lang w:val="fr-FR"/>
              </w:rPr>
              <w:t xml:space="preserve"> Salah Bey </w:t>
            </w:r>
            <w:proofErr w:type="spellStart"/>
            <w:r w:rsidRPr="00D607F9">
              <w:rPr>
                <w:rFonts w:asciiTheme="majorHAnsi" w:hAnsiTheme="majorHAnsi" w:cstheme="majorHAnsi"/>
                <w:bCs/>
                <w:sz w:val="16"/>
                <w:szCs w:val="16"/>
                <w:lang w:val="fr-FR"/>
              </w:rPr>
              <w:t>ordered</w:t>
            </w:r>
            <w:proofErr w:type="spellEnd"/>
            <w:r w:rsidRPr="00D607F9">
              <w:rPr>
                <w:rFonts w:asciiTheme="majorHAnsi" w:hAnsiTheme="majorHAnsi" w:cstheme="majorHAnsi"/>
                <w:bCs/>
                <w:sz w:val="16"/>
                <w:szCs w:val="16"/>
                <w:lang w:val="fr-FR"/>
              </w:rPr>
              <w:t xml:space="preserve"> the construction of a madrasa </w:t>
            </w:r>
            <w:proofErr w:type="spellStart"/>
            <w:r w:rsidRPr="00D607F9">
              <w:rPr>
                <w:rFonts w:asciiTheme="majorHAnsi" w:hAnsiTheme="majorHAnsi" w:cstheme="majorHAnsi"/>
                <w:bCs/>
                <w:sz w:val="16"/>
                <w:szCs w:val="16"/>
                <w:lang w:val="fr-FR"/>
              </w:rPr>
              <w:t>next</w:t>
            </w:r>
            <w:proofErr w:type="spellEnd"/>
            <w:r w:rsidRPr="00D607F9">
              <w:rPr>
                <w:rFonts w:asciiTheme="majorHAnsi" w:hAnsiTheme="majorHAnsi" w:cstheme="majorHAnsi"/>
                <w:bCs/>
                <w:sz w:val="16"/>
                <w:szCs w:val="16"/>
                <w:lang w:val="fr-FR"/>
              </w:rPr>
              <w:t xml:space="preserve"> to the Lakhdar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in</w:t>
            </w:r>
            <w:proofErr w:type="spellEnd"/>
            <w:r w:rsidRPr="00D607F9">
              <w:rPr>
                <w:rFonts w:asciiTheme="majorHAnsi" w:hAnsiTheme="majorHAnsi" w:cstheme="majorHAnsi"/>
                <w:bCs/>
                <w:sz w:val="16"/>
                <w:szCs w:val="16"/>
                <w:lang w:val="fr-FR"/>
              </w:rPr>
              <w:t xml:space="preserve"> 1789 (At the time, madrasas </w:t>
            </w:r>
            <w:proofErr w:type="spellStart"/>
            <w:r w:rsidRPr="00D607F9">
              <w:rPr>
                <w:rFonts w:asciiTheme="majorHAnsi" w:hAnsiTheme="majorHAnsi" w:cstheme="majorHAnsi"/>
                <w:bCs/>
                <w:sz w:val="16"/>
                <w:szCs w:val="16"/>
                <w:lang w:val="fr-FR"/>
              </w:rPr>
              <w:t>served</w:t>
            </w:r>
            <w:proofErr w:type="spellEnd"/>
            <w:r w:rsidRPr="00D607F9">
              <w:rPr>
                <w:rFonts w:asciiTheme="majorHAnsi" w:hAnsiTheme="majorHAnsi" w:cstheme="majorHAnsi"/>
                <w:bCs/>
                <w:sz w:val="16"/>
                <w:szCs w:val="16"/>
                <w:lang w:val="fr-FR"/>
              </w:rPr>
              <w:t xml:space="preserve"> as </w:t>
            </w:r>
            <w:proofErr w:type="spellStart"/>
            <w:r w:rsidRPr="00D607F9">
              <w:rPr>
                <w:rFonts w:asciiTheme="majorHAnsi" w:hAnsiTheme="majorHAnsi" w:cstheme="majorHAnsi"/>
                <w:bCs/>
                <w:sz w:val="16"/>
                <w:szCs w:val="16"/>
                <w:lang w:val="fr-FR"/>
              </w:rPr>
              <w:t>theological</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education</w:t>
            </w:r>
            <w:proofErr w:type="spellEnd"/>
            <w:r w:rsidRPr="00D607F9">
              <w:rPr>
                <w:rFonts w:asciiTheme="majorHAnsi" w:hAnsiTheme="majorHAnsi" w:cstheme="majorHAnsi"/>
                <w:bCs/>
                <w:sz w:val="16"/>
                <w:szCs w:val="16"/>
                <w:lang w:val="fr-FR"/>
              </w:rPr>
              <w:t xml:space="preserve"> institutes, not to </w:t>
            </w:r>
            <w:proofErr w:type="spellStart"/>
            <w:r w:rsidRPr="00D607F9">
              <w:rPr>
                <w:rFonts w:asciiTheme="majorHAnsi" w:hAnsiTheme="majorHAnsi" w:cstheme="majorHAnsi"/>
                <w:bCs/>
                <w:sz w:val="16"/>
                <w:szCs w:val="16"/>
                <w:lang w:val="fr-FR"/>
              </w:rPr>
              <w:t>be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confused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primary</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schools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called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Kouttab</w:t>
            </w:r>
            <w:proofErr w:type="spellEnd"/>
            <w:r w:rsidRPr="00D607F9">
              <w:rPr>
                <w:rFonts w:asciiTheme="majorHAnsi" w:hAnsiTheme="majorHAnsi" w:cstheme="majorHAnsi"/>
                <w:bCs/>
                <w:sz w:val="16"/>
                <w:szCs w:val="16"/>
                <w:lang w:val="fr-FR"/>
              </w:rPr>
              <w:t xml:space="preserve">). It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reported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that</w:t>
            </w:r>
            <w:proofErr w:type="spellEnd"/>
            <w:r w:rsidRPr="00D607F9">
              <w:rPr>
                <w:rFonts w:asciiTheme="majorHAnsi" w:hAnsiTheme="majorHAnsi" w:cstheme="majorHAnsi"/>
                <w:bCs/>
                <w:sz w:val="16"/>
                <w:szCs w:val="16"/>
                <w:lang w:val="fr-FR"/>
              </w:rPr>
              <w:t xml:space="preserve"> Sheikh Abd el Hamid Ben Badis</w:t>
            </w:r>
            <w:r w:rsidRPr="00D607F9">
              <w:rPr>
                <w:rFonts w:asciiTheme="majorHAnsi" w:hAnsiTheme="majorHAnsi" w:cstheme="majorHAnsi"/>
                <w:bCs/>
                <w:sz w:val="16"/>
                <w:szCs w:val="16"/>
                <w:vertAlign w:val="superscript"/>
                <w:lang w:val="fr-FR"/>
              </w:rPr>
              <w:footnoteReference w:id="5"/>
            </w:r>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trained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his</w:t>
            </w:r>
            <w:proofErr w:type="spellEnd"/>
            <w:r w:rsidRPr="00D607F9">
              <w:rPr>
                <w:rFonts w:asciiTheme="majorHAnsi" w:hAnsiTheme="majorHAnsi" w:cstheme="majorHAnsi"/>
                <w:bCs/>
                <w:sz w:val="16"/>
                <w:szCs w:val="16"/>
                <w:lang w:val="fr-FR"/>
              </w:rPr>
              <w:t xml:space="preserve"> disciples at </w:t>
            </w:r>
            <w:proofErr w:type="spellStart"/>
            <w:r w:rsidRPr="00D607F9">
              <w:rPr>
                <w:rFonts w:asciiTheme="majorHAnsi" w:hAnsiTheme="majorHAnsi" w:cstheme="majorHAnsi"/>
                <w:bCs/>
                <w:sz w:val="16"/>
                <w:szCs w:val="16"/>
                <w:lang w:val="fr-FR"/>
              </w:rPr>
              <w:t>this</w:t>
            </w:r>
            <w:proofErr w:type="spellEnd"/>
            <w:r w:rsidRPr="00D607F9">
              <w:rPr>
                <w:rFonts w:asciiTheme="majorHAnsi" w:hAnsiTheme="majorHAnsi" w:cstheme="majorHAnsi"/>
                <w:bCs/>
                <w:sz w:val="16"/>
                <w:szCs w:val="16"/>
                <w:lang w:val="fr-FR"/>
              </w:rPr>
              <w:t xml:space="preserve"> madrasa [34]. It </w:t>
            </w:r>
            <w:proofErr w:type="spellStart"/>
            <w:r w:rsidRPr="00D607F9">
              <w:rPr>
                <w:rFonts w:asciiTheme="majorHAnsi" w:hAnsiTheme="majorHAnsi" w:cstheme="majorHAnsi"/>
                <w:bCs/>
                <w:sz w:val="16"/>
                <w:szCs w:val="16"/>
                <w:lang w:val="fr-FR"/>
              </w:rPr>
              <w:t>should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be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noted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that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was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common</w:t>
            </w:r>
            <w:proofErr w:type="spellEnd"/>
            <w:r w:rsidRPr="00D607F9">
              <w:rPr>
                <w:rFonts w:asciiTheme="majorHAnsi" w:hAnsiTheme="majorHAnsi" w:cstheme="majorHAnsi"/>
                <w:bCs/>
                <w:sz w:val="16"/>
                <w:szCs w:val="16"/>
                <w:lang w:val="fr-FR"/>
              </w:rPr>
              <w:t xml:space="preserve"> for the Ottomans to place </w:t>
            </w:r>
            <w:proofErr w:type="spellStart"/>
            <w:r w:rsidRPr="00D607F9">
              <w:rPr>
                <w:rFonts w:asciiTheme="majorHAnsi" w:hAnsiTheme="majorHAnsi" w:cstheme="majorHAnsi"/>
                <w:bCs/>
                <w:sz w:val="16"/>
                <w:szCs w:val="16"/>
                <w:lang w:val="fr-FR"/>
              </w:rPr>
              <w:t>mosques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within</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larger</w:t>
            </w:r>
            <w:proofErr w:type="spellEnd"/>
            <w:r w:rsidRPr="00D607F9">
              <w:rPr>
                <w:rFonts w:asciiTheme="majorHAnsi" w:hAnsiTheme="majorHAnsi" w:cstheme="majorHAnsi"/>
                <w:bCs/>
                <w:sz w:val="16"/>
                <w:szCs w:val="16"/>
                <w:lang w:val="fr-FR"/>
              </w:rPr>
              <w:t xml:space="preserve"> complexes </w:t>
            </w:r>
            <w:proofErr w:type="spellStart"/>
            <w:r w:rsidRPr="00D607F9">
              <w:rPr>
                <w:rFonts w:asciiTheme="majorHAnsi" w:hAnsiTheme="majorHAnsi" w:cstheme="majorHAnsi"/>
                <w:bCs/>
                <w:sz w:val="16"/>
                <w:szCs w:val="16"/>
                <w:lang w:val="fr-FR"/>
              </w:rPr>
              <w:t>comprising</w:t>
            </w:r>
            <w:proofErr w:type="spellEnd"/>
            <w:r w:rsidRPr="00D607F9">
              <w:rPr>
                <w:rFonts w:asciiTheme="majorHAnsi" w:hAnsiTheme="majorHAnsi" w:cstheme="majorHAnsi"/>
                <w:bCs/>
                <w:sz w:val="16"/>
                <w:szCs w:val="16"/>
                <w:lang w:val="fr-FR"/>
              </w:rPr>
              <w:t xml:space="preserve"> souks, hammams, and madrasas, </w:t>
            </w:r>
            <w:proofErr w:type="spellStart"/>
            <w:r w:rsidRPr="00D607F9">
              <w:rPr>
                <w:rFonts w:asciiTheme="majorHAnsi" w:hAnsiTheme="majorHAnsi" w:cstheme="majorHAnsi"/>
                <w:bCs/>
                <w:sz w:val="16"/>
                <w:szCs w:val="16"/>
                <w:lang w:val="fr-FR"/>
              </w:rPr>
              <w:t>imitating</w:t>
            </w:r>
            <w:proofErr w:type="spellEnd"/>
            <w:r w:rsidRPr="00D607F9">
              <w:rPr>
                <w:rFonts w:asciiTheme="majorHAnsi" w:hAnsiTheme="majorHAnsi" w:cstheme="majorHAnsi"/>
                <w:bCs/>
                <w:sz w:val="16"/>
                <w:szCs w:val="16"/>
                <w:lang w:val="fr-FR"/>
              </w:rPr>
              <w:t xml:space="preserve"> the Ottoman </w:t>
            </w:r>
            <w:proofErr w:type="spellStart"/>
            <w:r w:rsidRPr="00D607F9">
              <w:rPr>
                <w:rFonts w:asciiTheme="majorHAnsi" w:hAnsiTheme="majorHAnsi" w:cstheme="majorHAnsi"/>
                <w:bCs/>
                <w:sz w:val="16"/>
                <w:szCs w:val="16"/>
                <w:lang w:val="fr-FR"/>
              </w:rPr>
              <w:t>külliye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urban</w:t>
            </w:r>
            <w:proofErr w:type="spellEnd"/>
            <w:r w:rsidRPr="00D607F9">
              <w:rPr>
                <w:rFonts w:asciiTheme="majorHAnsi" w:hAnsiTheme="majorHAnsi" w:cstheme="majorHAnsi"/>
                <w:bCs/>
                <w:sz w:val="16"/>
                <w:szCs w:val="16"/>
                <w:lang w:val="fr-FR"/>
              </w:rPr>
              <w:t xml:space="preserve"> </w:t>
            </w:r>
            <w:proofErr w:type="gramStart"/>
            <w:r w:rsidRPr="00D607F9">
              <w:rPr>
                <w:rFonts w:asciiTheme="majorHAnsi" w:hAnsiTheme="majorHAnsi" w:cstheme="majorHAnsi"/>
                <w:bCs/>
                <w:sz w:val="16"/>
                <w:szCs w:val="16"/>
                <w:lang w:val="fr-FR"/>
              </w:rPr>
              <w:t>complexes;</w:t>
            </w:r>
            <w:proofErr w:type="gram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word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külliye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derives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from</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Arabic</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word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koul</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meaning</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whole</w:t>
            </w:r>
            <w:proofErr w:type="spellEnd"/>
            <w:r w:rsidRPr="00D607F9">
              <w:rPr>
                <w:rFonts w:asciiTheme="majorHAnsi" w:hAnsiTheme="majorHAnsi" w:cstheme="majorHAnsi"/>
                <w:bCs/>
                <w:sz w:val="16"/>
                <w:szCs w:val="16"/>
                <w:lang w:val="fr-FR"/>
              </w:rPr>
              <w:t>").</w:t>
            </w:r>
          </w:p>
        </w:tc>
      </w:tr>
      <w:tr w:rsidR="00D607F9" w:rsidRPr="00D607F9" w14:paraId="0AE54025" w14:textId="77777777" w:rsidTr="00D607F9">
        <w:trPr>
          <w:jc w:val="center"/>
        </w:trPr>
        <w:tc>
          <w:tcPr>
            <w:tcW w:w="8370" w:type="dxa"/>
            <w:tcBorders>
              <w:top w:val="single" w:sz="4" w:space="0" w:color="auto"/>
              <w:bottom w:val="nil"/>
            </w:tcBorders>
            <w:hideMark/>
          </w:tcPr>
          <w:p w14:paraId="0409E35A" w14:textId="77777777" w:rsidR="00D607F9" w:rsidRPr="005362A4" w:rsidRDefault="00D607F9" w:rsidP="00D607F9">
            <w:pPr>
              <w:jc w:val="center"/>
              <w:rPr>
                <w:rFonts w:asciiTheme="majorHAnsi" w:hAnsiTheme="majorHAnsi" w:cstheme="majorHAnsi"/>
                <w:b/>
                <w:bCs/>
                <w:sz w:val="16"/>
                <w:szCs w:val="16"/>
                <w:lang w:val="fr-FR"/>
              </w:rPr>
            </w:pPr>
          </w:p>
          <w:p w14:paraId="16B5DA9D" w14:textId="4D88614F" w:rsidR="00D607F9" w:rsidRDefault="00D607F9" w:rsidP="00D607F9">
            <w:pPr>
              <w:jc w:val="center"/>
              <w:rPr>
                <w:rFonts w:asciiTheme="majorHAnsi" w:hAnsiTheme="majorHAnsi" w:cstheme="majorHAnsi"/>
                <w:b/>
                <w:bCs/>
                <w:sz w:val="16"/>
                <w:szCs w:val="16"/>
                <w:lang w:val="fr-FR"/>
              </w:rPr>
            </w:pPr>
            <w:r w:rsidRPr="00D607F9">
              <w:rPr>
                <w:rFonts w:asciiTheme="majorHAnsi" w:hAnsiTheme="majorHAnsi" w:cstheme="majorHAnsi"/>
                <w:b/>
                <w:bCs/>
                <w:sz w:val="16"/>
                <w:szCs w:val="16"/>
                <w:lang w:val="fr-FR"/>
              </w:rPr>
              <w:t xml:space="preserve">Architectural/Structural </w:t>
            </w:r>
            <w:proofErr w:type="spellStart"/>
            <w:r w:rsidRPr="00D607F9">
              <w:rPr>
                <w:rFonts w:asciiTheme="majorHAnsi" w:hAnsiTheme="majorHAnsi" w:cstheme="majorHAnsi"/>
                <w:b/>
                <w:bCs/>
                <w:sz w:val="16"/>
                <w:szCs w:val="16"/>
                <w:lang w:val="fr-FR"/>
              </w:rPr>
              <w:t>Elements</w:t>
            </w:r>
            <w:proofErr w:type="spellEnd"/>
          </w:p>
          <w:p w14:paraId="22C2CE0E" w14:textId="77777777" w:rsidR="005362A4" w:rsidRPr="005362A4" w:rsidRDefault="005362A4" w:rsidP="00D607F9">
            <w:pPr>
              <w:jc w:val="center"/>
              <w:rPr>
                <w:rFonts w:asciiTheme="majorHAnsi" w:hAnsiTheme="majorHAnsi" w:cstheme="majorHAnsi"/>
                <w:b/>
                <w:bCs/>
                <w:sz w:val="16"/>
                <w:szCs w:val="16"/>
                <w:lang w:val="fr-FR"/>
              </w:rPr>
            </w:pPr>
          </w:p>
          <w:p w14:paraId="71C76E74" w14:textId="153283BA" w:rsidR="00D607F9" w:rsidRPr="00D607F9" w:rsidRDefault="00D607F9" w:rsidP="00D607F9">
            <w:pPr>
              <w:jc w:val="center"/>
              <w:rPr>
                <w:rFonts w:asciiTheme="majorHAnsi" w:hAnsiTheme="majorHAnsi" w:cstheme="majorHAnsi"/>
                <w:b/>
                <w:bCs/>
                <w:sz w:val="16"/>
                <w:szCs w:val="16"/>
                <w:lang w:val="fr-FR"/>
              </w:rPr>
            </w:pPr>
          </w:p>
        </w:tc>
      </w:tr>
      <w:tr w:rsidR="00D607F9" w:rsidRPr="00D607F9" w14:paraId="4E89C26A" w14:textId="77777777" w:rsidTr="00D607F9">
        <w:trPr>
          <w:jc w:val="center"/>
        </w:trPr>
        <w:tc>
          <w:tcPr>
            <w:tcW w:w="8370" w:type="dxa"/>
            <w:tcBorders>
              <w:top w:val="nil"/>
              <w:bottom w:val="nil"/>
            </w:tcBorders>
            <w:hideMark/>
          </w:tcPr>
          <w:p w14:paraId="17DA836A" w14:textId="01988FFE" w:rsidR="00D607F9" w:rsidRPr="00D607F9" w:rsidRDefault="00D607F9" w:rsidP="00D607F9">
            <w:pPr>
              <w:jc w:val="center"/>
              <w:rPr>
                <w:rFonts w:asciiTheme="majorHAnsi" w:hAnsiTheme="majorHAnsi" w:cstheme="majorHAnsi"/>
                <w:b/>
                <w:bCs/>
                <w:sz w:val="16"/>
                <w:szCs w:val="16"/>
                <w:lang w:val="fr-FR"/>
              </w:rPr>
            </w:pPr>
            <w:r w:rsidRPr="005362A4">
              <w:rPr>
                <w:rFonts w:asciiTheme="majorHAnsi" w:hAnsiTheme="majorHAnsi" w:cstheme="majorHAnsi"/>
                <w:bCs/>
                <w:noProof/>
                <w:sz w:val="16"/>
                <w:szCs w:val="16"/>
                <w:lang w:val="en-US"/>
              </w:rPr>
              <w:drawing>
                <wp:inline distT="0" distB="0" distL="0" distR="0" wp14:anchorId="7593D825" wp14:editId="686A2912">
                  <wp:extent cx="1466850" cy="1647825"/>
                  <wp:effectExtent l="0" t="0" r="0" b="9525"/>
                  <wp:docPr id="270580811" name="Picture 22" descr="Aperçu de l’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png" descr="Aperçu de l’image"/>
                          <pic:cNvPicPr>
                            <a:picLocks noChangeArrowheads="1"/>
                          </pic:cNvPicPr>
                        </pic:nvPicPr>
                        <pic:blipFill>
                          <a:blip r:embed="rId24" cstate="print">
                            <a:extLst>
                              <a:ext uri="{28A0092B-C50C-407E-A947-70E740481C1C}">
                                <a14:useLocalDpi xmlns:a14="http://schemas.microsoft.com/office/drawing/2010/main" val="0"/>
                              </a:ext>
                            </a:extLst>
                          </a:blip>
                          <a:srcRect b="18970"/>
                          <a:stretch>
                            <a:fillRect/>
                          </a:stretch>
                        </pic:blipFill>
                        <pic:spPr bwMode="auto">
                          <a:xfrm>
                            <a:off x="0" y="0"/>
                            <a:ext cx="1466850" cy="1647825"/>
                          </a:xfrm>
                          <a:prstGeom prst="rect">
                            <a:avLst/>
                          </a:prstGeom>
                          <a:noFill/>
                          <a:ln>
                            <a:noFill/>
                          </a:ln>
                        </pic:spPr>
                      </pic:pic>
                    </a:graphicData>
                  </a:graphic>
                </wp:inline>
              </w:drawing>
            </w:r>
          </w:p>
          <w:p w14:paraId="13973B2A" w14:textId="77777777" w:rsidR="00D607F9" w:rsidRPr="005362A4" w:rsidRDefault="00D607F9" w:rsidP="00D607F9">
            <w:pPr>
              <w:jc w:val="center"/>
              <w:rPr>
                <w:rFonts w:asciiTheme="majorHAnsi" w:hAnsiTheme="majorHAnsi" w:cstheme="majorHAnsi"/>
                <w:b/>
                <w:bCs/>
                <w:sz w:val="16"/>
                <w:szCs w:val="16"/>
                <w:lang w:val="fr-FR"/>
              </w:rPr>
            </w:pPr>
          </w:p>
          <w:p w14:paraId="34F04749" w14:textId="47B7A4F3" w:rsidR="00D607F9" w:rsidRPr="00120AF4" w:rsidRDefault="00D607F9" w:rsidP="00D607F9">
            <w:pPr>
              <w:jc w:val="center"/>
              <w:rPr>
                <w:rFonts w:asciiTheme="majorHAnsi" w:hAnsiTheme="majorHAnsi" w:cstheme="majorHAnsi"/>
                <w:sz w:val="16"/>
                <w:szCs w:val="16"/>
                <w:lang w:val="fr-FR"/>
              </w:rPr>
            </w:pPr>
            <w:r w:rsidRPr="00120AF4">
              <w:rPr>
                <w:rFonts w:asciiTheme="majorHAnsi" w:hAnsiTheme="majorHAnsi" w:cstheme="majorHAnsi"/>
                <w:sz w:val="16"/>
                <w:szCs w:val="16"/>
                <w:lang w:val="fr-FR"/>
              </w:rPr>
              <w:t>Fig</w:t>
            </w:r>
            <w:r w:rsidR="00120AF4" w:rsidRPr="00120AF4">
              <w:rPr>
                <w:rFonts w:asciiTheme="majorHAnsi" w:hAnsiTheme="majorHAnsi" w:cstheme="majorHAnsi"/>
                <w:sz w:val="16"/>
                <w:szCs w:val="16"/>
                <w:lang w:val="fr-FR"/>
              </w:rPr>
              <w:t xml:space="preserve">ure </w:t>
            </w:r>
            <w:r w:rsidRPr="00120AF4">
              <w:rPr>
                <w:rFonts w:asciiTheme="majorHAnsi" w:hAnsiTheme="majorHAnsi" w:cstheme="majorHAnsi"/>
                <w:sz w:val="16"/>
                <w:szCs w:val="16"/>
                <w:lang w:val="fr-FR"/>
              </w:rPr>
              <w:t>14.</w:t>
            </w:r>
            <w:r w:rsidR="00120AF4">
              <w:rPr>
                <w:rFonts w:asciiTheme="majorHAnsi" w:hAnsiTheme="majorHAnsi" w:cstheme="majorHAnsi"/>
                <w:sz w:val="16"/>
                <w:szCs w:val="16"/>
                <w:lang w:val="fr-FR"/>
              </w:rPr>
              <w:t xml:space="preserve"> </w:t>
            </w:r>
            <w:proofErr w:type="spellStart"/>
            <w:proofErr w:type="gramStart"/>
            <w:r w:rsidRPr="00120AF4">
              <w:rPr>
                <w:rFonts w:asciiTheme="majorHAnsi" w:hAnsiTheme="majorHAnsi" w:cstheme="majorHAnsi"/>
                <w:sz w:val="16"/>
                <w:szCs w:val="16"/>
                <w:lang w:val="fr-FR"/>
              </w:rPr>
              <w:t>Twisted</w:t>
            </w:r>
            <w:proofErr w:type="spellEnd"/>
            <w:proofErr w:type="gramEnd"/>
            <w:r w:rsidRPr="00120AF4">
              <w:rPr>
                <w:rFonts w:asciiTheme="majorHAnsi" w:hAnsiTheme="majorHAnsi" w:cstheme="majorHAnsi"/>
                <w:sz w:val="16"/>
                <w:szCs w:val="16"/>
                <w:lang w:val="fr-FR"/>
              </w:rPr>
              <w:t xml:space="preserve"> </w:t>
            </w:r>
            <w:proofErr w:type="spellStart"/>
            <w:r w:rsidRPr="00120AF4">
              <w:rPr>
                <w:rFonts w:asciiTheme="majorHAnsi" w:hAnsiTheme="majorHAnsi" w:cstheme="majorHAnsi"/>
                <w:sz w:val="16"/>
                <w:szCs w:val="16"/>
                <w:lang w:val="fr-FR"/>
              </w:rPr>
              <w:t>Columns</w:t>
            </w:r>
            <w:proofErr w:type="spellEnd"/>
            <w:r w:rsidRPr="00120AF4">
              <w:rPr>
                <w:rFonts w:asciiTheme="majorHAnsi" w:hAnsiTheme="majorHAnsi" w:cstheme="majorHAnsi"/>
                <w:sz w:val="16"/>
                <w:szCs w:val="16"/>
                <w:lang w:val="fr-FR"/>
              </w:rPr>
              <w:t xml:space="preserve"> </w:t>
            </w:r>
            <w:proofErr w:type="spellStart"/>
            <w:r w:rsidRPr="00120AF4">
              <w:rPr>
                <w:rFonts w:asciiTheme="majorHAnsi" w:hAnsiTheme="majorHAnsi" w:cstheme="majorHAnsi"/>
                <w:sz w:val="16"/>
                <w:szCs w:val="16"/>
                <w:lang w:val="fr-FR"/>
              </w:rPr>
              <w:t>Supporting</w:t>
            </w:r>
            <w:proofErr w:type="spellEnd"/>
            <w:r w:rsidRPr="00120AF4">
              <w:rPr>
                <w:rFonts w:asciiTheme="majorHAnsi" w:hAnsiTheme="majorHAnsi" w:cstheme="majorHAnsi"/>
                <w:sz w:val="16"/>
                <w:szCs w:val="16"/>
                <w:lang w:val="fr-FR"/>
              </w:rPr>
              <w:t xml:space="preserve"> the </w:t>
            </w:r>
            <w:proofErr w:type="spellStart"/>
            <w:r w:rsidRPr="00120AF4">
              <w:rPr>
                <w:rFonts w:asciiTheme="majorHAnsi" w:hAnsiTheme="majorHAnsi" w:cstheme="majorHAnsi"/>
                <w:sz w:val="16"/>
                <w:szCs w:val="16"/>
                <w:lang w:val="fr-FR"/>
              </w:rPr>
              <w:t>Dikka</w:t>
            </w:r>
            <w:proofErr w:type="spellEnd"/>
            <w:r w:rsidRPr="00120AF4">
              <w:rPr>
                <w:rFonts w:asciiTheme="majorHAnsi" w:hAnsiTheme="majorHAnsi" w:cstheme="majorHAnsi"/>
                <w:sz w:val="16"/>
                <w:szCs w:val="16"/>
                <w:lang w:val="fr-FR"/>
              </w:rPr>
              <w:t xml:space="preserve"> (</w:t>
            </w:r>
            <w:proofErr w:type="gramStart"/>
            <w:r w:rsidRPr="00120AF4">
              <w:rPr>
                <w:rFonts w:asciiTheme="majorHAnsi" w:hAnsiTheme="majorHAnsi" w:cstheme="majorHAnsi"/>
                <w:sz w:val="16"/>
                <w:szCs w:val="16"/>
                <w:lang w:val="fr-FR"/>
              </w:rPr>
              <w:t>source:</w:t>
            </w:r>
            <w:proofErr w:type="gramEnd"/>
            <w:r w:rsidRPr="00120AF4">
              <w:rPr>
                <w:rFonts w:asciiTheme="majorHAnsi" w:hAnsiTheme="majorHAnsi" w:cstheme="majorHAnsi"/>
                <w:sz w:val="16"/>
                <w:szCs w:val="16"/>
                <w:lang w:val="fr-FR"/>
              </w:rPr>
              <w:t xml:space="preserve"> </w:t>
            </w:r>
            <w:proofErr w:type="spellStart"/>
            <w:r w:rsidRPr="00120AF4">
              <w:rPr>
                <w:rFonts w:asciiTheme="majorHAnsi" w:hAnsiTheme="majorHAnsi" w:cstheme="majorHAnsi"/>
                <w:sz w:val="16"/>
                <w:szCs w:val="16"/>
                <w:lang w:val="fr-FR"/>
              </w:rPr>
              <w:t>authors</w:t>
            </w:r>
            <w:proofErr w:type="spellEnd"/>
            <w:r w:rsidRPr="00120AF4">
              <w:rPr>
                <w:rFonts w:asciiTheme="majorHAnsi" w:hAnsiTheme="majorHAnsi" w:cstheme="majorHAnsi"/>
                <w:sz w:val="16"/>
                <w:szCs w:val="16"/>
                <w:lang w:val="fr-FR"/>
              </w:rPr>
              <w:t>, 2024)</w:t>
            </w:r>
          </w:p>
          <w:p w14:paraId="4F51DF81" w14:textId="77777777" w:rsidR="00D607F9" w:rsidRPr="00D607F9" w:rsidRDefault="00D607F9" w:rsidP="00D607F9">
            <w:pPr>
              <w:jc w:val="center"/>
              <w:rPr>
                <w:rFonts w:asciiTheme="majorHAnsi" w:hAnsiTheme="majorHAnsi" w:cstheme="majorHAnsi"/>
                <w:b/>
                <w:bCs/>
                <w:sz w:val="16"/>
                <w:szCs w:val="16"/>
                <w:lang w:val="fr-FR"/>
              </w:rPr>
            </w:pPr>
          </w:p>
          <w:p w14:paraId="00EB83D4" w14:textId="0CE66895" w:rsidR="00D607F9" w:rsidRPr="00D607F9" w:rsidRDefault="00D607F9" w:rsidP="00D607F9">
            <w:pPr>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43D80C56" wp14:editId="51E658B8">
                  <wp:extent cx="695325" cy="847725"/>
                  <wp:effectExtent l="0" t="0" r="9525" b="9525"/>
                  <wp:docPr id="898183826"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rrowheads="1"/>
                          </pic:cNvPicPr>
                        </pic:nvPicPr>
                        <pic:blipFill>
                          <a:blip r:embed="rId25">
                            <a:extLst>
                              <a:ext uri="{28A0092B-C50C-407E-A947-70E740481C1C}">
                                <a14:useLocalDpi xmlns:a14="http://schemas.microsoft.com/office/drawing/2010/main" val="0"/>
                              </a:ext>
                            </a:extLst>
                          </a:blip>
                          <a:srcRect l="5823" t="2332" r="46832" b="77467"/>
                          <a:stretch>
                            <a:fillRect/>
                          </a:stretch>
                        </pic:blipFill>
                        <pic:spPr bwMode="auto">
                          <a:xfrm>
                            <a:off x="0" y="0"/>
                            <a:ext cx="695325" cy="847725"/>
                          </a:xfrm>
                          <a:prstGeom prst="rect">
                            <a:avLst/>
                          </a:prstGeom>
                          <a:noFill/>
                          <a:ln>
                            <a:noFill/>
                          </a:ln>
                        </pic:spPr>
                      </pic:pic>
                    </a:graphicData>
                  </a:graphic>
                </wp:inline>
              </w:drawing>
            </w:r>
            <w:r w:rsidRPr="005362A4">
              <w:rPr>
                <w:rFonts w:asciiTheme="majorHAnsi" w:hAnsiTheme="majorHAnsi" w:cstheme="majorHAnsi"/>
                <w:bCs/>
                <w:noProof/>
                <w:sz w:val="16"/>
                <w:szCs w:val="16"/>
                <w:lang w:val="en-US"/>
              </w:rPr>
              <w:drawing>
                <wp:inline distT="0" distB="0" distL="0" distR="0" wp14:anchorId="525E13B0" wp14:editId="7919A8B5">
                  <wp:extent cx="781050" cy="857250"/>
                  <wp:effectExtent l="0" t="0" r="0" b="0"/>
                  <wp:docPr id="736858689"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1050" cy="857250"/>
                          </a:xfrm>
                          <a:prstGeom prst="rect">
                            <a:avLst/>
                          </a:prstGeom>
                          <a:noFill/>
                          <a:ln>
                            <a:noFill/>
                          </a:ln>
                        </pic:spPr>
                      </pic:pic>
                    </a:graphicData>
                  </a:graphic>
                </wp:inline>
              </w:drawing>
            </w:r>
            <w:r w:rsidRPr="005362A4">
              <w:rPr>
                <w:rFonts w:asciiTheme="majorHAnsi" w:hAnsiTheme="majorHAnsi" w:cstheme="majorHAnsi"/>
                <w:bCs/>
                <w:noProof/>
                <w:sz w:val="16"/>
                <w:szCs w:val="16"/>
                <w:lang w:val="en-US"/>
              </w:rPr>
              <w:drawing>
                <wp:inline distT="0" distB="0" distL="0" distR="0" wp14:anchorId="7E26159C" wp14:editId="0CDC4397">
                  <wp:extent cx="714375" cy="904875"/>
                  <wp:effectExtent l="0" t="0" r="9525" b="9525"/>
                  <wp:docPr id="1244850497"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rrowheads="1"/>
                          </pic:cNvPicPr>
                        </pic:nvPicPr>
                        <pic:blipFill>
                          <a:blip r:embed="rId27" cstate="print">
                            <a:extLst>
                              <a:ext uri="{28A0092B-C50C-407E-A947-70E740481C1C}">
                                <a14:useLocalDpi xmlns:a14="http://schemas.microsoft.com/office/drawing/2010/main" val="0"/>
                              </a:ext>
                            </a:extLst>
                          </a:blip>
                          <a:srcRect l="12604" r="15527" b="15993"/>
                          <a:stretch>
                            <a:fillRect/>
                          </a:stretch>
                        </pic:blipFill>
                        <pic:spPr bwMode="auto">
                          <a:xfrm>
                            <a:off x="0" y="0"/>
                            <a:ext cx="714375" cy="904875"/>
                          </a:xfrm>
                          <a:prstGeom prst="rect">
                            <a:avLst/>
                          </a:prstGeom>
                          <a:noFill/>
                          <a:ln>
                            <a:noFill/>
                          </a:ln>
                        </pic:spPr>
                      </pic:pic>
                    </a:graphicData>
                  </a:graphic>
                </wp:inline>
              </w:drawing>
            </w:r>
          </w:p>
          <w:p w14:paraId="570A92E3" w14:textId="1BBD5CF1" w:rsidR="00D607F9" w:rsidRPr="005362A4" w:rsidRDefault="00D607F9" w:rsidP="00D607F9">
            <w:pPr>
              <w:jc w:val="center"/>
              <w:rPr>
                <w:rFonts w:asciiTheme="majorHAnsi" w:hAnsiTheme="majorHAnsi" w:cstheme="majorHAnsi"/>
                <w:b/>
                <w:bCs/>
                <w:sz w:val="16"/>
                <w:szCs w:val="16"/>
                <w:lang w:val="fr-FR"/>
              </w:rPr>
            </w:pPr>
            <w:r w:rsidRPr="005362A4">
              <w:rPr>
                <w:rFonts w:asciiTheme="majorHAnsi" w:hAnsiTheme="majorHAnsi" w:cstheme="majorHAnsi"/>
                <w:bCs/>
                <w:sz w:val="16"/>
                <w:szCs w:val="16"/>
                <w:lang w:val="fr-FR"/>
              </w:rPr>
              <w:t xml:space="preserve">         </w:t>
            </w:r>
            <w:r w:rsidRPr="00D607F9">
              <w:rPr>
                <w:rFonts w:asciiTheme="majorHAnsi" w:hAnsiTheme="majorHAnsi" w:cstheme="majorHAnsi"/>
                <w:bCs/>
                <w:sz w:val="16"/>
                <w:szCs w:val="16"/>
                <w:lang w:val="fr-FR"/>
              </w:rPr>
              <w:t xml:space="preserve">a) </w:t>
            </w:r>
            <w:proofErr w:type="spellStart"/>
            <w:r w:rsidRPr="00D607F9">
              <w:rPr>
                <w:rFonts w:asciiTheme="majorHAnsi" w:hAnsiTheme="majorHAnsi" w:cstheme="majorHAnsi"/>
                <w:bCs/>
                <w:sz w:val="16"/>
                <w:szCs w:val="16"/>
                <w:lang w:val="fr-FR"/>
              </w:rPr>
              <w:t>Almohad</w:t>
            </w:r>
            <w:proofErr w:type="spellEnd"/>
            <w:r w:rsidRPr="00D607F9">
              <w:rPr>
                <w:rFonts w:asciiTheme="majorHAnsi" w:hAnsiTheme="majorHAnsi" w:cstheme="majorHAnsi"/>
                <w:bCs/>
                <w:sz w:val="16"/>
                <w:szCs w:val="16"/>
                <w:lang w:val="fr-FR"/>
              </w:rPr>
              <w:t xml:space="preserve"> /    b) </w:t>
            </w:r>
            <w:proofErr w:type="spellStart"/>
            <w:r w:rsidRPr="00D607F9">
              <w:rPr>
                <w:rFonts w:asciiTheme="majorHAnsi" w:hAnsiTheme="majorHAnsi" w:cstheme="majorHAnsi"/>
                <w:bCs/>
                <w:sz w:val="16"/>
                <w:szCs w:val="16"/>
                <w:lang w:val="fr-FR"/>
              </w:rPr>
              <w:t>Bulbous</w:t>
            </w:r>
            <w:proofErr w:type="spellEnd"/>
            <w:r w:rsidRPr="00D607F9">
              <w:rPr>
                <w:rFonts w:asciiTheme="majorHAnsi" w:hAnsiTheme="majorHAnsi" w:cstheme="majorHAnsi"/>
                <w:bCs/>
                <w:sz w:val="16"/>
                <w:szCs w:val="16"/>
                <w:lang w:val="fr-FR"/>
              </w:rPr>
              <w:t xml:space="preserve"> /    c) Hafside, Capitals</w:t>
            </w:r>
          </w:p>
          <w:p w14:paraId="73D6424C" w14:textId="77777777" w:rsidR="00D607F9" w:rsidRPr="005362A4" w:rsidRDefault="00D607F9" w:rsidP="00D607F9">
            <w:pPr>
              <w:jc w:val="center"/>
              <w:rPr>
                <w:rFonts w:asciiTheme="majorHAnsi" w:hAnsiTheme="majorHAnsi" w:cstheme="majorHAnsi"/>
                <w:b/>
                <w:bCs/>
                <w:sz w:val="16"/>
                <w:szCs w:val="16"/>
                <w:lang w:val="fr-FR"/>
              </w:rPr>
            </w:pPr>
          </w:p>
          <w:p w14:paraId="662D1A5B" w14:textId="0FE6DED8" w:rsidR="00D607F9" w:rsidRPr="00120AF4" w:rsidRDefault="00D607F9" w:rsidP="00D607F9">
            <w:pPr>
              <w:jc w:val="center"/>
              <w:rPr>
                <w:rFonts w:asciiTheme="majorHAnsi" w:hAnsiTheme="majorHAnsi" w:cstheme="majorHAnsi"/>
                <w:sz w:val="16"/>
                <w:szCs w:val="16"/>
                <w:lang w:val="fr-FR"/>
              </w:rPr>
            </w:pPr>
            <w:r w:rsidRPr="00120AF4">
              <w:rPr>
                <w:rFonts w:asciiTheme="majorHAnsi" w:hAnsiTheme="majorHAnsi" w:cstheme="majorHAnsi"/>
                <w:sz w:val="16"/>
                <w:szCs w:val="16"/>
                <w:lang w:val="fr-FR"/>
              </w:rPr>
              <w:t>Fig</w:t>
            </w:r>
            <w:r w:rsidR="00120AF4" w:rsidRPr="00120AF4">
              <w:rPr>
                <w:rFonts w:asciiTheme="majorHAnsi" w:hAnsiTheme="majorHAnsi" w:cstheme="majorHAnsi"/>
                <w:sz w:val="16"/>
                <w:szCs w:val="16"/>
                <w:lang w:val="fr-FR"/>
              </w:rPr>
              <w:t>ure</w:t>
            </w:r>
            <w:r w:rsidRPr="00120AF4">
              <w:rPr>
                <w:rFonts w:asciiTheme="majorHAnsi" w:hAnsiTheme="majorHAnsi" w:cstheme="majorHAnsi"/>
                <w:sz w:val="16"/>
                <w:szCs w:val="16"/>
                <w:lang w:val="fr-FR"/>
              </w:rPr>
              <w:t xml:space="preserve"> 15. Capitals in the </w:t>
            </w:r>
            <w:proofErr w:type="spellStart"/>
            <w:r w:rsidRPr="00120AF4">
              <w:rPr>
                <w:rFonts w:asciiTheme="majorHAnsi" w:hAnsiTheme="majorHAnsi" w:cstheme="majorHAnsi"/>
                <w:sz w:val="16"/>
                <w:szCs w:val="16"/>
                <w:lang w:val="fr-FR"/>
              </w:rPr>
              <w:t>prayer</w:t>
            </w:r>
            <w:proofErr w:type="spellEnd"/>
            <w:r w:rsidRPr="00120AF4">
              <w:rPr>
                <w:rFonts w:asciiTheme="majorHAnsi" w:hAnsiTheme="majorHAnsi" w:cstheme="majorHAnsi"/>
                <w:sz w:val="16"/>
                <w:szCs w:val="16"/>
                <w:lang w:val="fr-FR"/>
              </w:rPr>
              <w:t xml:space="preserve"> hall (</w:t>
            </w:r>
            <w:proofErr w:type="gramStart"/>
            <w:r w:rsidRPr="00120AF4">
              <w:rPr>
                <w:rFonts w:asciiTheme="majorHAnsi" w:hAnsiTheme="majorHAnsi" w:cstheme="majorHAnsi"/>
                <w:sz w:val="16"/>
                <w:szCs w:val="16"/>
                <w:lang w:val="fr-FR"/>
              </w:rPr>
              <w:t>source:</w:t>
            </w:r>
            <w:proofErr w:type="gramEnd"/>
            <w:r w:rsidRPr="00120AF4">
              <w:rPr>
                <w:rFonts w:asciiTheme="majorHAnsi" w:hAnsiTheme="majorHAnsi" w:cstheme="majorHAnsi"/>
                <w:sz w:val="16"/>
                <w:szCs w:val="16"/>
                <w:lang w:val="fr-FR"/>
              </w:rPr>
              <w:t xml:space="preserve"> </w:t>
            </w:r>
            <w:proofErr w:type="spellStart"/>
            <w:r w:rsidRPr="00120AF4">
              <w:rPr>
                <w:rFonts w:asciiTheme="majorHAnsi" w:hAnsiTheme="majorHAnsi" w:cstheme="majorHAnsi"/>
                <w:sz w:val="16"/>
                <w:szCs w:val="16"/>
                <w:lang w:val="fr-FR"/>
              </w:rPr>
              <w:t>authors</w:t>
            </w:r>
            <w:proofErr w:type="spellEnd"/>
            <w:r w:rsidRPr="00120AF4">
              <w:rPr>
                <w:rFonts w:asciiTheme="majorHAnsi" w:hAnsiTheme="majorHAnsi" w:cstheme="majorHAnsi"/>
                <w:sz w:val="16"/>
                <w:szCs w:val="16"/>
                <w:lang w:val="fr-FR"/>
              </w:rPr>
              <w:t>, 2024)</w:t>
            </w:r>
          </w:p>
          <w:p w14:paraId="6B58F3B1" w14:textId="07235C3B" w:rsidR="00D607F9" w:rsidRPr="00D607F9" w:rsidRDefault="00D607F9" w:rsidP="00D607F9">
            <w:pPr>
              <w:rPr>
                <w:rFonts w:asciiTheme="majorHAnsi" w:hAnsiTheme="majorHAnsi" w:cstheme="majorHAnsi"/>
                <w:bCs/>
                <w:sz w:val="16"/>
                <w:szCs w:val="16"/>
                <w:lang w:val="fr-FR"/>
              </w:rPr>
            </w:pPr>
          </w:p>
        </w:tc>
      </w:tr>
      <w:tr w:rsidR="00D607F9" w:rsidRPr="00D607F9" w14:paraId="544BCC36" w14:textId="77777777" w:rsidTr="005362A4">
        <w:trPr>
          <w:jc w:val="center"/>
        </w:trPr>
        <w:tc>
          <w:tcPr>
            <w:tcW w:w="8370" w:type="dxa"/>
            <w:tcBorders>
              <w:top w:val="nil"/>
              <w:bottom w:val="single" w:sz="4" w:space="0" w:color="auto"/>
            </w:tcBorders>
            <w:hideMark/>
          </w:tcPr>
          <w:p w14:paraId="4685D0C4" w14:textId="77777777" w:rsidR="00D607F9" w:rsidRPr="005362A4" w:rsidRDefault="00D607F9" w:rsidP="00D607F9">
            <w:pPr>
              <w:jc w:val="both"/>
              <w:rPr>
                <w:rFonts w:asciiTheme="majorHAnsi" w:hAnsiTheme="majorHAnsi" w:cstheme="majorHAnsi"/>
                <w:b/>
                <w:bCs/>
                <w:sz w:val="16"/>
                <w:szCs w:val="16"/>
                <w:lang w:val="fr-FR"/>
              </w:rPr>
            </w:pPr>
          </w:p>
          <w:p w14:paraId="15F432C1" w14:textId="0569CA62" w:rsidR="00D607F9" w:rsidRPr="00D607F9" w:rsidRDefault="00D607F9" w:rsidP="00D607F9">
            <w:pPr>
              <w:jc w:val="both"/>
              <w:rPr>
                <w:rFonts w:asciiTheme="majorHAnsi" w:hAnsiTheme="majorHAnsi" w:cstheme="majorHAnsi"/>
                <w:bCs/>
                <w:sz w:val="16"/>
                <w:szCs w:val="16"/>
                <w:lang w:val="fr-FR"/>
              </w:rPr>
            </w:pPr>
            <w:r w:rsidRPr="00D607F9">
              <w:rPr>
                <w:rFonts w:asciiTheme="majorHAnsi" w:hAnsiTheme="majorHAnsi" w:cstheme="majorHAnsi"/>
                <w:b/>
                <w:bCs/>
                <w:sz w:val="16"/>
                <w:szCs w:val="16"/>
                <w:lang w:val="fr-FR"/>
              </w:rPr>
              <w:t xml:space="preserve">Smooth </w:t>
            </w:r>
            <w:proofErr w:type="spellStart"/>
            <w:r w:rsidRPr="00D607F9">
              <w:rPr>
                <w:rFonts w:asciiTheme="majorHAnsi" w:hAnsiTheme="majorHAnsi" w:cstheme="majorHAnsi"/>
                <w:b/>
                <w:bCs/>
                <w:sz w:val="16"/>
                <w:szCs w:val="16"/>
                <w:lang w:val="fr-FR"/>
              </w:rPr>
              <w:t>marble</w:t>
            </w:r>
            <w:proofErr w:type="spellEnd"/>
            <w:r w:rsidRPr="00D607F9">
              <w:rPr>
                <w:rFonts w:asciiTheme="majorHAnsi" w:hAnsiTheme="majorHAnsi" w:cstheme="majorHAnsi"/>
                <w:b/>
                <w:bCs/>
                <w:sz w:val="16"/>
                <w:szCs w:val="16"/>
                <w:lang w:val="fr-FR"/>
              </w:rPr>
              <w:t xml:space="preserve"> </w:t>
            </w:r>
            <w:proofErr w:type="spellStart"/>
            <w:r w:rsidRPr="00D607F9">
              <w:rPr>
                <w:rFonts w:asciiTheme="majorHAnsi" w:hAnsiTheme="majorHAnsi" w:cstheme="majorHAnsi"/>
                <w:b/>
                <w:bCs/>
                <w:sz w:val="16"/>
                <w:szCs w:val="16"/>
                <w:lang w:val="fr-FR"/>
              </w:rPr>
              <w:t>columns</w:t>
            </w:r>
            <w:proofErr w:type="spellEnd"/>
            <w:r w:rsidRPr="00D607F9">
              <w:rPr>
                <w:rFonts w:asciiTheme="majorHAnsi" w:hAnsiTheme="majorHAnsi" w:cstheme="majorHAnsi"/>
                <w:b/>
                <w:bCs/>
                <w:sz w:val="16"/>
                <w:szCs w:val="16"/>
                <w:lang w:val="fr-FR"/>
              </w:rPr>
              <w:t xml:space="preserve"> / </w:t>
            </w:r>
            <w:proofErr w:type="spellStart"/>
            <w:r w:rsidRPr="00D607F9">
              <w:rPr>
                <w:rFonts w:asciiTheme="majorHAnsi" w:hAnsiTheme="majorHAnsi" w:cstheme="majorHAnsi"/>
                <w:b/>
                <w:bCs/>
                <w:sz w:val="16"/>
                <w:szCs w:val="16"/>
                <w:lang w:val="fr-FR"/>
              </w:rPr>
              <w:t>twisted</w:t>
            </w:r>
            <w:proofErr w:type="spellEnd"/>
            <w:r w:rsidRPr="00D607F9">
              <w:rPr>
                <w:rFonts w:asciiTheme="majorHAnsi" w:hAnsiTheme="majorHAnsi" w:cstheme="majorHAnsi"/>
                <w:b/>
                <w:bCs/>
                <w:sz w:val="16"/>
                <w:szCs w:val="16"/>
                <w:lang w:val="fr-FR"/>
              </w:rPr>
              <w:t xml:space="preserve"> </w:t>
            </w:r>
            <w:proofErr w:type="spellStart"/>
            <w:proofErr w:type="gramStart"/>
            <w:r w:rsidRPr="00D607F9">
              <w:rPr>
                <w:rFonts w:asciiTheme="majorHAnsi" w:hAnsiTheme="majorHAnsi" w:cstheme="majorHAnsi"/>
                <w:b/>
                <w:bCs/>
                <w:sz w:val="16"/>
                <w:szCs w:val="16"/>
                <w:lang w:val="fr-FR"/>
              </w:rPr>
              <w:t>columns</w:t>
            </w:r>
            <w:proofErr w:type="spellEnd"/>
            <w:r w:rsidRPr="00D607F9">
              <w:rPr>
                <w:rFonts w:asciiTheme="majorHAnsi" w:hAnsiTheme="majorHAnsi" w:cstheme="majorHAnsi"/>
                <w:b/>
                <w:bCs/>
                <w:sz w:val="16"/>
                <w:szCs w:val="16"/>
                <w:lang w:val="fr-FR"/>
              </w:rPr>
              <w:t>;</w:t>
            </w:r>
            <w:proofErr w:type="gramEnd"/>
            <w:r w:rsidRPr="00D607F9">
              <w:rPr>
                <w:rFonts w:asciiTheme="majorHAnsi" w:hAnsiTheme="majorHAnsi" w:cstheme="majorHAnsi"/>
                <w:b/>
                <w:bCs/>
                <w:sz w:val="16"/>
                <w:szCs w:val="16"/>
                <w:lang w:val="fr-FR"/>
              </w:rPr>
              <w:t xml:space="preserve"> and </w:t>
            </w:r>
            <w:proofErr w:type="spellStart"/>
            <w:r w:rsidRPr="00D607F9">
              <w:rPr>
                <w:rFonts w:asciiTheme="majorHAnsi" w:hAnsiTheme="majorHAnsi" w:cstheme="majorHAnsi"/>
                <w:b/>
                <w:bCs/>
                <w:sz w:val="16"/>
                <w:szCs w:val="16"/>
                <w:lang w:val="fr-FR"/>
              </w:rPr>
              <w:t>varied</w:t>
            </w:r>
            <w:proofErr w:type="spellEnd"/>
            <w:r w:rsidRPr="00D607F9">
              <w:rPr>
                <w:rFonts w:asciiTheme="majorHAnsi" w:hAnsiTheme="majorHAnsi" w:cstheme="majorHAnsi"/>
                <w:b/>
                <w:bCs/>
                <w:sz w:val="16"/>
                <w:szCs w:val="16"/>
                <w:lang w:val="fr-FR"/>
              </w:rPr>
              <w:t xml:space="preserve"> </w:t>
            </w:r>
            <w:proofErr w:type="spellStart"/>
            <w:proofErr w:type="gramStart"/>
            <w:r w:rsidRPr="00D607F9">
              <w:rPr>
                <w:rFonts w:asciiTheme="majorHAnsi" w:hAnsiTheme="majorHAnsi" w:cstheme="majorHAnsi"/>
                <w:b/>
                <w:bCs/>
                <w:sz w:val="16"/>
                <w:szCs w:val="16"/>
                <w:lang w:val="fr-FR"/>
              </w:rPr>
              <w:t>capitals</w:t>
            </w:r>
            <w:proofErr w:type="spellEnd"/>
            <w:r w:rsidRPr="00D607F9">
              <w:rPr>
                <w:rFonts w:asciiTheme="majorHAnsi" w:hAnsiTheme="majorHAnsi" w:cstheme="majorHAnsi"/>
                <w:b/>
                <w:bCs/>
                <w:sz w:val="16"/>
                <w:szCs w:val="16"/>
                <w:lang w:val="fr-FR"/>
              </w:rPr>
              <w:t>:</w:t>
            </w:r>
            <w:proofErr w:type="gramEnd"/>
            <w:r w:rsidRPr="00D607F9">
              <w:rPr>
                <w:rFonts w:asciiTheme="majorHAnsi" w:hAnsiTheme="majorHAnsi" w:cstheme="majorHAnsi"/>
                <w:bCs/>
                <w:sz w:val="16"/>
                <w:szCs w:val="16"/>
                <w:lang w:val="fr-FR"/>
              </w:rPr>
              <w:t xml:space="preserve"> This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distinguished</w:t>
            </w:r>
            <w:proofErr w:type="spellEnd"/>
            <w:r w:rsidRPr="00D607F9">
              <w:rPr>
                <w:rFonts w:asciiTheme="majorHAnsi" w:hAnsiTheme="majorHAnsi" w:cstheme="majorHAnsi"/>
                <w:bCs/>
                <w:sz w:val="16"/>
                <w:szCs w:val="16"/>
                <w:lang w:val="fr-FR"/>
              </w:rPr>
              <w:t xml:space="preserve"> by </w:t>
            </w:r>
            <w:proofErr w:type="spellStart"/>
            <w:r w:rsidRPr="00D607F9">
              <w:rPr>
                <w:rFonts w:asciiTheme="majorHAnsi" w:hAnsiTheme="majorHAnsi" w:cstheme="majorHAnsi"/>
                <w:bCs/>
                <w:sz w:val="16"/>
                <w:szCs w:val="16"/>
                <w:lang w:val="fr-FR"/>
              </w:rPr>
              <w:t>its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twisted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marble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columns</w:t>
            </w:r>
            <w:proofErr w:type="spellEnd"/>
            <w:r w:rsidRPr="00D607F9">
              <w:rPr>
                <w:rFonts w:asciiTheme="majorHAnsi" w:hAnsiTheme="majorHAnsi" w:cstheme="majorHAnsi"/>
                <w:bCs/>
                <w:sz w:val="16"/>
                <w:szCs w:val="16"/>
                <w:lang w:val="fr-FR"/>
              </w:rPr>
              <w:t xml:space="preserve"> and </w:t>
            </w:r>
            <w:proofErr w:type="spellStart"/>
            <w:r w:rsidRPr="00D607F9">
              <w:rPr>
                <w:rFonts w:asciiTheme="majorHAnsi" w:hAnsiTheme="majorHAnsi" w:cstheme="majorHAnsi"/>
                <w:bCs/>
                <w:sz w:val="16"/>
                <w:szCs w:val="16"/>
                <w:lang w:val="fr-FR"/>
              </w:rPr>
              <w:t>its</w:t>
            </w:r>
            <w:proofErr w:type="spellEnd"/>
            <w:r w:rsidRPr="00D607F9">
              <w:rPr>
                <w:rFonts w:asciiTheme="majorHAnsi" w:hAnsiTheme="majorHAnsi" w:cstheme="majorHAnsi"/>
                <w:bCs/>
                <w:sz w:val="16"/>
                <w:szCs w:val="16"/>
                <w:lang w:val="fr-FR"/>
              </w:rPr>
              <w:t xml:space="preserve"> admirable </w:t>
            </w:r>
            <w:proofErr w:type="spellStart"/>
            <w:r w:rsidRPr="00D607F9">
              <w:rPr>
                <w:rFonts w:asciiTheme="majorHAnsi" w:hAnsiTheme="majorHAnsi" w:cstheme="majorHAnsi"/>
                <w:bCs/>
                <w:sz w:val="16"/>
                <w:szCs w:val="16"/>
                <w:lang w:val="fr-FR"/>
              </w:rPr>
              <w:t>sculpted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capitals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These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include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Almohad</w:t>
            </w:r>
            <w:proofErr w:type="spellEnd"/>
            <w:r w:rsidRPr="00D607F9">
              <w:rPr>
                <w:rFonts w:asciiTheme="majorHAnsi" w:hAnsiTheme="majorHAnsi" w:cstheme="majorHAnsi"/>
                <w:bCs/>
                <w:sz w:val="16"/>
                <w:szCs w:val="16"/>
                <w:lang w:val="fr-FR"/>
              </w:rPr>
              <w:t xml:space="preserve"> style </w:t>
            </w:r>
            <w:proofErr w:type="spellStart"/>
            <w:r w:rsidRPr="00D607F9">
              <w:rPr>
                <w:rFonts w:asciiTheme="majorHAnsi" w:hAnsiTheme="majorHAnsi" w:cstheme="majorHAnsi"/>
                <w:bCs/>
                <w:sz w:val="16"/>
                <w:szCs w:val="16"/>
                <w:lang w:val="fr-FR"/>
              </w:rPr>
              <w:t>capitals</w:t>
            </w:r>
            <w:proofErr w:type="spellEnd"/>
            <w:r w:rsidRPr="00D607F9">
              <w:rPr>
                <w:rFonts w:asciiTheme="majorHAnsi" w:hAnsiTheme="majorHAnsi" w:cstheme="majorHAnsi"/>
                <w:bCs/>
                <w:sz w:val="16"/>
                <w:szCs w:val="16"/>
                <w:lang w:val="fr-FR"/>
              </w:rPr>
              <w:t xml:space="preserve"> (a) at the mihrab (on </w:t>
            </w:r>
            <w:proofErr w:type="spellStart"/>
            <w:r w:rsidRPr="00D607F9">
              <w:rPr>
                <w:rFonts w:asciiTheme="majorHAnsi" w:hAnsiTheme="majorHAnsi" w:cstheme="majorHAnsi"/>
                <w:bCs/>
                <w:sz w:val="16"/>
                <w:szCs w:val="16"/>
                <w:lang w:val="fr-FR"/>
              </w:rPr>
              <w:t>two</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paired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columns</w:t>
            </w:r>
            <w:proofErr w:type="spellEnd"/>
            <w:proofErr w:type="gramStart"/>
            <w:r w:rsidRPr="00D607F9">
              <w:rPr>
                <w:rFonts w:asciiTheme="majorHAnsi" w:hAnsiTheme="majorHAnsi" w:cstheme="majorHAnsi"/>
                <w:bCs/>
                <w:sz w:val="16"/>
                <w:szCs w:val="16"/>
                <w:lang w:val="fr-FR"/>
              </w:rPr>
              <w:t>);</w:t>
            </w:r>
            <w:proofErr w:type="gram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bulbous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capitals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pinecone</w:t>
            </w:r>
            <w:proofErr w:type="spellEnd"/>
            <w:r w:rsidRPr="00D607F9">
              <w:rPr>
                <w:rFonts w:asciiTheme="majorHAnsi" w:hAnsiTheme="majorHAnsi" w:cstheme="majorHAnsi"/>
                <w:bCs/>
                <w:sz w:val="16"/>
                <w:szCs w:val="16"/>
                <w:lang w:val="fr-FR"/>
              </w:rPr>
              <w:t xml:space="preserve"> designs at the corner of the </w:t>
            </w:r>
            <w:proofErr w:type="spellStart"/>
            <w:r w:rsidRPr="00D607F9">
              <w:rPr>
                <w:rFonts w:asciiTheme="majorHAnsi" w:hAnsiTheme="majorHAnsi" w:cstheme="majorHAnsi"/>
                <w:bCs/>
                <w:sz w:val="16"/>
                <w:szCs w:val="16"/>
                <w:lang w:val="fr-FR"/>
              </w:rPr>
              <w:t>Dikka</w:t>
            </w:r>
            <w:proofErr w:type="spellEnd"/>
            <w:r w:rsidRPr="00D607F9">
              <w:rPr>
                <w:rFonts w:asciiTheme="majorHAnsi" w:hAnsiTheme="majorHAnsi" w:cstheme="majorHAnsi"/>
                <w:bCs/>
                <w:sz w:val="16"/>
                <w:szCs w:val="16"/>
                <w:lang w:val="fr-FR"/>
              </w:rPr>
              <w:t xml:space="preserve">, (b) unique in Algeria </w:t>
            </w:r>
            <w:proofErr w:type="spellStart"/>
            <w:r w:rsidRPr="00D607F9">
              <w:rPr>
                <w:rFonts w:asciiTheme="majorHAnsi" w:hAnsiTheme="majorHAnsi" w:cstheme="majorHAnsi"/>
                <w:bCs/>
                <w:sz w:val="16"/>
                <w:szCs w:val="16"/>
                <w:lang w:val="fr-FR"/>
              </w:rPr>
              <w:t>according</w:t>
            </w:r>
            <w:proofErr w:type="spellEnd"/>
            <w:r w:rsidRPr="00D607F9">
              <w:rPr>
                <w:rFonts w:asciiTheme="majorHAnsi" w:hAnsiTheme="majorHAnsi" w:cstheme="majorHAnsi"/>
                <w:bCs/>
                <w:sz w:val="16"/>
                <w:szCs w:val="16"/>
                <w:lang w:val="fr-FR"/>
              </w:rPr>
              <w:t xml:space="preserve"> to </w:t>
            </w:r>
            <w:proofErr w:type="spellStart"/>
            <w:proofErr w:type="gramStart"/>
            <w:r w:rsidRPr="00D607F9">
              <w:rPr>
                <w:rFonts w:asciiTheme="majorHAnsi" w:hAnsiTheme="majorHAnsi" w:cstheme="majorHAnsi"/>
                <w:bCs/>
                <w:sz w:val="16"/>
                <w:szCs w:val="16"/>
                <w:lang w:val="fr-FR"/>
              </w:rPr>
              <w:t>R.Bourouiba</w:t>
            </w:r>
            <w:proofErr w:type="spellEnd"/>
            <w:proofErr w:type="gramEnd"/>
            <w:r w:rsidRPr="00D607F9">
              <w:rPr>
                <w:rFonts w:asciiTheme="majorHAnsi" w:hAnsiTheme="majorHAnsi" w:cstheme="majorHAnsi"/>
                <w:bCs/>
                <w:sz w:val="16"/>
                <w:szCs w:val="16"/>
                <w:lang w:val="fr-FR"/>
              </w:rPr>
              <w:t xml:space="preserve">  [11], and Hafside style </w:t>
            </w:r>
            <w:proofErr w:type="spellStart"/>
            <w:r w:rsidRPr="00D607F9">
              <w:rPr>
                <w:rFonts w:asciiTheme="majorHAnsi" w:hAnsiTheme="majorHAnsi" w:cstheme="majorHAnsi"/>
                <w:bCs/>
                <w:sz w:val="16"/>
                <w:szCs w:val="16"/>
                <w:lang w:val="fr-FR"/>
              </w:rPr>
              <w:t>capitals</w:t>
            </w:r>
            <w:proofErr w:type="spellEnd"/>
            <w:r w:rsidRPr="00D607F9">
              <w:rPr>
                <w:rFonts w:asciiTheme="majorHAnsi" w:hAnsiTheme="majorHAnsi" w:cstheme="majorHAnsi"/>
                <w:bCs/>
                <w:sz w:val="16"/>
                <w:szCs w:val="16"/>
                <w:lang w:val="fr-FR"/>
              </w:rPr>
              <w:t xml:space="preserve"> (c) </w:t>
            </w:r>
            <w:proofErr w:type="spellStart"/>
            <w:r w:rsidRPr="00D607F9">
              <w:rPr>
                <w:rFonts w:asciiTheme="majorHAnsi" w:hAnsiTheme="majorHAnsi" w:cstheme="majorHAnsi"/>
                <w:bCs/>
                <w:sz w:val="16"/>
                <w:szCs w:val="16"/>
                <w:lang w:val="fr-FR"/>
              </w:rPr>
              <w:t>above</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smooth</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column</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supporting</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Dikka</w:t>
            </w:r>
            <w:proofErr w:type="spellEnd"/>
            <w:r w:rsidRPr="00D607F9">
              <w:rPr>
                <w:rFonts w:asciiTheme="majorHAnsi" w:hAnsiTheme="majorHAnsi" w:cstheme="majorHAnsi"/>
                <w:bCs/>
                <w:sz w:val="16"/>
                <w:szCs w:val="16"/>
                <w:lang w:val="fr-FR"/>
              </w:rPr>
              <w:t>).</w:t>
            </w:r>
          </w:p>
        </w:tc>
      </w:tr>
      <w:tr w:rsidR="00D607F9" w:rsidRPr="00D607F9" w14:paraId="600A1AA5" w14:textId="77777777" w:rsidTr="005362A4">
        <w:trPr>
          <w:jc w:val="center"/>
        </w:trPr>
        <w:tc>
          <w:tcPr>
            <w:tcW w:w="8370" w:type="dxa"/>
            <w:tcBorders>
              <w:top w:val="single" w:sz="4" w:space="0" w:color="auto"/>
              <w:bottom w:val="nil"/>
            </w:tcBorders>
            <w:hideMark/>
          </w:tcPr>
          <w:p w14:paraId="7AE612FF" w14:textId="4B4A88A6" w:rsidR="00D607F9" w:rsidRPr="005362A4" w:rsidRDefault="00D607F9" w:rsidP="005362A4">
            <w:pPr>
              <w:jc w:val="center"/>
              <w:rPr>
                <w:rFonts w:asciiTheme="majorHAnsi" w:hAnsiTheme="majorHAnsi" w:cstheme="majorHAnsi"/>
                <w:sz w:val="16"/>
                <w:szCs w:val="16"/>
                <w:lang w:val="fr-FR"/>
              </w:rPr>
            </w:pPr>
            <w:r w:rsidRPr="005362A4">
              <w:rPr>
                <w:rFonts w:asciiTheme="majorHAnsi" w:hAnsiTheme="majorHAnsi" w:cstheme="majorHAnsi"/>
                <w:noProof/>
                <w:sz w:val="16"/>
                <w:szCs w:val="16"/>
                <w:lang w:val="en-US"/>
              </w:rPr>
              <w:lastRenderedPageBreak/>
              <w:drawing>
                <wp:inline distT="0" distB="0" distL="0" distR="0" wp14:anchorId="1617F73D" wp14:editId="01C8BBE0">
                  <wp:extent cx="485775" cy="2743200"/>
                  <wp:effectExtent l="0" t="0" r="9525" b="0"/>
                  <wp:docPr id="1425331212" name="Picture 18" descr="M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2.png" descr="MIN"/>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5775" cy="2743200"/>
                          </a:xfrm>
                          <a:prstGeom prst="rect">
                            <a:avLst/>
                          </a:prstGeom>
                          <a:noFill/>
                          <a:ln>
                            <a:noFill/>
                          </a:ln>
                        </pic:spPr>
                      </pic:pic>
                    </a:graphicData>
                  </a:graphic>
                </wp:inline>
              </w:drawing>
            </w:r>
            <w:r w:rsidRPr="005362A4">
              <w:rPr>
                <w:rFonts w:asciiTheme="majorHAnsi" w:hAnsiTheme="majorHAnsi" w:cstheme="majorHAnsi"/>
                <w:noProof/>
                <w:sz w:val="16"/>
                <w:szCs w:val="16"/>
                <w:lang w:val="en-US"/>
              </w:rPr>
              <w:drawing>
                <wp:inline distT="0" distB="0" distL="0" distR="0" wp14:anchorId="3074927D" wp14:editId="51025D2F">
                  <wp:extent cx="800100" cy="2743200"/>
                  <wp:effectExtent l="0" t="0" r="0" b="0"/>
                  <wp:docPr id="338383191"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rrowheads="1"/>
                          </pic:cNvPicPr>
                        </pic:nvPicPr>
                        <pic:blipFill>
                          <a:blip r:embed="rId29">
                            <a:extLst>
                              <a:ext uri="{28A0092B-C50C-407E-A947-70E740481C1C}">
                                <a14:useLocalDpi xmlns:a14="http://schemas.microsoft.com/office/drawing/2010/main" val="0"/>
                              </a:ext>
                            </a:extLst>
                          </a:blip>
                          <a:srcRect l="32735" t="5669" r="29066" b="13737"/>
                          <a:stretch>
                            <a:fillRect/>
                          </a:stretch>
                        </pic:blipFill>
                        <pic:spPr bwMode="auto">
                          <a:xfrm>
                            <a:off x="0" y="0"/>
                            <a:ext cx="800100" cy="2743200"/>
                          </a:xfrm>
                          <a:prstGeom prst="rect">
                            <a:avLst/>
                          </a:prstGeom>
                          <a:noFill/>
                          <a:ln>
                            <a:noFill/>
                          </a:ln>
                        </pic:spPr>
                      </pic:pic>
                    </a:graphicData>
                  </a:graphic>
                </wp:inline>
              </w:drawing>
            </w:r>
          </w:p>
          <w:p w14:paraId="2BE9725F" w14:textId="77777777" w:rsidR="005362A4" w:rsidRPr="00D607F9" w:rsidRDefault="005362A4" w:rsidP="005362A4">
            <w:pPr>
              <w:jc w:val="center"/>
              <w:rPr>
                <w:rFonts w:asciiTheme="majorHAnsi" w:hAnsiTheme="majorHAnsi" w:cstheme="majorHAnsi"/>
                <w:sz w:val="16"/>
                <w:szCs w:val="16"/>
                <w:lang w:val="fr-FR"/>
              </w:rPr>
            </w:pPr>
          </w:p>
          <w:p w14:paraId="5A1FD493" w14:textId="7150C5BF" w:rsidR="00D607F9" w:rsidRDefault="00D607F9" w:rsidP="005362A4">
            <w:pPr>
              <w:jc w:val="center"/>
              <w:rPr>
                <w:rFonts w:asciiTheme="majorHAnsi" w:hAnsiTheme="majorHAnsi" w:cstheme="majorHAnsi"/>
                <w:sz w:val="16"/>
                <w:szCs w:val="16"/>
                <w:lang w:val="fr-FR"/>
              </w:rPr>
            </w:pPr>
            <w:r w:rsidRPr="00D607F9">
              <w:rPr>
                <w:rFonts w:asciiTheme="majorHAnsi" w:hAnsiTheme="majorHAnsi" w:cstheme="majorHAnsi"/>
                <w:sz w:val="16"/>
                <w:szCs w:val="16"/>
                <w:lang w:val="fr-FR"/>
              </w:rPr>
              <w:t>Fig</w:t>
            </w:r>
            <w:r w:rsidR="005362A4" w:rsidRPr="005362A4">
              <w:rPr>
                <w:rFonts w:asciiTheme="majorHAnsi" w:hAnsiTheme="majorHAnsi" w:cstheme="majorHAnsi"/>
                <w:sz w:val="16"/>
                <w:szCs w:val="16"/>
                <w:lang w:val="fr-FR"/>
              </w:rPr>
              <w:t>ure</w:t>
            </w:r>
            <w:r w:rsidRPr="00D607F9">
              <w:rPr>
                <w:rFonts w:asciiTheme="majorHAnsi" w:hAnsiTheme="majorHAnsi" w:cstheme="majorHAnsi"/>
                <w:sz w:val="16"/>
                <w:szCs w:val="16"/>
                <w:lang w:val="fr-FR"/>
              </w:rPr>
              <w:t xml:space="preserve"> 16 </w:t>
            </w:r>
            <w:proofErr w:type="spellStart"/>
            <w:r w:rsidRPr="00D607F9">
              <w:rPr>
                <w:rFonts w:asciiTheme="majorHAnsi" w:hAnsiTheme="majorHAnsi" w:cstheme="majorHAnsi"/>
                <w:sz w:val="16"/>
                <w:szCs w:val="16"/>
                <w:lang w:val="fr-FR"/>
              </w:rPr>
              <w:t>Octagonal</w:t>
            </w:r>
            <w:proofErr w:type="spellEnd"/>
            <w:r w:rsidRPr="00D607F9">
              <w:rPr>
                <w:rFonts w:asciiTheme="majorHAnsi" w:hAnsiTheme="majorHAnsi" w:cstheme="majorHAnsi"/>
                <w:sz w:val="16"/>
                <w:szCs w:val="16"/>
                <w:lang w:val="fr-FR"/>
              </w:rPr>
              <w:t xml:space="preserve"> Minaret [11]</w:t>
            </w:r>
          </w:p>
          <w:p w14:paraId="386DA892" w14:textId="77777777" w:rsidR="005362A4" w:rsidRPr="005362A4" w:rsidRDefault="005362A4" w:rsidP="005362A4">
            <w:pPr>
              <w:jc w:val="center"/>
              <w:rPr>
                <w:rFonts w:asciiTheme="majorHAnsi" w:hAnsiTheme="majorHAnsi" w:cstheme="majorHAnsi"/>
                <w:sz w:val="16"/>
                <w:szCs w:val="16"/>
                <w:lang w:val="fr-FR"/>
              </w:rPr>
            </w:pPr>
          </w:p>
          <w:p w14:paraId="6773C99B" w14:textId="77777777" w:rsidR="005362A4" w:rsidRPr="00D607F9" w:rsidRDefault="005362A4" w:rsidP="005362A4">
            <w:pPr>
              <w:jc w:val="center"/>
              <w:rPr>
                <w:rFonts w:asciiTheme="majorHAnsi" w:hAnsiTheme="majorHAnsi" w:cstheme="majorHAnsi"/>
                <w:sz w:val="16"/>
                <w:szCs w:val="16"/>
                <w:lang w:val="fr-FR"/>
              </w:rPr>
            </w:pPr>
          </w:p>
        </w:tc>
      </w:tr>
      <w:tr w:rsidR="00D607F9" w:rsidRPr="00D607F9" w14:paraId="5E4DAD79" w14:textId="77777777" w:rsidTr="005362A4">
        <w:trPr>
          <w:jc w:val="center"/>
        </w:trPr>
        <w:tc>
          <w:tcPr>
            <w:tcW w:w="8370" w:type="dxa"/>
            <w:tcBorders>
              <w:top w:val="nil"/>
              <w:bottom w:val="single" w:sz="4" w:space="0" w:color="auto"/>
            </w:tcBorders>
            <w:hideMark/>
          </w:tcPr>
          <w:p w14:paraId="38892EEC" w14:textId="017F56C0" w:rsidR="005362A4" w:rsidRPr="00D607F9" w:rsidRDefault="00D607F9" w:rsidP="00B074D3">
            <w:pPr>
              <w:rPr>
                <w:rFonts w:asciiTheme="majorHAnsi" w:hAnsiTheme="majorHAnsi" w:cstheme="majorHAnsi"/>
                <w:b/>
                <w:bCs/>
                <w:sz w:val="16"/>
                <w:szCs w:val="16"/>
                <w:lang w:val="fr-FR"/>
              </w:rPr>
            </w:pPr>
            <w:r w:rsidRPr="00D607F9">
              <w:rPr>
                <w:rFonts w:asciiTheme="majorHAnsi" w:hAnsiTheme="majorHAnsi" w:cstheme="majorHAnsi"/>
                <w:b/>
                <w:bCs/>
                <w:sz w:val="16"/>
                <w:szCs w:val="16"/>
                <w:lang w:val="fr-FR"/>
              </w:rPr>
              <w:t xml:space="preserve">Use of an </w:t>
            </w:r>
            <w:proofErr w:type="spellStart"/>
            <w:r w:rsidRPr="00D607F9">
              <w:rPr>
                <w:rFonts w:asciiTheme="majorHAnsi" w:hAnsiTheme="majorHAnsi" w:cstheme="majorHAnsi"/>
                <w:b/>
                <w:bCs/>
                <w:sz w:val="16"/>
                <w:szCs w:val="16"/>
                <w:lang w:val="fr-FR"/>
              </w:rPr>
              <w:t>Octagonal</w:t>
            </w:r>
            <w:proofErr w:type="spellEnd"/>
            <w:r w:rsidRPr="00D607F9">
              <w:rPr>
                <w:rFonts w:asciiTheme="majorHAnsi" w:hAnsiTheme="majorHAnsi" w:cstheme="majorHAnsi"/>
                <w:b/>
                <w:bCs/>
                <w:sz w:val="16"/>
                <w:szCs w:val="16"/>
                <w:lang w:val="fr-FR"/>
              </w:rPr>
              <w:t xml:space="preserve"> </w:t>
            </w:r>
            <w:proofErr w:type="gramStart"/>
            <w:r w:rsidRPr="00D607F9">
              <w:rPr>
                <w:rFonts w:asciiTheme="majorHAnsi" w:hAnsiTheme="majorHAnsi" w:cstheme="majorHAnsi"/>
                <w:b/>
                <w:bCs/>
                <w:sz w:val="16"/>
                <w:szCs w:val="16"/>
                <w:lang w:val="fr-FR"/>
              </w:rPr>
              <w:t>Minaret:</w:t>
            </w:r>
            <w:proofErr w:type="gramEnd"/>
          </w:p>
          <w:p w14:paraId="512D9F86" w14:textId="77777777" w:rsidR="00D607F9" w:rsidRPr="00D607F9" w:rsidRDefault="00D607F9" w:rsidP="00B074D3">
            <w:pPr>
              <w:ind w:firstLine="322"/>
              <w:jc w:val="both"/>
              <w:rPr>
                <w:rFonts w:asciiTheme="majorHAnsi" w:hAnsiTheme="majorHAnsi" w:cstheme="majorHAnsi"/>
                <w:bCs/>
                <w:sz w:val="16"/>
                <w:szCs w:val="16"/>
                <w:lang w:val="fr-FR"/>
              </w:rPr>
            </w:pPr>
            <w:r w:rsidRPr="00D607F9">
              <w:rPr>
                <w:rFonts w:asciiTheme="majorHAnsi" w:hAnsiTheme="majorHAnsi" w:cstheme="majorHAnsi"/>
                <w:bCs/>
                <w:sz w:val="16"/>
                <w:szCs w:val="16"/>
                <w:lang w:val="fr-FR"/>
              </w:rPr>
              <w:t xml:space="preserve">In Algeria, the </w:t>
            </w:r>
            <w:proofErr w:type="spellStart"/>
            <w:r w:rsidRPr="00D607F9">
              <w:rPr>
                <w:rFonts w:asciiTheme="majorHAnsi" w:hAnsiTheme="majorHAnsi" w:cstheme="majorHAnsi"/>
                <w:bCs/>
                <w:sz w:val="16"/>
                <w:szCs w:val="16"/>
                <w:lang w:val="fr-FR"/>
              </w:rPr>
              <w:t>octagonal</w:t>
            </w:r>
            <w:proofErr w:type="spellEnd"/>
            <w:r w:rsidRPr="00D607F9">
              <w:rPr>
                <w:rFonts w:asciiTheme="majorHAnsi" w:hAnsiTheme="majorHAnsi" w:cstheme="majorHAnsi"/>
                <w:bCs/>
                <w:sz w:val="16"/>
                <w:szCs w:val="16"/>
                <w:lang w:val="fr-FR"/>
              </w:rPr>
              <w:t xml:space="preserve"> minaret first </w:t>
            </w:r>
            <w:proofErr w:type="spellStart"/>
            <w:r w:rsidRPr="00D607F9">
              <w:rPr>
                <w:rFonts w:asciiTheme="majorHAnsi" w:hAnsiTheme="majorHAnsi" w:cstheme="majorHAnsi"/>
                <w:bCs/>
                <w:sz w:val="16"/>
                <w:szCs w:val="16"/>
                <w:lang w:val="fr-FR"/>
              </w:rPr>
              <w:t>appeared</w:t>
            </w:r>
            <w:proofErr w:type="spellEnd"/>
            <w:r w:rsidRPr="00D607F9">
              <w:rPr>
                <w:rFonts w:asciiTheme="majorHAnsi" w:hAnsiTheme="majorHAnsi" w:cstheme="majorHAnsi"/>
                <w:bCs/>
                <w:sz w:val="16"/>
                <w:szCs w:val="16"/>
                <w:lang w:val="fr-FR"/>
              </w:rPr>
              <w:t xml:space="preserve"> in the Djamaa El Saffar </w:t>
            </w:r>
            <w:proofErr w:type="spellStart"/>
            <w:r w:rsidRPr="00D607F9">
              <w:rPr>
                <w:rFonts w:asciiTheme="majorHAnsi" w:hAnsiTheme="majorHAnsi" w:cstheme="majorHAnsi"/>
                <w:bCs/>
                <w:sz w:val="16"/>
                <w:szCs w:val="16"/>
                <w:lang w:val="fr-FR"/>
              </w:rPr>
              <w:t>mosque</w:t>
            </w:r>
            <w:proofErr w:type="spellEnd"/>
            <w:r w:rsidRPr="00D607F9">
              <w:rPr>
                <w:rFonts w:asciiTheme="majorHAnsi" w:hAnsiTheme="majorHAnsi" w:cstheme="majorHAnsi"/>
                <w:bCs/>
                <w:sz w:val="16"/>
                <w:szCs w:val="16"/>
                <w:lang w:val="fr-FR"/>
              </w:rPr>
              <w:t xml:space="preserve"> (1535) in Algiers and </w:t>
            </w:r>
            <w:proofErr w:type="spellStart"/>
            <w:r w:rsidRPr="00D607F9">
              <w:rPr>
                <w:rFonts w:asciiTheme="majorHAnsi" w:hAnsiTheme="majorHAnsi" w:cstheme="majorHAnsi"/>
                <w:bCs/>
                <w:sz w:val="16"/>
                <w:szCs w:val="16"/>
                <w:lang w:val="fr-FR"/>
              </w:rPr>
              <w:t>later</w:t>
            </w:r>
            <w:proofErr w:type="spellEnd"/>
            <w:r w:rsidRPr="00D607F9">
              <w:rPr>
                <w:rFonts w:asciiTheme="majorHAnsi" w:hAnsiTheme="majorHAnsi" w:cstheme="majorHAnsi"/>
                <w:bCs/>
                <w:sz w:val="16"/>
                <w:szCs w:val="16"/>
                <w:lang w:val="fr-FR"/>
              </w:rPr>
              <w:t xml:space="preserve"> at Djamaa Lakhdar in Constantine. It has a single minaret at the </w:t>
            </w:r>
            <w:proofErr w:type="spellStart"/>
            <w:r w:rsidRPr="00D607F9">
              <w:rPr>
                <w:rFonts w:asciiTheme="majorHAnsi" w:hAnsiTheme="majorHAnsi" w:cstheme="majorHAnsi"/>
                <w:bCs/>
                <w:sz w:val="16"/>
                <w:szCs w:val="16"/>
                <w:lang w:val="fr-FR"/>
              </w:rPr>
              <w:t>northeast</w:t>
            </w:r>
            <w:proofErr w:type="spellEnd"/>
            <w:r w:rsidRPr="00D607F9">
              <w:rPr>
                <w:rFonts w:asciiTheme="majorHAnsi" w:hAnsiTheme="majorHAnsi" w:cstheme="majorHAnsi"/>
                <w:bCs/>
                <w:sz w:val="16"/>
                <w:szCs w:val="16"/>
                <w:lang w:val="fr-FR"/>
              </w:rPr>
              <w:t xml:space="preserve"> corner,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a square base </w:t>
            </w:r>
            <w:proofErr w:type="spellStart"/>
            <w:r w:rsidRPr="00D607F9">
              <w:rPr>
                <w:rFonts w:asciiTheme="majorHAnsi" w:hAnsiTheme="majorHAnsi" w:cstheme="majorHAnsi"/>
                <w:bCs/>
                <w:sz w:val="16"/>
                <w:szCs w:val="16"/>
                <w:lang w:val="fr-FR"/>
              </w:rPr>
              <w:t>surmounted</w:t>
            </w:r>
            <w:proofErr w:type="spellEnd"/>
            <w:r w:rsidRPr="00D607F9">
              <w:rPr>
                <w:rFonts w:asciiTheme="majorHAnsi" w:hAnsiTheme="majorHAnsi" w:cstheme="majorHAnsi"/>
                <w:bCs/>
                <w:sz w:val="16"/>
                <w:szCs w:val="16"/>
                <w:lang w:val="fr-FR"/>
              </w:rPr>
              <w:t xml:space="preserve"> by an </w:t>
            </w:r>
            <w:proofErr w:type="spellStart"/>
            <w:r w:rsidRPr="00D607F9">
              <w:rPr>
                <w:rFonts w:asciiTheme="majorHAnsi" w:hAnsiTheme="majorHAnsi" w:cstheme="majorHAnsi"/>
                <w:bCs/>
                <w:sz w:val="16"/>
                <w:szCs w:val="16"/>
                <w:lang w:val="fr-FR"/>
              </w:rPr>
              <w:t>octagonal</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shaft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two</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levels</w:t>
            </w:r>
            <w:proofErr w:type="spellEnd"/>
            <w:r w:rsidRPr="00D607F9">
              <w:rPr>
                <w:rFonts w:asciiTheme="majorHAnsi" w:hAnsiTheme="majorHAnsi" w:cstheme="majorHAnsi"/>
                <w:bCs/>
                <w:sz w:val="16"/>
                <w:szCs w:val="16"/>
                <w:lang w:val="fr-FR"/>
              </w:rPr>
              <w:t xml:space="preserve">. A </w:t>
            </w:r>
            <w:proofErr w:type="spellStart"/>
            <w:r w:rsidRPr="00D607F9">
              <w:rPr>
                <w:rFonts w:asciiTheme="majorHAnsi" w:hAnsiTheme="majorHAnsi" w:cstheme="majorHAnsi"/>
                <w:bCs/>
                <w:sz w:val="16"/>
                <w:szCs w:val="16"/>
                <w:lang w:val="fr-FR"/>
              </w:rPr>
              <w:t>lantern</w:t>
            </w:r>
            <w:proofErr w:type="spellEnd"/>
            <w:r w:rsidRPr="00D607F9">
              <w:rPr>
                <w:rFonts w:asciiTheme="majorHAnsi" w:hAnsiTheme="majorHAnsi" w:cstheme="majorHAnsi"/>
                <w:bCs/>
                <w:sz w:val="16"/>
                <w:szCs w:val="16"/>
                <w:lang w:val="fr-FR"/>
              </w:rPr>
              <w:t xml:space="preserve"> is </w:t>
            </w:r>
            <w:proofErr w:type="spellStart"/>
            <w:r w:rsidRPr="00D607F9">
              <w:rPr>
                <w:rFonts w:asciiTheme="majorHAnsi" w:hAnsiTheme="majorHAnsi" w:cstheme="majorHAnsi"/>
                <w:bCs/>
                <w:sz w:val="16"/>
                <w:szCs w:val="16"/>
                <w:lang w:val="fr-FR"/>
              </w:rPr>
              <w:t>placed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atop</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shaft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finished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a pyramidal roof, and niches </w:t>
            </w:r>
            <w:proofErr w:type="spellStart"/>
            <w:r w:rsidRPr="00D607F9">
              <w:rPr>
                <w:rFonts w:asciiTheme="majorHAnsi" w:hAnsiTheme="majorHAnsi" w:cstheme="majorHAnsi"/>
                <w:bCs/>
                <w:sz w:val="16"/>
                <w:szCs w:val="16"/>
                <w:lang w:val="fr-FR"/>
              </w:rPr>
              <w:t>with</w:t>
            </w:r>
            <w:proofErr w:type="spellEnd"/>
            <w:r w:rsidRPr="00D607F9">
              <w:rPr>
                <w:rFonts w:asciiTheme="majorHAnsi" w:hAnsiTheme="majorHAnsi" w:cstheme="majorHAnsi"/>
                <w:bCs/>
                <w:sz w:val="16"/>
                <w:szCs w:val="16"/>
                <w:lang w:val="fr-FR"/>
              </w:rPr>
              <w:t xml:space="preserve"> consoles support the </w:t>
            </w:r>
            <w:proofErr w:type="spellStart"/>
            <w:r w:rsidRPr="00D607F9">
              <w:rPr>
                <w:rFonts w:asciiTheme="majorHAnsi" w:hAnsiTheme="majorHAnsi" w:cstheme="majorHAnsi"/>
                <w:bCs/>
                <w:sz w:val="16"/>
                <w:szCs w:val="16"/>
                <w:lang w:val="fr-FR"/>
              </w:rPr>
              <w:t>balcony</w:t>
            </w:r>
            <w:proofErr w:type="spellEnd"/>
            <w:r w:rsidRPr="00D607F9">
              <w:rPr>
                <w:rFonts w:asciiTheme="majorHAnsi" w:hAnsiTheme="majorHAnsi" w:cstheme="majorHAnsi"/>
                <w:bCs/>
                <w:sz w:val="16"/>
                <w:szCs w:val="16"/>
                <w:lang w:val="fr-FR"/>
              </w:rPr>
              <w:t>.</w:t>
            </w:r>
          </w:p>
        </w:tc>
      </w:tr>
      <w:tr w:rsidR="00D607F9" w:rsidRPr="00D607F9" w14:paraId="3AE7B040" w14:textId="77777777" w:rsidTr="005362A4">
        <w:trPr>
          <w:jc w:val="center"/>
        </w:trPr>
        <w:tc>
          <w:tcPr>
            <w:tcW w:w="8370" w:type="dxa"/>
            <w:tcBorders>
              <w:top w:val="single" w:sz="4" w:space="0" w:color="auto"/>
              <w:bottom w:val="nil"/>
            </w:tcBorders>
            <w:hideMark/>
          </w:tcPr>
          <w:p w14:paraId="1DE3EFF3" w14:textId="77777777" w:rsidR="005362A4" w:rsidRPr="005362A4" w:rsidRDefault="005362A4" w:rsidP="005362A4">
            <w:pPr>
              <w:jc w:val="center"/>
              <w:rPr>
                <w:rFonts w:asciiTheme="majorHAnsi" w:hAnsiTheme="majorHAnsi" w:cstheme="majorHAnsi"/>
                <w:sz w:val="16"/>
                <w:szCs w:val="16"/>
                <w:lang w:val="fr-FR"/>
              </w:rPr>
            </w:pPr>
          </w:p>
          <w:p w14:paraId="6504D3F8" w14:textId="01D9DC45" w:rsidR="00D607F9" w:rsidRPr="00D607F9" w:rsidRDefault="00D607F9" w:rsidP="005362A4">
            <w:pPr>
              <w:jc w:val="center"/>
              <w:rPr>
                <w:rFonts w:asciiTheme="majorHAnsi" w:hAnsiTheme="majorHAnsi" w:cstheme="majorHAnsi"/>
                <w:sz w:val="16"/>
                <w:szCs w:val="16"/>
                <w:lang w:val="fr-FR"/>
              </w:rPr>
            </w:pPr>
            <w:r w:rsidRPr="005362A4">
              <w:rPr>
                <w:rFonts w:asciiTheme="majorHAnsi" w:hAnsiTheme="majorHAnsi" w:cstheme="majorHAnsi"/>
                <w:noProof/>
                <w:sz w:val="16"/>
                <w:szCs w:val="16"/>
                <w:lang w:val="en-US"/>
              </w:rPr>
              <w:drawing>
                <wp:inline distT="0" distB="0" distL="0" distR="0" wp14:anchorId="03248926" wp14:editId="163B7373">
                  <wp:extent cx="1876425" cy="1533525"/>
                  <wp:effectExtent l="0" t="0" r="9525" b="9525"/>
                  <wp:docPr id="1452263320"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9.jpg"/>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76425" cy="1533525"/>
                          </a:xfrm>
                          <a:prstGeom prst="rect">
                            <a:avLst/>
                          </a:prstGeom>
                          <a:noFill/>
                          <a:ln>
                            <a:noFill/>
                          </a:ln>
                        </pic:spPr>
                      </pic:pic>
                    </a:graphicData>
                  </a:graphic>
                </wp:inline>
              </w:drawing>
            </w:r>
          </w:p>
          <w:p w14:paraId="5B566FA2" w14:textId="77777777" w:rsidR="005362A4" w:rsidRPr="005362A4" w:rsidRDefault="005362A4" w:rsidP="005362A4">
            <w:pPr>
              <w:jc w:val="center"/>
              <w:rPr>
                <w:rFonts w:asciiTheme="majorHAnsi" w:hAnsiTheme="majorHAnsi" w:cstheme="majorHAnsi"/>
                <w:sz w:val="16"/>
                <w:szCs w:val="16"/>
                <w:lang w:val="fr-FR"/>
              </w:rPr>
            </w:pPr>
          </w:p>
          <w:p w14:paraId="0544C935" w14:textId="3802589F" w:rsidR="00D607F9" w:rsidRPr="00D607F9" w:rsidRDefault="00D607F9" w:rsidP="005362A4">
            <w:pPr>
              <w:jc w:val="center"/>
              <w:rPr>
                <w:rFonts w:asciiTheme="majorHAnsi" w:hAnsiTheme="majorHAnsi" w:cstheme="majorHAnsi"/>
                <w:sz w:val="16"/>
                <w:szCs w:val="16"/>
                <w:lang w:val="fr-FR"/>
              </w:rPr>
            </w:pPr>
            <w:r w:rsidRPr="00D607F9">
              <w:rPr>
                <w:rFonts w:asciiTheme="majorHAnsi" w:hAnsiTheme="majorHAnsi" w:cstheme="majorHAnsi"/>
                <w:sz w:val="16"/>
                <w:szCs w:val="16"/>
                <w:lang w:val="fr-FR"/>
              </w:rPr>
              <w:t>Fig</w:t>
            </w:r>
            <w:r w:rsidR="005362A4" w:rsidRPr="005362A4">
              <w:rPr>
                <w:rFonts w:asciiTheme="majorHAnsi" w:hAnsiTheme="majorHAnsi" w:cstheme="majorHAnsi"/>
                <w:sz w:val="16"/>
                <w:szCs w:val="16"/>
                <w:lang w:val="fr-FR"/>
              </w:rPr>
              <w:t>ure</w:t>
            </w:r>
            <w:r w:rsidRPr="00D607F9">
              <w:rPr>
                <w:rFonts w:asciiTheme="majorHAnsi" w:hAnsiTheme="majorHAnsi" w:cstheme="majorHAnsi"/>
                <w:sz w:val="16"/>
                <w:szCs w:val="16"/>
                <w:lang w:val="fr-FR"/>
              </w:rPr>
              <w:t xml:space="preserve"> 17</w:t>
            </w:r>
            <w:r w:rsidR="00B074D3">
              <w:rPr>
                <w:rFonts w:asciiTheme="majorHAnsi" w:hAnsiTheme="majorHAnsi" w:cstheme="majorHAnsi"/>
                <w:sz w:val="16"/>
                <w:szCs w:val="16"/>
                <w:lang w:val="fr-FR"/>
              </w:rPr>
              <w:t>.</w:t>
            </w:r>
            <w:r w:rsidRPr="00D607F9">
              <w:rPr>
                <w:rFonts w:asciiTheme="majorHAnsi" w:hAnsiTheme="majorHAnsi" w:cstheme="majorHAnsi"/>
                <w:sz w:val="16"/>
                <w:szCs w:val="16"/>
                <w:lang w:val="fr-FR"/>
              </w:rPr>
              <w:t xml:space="preserve"> Pendants (</w:t>
            </w:r>
            <w:proofErr w:type="gramStart"/>
            <w:r w:rsidRPr="00D607F9">
              <w:rPr>
                <w:rFonts w:asciiTheme="majorHAnsi" w:hAnsiTheme="majorHAnsi" w:cstheme="majorHAnsi"/>
                <w:sz w:val="16"/>
                <w:szCs w:val="16"/>
                <w:lang w:val="fr-FR"/>
              </w:rPr>
              <w:t>source:</w:t>
            </w:r>
            <w:proofErr w:type="gramEnd"/>
            <w:r w:rsidRPr="00D607F9">
              <w:rPr>
                <w:rFonts w:asciiTheme="majorHAnsi" w:hAnsiTheme="majorHAnsi" w:cstheme="majorHAnsi"/>
                <w:sz w:val="16"/>
                <w:szCs w:val="16"/>
                <w:lang w:val="fr-FR"/>
              </w:rPr>
              <w:t xml:space="preserve"> </w:t>
            </w:r>
            <w:proofErr w:type="spellStart"/>
            <w:r w:rsidRPr="00D607F9">
              <w:rPr>
                <w:rFonts w:asciiTheme="majorHAnsi" w:hAnsiTheme="majorHAnsi" w:cstheme="majorHAnsi"/>
                <w:sz w:val="16"/>
                <w:szCs w:val="16"/>
                <w:lang w:val="fr-FR"/>
              </w:rPr>
              <w:t>authors</w:t>
            </w:r>
            <w:proofErr w:type="spellEnd"/>
            <w:r w:rsidRPr="00D607F9">
              <w:rPr>
                <w:rFonts w:asciiTheme="majorHAnsi" w:hAnsiTheme="majorHAnsi" w:cstheme="majorHAnsi"/>
                <w:sz w:val="16"/>
                <w:szCs w:val="16"/>
                <w:lang w:val="fr-FR"/>
              </w:rPr>
              <w:t>, 2024)</w:t>
            </w:r>
          </w:p>
        </w:tc>
      </w:tr>
      <w:tr w:rsidR="00D607F9" w:rsidRPr="00D607F9" w14:paraId="415DE5E5" w14:textId="77777777" w:rsidTr="005362A4">
        <w:trPr>
          <w:jc w:val="center"/>
        </w:trPr>
        <w:tc>
          <w:tcPr>
            <w:tcW w:w="8370" w:type="dxa"/>
            <w:tcBorders>
              <w:top w:val="nil"/>
              <w:bottom w:val="single" w:sz="4" w:space="0" w:color="auto"/>
            </w:tcBorders>
            <w:hideMark/>
          </w:tcPr>
          <w:p w14:paraId="55A97724" w14:textId="77777777" w:rsidR="005362A4" w:rsidRDefault="005362A4" w:rsidP="005362A4">
            <w:pPr>
              <w:jc w:val="center"/>
              <w:rPr>
                <w:rFonts w:asciiTheme="majorHAnsi" w:hAnsiTheme="majorHAnsi" w:cstheme="majorHAnsi"/>
                <w:b/>
                <w:bCs/>
                <w:sz w:val="16"/>
                <w:szCs w:val="16"/>
                <w:lang w:val="fr-FR"/>
              </w:rPr>
            </w:pPr>
          </w:p>
          <w:p w14:paraId="7F72563D" w14:textId="4D0EAED1" w:rsidR="005362A4" w:rsidRPr="00D607F9" w:rsidRDefault="00D607F9" w:rsidP="00B074D3">
            <w:pPr>
              <w:rPr>
                <w:rFonts w:asciiTheme="majorHAnsi" w:hAnsiTheme="majorHAnsi" w:cstheme="majorHAnsi"/>
                <w:b/>
                <w:bCs/>
                <w:sz w:val="16"/>
                <w:szCs w:val="16"/>
                <w:lang w:val="fr-FR"/>
              </w:rPr>
            </w:pPr>
            <w:r w:rsidRPr="00D607F9">
              <w:rPr>
                <w:rFonts w:asciiTheme="majorHAnsi" w:hAnsiTheme="majorHAnsi" w:cstheme="majorHAnsi"/>
                <w:b/>
                <w:bCs/>
                <w:sz w:val="16"/>
                <w:szCs w:val="16"/>
                <w:lang w:val="fr-FR"/>
              </w:rPr>
              <w:t xml:space="preserve">Pendants for the </w:t>
            </w:r>
            <w:proofErr w:type="spellStart"/>
            <w:r w:rsidRPr="00D607F9">
              <w:rPr>
                <w:rFonts w:asciiTheme="majorHAnsi" w:hAnsiTheme="majorHAnsi" w:cstheme="majorHAnsi"/>
                <w:b/>
                <w:bCs/>
                <w:sz w:val="16"/>
                <w:szCs w:val="16"/>
                <w:lang w:val="fr-FR"/>
              </w:rPr>
              <w:t>dome</w:t>
            </w:r>
            <w:proofErr w:type="spellEnd"/>
            <w:r w:rsidRPr="00D607F9">
              <w:rPr>
                <w:rFonts w:asciiTheme="majorHAnsi" w:hAnsiTheme="majorHAnsi" w:cstheme="majorHAnsi"/>
                <w:b/>
                <w:bCs/>
                <w:sz w:val="16"/>
                <w:szCs w:val="16"/>
                <w:lang w:val="fr-FR"/>
              </w:rPr>
              <w:t xml:space="preserve"> / (</w:t>
            </w:r>
            <w:proofErr w:type="spellStart"/>
            <w:r w:rsidRPr="00D607F9">
              <w:rPr>
                <w:rFonts w:asciiTheme="majorHAnsi" w:hAnsiTheme="majorHAnsi" w:cstheme="majorHAnsi"/>
                <w:b/>
                <w:bCs/>
                <w:sz w:val="16"/>
                <w:szCs w:val="16"/>
                <w:lang w:val="fr-FR"/>
              </w:rPr>
              <w:t>after</w:t>
            </w:r>
            <w:proofErr w:type="spellEnd"/>
            <w:r w:rsidRPr="00D607F9">
              <w:rPr>
                <w:rFonts w:asciiTheme="majorHAnsi" w:hAnsiTheme="majorHAnsi" w:cstheme="majorHAnsi"/>
                <w:b/>
                <w:bCs/>
                <w:sz w:val="16"/>
                <w:szCs w:val="16"/>
                <w:lang w:val="fr-FR"/>
              </w:rPr>
              <w:t xml:space="preserve"> </w:t>
            </w:r>
            <w:proofErr w:type="spellStart"/>
            <w:r w:rsidRPr="00D607F9">
              <w:rPr>
                <w:rFonts w:asciiTheme="majorHAnsi" w:hAnsiTheme="majorHAnsi" w:cstheme="majorHAnsi"/>
                <w:b/>
                <w:bCs/>
                <w:sz w:val="16"/>
                <w:szCs w:val="16"/>
                <w:lang w:val="fr-FR"/>
              </w:rPr>
              <w:t>restoration</w:t>
            </w:r>
            <w:proofErr w:type="spellEnd"/>
            <w:r w:rsidRPr="00D607F9">
              <w:rPr>
                <w:rFonts w:asciiTheme="majorHAnsi" w:hAnsiTheme="majorHAnsi" w:cstheme="majorHAnsi"/>
                <w:b/>
                <w:bCs/>
                <w:sz w:val="16"/>
                <w:szCs w:val="16"/>
                <w:lang w:val="fr-FR"/>
              </w:rPr>
              <w:t xml:space="preserve"> </w:t>
            </w:r>
            <w:proofErr w:type="spellStart"/>
            <w:r w:rsidRPr="00D607F9">
              <w:rPr>
                <w:rFonts w:asciiTheme="majorHAnsi" w:hAnsiTheme="majorHAnsi" w:cstheme="majorHAnsi"/>
                <w:b/>
                <w:bCs/>
                <w:sz w:val="16"/>
                <w:szCs w:val="16"/>
                <w:lang w:val="fr-FR"/>
              </w:rPr>
              <w:t>in</w:t>
            </w:r>
            <w:proofErr w:type="spellEnd"/>
            <w:r w:rsidRPr="00D607F9">
              <w:rPr>
                <w:rFonts w:asciiTheme="majorHAnsi" w:hAnsiTheme="majorHAnsi" w:cstheme="majorHAnsi"/>
                <w:b/>
                <w:bCs/>
                <w:sz w:val="16"/>
                <w:szCs w:val="16"/>
                <w:lang w:val="fr-FR"/>
              </w:rPr>
              <w:t xml:space="preserve"> 2023)</w:t>
            </w:r>
          </w:p>
          <w:p w14:paraId="617ADC2F" w14:textId="77777777" w:rsidR="00D607F9" w:rsidRPr="00D607F9" w:rsidRDefault="00D607F9" w:rsidP="00B074D3">
            <w:pPr>
              <w:ind w:firstLine="322"/>
              <w:jc w:val="both"/>
              <w:rPr>
                <w:rFonts w:asciiTheme="majorHAnsi" w:hAnsiTheme="majorHAnsi" w:cstheme="majorHAnsi"/>
                <w:bCs/>
                <w:sz w:val="16"/>
                <w:szCs w:val="16"/>
                <w:lang w:val="fr-FR"/>
              </w:rPr>
            </w:pPr>
            <w:r w:rsidRPr="00D607F9">
              <w:rPr>
                <w:rFonts w:asciiTheme="majorHAnsi" w:hAnsiTheme="majorHAnsi" w:cstheme="majorHAnsi"/>
                <w:bCs/>
                <w:sz w:val="16"/>
                <w:szCs w:val="16"/>
                <w:lang w:val="fr-FR"/>
              </w:rPr>
              <w:t xml:space="preserve">The structures </w:t>
            </w:r>
            <w:proofErr w:type="spellStart"/>
            <w:r w:rsidRPr="00D607F9">
              <w:rPr>
                <w:rFonts w:asciiTheme="majorHAnsi" w:hAnsiTheme="majorHAnsi" w:cstheme="majorHAnsi"/>
                <w:bCs/>
                <w:sz w:val="16"/>
                <w:szCs w:val="16"/>
                <w:lang w:val="fr-FR"/>
              </w:rPr>
              <w:t>connecting</w:t>
            </w:r>
            <w:proofErr w:type="spellEnd"/>
            <w:r w:rsidRPr="00D607F9">
              <w:rPr>
                <w:rFonts w:asciiTheme="majorHAnsi" w:hAnsiTheme="majorHAnsi" w:cstheme="majorHAnsi"/>
                <w:bCs/>
                <w:sz w:val="16"/>
                <w:szCs w:val="16"/>
                <w:lang w:val="fr-FR"/>
              </w:rPr>
              <w:t xml:space="preserve"> the base of the </w:t>
            </w:r>
            <w:proofErr w:type="spellStart"/>
            <w:r w:rsidRPr="00D607F9">
              <w:rPr>
                <w:rFonts w:asciiTheme="majorHAnsi" w:hAnsiTheme="majorHAnsi" w:cstheme="majorHAnsi"/>
                <w:bCs/>
                <w:sz w:val="16"/>
                <w:szCs w:val="16"/>
                <w:lang w:val="fr-FR"/>
              </w:rPr>
              <w:t>dome</w:t>
            </w:r>
            <w:proofErr w:type="spellEnd"/>
            <w:r w:rsidRPr="00D607F9">
              <w:rPr>
                <w:rFonts w:asciiTheme="majorHAnsi" w:hAnsiTheme="majorHAnsi" w:cstheme="majorHAnsi"/>
                <w:bCs/>
                <w:sz w:val="16"/>
                <w:szCs w:val="16"/>
                <w:lang w:val="fr-FR"/>
              </w:rPr>
              <w:t xml:space="preserve"> to the </w:t>
            </w:r>
            <w:proofErr w:type="spellStart"/>
            <w:r w:rsidRPr="00D607F9">
              <w:rPr>
                <w:rFonts w:asciiTheme="majorHAnsi" w:hAnsiTheme="majorHAnsi" w:cstheme="majorHAnsi"/>
                <w:bCs/>
                <w:sz w:val="16"/>
                <w:szCs w:val="16"/>
                <w:lang w:val="fr-FR"/>
              </w:rPr>
              <w:t>supporting</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elements</w:t>
            </w:r>
            <w:proofErr w:type="spellEnd"/>
            <w:r w:rsidRPr="00D607F9">
              <w:rPr>
                <w:rFonts w:asciiTheme="majorHAnsi" w:hAnsiTheme="majorHAnsi" w:cstheme="majorHAnsi"/>
                <w:bCs/>
                <w:sz w:val="16"/>
                <w:szCs w:val="16"/>
                <w:lang w:val="fr-FR"/>
              </w:rPr>
              <w:t xml:space="preserve"> at the four corners are </w:t>
            </w:r>
            <w:proofErr w:type="spellStart"/>
            <w:r w:rsidRPr="00D607F9">
              <w:rPr>
                <w:rFonts w:asciiTheme="majorHAnsi" w:hAnsiTheme="majorHAnsi" w:cstheme="majorHAnsi"/>
                <w:bCs/>
                <w:sz w:val="16"/>
                <w:szCs w:val="16"/>
                <w:lang w:val="fr-FR"/>
              </w:rPr>
              <w:t>squinches</w:t>
            </w:r>
            <w:proofErr w:type="spellEnd"/>
            <w:r w:rsidRPr="00D607F9">
              <w:rPr>
                <w:rFonts w:asciiTheme="majorHAnsi" w:hAnsiTheme="majorHAnsi" w:cstheme="majorHAnsi"/>
                <w:bCs/>
                <w:sz w:val="16"/>
                <w:szCs w:val="16"/>
                <w:lang w:val="fr-FR"/>
              </w:rPr>
              <w:t xml:space="preserve">, pendants, or </w:t>
            </w:r>
            <w:proofErr w:type="spellStart"/>
            <w:r w:rsidRPr="00D607F9">
              <w:rPr>
                <w:rFonts w:asciiTheme="majorHAnsi" w:hAnsiTheme="majorHAnsi" w:cstheme="majorHAnsi"/>
                <w:bCs/>
                <w:sz w:val="16"/>
                <w:szCs w:val="16"/>
                <w:lang w:val="fr-FR"/>
              </w:rPr>
              <w:t>muqarnas</w:t>
            </w:r>
            <w:proofErr w:type="spellEnd"/>
            <w:r w:rsidRPr="00D607F9">
              <w:rPr>
                <w:rFonts w:asciiTheme="majorHAnsi" w:hAnsiTheme="majorHAnsi" w:cstheme="majorHAnsi"/>
                <w:bCs/>
                <w:sz w:val="16"/>
                <w:szCs w:val="16"/>
                <w:lang w:val="fr-FR"/>
              </w:rPr>
              <w:t xml:space="preserve"> (stalactites). </w:t>
            </w:r>
            <w:proofErr w:type="spellStart"/>
            <w:r w:rsidRPr="00D607F9">
              <w:rPr>
                <w:rFonts w:asciiTheme="majorHAnsi" w:hAnsiTheme="majorHAnsi" w:cstheme="majorHAnsi"/>
                <w:bCs/>
                <w:sz w:val="16"/>
                <w:szCs w:val="16"/>
                <w:lang w:val="fr-FR"/>
              </w:rPr>
              <w:t>Here</w:t>
            </w:r>
            <w:proofErr w:type="spellEnd"/>
            <w:r w:rsidRPr="00D607F9">
              <w:rPr>
                <w:rFonts w:asciiTheme="majorHAnsi" w:hAnsiTheme="majorHAnsi" w:cstheme="majorHAnsi"/>
                <w:bCs/>
                <w:sz w:val="16"/>
                <w:szCs w:val="16"/>
                <w:lang w:val="fr-FR"/>
              </w:rPr>
              <w:t xml:space="preserve">, the </w:t>
            </w:r>
            <w:proofErr w:type="spellStart"/>
            <w:r w:rsidRPr="00D607F9">
              <w:rPr>
                <w:rFonts w:asciiTheme="majorHAnsi" w:hAnsiTheme="majorHAnsi" w:cstheme="majorHAnsi"/>
                <w:bCs/>
                <w:sz w:val="16"/>
                <w:szCs w:val="16"/>
                <w:lang w:val="fr-FR"/>
              </w:rPr>
              <w:t>two</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octagonal-based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domes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each</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feature</w:t>
            </w:r>
            <w:proofErr w:type="spellEnd"/>
            <w:r w:rsidRPr="00D607F9">
              <w:rPr>
                <w:rFonts w:asciiTheme="majorHAnsi" w:hAnsiTheme="majorHAnsi" w:cstheme="majorHAnsi"/>
                <w:bCs/>
                <w:sz w:val="16"/>
                <w:szCs w:val="16"/>
                <w:lang w:val="fr-FR"/>
              </w:rPr>
              <w:t xml:space="preserve"> four pendants, </w:t>
            </w:r>
            <w:proofErr w:type="spellStart"/>
            <w:r w:rsidRPr="00D607F9">
              <w:rPr>
                <w:rFonts w:asciiTheme="majorHAnsi" w:hAnsiTheme="majorHAnsi" w:cstheme="majorHAnsi"/>
                <w:bCs/>
                <w:sz w:val="16"/>
                <w:szCs w:val="16"/>
                <w:lang w:val="fr-FR"/>
              </w:rPr>
              <w:t>reflecting</w:t>
            </w:r>
            <w:proofErr w:type="spellEnd"/>
            <w:r w:rsidRPr="00D607F9">
              <w:rPr>
                <w:rFonts w:asciiTheme="majorHAnsi" w:hAnsiTheme="majorHAnsi" w:cstheme="majorHAnsi"/>
                <w:bCs/>
                <w:sz w:val="16"/>
                <w:szCs w:val="16"/>
                <w:lang w:val="fr-FR"/>
              </w:rPr>
              <w:t xml:space="preserve"> Ottoman influence.</w:t>
            </w:r>
          </w:p>
        </w:tc>
      </w:tr>
      <w:tr w:rsidR="00D607F9" w:rsidRPr="00B074D3" w14:paraId="2C8ED8F2" w14:textId="77777777" w:rsidTr="005362A4">
        <w:trPr>
          <w:jc w:val="center"/>
        </w:trPr>
        <w:tc>
          <w:tcPr>
            <w:tcW w:w="8370" w:type="dxa"/>
            <w:tcBorders>
              <w:top w:val="single" w:sz="4" w:space="0" w:color="auto"/>
              <w:bottom w:val="nil"/>
            </w:tcBorders>
            <w:hideMark/>
          </w:tcPr>
          <w:p w14:paraId="5E45EC9A" w14:textId="77777777" w:rsidR="005362A4" w:rsidRPr="00B074D3" w:rsidRDefault="005362A4" w:rsidP="005362A4">
            <w:pPr>
              <w:jc w:val="center"/>
              <w:rPr>
                <w:rFonts w:asciiTheme="majorHAnsi" w:hAnsiTheme="majorHAnsi" w:cstheme="majorHAnsi"/>
                <w:sz w:val="16"/>
                <w:szCs w:val="16"/>
                <w:lang w:val="fr-FR"/>
              </w:rPr>
            </w:pPr>
          </w:p>
          <w:p w14:paraId="4A494E78" w14:textId="60635878" w:rsidR="00D607F9" w:rsidRPr="00B074D3" w:rsidRDefault="00D607F9" w:rsidP="005362A4">
            <w:pPr>
              <w:jc w:val="center"/>
              <w:rPr>
                <w:rFonts w:asciiTheme="majorHAnsi" w:hAnsiTheme="majorHAnsi" w:cstheme="majorHAnsi"/>
                <w:sz w:val="16"/>
                <w:szCs w:val="16"/>
                <w:lang w:val="fr-FR"/>
              </w:rPr>
            </w:pPr>
            <w:r w:rsidRPr="00B074D3">
              <w:rPr>
                <w:rFonts w:asciiTheme="majorHAnsi" w:hAnsiTheme="majorHAnsi" w:cstheme="majorHAnsi"/>
                <w:noProof/>
                <w:sz w:val="16"/>
                <w:szCs w:val="16"/>
                <w:lang w:val="en-US"/>
              </w:rPr>
              <w:drawing>
                <wp:inline distT="0" distB="0" distL="0" distR="0" wp14:anchorId="2BAE3213" wp14:editId="492371C7">
                  <wp:extent cx="1924050" cy="1533525"/>
                  <wp:effectExtent l="0" t="0" r="0" b="9525"/>
                  <wp:docPr id="60152079"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rrowheads="1"/>
                          </pic:cNvPicPr>
                        </pic:nvPicPr>
                        <pic:blipFill>
                          <a:blip r:embed="rId31">
                            <a:extLst>
                              <a:ext uri="{28A0092B-C50C-407E-A947-70E740481C1C}">
                                <a14:useLocalDpi xmlns:a14="http://schemas.microsoft.com/office/drawing/2010/main" val="0"/>
                              </a:ext>
                            </a:extLst>
                          </a:blip>
                          <a:srcRect l="6561" t="-388" r="11758" b="388"/>
                          <a:stretch>
                            <a:fillRect/>
                          </a:stretch>
                        </pic:blipFill>
                        <pic:spPr bwMode="auto">
                          <a:xfrm>
                            <a:off x="0" y="0"/>
                            <a:ext cx="1924050" cy="1533525"/>
                          </a:xfrm>
                          <a:prstGeom prst="rect">
                            <a:avLst/>
                          </a:prstGeom>
                          <a:noFill/>
                          <a:ln>
                            <a:noFill/>
                          </a:ln>
                        </pic:spPr>
                      </pic:pic>
                    </a:graphicData>
                  </a:graphic>
                </wp:inline>
              </w:drawing>
            </w:r>
          </w:p>
          <w:p w14:paraId="068ADE8C" w14:textId="77777777" w:rsidR="005362A4" w:rsidRPr="00B074D3" w:rsidRDefault="005362A4" w:rsidP="005362A4">
            <w:pPr>
              <w:jc w:val="center"/>
              <w:rPr>
                <w:rFonts w:asciiTheme="majorHAnsi" w:hAnsiTheme="majorHAnsi" w:cstheme="majorHAnsi"/>
                <w:sz w:val="16"/>
                <w:szCs w:val="16"/>
                <w:lang w:val="fr-FR"/>
              </w:rPr>
            </w:pPr>
          </w:p>
          <w:p w14:paraId="0BFFC05C" w14:textId="48C38450" w:rsidR="00D607F9" w:rsidRPr="00B074D3" w:rsidRDefault="00D607F9" w:rsidP="005362A4">
            <w:pPr>
              <w:jc w:val="center"/>
              <w:rPr>
                <w:rFonts w:asciiTheme="majorHAnsi" w:hAnsiTheme="majorHAnsi" w:cstheme="majorHAnsi"/>
                <w:sz w:val="16"/>
                <w:szCs w:val="16"/>
                <w:lang w:val="fr-FR"/>
              </w:rPr>
            </w:pPr>
            <w:r w:rsidRPr="00B074D3">
              <w:rPr>
                <w:rFonts w:asciiTheme="majorHAnsi" w:hAnsiTheme="majorHAnsi" w:cstheme="majorHAnsi"/>
                <w:sz w:val="16"/>
                <w:szCs w:val="16"/>
                <w:lang w:val="fr-FR"/>
              </w:rPr>
              <w:t>Fig</w:t>
            </w:r>
            <w:r w:rsidR="005362A4" w:rsidRPr="00B074D3">
              <w:rPr>
                <w:rFonts w:asciiTheme="majorHAnsi" w:hAnsiTheme="majorHAnsi" w:cstheme="majorHAnsi"/>
                <w:sz w:val="16"/>
                <w:szCs w:val="16"/>
                <w:lang w:val="fr-FR"/>
              </w:rPr>
              <w:t xml:space="preserve">ure </w:t>
            </w:r>
            <w:r w:rsidRPr="00B074D3">
              <w:rPr>
                <w:rFonts w:asciiTheme="majorHAnsi" w:hAnsiTheme="majorHAnsi" w:cstheme="majorHAnsi"/>
                <w:sz w:val="16"/>
                <w:szCs w:val="16"/>
                <w:lang w:val="fr-FR"/>
              </w:rPr>
              <w:t>18</w:t>
            </w:r>
            <w:r w:rsidR="00B074D3" w:rsidRPr="00B074D3">
              <w:rPr>
                <w:rFonts w:asciiTheme="majorHAnsi" w:hAnsiTheme="majorHAnsi" w:cstheme="majorHAnsi"/>
                <w:sz w:val="16"/>
                <w:szCs w:val="16"/>
                <w:lang w:val="fr-FR"/>
              </w:rPr>
              <w:t>.</w:t>
            </w:r>
            <w:r w:rsidR="005362A4" w:rsidRPr="00B074D3">
              <w:rPr>
                <w:rFonts w:asciiTheme="majorHAnsi" w:hAnsiTheme="majorHAnsi" w:cstheme="majorHAnsi"/>
                <w:sz w:val="16"/>
                <w:szCs w:val="16"/>
                <w:lang w:val="fr-FR"/>
              </w:rPr>
              <w:t xml:space="preserve"> </w:t>
            </w:r>
            <w:proofErr w:type="spellStart"/>
            <w:r w:rsidR="005362A4" w:rsidRPr="00B074D3">
              <w:rPr>
                <w:rFonts w:asciiTheme="majorHAnsi" w:hAnsiTheme="majorHAnsi" w:cstheme="majorHAnsi"/>
                <w:sz w:val="16"/>
                <w:szCs w:val="16"/>
                <w:lang w:val="fr-FR"/>
              </w:rPr>
              <w:t>D</w:t>
            </w:r>
            <w:r w:rsidRPr="00B074D3">
              <w:rPr>
                <w:rFonts w:asciiTheme="majorHAnsi" w:hAnsiTheme="majorHAnsi" w:cstheme="majorHAnsi"/>
                <w:sz w:val="16"/>
                <w:szCs w:val="16"/>
                <w:lang w:val="fr-FR"/>
              </w:rPr>
              <w:t>ikka</w:t>
            </w:r>
            <w:proofErr w:type="spellEnd"/>
            <w:r w:rsidRPr="00B074D3">
              <w:rPr>
                <w:rFonts w:asciiTheme="majorHAnsi" w:hAnsiTheme="majorHAnsi" w:cstheme="majorHAnsi"/>
                <w:sz w:val="16"/>
                <w:szCs w:val="16"/>
                <w:lang w:val="fr-FR"/>
              </w:rPr>
              <w:t xml:space="preserve"> in the </w:t>
            </w:r>
            <w:proofErr w:type="spellStart"/>
            <w:r w:rsidRPr="00B074D3">
              <w:rPr>
                <w:rFonts w:asciiTheme="majorHAnsi" w:hAnsiTheme="majorHAnsi" w:cstheme="majorHAnsi"/>
                <w:sz w:val="16"/>
                <w:szCs w:val="16"/>
                <w:lang w:val="fr-FR"/>
              </w:rPr>
              <w:t>prayer</w:t>
            </w:r>
            <w:proofErr w:type="spellEnd"/>
            <w:r w:rsidRPr="00B074D3">
              <w:rPr>
                <w:rFonts w:asciiTheme="majorHAnsi" w:hAnsiTheme="majorHAnsi" w:cstheme="majorHAnsi"/>
                <w:sz w:val="16"/>
                <w:szCs w:val="16"/>
                <w:lang w:val="fr-FR"/>
              </w:rPr>
              <w:t xml:space="preserve"> hall (</w:t>
            </w:r>
            <w:proofErr w:type="gramStart"/>
            <w:r w:rsidRPr="00B074D3">
              <w:rPr>
                <w:rFonts w:asciiTheme="majorHAnsi" w:hAnsiTheme="majorHAnsi" w:cstheme="majorHAnsi"/>
                <w:sz w:val="16"/>
                <w:szCs w:val="16"/>
                <w:lang w:val="fr-FR"/>
              </w:rPr>
              <w:t>source:</w:t>
            </w:r>
            <w:proofErr w:type="gram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authors</w:t>
            </w:r>
            <w:proofErr w:type="spellEnd"/>
            <w:r w:rsidRPr="00B074D3">
              <w:rPr>
                <w:rFonts w:asciiTheme="majorHAnsi" w:hAnsiTheme="majorHAnsi" w:cstheme="majorHAnsi"/>
                <w:sz w:val="16"/>
                <w:szCs w:val="16"/>
                <w:lang w:val="fr-FR"/>
              </w:rPr>
              <w:t>, 2024)</w:t>
            </w:r>
          </w:p>
          <w:p w14:paraId="795427FC" w14:textId="6A33F560" w:rsidR="005362A4" w:rsidRPr="00B074D3" w:rsidRDefault="005362A4" w:rsidP="005362A4">
            <w:pPr>
              <w:jc w:val="center"/>
              <w:rPr>
                <w:rFonts w:asciiTheme="majorHAnsi" w:hAnsiTheme="majorHAnsi" w:cstheme="majorHAnsi"/>
                <w:sz w:val="16"/>
                <w:szCs w:val="16"/>
                <w:lang w:val="fr-FR"/>
              </w:rPr>
            </w:pPr>
          </w:p>
        </w:tc>
      </w:tr>
      <w:tr w:rsidR="00D607F9" w:rsidRPr="00D607F9" w14:paraId="5F876370" w14:textId="77777777" w:rsidTr="005362A4">
        <w:trPr>
          <w:jc w:val="center"/>
        </w:trPr>
        <w:tc>
          <w:tcPr>
            <w:tcW w:w="8370" w:type="dxa"/>
            <w:tcBorders>
              <w:top w:val="nil"/>
              <w:bottom w:val="single" w:sz="4" w:space="0" w:color="auto"/>
            </w:tcBorders>
            <w:hideMark/>
          </w:tcPr>
          <w:p w14:paraId="18127B8D" w14:textId="77777777" w:rsidR="00B074D3" w:rsidRDefault="00B074D3" w:rsidP="005362A4">
            <w:pPr>
              <w:jc w:val="center"/>
              <w:rPr>
                <w:rFonts w:asciiTheme="majorHAnsi" w:hAnsiTheme="majorHAnsi" w:cstheme="majorHAnsi"/>
                <w:b/>
                <w:bCs/>
                <w:sz w:val="16"/>
                <w:szCs w:val="16"/>
                <w:lang w:val="fr-FR"/>
              </w:rPr>
            </w:pPr>
          </w:p>
          <w:p w14:paraId="5D656501" w14:textId="0FB7C523" w:rsidR="00D607F9" w:rsidRDefault="00D607F9" w:rsidP="00B074D3">
            <w:pPr>
              <w:ind w:firstLine="322"/>
              <w:jc w:val="both"/>
              <w:rPr>
                <w:rFonts w:asciiTheme="majorHAnsi" w:hAnsiTheme="majorHAnsi" w:cstheme="majorHAnsi"/>
                <w:bCs/>
                <w:sz w:val="16"/>
                <w:szCs w:val="16"/>
                <w:lang w:val="fr-FR"/>
              </w:rPr>
            </w:pPr>
            <w:proofErr w:type="spellStart"/>
            <w:proofErr w:type="gramStart"/>
            <w:r w:rsidRPr="00D607F9">
              <w:rPr>
                <w:rFonts w:asciiTheme="majorHAnsi" w:hAnsiTheme="majorHAnsi" w:cstheme="majorHAnsi"/>
                <w:b/>
                <w:bCs/>
                <w:sz w:val="16"/>
                <w:szCs w:val="16"/>
                <w:lang w:val="fr-FR"/>
              </w:rPr>
              <w:t>Presence</w:t>
            </w:r>
            <w:proofErr w:type="spellEnd"/>
            <w:r w:rsidRPr="00D607F9">
              <w:rPr>
                <w:rFonts w:asciiTheme="majorHAnsi" w:hAnsiTheme="majorHAnsi" w:cstheme="majorHAnsi"/>
                <w:b/>
                <w:bCs/>
                <w:sz w:val="16"/>
                <w:szCs w:val="16"/>
                <w:lang w:val="fr-FR"/>
              </w:rPr>
              <w:t>:</w:t>
            </w:r>
            <w:proofErr w:type="gramEnd"/>
            <w:r w:rsidRPr="00D607F9">
              <w:rPr>
                <w:rFonts w:asciiTheme="majorHAnsi" w:hAnsiTheme="majorHAnsi" w:cstheme="majorHAnsi"/>
                <w:b/>
                <w:bCs/>
                <w:sz w:val="16"/>
                <w:szCs w:val="16"/>
                <w:lang w:val="fr-FR"/>
              </w:rPr>
              <w:t xml:space="preserve"> of </w:t>
            </w:r>
            <w:proofErr w:type="spellStart"/>
            <w:proofErr w:type="gramStart"/>
            <w:r w:rsidRPr="00D607F9">
              <w:rPr>
                <w:rFonts w:asciiTheme="majorHAnsi" w:hAnsiTheme="majorHAnsi" w:cstheme="majorHAnsi"/>
                <w:b/>
                <w:bCs/>
                <w:sz w:val="16"/>
                <w:szCs w:val="16"/>
                <w:lang w:val="fr-FR"/>
              </w:rPr>
              <w:t>Dikka</w:t>
            </w:r>
            <w:proofErr w:type="spellEnd"/>
            <w:r w:rsidRPr="00D607F9">
              <w:rPr>
                <w:rFonts w:asciiTheme="majorHAnsi" w:hAnsiTheme="majorHAnsi" w:cstheme="majorHAnsi"/>
                <w:b/>
                <w:bCs/>
                <w:sz w:val="16"/>
                <w:szCs w:val="16"/>
                <w:lang w:val="fr-FR"/>
              </w:rPr>
              <w:t>:</w:t>
            </w:r>
            <w:proofErr w:type="gramEnd"/>
            <w:r w:rsidRPr="00D607F9">
              <w:rPr>
                <w:rFonts w:asciiTheme="majorHAnsi" w:hAnsiTheme="majorHAnsi" w:cstheme="majorHAnsi"/>
                <w:b/>
                <w:bCs/>
                <w:sz w:val="16"/>
                <w:szCs w:val="16"/>
                <w:lang w:val="fr-FR"/>
              </w:rPr>
              <w:t xml:space="preserve"> </w:t>
            </w:r>
            <w:r w:rsidRPr="00D607F9">
              <w:rPr>
                <w:rFonts w:asciiTheme="majorHAnsi" w:hAnsiTheme="majorHAnsi" w:cstheme="majorHAnsi"/>
                <w:bCs/>
                <w:sz w:val="16"/>
                <w:szCs w:val="16"/>
                <w:lang w:val="fr-FR"/>
              </w:rPr>
              <w:t xml:space="preserve">A </w:t>
            </w:r>
            <w:proofErr w:type="spellStart"/>
            <w:r w:rsidRPr="00D607F9">
              <w:rPr>
                <w:rFonts w:asciiTheme="majorHAnsi" w:hAnsiTheme="majorHAnsi" w:cstheme="majorHAnsi"/>
                <w:bCs/>
                <w:sz w:val="16"/>
                <w:szCs w:val="16"/>
                <w:lang w:val="fr-FR"/>
              </w:rPr>
              <w:t>wooden</w:t>
            </w:r>
            <w:proofErr w:type="spellEnd"/>
            <w:r w:rsidRPr="00D607F9">
              <w:rPr>
                <w:rFonts w:asciiTheme="majorHAnsi" w:hAnsiTheme="majorHAnsi" w:cstheme="majorHAnsi"/>
                <w:bCs/>
                <w:sz w:val="16"/>
                <w:szCs w:val="16"/>
                <w:lang w:val="fr-FR"/>
              </w:rPr>
              <w:t xml:space="preserve"> platform </w:t>
            </w:r>
            <w:proofErr w:type="spellStart"/>
            <w:r w:rsidRPr="00D607F9">
              <w:rPr>
                <w:rFonts w:asciiTheme="majorHAnsi" w:hAnsiTheme="majorHAnsi" w:cstheme="majorHAnsi"/>
                <w:bCs/>
                <w:sz w:val="16"/>
                <w:szCs w:val="16"/>
                <w:lang w:val="fr-FR"/>
              </w:rPr>
              <w:t>supported</w:t>
            </w:r>
            <w:proofErr w:type="spellEnd"/>
            <w:r w:rsidRPr="00D607F9">
              <w:rPr>
                <w:rFonts w:asciiTheme="majorHAnsi" w:hAnsiTheme="majorHAnsi" w:cstheme="majorHAnsi"/>
                <w:bCs/>
                <w:sz w:val="16"/>
                <w:szCs w:val="16"/>
                <w:lang w:val="fr-FR"/>
              </w:rPr>
              <w:t xml:space="preserve"> by four </w:t>
            </w:r>
            <w:proofErr w:type="spellStart"/>
            <w:r w:rsidRPr="00D607F9">
              <w:rPr>
                <w:rFonts w:asciiTheme="majorHAnsi" w:hAnsiTheme="majorHAnsi" w:cstheme="majorHAnsi"/>
                <w:bCs/>
                <w:sz w:val="16"/>
                <w:szCs w:val="16"/>
                <w:lang w:val="fr-FR"/>
              </w:rPr>
              <w:t>columns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located</w:t>
            </w:r>
            <w:proofErr w:type="spellEnd"/>
            <w:r w:rsidRPr="00D607F9">
              <w:rPr>
                <w:rFonts w:asciiTheme="majorHAnsi" w:hAnsiTheme="majorHAnsi" w:cstheme="majorHAnsi"/>
                <w:bCs/>
                <w:sz w:val="16"/>
                <w:szCs w:val="16"/>
                <w:lang w:val="fr-FR"/>
              </w:rPr>
              <w:t xml:space="preserve"> at the 4th bay of the central nave, </w:t>
            </w:r>
            <w:proofErr w:type="spellStart"/>
            <w:r w:rsidRPr="00D607F9">
              <w:rPr>
                <w:rFonts w:asciiTheme="majorHAnsi" w:hAnsiTheme="majorHAnsi" w:cstheme="majorHAnsi"/>
                <w:bCs/>
                <w:sz w:val="16"/>
                <w:szCs w:val="16"/>
                <w:lang w:val="fr-FR"/>
              </w:rPr>
              <w:t>perpendicular</w:t>
            </w:r>
            <w:proofErr w:type="spellEnd"/>
            <w:r w:rsidRPr="00D607F9">
              <w:rPr>
                <w:rFonts w:asciiTheme="majorHAnsi" w:hAnsiTheme="majorHAnsi" w:cstheme="majorHAnsi"/>
                <w:bCs/>
                <w:sz w:val="16"/>
                <w:szCs w:val="16"/>
                <w:lang w:val="fr-FR"/>
              </w:rPr>
              <w:t xml:space="preserve"> to the qibla </w:t>
            </w:r>
            <w:proofErr w:type="spellStart"/>
            <w:r w:rsidRPr="00D607F9">
              <w:rPr>
                <w:rFonts w:asciiTheme="majorHAnsi" w:hAnsiTheme="majorHAnsi" w:cstheme="majorHAnsi"/>
                <w:bCs/>
                <w:sz w:val="16"/>
                <w:szCs w:val="16"/>
                <w:lang w:val="fr-FR"/>
              </w:rPr>
              <w:t>wall</w:t>
            </w:r>
            <w:proofErr w:type="spellEnd"/>
            <w:r w:rsidRPr="00D607F9">
              <w:rPr>
                <w:rFonts w:asciiTheme="majorHAnsi" w:hAnsiTheme="majorHAnsi" w:cstheme="majorHAnsi"/>
                <w:bCs/>
                <w:sz w:val="16"/>
                <w:szCs w:val="16"/>
                <w:lang w:val="fr-FR"/>
              </w:rPr>
              <w:t xml:space="preserve">. The muezzin uses </w:t>
            </w:r>
            <w:proofErr w:type="spellStart"/>
            <w:r w:rsidRPr="00D607F9">
              <w:rPr>
                <w:rFonts w:asciiTheme="majorHAnsi" w:hAnsiTheme="majorHAnsi" w:cstheme="majorHAnsi"/>
                <w:bCs/>
                <w:sz w:val="16"/>
                <w:szCs w:val="16"/>
                <w:lang w:val="fr-FR"/>
              </w:rPr>
              <w:t>this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common</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element</w:t>
            </w:r>
            <w:proofErr w:type="spellEnd"/>
            <w:r w:rsidRPr="00D607F9">
              <w:rPr>
                <w:rFonts w:asciiTheme="majorHAnsi" w:hAnsiTheme="majorHAnsi" w:cstheme="majorHAnsi"/>
                <w:bCs/>
                <w:sz w:val="16"/>
                <w:szCs w:val="16"/>
                <w:lang w:val="fr-FR"/>
              </w:rPr>
              <w:t xml:space="preserve"> in Ottoman </w:t>
            </w:r>
            <w:proofErr w:type="spellStart"/>
            <w:r w:rsidRPr="00D607F9">
              <w:rPr>
                <w:rFonts w:asciiTheme="majorHAnsi" w:hAnsiTheme="majorHAnsi" w:cstheme="majorHAnsi"/>
                <w:bCs/>
                <w:sz w:val="16"/>
                <w:szCs w:val="16"/>
                <w:lang w:val="fr-FR"/>
              </w:rPr>
              <w:t>mosques</w:t>
            </w:r>
            <w:proofErr w:type="spellEnd"/>
            <w:r w:rsidRPr="00D607F9">
              <w:rPr>
                <w:rFonts w:asciiTheme="majorHAnsi" w:hAnsiTheme="majorHAnsi" w:cstheme="majorHAnsi"/>
                <w:bCs/>
                <w:sz w:val="16"/>
                <w:szCs w:val="16"/>
                <w:lang w:val="fr-FR"/>
              </w:rPr>
              <w:t xml:space="preserve"> for the final call to </w:t>
            </w:r>
            <w:proofErr w:type="spellStart"/>
            <w:r w:rsidRPr="00D607F9">
              <w:rPr>
                <w:rFonts w:asciiTheme="majorHAnsi" w:hAnsiTheme="majorHAnsi" w:cstheme="majorHAnsi"/>
                <w:bCs/>
                <w:sz w:val="16"/>
                <w:szCs w:val="16"/>
                <w:lang w:val="fr-FR"/>
              </w:rPr>
              <w:t>prayer</w:t>
            </w:r>
            <w:proofErr w:type="spellEnd"/>
            <w:r w:rsidRPr="00D607F9">
              <w:rPr>
                <w:rFonts w:asciiTheme="majorHAnsi" w:hAnsiTheme="majorHAnsi" w:cstheme="majorHAnsi"/>
                <w:bCs/>
                <w:sz w:val="16"/>
                <w:szCs w:val="16"/>
                <w:lang w:val="fr-FR"/>
              </w:rPr>
              <w:t xml:space="preserve">. It </w:t>
            </w:r>
            <w:proofErr w:type="spellStart"/>
            <w:r w:rsidRPr="00D607F9">
              <w:rPr>
                <w:rFonts w:asciiTheme="majorHAnsi" w:hAnsiTheme="majorHAnsi" w:cstheme="majorHAnsi"/>
                <w:bCs/>
                <w:sz w:val="16"/>
                <w:szCs w:val="16"/>
                <w:lang w:val="fr-FR"/>
              </w:rPr>
              <w:t>was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introduced</w:t>
            </w:r>
            <w:proofErr w:type="spellEnd"/>
            <w:r w:rsidRPr="00D607F9">
              <w:rPr>
                <w:rFonts w:asciiTheme="majorHAnsi" w:hAnsiTheme="majorHAnsi" w:cstheme="majorHAnsi"/>
                <w:bCs/>
                <w:sz w:val="16"/>
                <w:szCs w:val="16"/>
                <w:lang w:val="fr-FR"/>
              </w:rPr>
              <w:t xml:space="preserve"> to Algeria by the Ottomans.</w:t>
            </w:r>
          </w:p>
          <w:p w14:paraId="6884E35A" w14:textId="77777777" w:rsidR="005362A4" w:rsidRDefault="005362A4" w:rsidP="005362A4">
            <w:pPr>
              <w:jc w:val="center"/>
              <w:rPr>
                <w:rFonts w:asciiTheme="majorHAnsi" w:hAnsiTheme="majorHAnsi" w:cstheme="majorHAnsi"/>
                <w:bCs/>
                <w:sz w:val="16"/>
                <w:szCs w:val="16"/>
                <w:lang w:val="fr-FR"/>
              </w:rPr>
            </w:pPr>
          </w:p>
          <w:p w14:paraId="7F25930D" w14:textId="77777777" w:rsidR="005362A4" w:rsidRPr="00D607F9" w:rsidRDefault="005362A4" w:rsidP="005362A4">
            <w:pPr>
              <w:jc w:val="center"/>
              <w:rPr>
                <w:rFonts w:asciiTheme="majorHAnsi" w:hAnsiTheme="majorHAnsi" w:cstheme="majorHAnsi"/>
                <w:bCs/>
                <w:sz w:val="16"/>
                <w:szCs w:val="16"/>
                <w:lang w:val="fr-FR"/>
              </w:rPr>
            </w:pPr>
          </w:p>
        </w:tc>
      </w:tr>
      <w:tr w:rsidR="00D607F9" w:rsidRPr="00D607F9" w14:paraId="324568D0" w14:textId="77777777" w:rsidTr="005362A4">
        <w:trPr>
          <w:jc w:val="center"/>
        </w:trPr>
        <w:tc>
          <w:tcPr>
            <w:tcW w:w="8370" w:type="dxa"/>
            <w:tcBorders>
              <w:top w:val="single" w:sz="4" w:space="0" w:color="auto"/>
            </w:tcBorders>
            <w:hideMark/>
          </w:tcPr>
          <w:p w14:paraId="6A2C5B59" w14:textId="77777777" w:rsidR="005362A4" w:rsidRDefault="005362A4" w:rsidP="005362A4">
            <w:pPr>
              <w:jc w:val="center"/>
              <w:rPr>
                <w:rFonts w:asciiTheme="majorHAnsi" w:hAnsiTheme="majorHAnsi" w:cstheme="majorHAnsi"/>
                <w:b/>
                <w:bCs/>
                <w:sz w:val="16"/>
                <w:szCs w:val="16"/>
                <w:lang w:val="fr-FR"/>
              </w:rPr>
            </w:pPr>
          </w:p>
          <w:p w14:paraId="329586A1" w14:textId="77777777" w:rsidR="00B074D3" w:rsidRDefault="00B074D3" w:rsidP="005362A4">
            <w:pPr>
              <w:jc w:val="center"/>
              <w:rPr>
                <w:rFonts w:asciiTheme="majorHAnsi" w:hAnsiTheme="majorHAnsi" w:cstheme="majorHAnsi"/>
                <w:b/>
                <w:bCs/>
                <w:sz w:val="16"/>
                <w:szCs w:val="16"/>
                <w:lang w:val="fr-FR"/>
              </w:rPr>
            </w:pPr>
          </w:p>
          <w:p w14:paraId="67FEBA7E" w14:textId="4D12ED74" w:rsidR="00D607F9" w:rsidRPr="00D607F9" w:rsidRDefault="00D607F9" w:rsidP="005362A4">
            <w:pPr>
              <w:jc w:val="center"/>
              <w:rPr>
                <w:rFonts w:asciiTheme="majorHAnsi" w:hAnsiTheme="majorHAnsi" w:cstheme="majorHAnsi"/>
                <w:bCs/>
                <w:sz w:val="16"/>
                <w:szCs w:val="16"/>
                <w:lang w:val="fr-FR"/>
              </w:rPr>
            </w:pPr>
            <w:proofErr w:type="spellStart"/>
            <w:r w:rsidRPr="00D607F9">
              <w:rPr>
                <w:rFonts w:asciiTheme="majorHAnsi" w:hAnsiTheme="majorHAnsi" w:cstheme="majorHAnsi"/>
                <w:b/>
                <w:bCs/>
                <w:sz w:val="16"/>
                <w:szCs w:val="16"/>
                <w:lang w:val="fr-FR"/>
              </w:rPr>
              <w:lastRenderedPageBreak/>
              <w:t>Aesthetic</w:t>
            </w:r>
            <w:proofErr w:type="spellEnd"/>
            <w:r w:rsidRPr="00D607F9">
              <w:rPr>
                <w:rFonts w:asciiTheme="majorHAnsi" w:hAnsiTheme="majorHAnsi" w:cstheme="majorHAnsi"/>
                <w:b/>
                <w:bCs/>
                <w:sz w:val="16"/>
                <w:szCs w:val="16"/>
                <w:lang w:val="fr-FR"/>
              </w:rPr>
              <w:t xml:space="preserve"> Aspects</w:t>
            </w:r>
          </w:p>
        </w:tc>
      </w:tr>
      <w:tr w:rsidR="00B074D3" w:rsidRPr="00D607F9" w14:paraId="77C72145" w14:textId="77777777" w:rsidTr="00B47BBE">
        <w:trPr>
          <w:trHeight w:val="2207"/>
          <w:jc w:val="center"/>
        </w:trPr>
        <w:tc>
          <w:tcPr>
            <w:tcW w:w="8370" w:type="dxa"/>
            <w:hideMark/>
          </w:tcPr>
          <w:p w14:paraId="5906BDA7" w14:textId="77777777" w:rsidR="00B074D3" w:rsidRPr="005362A4" w:rsidRDefault="00B074D3" w:rsidP="005362A4">
            <w:pPr>
              <w:jc w:val="center"/>
              <w:rPr>
                <w:rFonts w:asciiTheme="majorHAnsi" w:hAnsiTheme="majorHAnsi" w:cstheme="majorHAnsi"/>
                <w:sz w:val="16"/>
                <w:szCs w:val="16"/>
                <w:lang w:val="fr-FR"/>
              </w:rPr>
            </w:pPr>
          </w:p>
          <w:p w14:paraId="2BD2C2C3" w14:textId="42B947DD" w:rsidR="00B074D3" w:rsidRPr="00D607F9" w:rsidRDefault="00B074D3" w:rsidP="005362A4">
            <w:pPr>
              <w:jc w:val="center"/>
              <w:rPr>
                <w:rFonts w:asciiTheme="majorHAnsi" w:hAnsiTheme="majorHAnsi" w:cstheme="majorHAnsi"/>
                <w:sz w:val="16"/>
                <w:szCs w:val="16"/>
                <w:lang w:val="fr-FR"/>
              </w:rPr>
            </w:pPr>
            <w:r w:rsidRPr="005362A4">
              <w:rPr>
                <w:rFonts w:asciiTheme="majorHAnsi" w:hAnsiTheme="majorHAnsi" w:cstheme="majorHAnsi"/>
                <w:noProof/>
                <w:sz w:val="16"/>
                <w:szCs w:val="16"/>
                <w:lang w:val="en-US"/>
              </w:rPr>
              <w:drawing>
                <wp:inline distT="0" distB="0" distL="0" distR="0" wp14:anchorId="54C3D061" wp14:editId="4FCA7E7D">
                  <wp:extent cx="2247900" cy="533400"/>
                  <wp:effectExtent l="0" t="0" r="0" b="0"/>
                  <wp:docPr id="96974864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47900" cy="533400"/>
                          </a:xfrm>
                          <a:prstGeom prst="rect">
                            <a:avLst/>
                          </a:prstGeom>
                          <a:noFill/>
                          <a:ln>
                            <a:noFill/>
                          </a:ln>
                        </pic:spPr>
                      </pic:pic>
                    </a:graphicData>
                  </a:graphic>
                </wp:inline>
              </w:drawing>
            </w:r>
            <w:r w:rsidRPr="005362A4">
              <w:rPr>
                <w:rFonts w:asciiTheme="majorHAnsi" w:hAnsiTheme="majorHAnsi" w:cstheme="majorHAnsi"/>
                <w:noProof/>
                <w:sz w:val="16"/>
                <w:szCs w:val="16"/>
                <w:lang w:val="en-US"/>
              </w:rPr>
              <w:drawing>
                <wp:inline distT="0" distB="0" distL="0" distR="0" wp14:anchorId="771E0309" wp14:editId="2693FC1C">
                  <wp:extent cx="2171700" cy="533400"/>
                  <wp:effectExtent l="0" t="0" r="0" b="0"/>
                  <wp:docPr id="162571769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jpg"/>
                          <pic:cNvPicPr>
                            <a:picLocks noChangeArrowheads="1"/>
                          </pic:cNvPicPr>
                        </pic:nvPicPr>
                        <pic:blipFill>
                          <a:blip r:embed="rId33" cstate="print">
                            <a:extLst>
                              <a:ext uri="{28A0092B-C50C-407E-A947-70E740481C1C}">
                                <a14:useLocalDpi xmlns:a14="http://schemas.microsoft.com/office/drawing/2010/main" val="0"/>
                              </a:ext>
                            </a:extLst>
                          </a:blip>
                          <a:srcRect b="35594"/>
                          <a:stretch>
                            <a:fillRect/>
                          </a:stretch>
                        </pic:blipFill>
                        <pic:spPr bwMode="auto">
                          <a:xfrm>
                            <a:off x="0" y="0"/>
                            <a:ext cx="2171700" cy="533400"/>
                          </a:xfrm>
                          <a:prstGeom prst="rect">
                            <a:avLst/>
                          </a:prstGeom>
                          <a:noFill/>
                          <a:ln>
                            <a:noFill/>
                          </a:ln>
                        </pic:spPr>
                      </pic:pic>
                    </a:graphicData>
                  </a:graphic>
                </wp:inline>
              </w:drawing>
            </w:r>
          </w:p>
          <w:p w14:paraId="7CFE2EFA" w14:textId="77777777" w:rsidR="00B074D3" w:rsidRPr="005362A4" w:rsidRDefault="00B074D3" w:rsidP="005362A4">
            <w:pPr>
              <w:jc w:val="center"/>
              <w:rPr>
                <w:rFonts w:asciiTheme="majorHAnsi" w:hAnsiTheme="majorHAnsi" w:cstheme="majorHAnsi"/>
                <w:sz w:val="16"/>
                <w:szCs w:val="16"/>
                <w:lang w:val="fr-FR"/>
              </w:rPr>
            </w:pPr>
          </w:p>
          <w:p w14:paraId="10942F53" w14:textId="77777777" w:rsidR="00B074D3" w:rsidRPr="00D607F9" w:rsidRDefault="00B074D3" w:rsidP="005362A4">
            <w:pPr>
              <w:jc w:val="center"/>
              <w:rPr>
                <w:rFonts w:asciiTheme="majorHAnsi" w:hAnsiTheme="majorHAnsi" w:cstheme="majorHAnsi"/>
                <w:sz w:val="16"/>
                <w:szCs w:val="16"/>
                <w:lang w:val="fr-FR"/>
              </w:rPr>
            </w:pPr>
            <w:r w:rsidRPr="00D607F9">
              <w:rPr>
                <w:rFonts w:asciiTheme="majorHAnsi" w:hAnsiTheme="majorHAnsi" w:cstheme="majorHAnsi"/>
                <w:sz w:val="16"/>
                <w:szCs w:val="16"/>
                <w:lang w:val="fr-FR"/>
              </w:rPr>
              <w:t>Fig</w:t>
            </w:r>
            <w:r w:rsidRPr="005362A4">
              <w:rPr>
                <w:rFonts w:asciiTheme="majorHAnsi" w:hAnsiTheme="majorHAnsi" w:cstheme="majorHAnsi"/>
                <w:sz w:val="16"/>
                <w:szCs w:val="16"/>
                <w:lang w:val="fr-FR"/>
              </w:rPr>
              <w:t xml:space="preserve">ure </w:t>
            </w:r>
            <w:r w:rsidRPr="00D607F9">
              <w:rPr>
                <w:rFonts w:asciiTheme="majorHAnsi" w:hAnsiTheme="majorHAnsi" w:cstheme="majorHAnsi"/>
                <w:sz w:val="16"/>
                <w:szCs w:val="16"/>
                <w:lang w:val="fr-FR"/>
              </w:rPr>
              <w:t>19 Calligraphy -</w:t>
            </w:r>
            <w:proofErr w:type="spellStart"/>
            <w:r w:rsidRPr="00D607F9">
              <w:rPr>
                <w:rFonts w:asciiTheme="majorHAnsi" w:hAnsiTheme="majorHAnsi" w:cstheme="majorHAnsi"/>
                <w:sz w:val="16"/>
                <w:szCs w:val="16"/>
                <w:lang w:val="fr-FR"/>
              </w:rPr>
              <w:t>Thuluth</w:t>
            </w:r>
            <w:proofErr w:type="spellEnd"/>
            <w:r w:rsidRPr="00D607F9">
              <w:rPr>
                <w:rFonts w:asciiTheme="majorHAnsi" w:hAnsiTheme="majorHAnsi" w:cstheme="majorHAnsi"/>
                <w:sz w:val="16"/>
                <w:szCs w:val="16"/>
                <w:lang w:val="fr-FR"/>
              </w:rPr>
              <w:t xml:space="preserve"> style-(</w:t>
            </w:r>
            <w:proofErr w:type="gramStart"/>
            <w:r w:rsidRPr="00D607F9">
              <w:rPr>
                <w:rFonts w:asciiTheme="majorHAnsi" w:hAnsiTheme="majorHAnsi" w:cstheme="majorHAnsi"/>
                <w:sz w:val="16"/>
                <w:szCs w:val="16"/>
                <w:lang w:val="fr-FR"/>
              </w:rPr>
              <w:t>source:</w:t>
            </w:r>
            <w:proofErr w:type="gramEnd"/>
            <w:r w:rsidRPr="00D607F9">
              <w:rPr>
                <w:rFonts w:asciiTheme="majorHAnsi" w:hAnsiTheme="majorHAnsi" w:cstheme="majorHAnsi"/>
                <w:sz w:val="16"/>
                <w:szCs w:val="16"/>
                <w:lang w:val="fr-FR"/>
              </w:rPr>
              <w:t xml:space="preserve"> </w:t>
            </w:r>
            <w:proofErr w:type="spellStart"/>
            <w:r w:rsidRPr="00D607F9">
              <w:rPr>
                <w:rFonts w:asciiTheme="majorHAnsi" w:hAnsiTheme="majorHAnsi" w:cstheme="majorHAnsi"/>
                <w:sz w:val="16"/>
                <w:szCs w:val="16"/>
                <w:lang w:val="fr-FR"/>
              </w:rPr>
              <w:t>authors</w:t>
            </w:r>
            <w:proofErr w:type="spellEnd"/>
            <w:r w:rsidRPr="00D607F9">
              <w:rPr>
                <w:rFonts w:asciiTheme="majorHAnsi" w:hAnsiTheme="majorHAnsi" w:cstheme="majorHAnsi"/>
                <w:sz w:val="16"/>
                <w:szCs w:val="16"/>
                <w:lang w:val="fr-FR"/>
              </w:rPr>
              <w:t>, 2024)</w:t>
            </w:r>
          </w:p>
          <w:p w14:paraId="1FE83668" w14:textId="77777777" w:rsidR="00B074D3" w:rsidRDefault="00B074D3" w:rsidP="00B074D3">
            <w:pPr>
              <w:ind w:firstLine="322"/>
              <w:jc w:val="center"/>
              <w:rPr>
                <w:rFonts w:asciiTheme="majorHAnsi" w:hAnsiTheme="majorHAnsi" w:cstheme="majorHAnsi"/>
                <w:b/>
                <w:bCs/>
                <w:sz w:val="16"/>
                <w:szCs w:val="16"/>
                <w:lang w:val="fr-FR"/>
              </w:rPr>
            </w:pPr>
          </w:p>
          <w:p w14:paraId="4F868C74" w14:textId="2A7BF08D" w:rsidR="00B074D3" w:rsidRPr="00D607F9" w:rsidRDefault="00B074D3" w:rsidP="00B074D3">
            <w:pPr>
              <w:ind w:firstLine="322"/>
              <w:jc w:val="both"/>
              <w:rPr>
                <w:rFonts w:asciiTheme="majorHAnsi" w:hAnsiTheme="majorHAnsi" w:cstheme="majorHAnsi"/>
                <w:sz w:val="16"/>
                <w:szCs w:val="16"/>
                <w:lang w:val="fr-FR"/>
              </w:rPr>
            </w:pPr>
            <w:r w:rsidRPr="00D607F9">
              <w:rPr>
                <w:rFonts w:asciiTheme="majorHAnsi" w:hAnsiTheme="majorHAnsi" w:cstheme="majorHAnsi"/>
                <w:b/>
                <w:bCs/>
                <w:sz w:val="16"/>
                <w:szCs w:val="16"/>
                <w:lang w:val="fr-FR"/>
              </w:rPr>
              <w:t>Calligraphy (</w:t>
            </w:r>
            <w:proofErr w:type="spellStart"/>
            <w:r w:rsidRPr="00D607F9">
              <w:rPr>
                <w:rFonts w:asciiTheme="majorHAnsi" w:hAnsiTheme="majorHAnsi" w:cstheme="majorHAnsi"/>
                <w:b/>
                <w:bCs/>
                <w:sz w:val="16"/>
                <w:szCs w:val="16"/>
                <w:lang w:val="fr-FR"/>
              </w:rPr>
              <w:t>Thuluth</w:t>
            </w:r>
            <w:proofErr w:type="spellEnd"/>
            <w:r w:rsidRPr="00D607F9">
              <w:rPr>
                <w:rFonts w:asciiTheme="majorHAnsi" w:hAnsiTheme="majorHAnsi" w:cstheme="majorHAnsi"/>
                <w:b/>
                <w:bCs/>
                <w:sz w:val="16"/>
                <w:szCs w:val="16"/>
                <w:lang w:val="fr-FR"/>
              </w:rPr>
              <w:t xml:space="preserve"> style</w:t>
            </w:r>
            <w:proofErr w:type="gramStart"/>
            <w:r w:rsidRPr="00D607F9">
              <w:rPr>
                <w:rFonts w:asciiTheme="majorHAnsi" w:hAnsiTheme="majorHAnsi" w:cstheme="majorHAnsi"/>
                <w:b/>
                <w:bCs/>
                <w:sz w:val="16"/>
                <w:szCs w:val="16"/>
                <w:lang w:val="fr-FR"/>
              </w:rPr>
              <w:t>):</w:t>
            </w:r>
            <w:proofErr w:type="gramEnd"/>
            <w:r w:rsidRPr="00D607F9">
              <w:rPr>
                <w:rFonts w:asciiTheme="majorHAnsi" w:hAnsiTheme="majorHAnsi" w:cstheme="majorHAnsi"/>
                <w:b/>
                <w:bCs/>
                <w:sz w:val="16"/>
                <w:szCs w:val="16"/>
                <w:lang w:val="fr-FR"/>
              </w:rPr>
              <w:t xml:space="preserve"> </w:t>
            </w:r>
            <w:r w:rsidRPr="00D607F9">
              <w:rPr>
                <w:rFonts w:asciiTheme="majorHAnsi" w:hAnsiTheme="majorHAnsi" w:cstheme="majorHAnsi"/>
                <w:bCs/>
                <w:sz w:val="16"/>
                <w:szCs w:val="16"/>
                <w:lang w:val="fr-FR"/>
              </w:rPr>
              <w:t xml:space="preserve">The </w:t>
            </w:r>
            <w:proofErr w:type="spellStart"/>
            <w:r w:rsidRPr="00D607F9">
              <w:rPr>
                <w:rFonts w:asciiTheme="majorHAnsi" w:hAnsiTheme="majorHAnsi" w:cstheme="majorHAnsi"/>
                <w:bCs/>
                <w:sz w:val="16"/>
                <w:szCs w:val="16"/>
                <w:lang w:val="fr-FR"/>
              </w:rPr>
              <w:t>most</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commonly</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used</w:t>
            </w:r>
            <w:proofErr w:type="spellEnd"/>
            <w:r w:rsidRPr="00D607F9">
              <w:rPr>
                <w:rFonts w:asciiTheme="majorHAnsi" w:hAnsiTheme="majorHAnsi" w:cstheme="majorHAnsi"/>
                <w:bCs/>
                <w:sz w:val="16"/>
                <w:szCs w:val="16"/>
                <w:lang w:val="fr-FR"/>
              </w:rPr>
              <w:t xml:space="preserve"> styles in Constantine are </w:t>
            </w:r>
            <w:proofErr w:type="spellStart"/>
            <w:r w:rsidRPr="00D607F9">
              <w:rPr>
                <w:rFonts w:asciiTheme="majorHAnsi" w:hAnsiTheme="majorHAnsi" w:cstheme="majorHAnsi"/>
                <w:bCs/>
                <w:sz w:val="16"/>
                <w:szCs w:val="16"/>
                <w:lang w:val="fr-FR"/>
              </w:rPr>
              <w:t>Maghrebi</w:t>
            </w:r>
            <w:proofErr w:type="spellEnd"/>
            <w:r w:rsidRPr="00D607F9">
              <w:rPr>
                <w:rFonts w:asciiTheme="majorHAnsi" w:hAnsiTheme="majorHAnsi" w:cstheme="majorHAnsi"/>
                <w:bCs/>
                <w:sz w:val="16"/>
                <w:szCs w:val="16"/>
                <w:lang w:val="fr-FR"/>
              </w:rPr>
              <w:t xml:space="preserve"> Naskh, </w:t>
            </w:r>
            <w:proofErr w:type="spellStart"/>
            <w:r w:rsidRPr="00D607F9">
              <w:rPr>
                <w:rFonts w:asciiTheme="majorHAnsi" w:hAnsiTheme="majorHAnsi" w:cstheme="majorHAnsi"/>
                <w:bCs/>
                <w:sz w:val="16"/>
                <w:szCs w:val="16"/>
                <w:lang w:val="fr-FR"/>
              </w:rPr>
              <w:t>Kufic</w:t>
            </w:r>
            <w:proofErr w:type="spellEnd"/>
            <w:r w:rsidRPr="00D607F9">
              <w:rPr>
                <w:rFonts w:asciiTheme="majorHAnsi" w:hAnsiTheme="majorHAnsi" w:cstheme="majorHAnsi"/>
                <w:bCs/>
                <w:sz w:val="16"/>
                <w:szCs w:val="16"/>
                <w:lang w:val="fr-FR"/>
              </w:rPr>
              <w:t xml:space="preserve">, and </w:t>
            </w:r>
            <w:proofErr w:type="spellStart"/>
            <w:r w:rsidRPr="00D607F9">
              <w:rPr>
                <w:rFonts w:asciiTheme="majorHAnsi" w:hAnsiTheme="majorHAnsi" w:cstheme="majorHAnsi"/>
                <w:bCs/>
                <w:sz w:val="16"/>
                <w:szCs w:val="16"/>
                <w:lang w:val="fr-FR"/>
              </w:rPr>
              <w:t>Thuluth</w:t>
            </w:r>
            <w:proofErr w:type="spellEnd"/>
            <w:r w:rsidRPr="00D607F9">
              <w:rPr>
                <w:rFonts w:asciiTheme="majorHAnsi" w:hAnsiTheme="majorHAnsi" w:cstheme="majorHAnsi"/>
                <w:bCs/>
                <w:sz w:val="16"/>
                <w:szCs w:val="16"/>
                <w:lang w:val="fr-FR"/>
              </w:rPr>
              <w:t xml:space="preserve">, the latter </w:t>
            </w:r>
            <w:proofErr w:type="spellStart"/>
            <w:r w:rsidRPr="00D607F9">
              <w:rPr>
                <w:rFonts w:asciiTheme="majorHAnsi" w:hAnsiTheme="majorHAnsi" w:cstheme="majorHAnsi"/>
                <w:bCs/>
                <w:sz w:val="16"/>
                <w:szCs w:val="16"/>
                <w:lang w:val="fr-FR"/>
              </w:rPr>
              <w:t>being</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used</w:t>
            </w:r>
            <w:proofErr w:type="spellEnd"/>
            <w:r w:rsidRPr="00D607F9">
              <w:rPr>
                <w:rFonts w:asciiTheme="majorHAnsi" w:hAnsiTheme="majorHAnsi" w:cstheme="majorHAnsi"/>
                <w:bCs/>
                <w:sz w:val="16"/>
                <w:szCs w:val="16"/>
                <w:lang w:val="fr-FR"/>
              </w:rPr>
              <w:t xml:space="preserve"> by the Ottomans. </w:t>
            </w:r>
            <w:proofErr w:type="spellStart"/>
            <w:r w:rsidRPr="00D607F9">
              <w:rPr>
                <w:rFonts w:asciiTheme="majorHAnsi" w:hAnsiTheme="majorHAnsi" w:cstheme="majorHAnsi"/>
                <w:bCs/>
                <w:sz w:val="16"/>
                <w:szCs w:val="16"/>
                <w:lang w:val="fr-FR"/>
              </w:rPr>
              <w:t>Here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we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find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epigraphic</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friezes</w:t>
            </w:r>
            <w:proofErr w:type="spellEnd"/>
            <w:r w:rsidRPr="00D607F9">
              <w:rPr>
                <w:rFonts w:asciiTheme="majorHAnsi" w:hAnsiTheme="majorHAnsi" w:cstheme="majorHAnsi"/>
                <w:bCs/>
                <w:sz w:val="16"/>
                <w:szCs w:val="16"/>
                <w:lang w:val="fr-FR"/>
              </w:rPr>
              <w:t xml:space="preserve"> in </w:t>
            </w:r>
            <w:proofErr w:type="spellStart"/>
            <w:r w:rsidRPr="00D607F9">
              <w:rPr>
                <w:rFonts w:asciiTheme="majorHAnsi" w:hAnsiTheme="majorHAnsi" w:cstheme="majorHAnsi"/>
                <w:bCs/>
                <w:sz w:val="16"/>
                <w:szCs w:val="16"/>
                <w:lang w:val="fr-FR"/>
              </w:rPr>
              <w:t>Naskh</w:t>
            </w:r>
            <w:proofErr w:type="spellEnd"/>
            <w:r w:rsidRPr="00D607F9">
              <w:rPr>
                <w:rFonts w:asciiTheme="majorHAnsi" w:hAnsiTheme="majorHAnsi" w:cstheme="majorHAnsi"/>
                <w:bCs/>
                <w:sz w:val="16"/>
                <w:szCs w:val="16"/>
                <w:lang w:val="fr-FR"/>
              </w:rPr>
              <w:t xml:space="preserve"> and </w:t>
            </w:r>
            <w:proofErr w:type="spellStart"/>
            <w:proofErr w:type="gramStart"/>
            <w:r w:rsidRPr="00D607F9">
              <w:rPr>
                <w:rFonts w:asciiTheme="majorHAnsi" w:hAnsiTheme="majorHAnsi" w:cstheme="majorHAnsi"/>
                <w:bCs/>
                <w:sz w:val="16"/>
                <w:szCs w:val="16"/>
                <w:lang w:val="fr-FR"/>
              </w:rPr>
              <w:t>Thuluth</w:t>
            </w:r>
            <w:proofErr w:type="spellEnd"/>
            <w:r w:rsidRPr="00D607F9">
              <w:rPr>
                <w:rFonts w:asciiTheme="majorHAnsi" w:hAnsiTheme="majorHAnsi" w:cstheme="majorHAnsi"/>
                <w:bCs/>
                <w:sz w:val="16"/>
                <w:szCs w:val="16"/>
                <w:lang w:val="fr-FR"/>
              </w:rPr>
              <w:t>:</w:t>
            </w:r>
            <w:proofErr w:type="gramEnd"/>
            <w:r w:rsidRPr="00D607F9">
              <w:rPr>
                <w:rFonts w:asciiTheme="majorHAnsi" w:hAnsiTheme="majorHAnsi" w:cstheme="majorHAnsi"/>
                <w:bCs/>
                <w:sz w:val="16"/>
                <w:szCs w:val="16"/>
                <w:lang w:val="fr-FR"/>
              </w:rPr>
              <w:t xml:space="preserve"> "Above the </w:t>
            </w:r>
            <w:proofErr w:type="spellStart"/>
            <w:r w:rsidRPr="00D607F9">
              <w:rPr>
                <w:rFonts w:asciiTheme="majorHAnsi" w:hAnsiTheme="majorHAnsi" w:cstheme="majorHAnsi"/>
                <w:bCs/>
                <w:sz w:val="16"/>
                <w:szCs w:val="16"/>
                <w:lang w:val="fr-FR"/>
              </w:rPr>
              <w:t>ceramic</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tiles</w:t>
            </w:r>
            <w:proofErr w:type="spellEnd"/>
            <w:r w:rsidRPr="00D607F9">
              <w:rPr>
                <w:rFonts w:asciiTheme="majorHAnsi" w:hAnsiTheme="majorHAnsi" w:cstheme="majorHAnsi"/>
                <w:bCs/>
                <w:sz w:val="16"/>
                <w:szCs w:val="16"/>
                <w:lang w:val="fr-FR"/>
              </w:rPr>
              <w:t xml:space="preserve"> continues an inscription </w:t>
            </w:r>
            <w:proofErr w:type="spellStart"/>
            <w:r w:rsidRPr="00D607F9">
              <w:rPr>
                <w:rFonts w:asciiTheme="majorHAnsi" w:hAnsiTheme="majorHAnsi" w:cstheme="majorHAnsi"/>
                <w:bCs/>
                <w:sz w:val="16"/>
                <w:szCs w:val="16"/>
                <w:lang w:val="fr-FR"/>
              </w:rPr>
              <w:t>reproducing</w:t>
            </w:r>
            <w:proofErr w:type="spellEnd"/>
            <w:r w:rsidRPr="00D607F9">
              <w:rPr>
                <w:rFonts w:asciiTheme="majorHAnsi" w:hAnsiTheme="majorHAnsi" w:cstheme="majorHAnsi"/>
                <w:bCs/>
                <w:sz w:val="16"/>
                <w:szCs w:val="16"/>
                <w:lang w:val="fr-FR"/>
              </w:rPr>
              <w:t xml:space="preserve"> a few verses </w:t>
            </w:r>
            <w:proofErr w:type="spellStart"/>
            <w:r w:rsidRPr="00D607F9">
              <w:rPr>
                <w:rFonts w:asciiTheme="majorHAnsi" w:hAnsiTheme="majorHAnsi" w:cstheme="majorHAnsi"/>
                <w:bCs/>
                <w:sz w:val="16"/>
                <w:szCs w:val="16"/>
                <w:lang w:val="fr-FR"/>
              </w:rPr>
              <w:t>from</w:t>
            </w:r>
            <w:proofErr w:type="spellEnd"/>
            <w:r w:rsidRPr="00D607F9">
              <w:rPr>
                <w:rFonts w:asciiTheme="majorHAnsi" w:hAnsiTheme="majorHAnsi" w:cstheme="majorHAnsi"/>
                <w:bCs/>
                <w:sz w:val="16"/>
                <w:szCs w:val="16"/>
                <w:lang w:val="fr-FR"/>
              </w:rPr>
              <w:t xml:space="preserve"> the Borda, a </w:t>
            </w:r>
            <w:proofErr w:type="spellStart"/>
            <w:r w:rsidRPr="00D607F9">
              <w:rPr>
                <w:rFonts w:asciiTheme="majorHAnsi" w:hAnsiTheme="majorHAnsi" w:cstheme="majorHAnsi"/>
                <w:bCs/>
                <w:sz w:val="16"/>
                <w:szCs w:val="16"/>
                <w:lang w:val="fr-FR"/>
              </w:rPr>
              <w:t>poem</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composed</w:t>
            </w:r>
            <w:proofErr w:type="spellEnd"/>
            <w:r w:rsidRPr="00D607F9">
              <w:rPr>
                <w:rFonts w:asciiTheme="majorHAnsi" w:hAnsiTheme="majorHAnsi" w:cstheme="majorHAnsi"/>
                <w:bCs/>
                <w:sz w:val="16"/>
                <w:szCs w:val="16"/>
                <w:lang w:val="fr-FR"/>
              </w:rPr>
              <w:t xml:space="preserve"> by Al-</w:t>
            </w:r>
            <w:proofErr w:type="spellStart"/>
            <w:r w:rsidRPr="00D607F9">
              <w:rPr>
                <w:rFonts w:asciiTheme="majorHAnsi" w:hAnsiTheme="majorHAnsi" w:cstheme="majorHAnsi"/>
                <w:bCs/>
                <w:sz w:val="16"/>
                <w:szCs w:val="16"/>
                <w:lang w:val="fr-FR"/>
              </w:rPr>
              <w:t>Busiri</w:t>
            </w:r>
            <w:proofErr w:type="spellEnd"/>
            <w:r w:rsidRPr="00D607F9">
              <w:rPr>
                <w:rFonts w:asciiTheme="majorHAnsi" w:hAnsiTheme="majorHAnsi" w:cstheme="majorHAnsi"/>
                <w:bCs/>
                <w:sz w:val="16"/>
                <w:szCs w:val="16"/>
                <w:lang w:val="fr-FR"/>
              </w:rPr>
              <w:t xml:space="preserve"> in </w:t>
            </w:r>
            <w:proofErr w:type="spellStart"/>
            <w:r w:rsidRPr="00D607F9">
              <w:rPr>
                <w:rFonts w:asciiTheme="majorHAnsi" w:hAnsiTheme="majorHAnsi" w:cstheme="majorHAnsi"/>
                <w:bCs/>
                <w:sz w:val="16"/>
                <w:szCs w:val="16"/>
                <w:lang w:val="fr-FR"/>
              </w:rPr>
              <w:t>honor</w:t>
            </w:r>
            <w:proofErr w:type="spellEnd"/>
            <w:r w:rsidRPr="00D607F9">
              <w:rPr>
                <w:rFonts w:asciiTheme="majorHAnsi" w:hAnsiTheme="majorHAnsi" w:cstheme="majorHAnsi"/>
                <w:bCs/>
                <w:sz w:val="16"/>
                <w:szCs w:val="16"/>
                <w:lang w:val="fr-FR"/>
              </w:rPr>
              <w:t xml:space="preserve"> of the Prophet." [13]</w:t>
            </w:r>
          </w:p>
        </w:tc>
      </w:tr>
      <w:tr w:rsidR="00D607F9" w:rsidRPr="00D607F9" w14:paraId="1604852F" w14:textId="77777777" w:rsidTr="005362A4">
        <w:trPr>
          <w:jc w:val="center"/>
        </w:trPr>
        <w:tc>
          <w:tcPr>
            <w:tcW w:w="8370" w:type="dxa"/>
            <w:tcBorders>
              <w:top w:val="single" w:sz="4" w:space="0" w:color="auto"/>
              <w:bottom w:val="nil"/>
            </w:tcBorders>
            <w:hideMark/>
          </w:tcPr>
          <w:p w14:paraId="77996299" w14:textId="77777777" w:rsidR="005362A4" w:rsidRPr="005362A4" w:rsidRDefault="005362A4" w:rsidP="005362A4">
            <w:pPr>
              <w:jc w:val="center"/>
              <w:rPr>
                <w:rFonts w:asciiTheme="majorHAnsi" w:hAnsiTheme="majorHAnsi" w:cstheme="majorHAnsi"/>
                <w:bCs/>
                <w:sz w:val="16"/>
                <w:szCs w:val="16"/>
                <w:lang w:val="fr-FR"/>
              </w:rPr>
            </w:pPr>
          </w:p>
          <w:p w14:paraId="58AA6463" w14:textId="2DDFA3BD" w:rsidR="00D607F9" w:rsidRPr="00D607F9" w:rsidRDefault="00D607F9" w:rsidP="005362A4">
            <w:pPr>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55675C64" wp14:editId="1F76AB3D">
                  <wp:extent cx="1152525" cy="1085850"/>
                  <wp:effectExtent l="0" t="0" r="9525" b="0"/>
                  <wp:docPr id="1337922365"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2525" cy="1085850"/>
                          </a:xfrm>
                          <a:prstGeom prst="rect">
                            <a:avLst/>
                          </a:prstGeom>
                          <a:noFill/>
                          <a:ln>
                            <a:noFill/>
                          </a:ln>
                        </pic:spPr>
                      </pic:pic>
                    </a:graphicData>
                  </a:graphic>
                </wp:inline>
              </w:drawing>
            </w:r>
          </w:p>
          <w:p w14:paraId="0CEC35D7" w14:textId="77777777" w:rsidR="005362A4" w:rsidRPr="005362A4" w:rsidRDefault="005362A4" w:rsidP="005362A4">
            <w:pPr>
              <w:jc w:val="center"/>
              <w:rPr>
                <w:rFonts w:asciiTheme="majorHAnsi" w:hAnsiTheme="majorHAnsi" w:cstheme="majorHAnsi"/>
                <w:bCs/>
                <w:sz w:val="16"/>
                <w:szCs w:val="16"/>
                <w:lang w:val="fr-FR"/>
              </w:rPr>
            </w:pPr>
          </w:p>
          <w:p w14:paraId="3AF2F7DA" w14:textId="77777777" w:rsidR="00D607F9" w:rsidRDefault="00D607F9" w:rsidP="005362A4">
            <w:pPr>
              <w:jc w:val="center"/>
              <w:rPr>
                <w:rFonts w:asciiTheme="majorHAnsi" w:hAnsiTheme="majorHAnsi" w:cstheme="majorHAnsi"/>
                <w:bCs/>
                <w:sz w:val="16"/>
                <w:szCs w:val="16"/>
                <w:lang w:val="fr-FR"/>
              </w:rPr>
            </w:pPr>
            <w:r w:rsidRPr="00D607F9">
              <w:rPr>
                <w:rFonts w:asciiTheme="majorHAnsi" w:hAnsiTheme="majorHAnsi" w:cstheme="majorHAnsi"/>
                <w:bCs/>
                <w:sz w:val="16"/>
                <w:szCs w:val="16"/>
                <w:lang w:val="fr-FR"/>
              </w:rPr>
              <w:t>Fig</w:t>
            </w:r>
            <w:r w:rsidR="005362A4" w:rsidRPr="005362A4">
              <w:rPr>
                <w:rFonts w:asciiTheme="majorHAnsi" w:hAnsiTheme="majorHAnsi" w:cstheme="majorHAnsi"/>
                <w:bCs/>
                <w:sz w:val="16"/>
                <w:szCs w:val="16"/>
                <w:lang w:val="fr-FR"/>
              </w:rPr>
              <w:t xml:space="preserve">ure </w:t>
            </w:r>
            <w:r w:rsidRPr="00D607F9">
              <w:rPr>
                <w:rFonts w:asciiTheme="majorHAnsi" w:hAnsiTheme="majorHAnsi" w:cstheme="majorHAnsi"/>
                <w:bCs/>
                <w:sz w:val="16"/>
                <w:szCs w:val="16"/>
                <w:lang w:val="fr-FR"/>
              </w:rPr>
              <w:t>20</w:t>
            </w:r>
            <w:r w:rsidR="005362A4" w:rsidRPr="005362A4">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Ceramic</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tiles</w:t>
            </w:r>
            <w:proofErr w:type="spellEnd"/>
            <w:r w:rsidRPr="00D607F9">
              <w:rPr>
                <w:rFonts w:asciiTheme="majorHAnsi" w:hAnsiTheme="majorHAnsi" w:cstheme="majorHAnsi"/>
                <w:bCs/>
                <w:sz w:val="16"/>
                <w:szCs w:val="16"/>
                <w:lang w:val="fr-FR"/>
              </w:rPr>
              <w:t xml:space="preserve"> (</w:t>
            </w:r>
            <w:proofErr w:type="gramStart"/>
            <w:r w:rsidRPr="00D607F9">
              <w:rPr>
                <w:rFonts w:asciiTheme="majorHAnsi" w:hAnsiTheme="majorHAnsi" w:cstheme="majorHAnsi"/>
                <w:bCs/>
                <w:sz w:val="16"/>
                <w:szCs w:val="16"/>
                <w:lang w:val="fr-FR"/>
              </w:rPr>
              <w:t>source:</w:t>
            </w:r>
            <w:proofErr w:type="gram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authors</w:t>
            </w:r>
            <w:proofErr w:type="spellEnd"/>
            <w:r w:rsidRPr="00D607F9">
              <w:rPr>
                <w:rFonts w:asciiTheme="majorHAnsi" w:hAnsiTheme="majorHAnsi" w:cstheme="majorHAnsi"/>
                <w:bCs/>
                <w:sz w:val="16"/>
                <w:szCs w:val="16"/>
                <w:lang w:val="fr-FR"/>
              </w:rPr>
              <w:t>, 2024)</w:t>
            </w:r>
          </w:p>
          <w:p w14:paraId="1BDA0528" w14:textId="63B2F814" w:rsidR="005362A4" w:rsidRPr="00D607F9" w:rsidRDefault="005362A4" w:rsidP="005362A4">
            <w:pPr>
              <w:jc w:val="center"/>
              <w:rPr>
                <w:rFonts w:asciiTheme="majorHAnsi" w:hAnsiTheme="majorHAnsi" w:cstheme="majorHAnsi"/>
                <w:bCs/>
                <w:sz w:val="16"/>
                <w:szCs w:val="16"/>
                <w:lang w:val="fr-FR"/>
              </w:rPr>
            </w:pPr>
          </w:p>
        </w:tc>
      </w:tr>
      <w:tr w:rsidR="00D607F9" w:rsidRPr="00D607F9" w14:paraId="3A8FE246" w14:textId="77777777" w:rsidTr="005362A4">
        <w:trPr>
          <w:jc w:val="center"/>
        </w:trPr>
        <w:tc>
          <w:tcPr>
            <w:tcW w:w="8370" w:type="dxa"/>
            <w:tcBorders>
              <w:top w:val="nil"/>
              <w:bottom w:val="single" w:sz="4" w:space="0" w:color="auto"/>
            </w:tcBorders>
            <w:hideMark/>
          </w:tcPr>
          <w:p w14:paraId="7850F03E" w14:textId="77777777" w:rsidR="00B074D3" w:rsidRDefault="00B074D3" w:rsidP="00D607F9">
            <w:pPr>
              <w:jc w:val="both"/>
              <w:rPr>
                <w:rFonts w:asciiTheme="majorHAnsi" w:hAnsiTheme="majorHAnsi" w:cstheme="majorHAnsi"/>
                <w:b/>
                <w:bCs/>
                <w:sz w:val="16"/>
                <w:szCs w:val="16"/>
                <w:lang w:val="fr-FR"/>
              </w:rPr>
            </w:pPr>
          </w:p>
          <w:p w14:paraId="467611A6" w14:textId="7DEFEC80" w:rsidR="00D607F9" w:rsidRPr="00D607F9" w:rsidRDefault="00D607F9" w:rsidP="00B074D3">
            <w:pPr>
              <w:ind w:firstLine="322"/>
              <w:jc w:val="both"/>
              <w:rPr>
                <w:rFonts w:asciiTheme="majorHAnsi" w:hAnsiTheme="majorHAnsi" w:cstheme="majorHAnsi"/>
                <w:bCs/>
                <w:sz w:val="16"/>
                <w:szCs w:val="16"/>
                <w:lang w:val="fr-FR"/>
              </w:rPr>
            </w:pPr>
            <w:proofErr w:type="spellStart"/>
            <w:r w:rsidRPr="00D607F9">
              <w:rPr>
                <w:rFonts w:asciiTheme="majorHAnsi" w:hAnsiTheme="majorHAnsi" w:cstheme="majorHAnsi"/>
                <w:b/>
                <w:bCs/>
                <w:sz w:val="16"/>
                <w:szCs w:val="16"/>
                <w:lang w:val="fr-FR"/>
              </w:rPr>
              <w:t>Ceramic</w:t>
            </w:r>
            <w:proofErr w:type="spellEnd"/>
            <w:r w:rsidRPr="00D607F9">
              <w:rPr>
                <w:rFonts w:asciiTheme="majorHAnsi" w:hAnsiTheme="majorHAnsi" w:cstheme="majorHAnsi"/>
                <w:b/>
                <w:bCs/>
                <w:sz w:val="16"/>
                <w:szCs w:val="16"/>
                <w:lang w:val="fr-FR"/>
              </w:rPr>
              <w:t xml:space="preserve"> </w:t>
            </w:r>
            <w:proofErr w:type="spellStart"/>
            <w:r w:rsidRPr="00D607F9">
              <w:rPr>
                <w:rFonts w:asciiTheme="majorHAnsi" w:hAnsiTheme="majorHAnsi" w:cstheme="majorHAnsi"/>
                <w:b/>
                <w:bCs/>
                <w:sz w:val="16"/>
                <w:szCs w:val="16"/>
                <w:lang w:val="fr-FR"/>
              </w:rPr>
              <w:t>tiles</w:t>
            </w:r>
            <w:proofErr w:type="spellEnd"/>
            <w:r w:rsidRPr="00D607F9">
              <w:rPr>
                <w:rFonts w:asciiTheme="majorHAnsi" w:hAnsiTheme="majorHAnsi" w:cstheme="majorHAnsi"/>
                <w:b/>
                <w:bCs/>
                <w:sz w:val="16"/>
                <w:szCs w:val="16"/>
                <w:lang w:val="fr-FR"/>
              </w:rPr>
              <w:t xml:space="preserve">, </w:t>
            </w:r>
            <w:proofErr w:type="spellStart"/>
            <w:r w:rsidRPr="00D607F9">
              <w:rPr>
                <w:rFonts w:asciiTheme="majorHAnsi" w:hAnsiTheme="majorHAnsi" w:cstheme="majorHAnsi"/>
                <w:b/>
                <w:bCs/>
                <w:sz w:val="16"/>
                <w:szCs w:val="16"/>
                <w:lang w:val="fr-FR"/>
              </w:rPr>
              <w:t>known</w:t>
            </w:r>
            <w:proofErr w:type="spellEnd"/>
            <w:r w:rsidRPr="00D607F9">
              <w:rPr>
                <w:rFonts w:asciiTheme="majorHAnsi" w:hAnsiTheme="majorHAnsi" w:cstheme="majorHAnsi"/>
                <w:b/>
                <w:bCs/>
                <w:sz w:val="16"/>
                <w:szCs w:val="16"/>
                <w:lang w:val="fr-FR"/>
              </w:rPr>
              <w:t xml:space="preserve"> as zellige in the </w:t>
            </w:r>
            <w:proofErr w:type="spellStart"/>
            <w:r w:rsidRPr="00D607F9">
              <w:rPr>
                <w:rFonts w:asciiTheme="majorHAnsi" w:hAnsiTheme="majorHAnsi" w:cstheme="majorHAnsi"/>
                <w:b/>
                <w:bCs/>
                <w:sz w:val="16"/>
                <w:szCs w:val="16"/>
                <w:lang w:val="fr-FR"/>
              </w:rPr>
              <w:t>Greater</w:t>
            </w:r>
            <w:proofErr w:type="spellEnd"/>
            <w:r w:rsidRPr="00D607F9">
              <w:rPr>
                <w:rFonts w:asciiTheme="majorHAnsi" w:hAnsiTheme="majorHAnsi" w:cstheme="majorHAnsi"/>
                <w:b/>
                <w:bCs/>
                <w:sz w:val="16"/>
                <w:szCs w:val="16"/>
                <w:lang w:val="fr-FR"/>
              </w:rPr>
              <w:t xml:space="preserve"> Maghreb, </w:t>
            </w:r>
            <w:proofErr w:type="spellStart"/>
            <w:r w:rsidRPr="00D607F9">
              <w:rPr>
                <w:rFonts w:asciiTheme="majorHAnsi" w:hAnsiTheme="majorHAnsi" w:cstheme="majorHAnsi"/>
                <w:b/>
                <w:bCs/>
                <w:sz w:val="16"/>
                <w:szCs w:val="16"/>
                <w:lang w:val="fr-FR"/>
              </w:rPr>
              <w:t>feature</w:t>
            </w:r>
            <w:proofErr w:type="spellEnd"/>
            <w:r w:rsidRPr="00D607F9">
              <w:rPr>
                <w:rFonts w:asciiTheme="majorHAnsi" w:hAnsiTheme="majorHAnsi" w:cstheme="majorHAnsi"/>
                <w:bCs/>
                <w:sz w:val="16"/>
                <w:szCs w:val="16"/>
                <w:lang w:val="fr-FR"/>
              </w:rPr>
              <w:t xml:space="preserve"> a </w:t>
            </w:r>
            <w:proofErr w:type="spellStart"/>
            <w:r w:rsidRPr="00D607F9">
              <w:rPr>
                <w:rFonts w:asciiTheme="majorHAnsi" w:hAnsiTheme="majorHAnsi" w:cstheme="majorHAnsi"/>
                <w:bCs/>
                <w:sz w:val="16"/>
                <w:szCs w:val="16"/>
                <w:lang w:val="fr-FR"/>
              </w:rPr>
              <w:t>variety</w:t>
            </w:r>
            <w:proofErr w:type="spellEnd"/>
            <w:r w:rsidRPr="00D607F9">
              <w:rPr>
                <w:rFonts w:asciiTheme="majorHAnsi" w:hAnsiTheme="majorHAnsi" w:cstheme="majorHAnsi"/>
                <w:bCs/>
                <w:sz w:val="16"/>
                <w:szCs w:val="16"/>
                <w:lang w:val="fr-FR"/>
              </w:rPr>
              <w:t xml:space="preserve"> of motifs. </w:t>
            </w:r>
            <w:proofErr w:type="spellStart"/>
            <w:r w:rsidRPr="00D607F9">
              <w:rPr>
                <w:rFonts w:asciiTheme="majorHAnsi" w:hAnsiTheme="majorHAnsi" w:cstheme="majorHAnsi"/>
                <w:bCs/>
                <w:sz w:val="16"/>
                <w:szCs w:val="16"/>
                <w:lang w:val="fr-FR"/>
              </w:rPr>
              <w:t>These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include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stylized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vegetal</w:t>
            </w:r>
            <w:proofErr w:type="spellEnd"/>
            <w:r w:rsidRPr="00D607F9">
              <w:rPr>
                <w:rFonts w:asciiTheme="majorHAnsi" w:hAnsiTheme="majorHAnsi" w:cstheme="majorHAnsi"/>
                <w:bCs/>
                <w:sz w:val="16"/>
                <w:szCs w:val="16"/>
                <w:lang w:val="fr-FR"/>
              </w:rPr>
              <w:t xml:space="preserve"> patterns, </w:t>
            </w:r>
            <w:proofErr w:type="spellStart"/>
            <w:r w:rsidRPr="00D607F9">
              <w:rPr>
                <w:rFonts w:asciiTheme="majorHAnsi" w:hAnsiTheme="majorHAnsi" w:cstheme="majorHAnsi"/>
                <w:bCs/>
                <w:sz w:val="16"/>
                <w:szCs w:val="16"/>
                <w:lang w:val="fr-FR"/>
              </w:rPr>
              <w:t>such</w:t>
            </w:r>
            <w:proofErr w:type="spellEnd"/>
            <w:r w:rsidRPr="00D607F9">
              <w:rPr>
                <w:rFonts w:asciiTheme="majorHAnsi" w:hAnsiTheme="majorHAnsi" w:cstheme="majorHAnsi"/>
                <w:bCs/>
                <w:sz w:val="16"/>
                <w:szCs w:val="16"/>
                <w:lang w:val="fr-FR"/>
              </w:rPr>
              <w:t xml:space="preserve"> as </w:t>
            </w:r>
            <w:proofErr w:type="spellStart"/>
            <w:r w:rsidRPr="00D607F9">
              <w:rPr>
                <w:rFonts w:asciiTheme="majorHAnsi" w:hAnsiTheme="majorHAnsi" w:cstheme="majorHAnsi"/>
                <w:bCs/>
                <w:sz w:val="16"/>
                <w:szCs w:val="16"/>
                <w:lang w:val="fr-FR"/>
              </w:rPr>
              <w:t>digitate</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leaves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dianthus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flowers</w:t>
            </w:r>
            <w:proofErr w:type="spellEnd"/>
            <w:r w:rsidRPr="00D607F9">
              <w:rPr>
                <w:rFonts w:asciiTheme="majorHAnsi" w:hAnsiTheme="majorHAnsi" w:cstheme="majorHAnsi"/>
                <w:bCs/>
                <w:sz w:val="16"/>
                <w:szCs w:val="16"/>
                <w:lang w:val="fr-FR"/>
              </w:rPr>
              <w:t>, four-</w:t>
            </w:r>
            <w:proofErr w:type="spellStart"/>
            <w:r w:rsidRPr="00D607F9">
              <w:rPr>
                <w:rFonts w:asciiTheme="majorHAnsi" w:hAnsiTheme="majorHAnsi" w:cstheme="majorHAnsi"/>
                <w:bCs/>
                <w:sz w:val="16"/>
                <w:szCs w:val="16"/>
                <w:lang w:val="fr-FR"/>
              </w:rPr>
              <w:t>petaled</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flowers</w:t>
            </w:r>
            <w:proofErr w:type="spellEnd"/>
            <w:r w:rsidRPr="00D607F9">
              <w:rPr>
                <w:rFonts w:asciiTheme="majorHAnsi" w:hAnsiTheme="majorHAnsi" w:cstheme="majorHAnsi"/>
                <w:bCs/>
                <w:sz w:val="16"/>
                <w:szCs w:val="16"/>
                <w:lang w:val="fr-FR"/>
              </w:rPr>
              <w:t xml:space="preserve">, </w:t>
            </w:r>
            <w:proofErr w:type="spellStart"/>
            <w:r w:rsidRPr="00D607F9">
              <w:rPr>
                <w:rFonts w:asciiTheme="majorHAnsi" w:hAnsiTheme="majorHAnsi" w:cstheme="majorHAnsi"/>
                <w:bCs/>
                <w:sz w:val="16"/>
                <w:szCs w:val="16"/>
                <w:lang w:val="fr-FR"/>
              </w:rPr>
              <w:t>eight-lobed</w:t>
            </w:r>
            <w:proofErr w:type="spellEnd"/>
            <w:r w:rsidRPr="00D607F9">
              <w:rPr>
                <w:rFonts w:asciiTheme="majorHAnsi" w:hAnsiTheme="majorHAnsi" w:cstheme="majorHAnsi"/>
                <w:bCs/>
                <w:sz w:val="16"/>
                <w:szCs w:val="16"/>
                <w:lang w:val="fr-FR"/>
              </w:rPr>
              <w:t xml:space="preserve"> rosettes, stems, and </w:t>
            </w:r>
            <w:proofErr w:type="spellStart"/>
            <w:r w:rsidRPr="00D607F9">
              <w:rPr>
                <w:rFonts w:asciiTheme="majorHAnsi" w:hAnsiTheme="majorHAnsi" w:cstheme="majorHAnsi"/>
                <w:bCs/>
                <w:sz w:val="16"/>
                <w:szCs w:val="16"/>
                <w:lang w:val="fr-FR"/>
              </w:rPr>
              <w:t>geometric</w:t>
            </w:r>
            <w:proofErr w:type="spellEnd"/>
            <w:r w:rsidRPr="00D607F9">
              <w:rPr>
                <w:rFonts w:asciiTheme="majorHAnsi" w:hAnsiTheme="majorHAnsi" w:cstheme="majorHAnsi"/>
                <w:bCs/>
                <w:sz w:val="16"/>
                <w:szCs w:val="16"/>
                <w:lang w:val="fr-FR"/>
              </w:rPr>
              <w:t xml:space="preserve"> designs like </w:t>
            </w:r>
            <w:proofErr w:type="spellStart"/>
            <w:r w:rsidRPr="00D607F9">
              <w:rPr>
                <w:rFonts w:asciiTheme="majorHAnsi" w:hAnsiTheme="majorHAnsi" w:cstheme="majorHAnsi"/>
                <w:bCs/>
                <w:sz w:val="16"/>
                <w:szCs w:val="16"/>
                <w:lang w:val="fr-FR"/>
              </w:rPr>
              <w:t>eight-pointed</w:t>
            </w:r>
            <w:proofErr w:type="spellEnd"/>
            <w:r w:rsidRPr="00D607F9">
              <w:rPr>
                <w:rFonts w:asciiTheme="majorHAnsi" w:hAnsiTheme="majorHAnsi" w:cstheme="majorHAnsi"/>
                <w:bCs/>
                <w:sz w:val="16"/>
                <w:szCs w:val="16"/>
                <w:lang w:val="fr-FR"/>
              </w:rPr>
              <w:t xml:space="preserve"> rosettes, </w:t>
            </w:r>
            <w:proofErr w:type="spellStart"/>
            <w:r w:rsidRPr="00D607F9">
              <w:rPr>
                <w:rFonts w:asciiTheme="majorHAnsi" w:hAnsiTheme="majorHAnsi" w:cstheme="majorHAnsi"/>
                <w:bCs/>
                <w:sz w:val="16"/>
                <w:szCs w:val="16"/>
                <w:lang w:val="fr-FR"/>
              </w:rPr>
              <w:t>interlacing</w:t>
            </w:r>
            <w:proofErr w:type="spellEnd"/>
            <w:r w:rsidRPr="00D607F9">
              <w:rPr>
                <w:rFonts w:asciiTheme="majorHAnsi" w:hAnsiTheme="majorHAnsi" w:cstheme="majorHAnsi"/>
                <w:bCs/>
                <w:sz w:val="16"/>
                <w:szCs w:val="16"/>
                <w:lang w:val="fr-FR"/>
              </w:rPr>
              <w:t xml:space="preserve"> patterns, and </w:t>
            </w:r>
            <w:proofErr w:type="spellStart"/>
            <w:r w:rsidRPr="00D607F9">
              <w:rPr>
                <w:rFonts w:asciiTheme="majorHAnsi" w:hAnsiTheme="majorHAnsi" w:cstheme="majorHAnsi"/>
                <w:bCs/>
                <w:sz w:val="16"/>
                <w:szCs w:val="16"/>
                <w:lang w:val="fr-FR"/>
              </w:rPr>
              <w:t>twelve-pointed</w:t>
            </w:r>
            <w:proofErr w:type="spellEnd"/>
            <w:r w:rsidRPr="00D607F9">
              <w:rPr>
                <w:rFonts w:asciiTheme="majorHAnsi" w:hAnsiTheme="majorHAnsi" w:cstheme="majorHAnsi"/>
                <w:bCs/>
                <w:sz w:val="16"/>
                <w:szCs w:val="16"/>
                <w:lang w:val="fr-FR"/>
              </w:rPr>
              <w:t xml:space="preserve"> stars. </w:t>
            </w:r>
          </w:p>
        </w:tc>
      </w:tr>
    </w:tbl>
    <w:p w14:paraId="653B8187" w14:textId="3CE87085" w:rsidR="00D607F9" w:rsidRPr="00332133" w:rsidRDefault="00D607F9" w:rsidP="00D607F9">
      <w:pPr>
        <w:jc w:val="both"/>
        <w:rPr>
          <w:rFonts w:ascii="Calibri Light" w:hAnsi="Calibri Light" w:cs="Calibri Light"/>
          <w:bCs/>
          <w:sz w:val="20"/>
          <w:szCs w:val="20"/>
        </w:rPr>
      </w:pPr>
    </w:p>
    <w:p w14:paraId="56F4FB06" w14:textId="161B3D1D" w:rsidR="00C705EF" w:rsidRPr="00B074D3" w:rsidRDefault="00D607F9" w:rsidP="00C705EF">
      <w:pPr>
        <w:jc w:val="both"/>
        <w:rPr>
          <w:rFonts w:asciiTheme="majorHAnsi" w:hAnsiTheme="majorHAnsi" w:cstheme="majorHAnsi"/>
          <w:b/>
          <w:bCs/>
          <w:sz w:val="18"/>
          <w:szCs w:val="18"/>
          <w:lang w:val="x-none"/>
        </w:rPr>
      </w:pPr>
      <w:r w:rsidRPr="00B074D3">
        <w:rPr>
          <w:rFonts w:asciiTheme="majorHAnsi" w:hAnsiTheme="majorHAnsi" w:cstheme="majorHAnsi"/>
          <w:b/>
          <w:bCs/>
          <w:sz w:val="18"/>
          <w:szCs w:val="18"/>
        </w:rPr>
        <w:t>c.</w:t>
      </w:r>
      <w:r w:rsidR="00C705EF" w:rsidRPr="00B074D3">
        <w:rPr>
          <w:rFonts w:asciiTheme="majorHAnsi" w:hAnsiTheme="majorHAnsi" w:cstheme="majorHAnsi"/>
          <w:b/>
          <w:bCs/>
          <w:sz w:val="18"/>
          <w:szCs w:val="18"/>
        </w:rPr>
        <w:t xml:space="preserve"> Sidi El Kettani Mosque</w:t>
      </w:r>
    </w:p>
    <w:p w14:paraId="0F4EED86" w14:textId="70BDD41D" w:rsidR="00C705EF" w:rsidRDefault="00C705EF" w:rsidP="00C705EF">
      <w:pPr>
        <w:ind w:firstLine="284"/>
        <w:jc w:val="both"/>
        <w:rPr>
          <w:rFonts w:ascii="Calibri Light" w:hAnsi="Calibri Light" w:cs="Calibri Light"/>
          <w:bCs/>
          <w:sz w:val="20"/>
          <w:szCs w:val="20"/>
        </w:rPr>
      </w:pPr>
      <w:r w:rsidRPr="00C705EF">
        <w:rPr>
          <w:rFonts w:ascii="Calibri Light" w:hAnsi="Calibri Light" w:cs="Calibri Light"/>
          <w:bCs/>
          <w:sz w:val="20"/>
          <w:szCs w:val="20"/>
        </w:rPr>
        <w:t xml:space="preserve">Better known as </w:t>
      </w:r>
      <w:proofErr w:type="spellStart"/>
      <w:r w:rsidRPr="00C705EF">
        <w:rPr>
          <w:rFonts w:ascii="Calibri Light" w:hAnsi="Calibri Light" w:cs="Calibri Light"/>
          <w:bCs/>
          <w:sz w:val="20"/>
          <w:szCs w:val="20"/>
        </w:rPr>
        <w:t>Djamaa</w:t>
      </w:r>
      <w:proofErr w:type="spellEnd"/>
      <w:r w:rsidRPr="00C705EF">
        <w:rPr>
          <w:rFonts w:ascii="Calibri Light" w:hAnsi="Calibri Light" w:cs="Calibri Light"/>
          <w:bCs/>
          <w:sz w:val="20"/>
          <w:szCs w:val="20"/>
        </w:rPr>
        <w:t xml:space="preserve"> El Kettani or El </w:t>
      </w:r>
      <w:proofErr w:type="spellStart"/>
      <w:r w:rsidRPr="00C705EF">
        <w:rPr>
          <w:rFonts w:ascii="Calibri Light" w:hAnsi="Calibri Light" w:cs="Calibri Light"/>
          <w:bCs/>
          <w:sz w:val="20"/>
          <w:szCs w:val="20"/>
        </w:rPr>
        <w:t>Kettania</w:t>
      </w:r>
      <w:proofErr w:type="spellEnd"/>
      <w:r w:rsidRPr="00C705EF">
        <w:rPr>
          <w:rFonts w:ascii="Calibri Light" w:hAnsi="Calibri Light" w:cs="Calibri Light"/>
          <w:bCs/>
          <w:sz w:val="20"/>
          <w:szCs w:val="20"/>
        </w:rPr>
        <w:t xml:space="preserve"> (referring to the ensemble of mosque, madrasa, and tombs, also known as Salah Bey). Its construction dates back to 1776, on the edge of the famous Souk El Aser near the Casbah. It illustrates the strong reign of Bey Saleh Ben Mostafa (1771-1792 CE / 1185-1207 AH), who was one of the most significant beys of Constantine. He also laid the foundations of the </w:t>
      </w:r>
      <w:proofErr w:type="gramStart"/>
      <w:r w:rsidRPr="00C705EF">
        <w:rPr>
          <w:rFonts w:ascii="Calibri Light" w:hAnsi="Calibri Light" w:cs="Calibri Light"/>
          <w:bCs/>
          <w:sz w:val="20"/>
          <w:szCs w:val="20"/>
        </w:rPr>
        <w:t>madrasa,</w:t>
      </w:r>
      <w:proofErr w:type="gramEnd"/>
      <w:r w:rsidRPr="00C705EF">
        <w:rPr>
          <w:rFonts w:ascii="Calibri Light" w:hAnsi="Calibri Light" w:cs="Calibri Light"/>
          <w:bCs/>
          <w:sz w:val="20"/>
          <w:szCs w:val="20"/>
        </w:rPr>
        <w:t xml:space="preserve"> an annex intended for higher education for all the province's youth.</w:t>
      </w:r>
      <w:r w:rsidRPr="00C705EF">
        <w:rPr>
          <w:rFonts w:ascii="Calibri Light" w:hAnsi="Calibri Light" w:cs="Calibri Light"/>
          <w:bCs/>
          <w:sz w:val="20"/>
          <w:szCs w:val="20"/>
          <w:lang w:val="x-none"/>
        </w:rPr>
        <w:t xml:space="preserve"> </w:t>
      </w:r>
      <w:r w:rsidRPr="00C705EF">
        <w:rPr>
          <w:rFonts w:ascii="Calibri Light" w:hAnsi="Calibri Light" w:cs="Calibri Light"/>
          <w:bCs/>
          <w:sz w:val="20"/>
          <w:szCs w:val="20"/>
        </w:rPr>
        <w:t>Below is a summary table of this mosque's monograph (Table 4).</w:t>
      </w:r>
    </w:p>
    <w:p w14:paraId="39F35F40" w14:textId="77777777" w:rsidR="00193408" w:rsidRDefault="00193408" w:rsidP="00C705EF">
      <w:pPr>
        <w:ind w:firstLine="284"/>
        <w:jc w:val="both"/>
        <w:rPr>
          <w:rFonts w:ascii="Calibri Light" w:hAnsi="Calibri Light" w:cs="Calibri Light"/>
          <w:bCs/>
          <w:sz w:val="20"/>
          <w:szCs w:val="20"/>
        </w:rPr>
      </w:pPr>
    </w:p>
    <w:p w14:paraId="717FA2FC" w14:textId="77777777" w:rsidR="00C705EF" w:rsidRPr="00C705EF" w:rsidRDefault="00C705EF" w:rsidP="00B074D3">
      <w:pPr>
        <w:spacing w:line="360" w:lineRule="auto"/>
        <w:ind w:firstLine="284"/>
        <w:jc w:val="center"/>
        <w:rPr>
          <w:rFonts w:asciiTheme="majorHAnsi" w:hAnsiTheme="majorHAnsi" w:cstheme="majorHAnsi"/>
          <w:sz w:val="16"/>
          <w:szCs w:val="16"/>
          <w:lang w:val="x-none"/>
        </w:rPr>
      </w:pPr>
      <w:r w:rsidRPr="00C705EF">
        <w:rPr>
          <w:rFonts w:asciiTheme="majorHAnsi" w:hAnsiTheme="majorHAnsi" w:cstheme="majorHAnsi"/>
          <w:sz w:val="16"/>
          <w:szCs w:val="16"/>
        </w:rPr>
        <w:t xml:space="preserve">Table 4. Monograph of Sidi </w:t>
      </w:r>
      <w:proofErr w:type="spellStart"/>
      <w:r w:rsidRPr="00C705EF">
        <w:rPr>
          <w:rFonts w:asciiTheme="majorHAnsi" w:hAnsiTheme="majorHAnsi" w:cstheme="majorHAnsi"/>
          <w:sz w:val="16"/>
          <w:szCs w:val="16"/>
        </w:rPr>
        <w:t>el</w:t>
      </w:r>
      <w:proofErr w:type="spellEnd"/>
      <w:r w:rsidRPr="00C705EF">
        <w:rPr>
          <w:rFonts w:asciiTheme="majorHAnsi" w:hAnsiTheme="majorHAnsi" w:cstheme="majorHAnsi"/>
          <w:sz w:val="16"/>
          <w:szCs w:val="16"/>
        </w:rPr>
        <w:t xml:space="preserve"> Kettani Mosque (source: authors)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2872"/>
      </w:tblGrid>
      <w:tr w:rsidR="00C705EF" w:rsidRPr="00C705EF" w14:paraId="387FA167" w14:textId="77777777" w:rsidTr="00B074D3">
        <w:trPr>
          <w:jc w:val="center"/>
        </w:trPr>
        <w:tc>
          <w:tcPr>
            <w:tcW w:w="8396" w:type="dxa"/>
            <w:gridSpan w:val="2"/>
            <w:tcBorders>
              <w:top w:val="single" w:sz="4" w:space="0" w:color="auto"/>
              <w:left w:val="nil"/>
              <w:bottom w:val="single" w:sz="4" w:space="0" w:color="auto"/>
              <w:right w:val="nil"/>
            </w:tcBorders>
            <w:hideMark/>
          </w:tcPr>
          <w:p w14:paraId="6791FBA6" w14:textId="77777777" w:rsidR="00C705EF" w:rsidRDefault="00C705EF" w:rsidP="00C705EF">
            <w:pPr>
              <w:ind w:firstLine="284"/>
              <w:jc w:val="center"/>
              <w:rPr>
                <w:rFonts w:asciiTheme="majorHAnsi" w:hAnsiTheme="majorHAnsi" w:cstheme="majorHAnsi"/>
                <w:b/>
                <w:bCs/>
                <w:sz w:val="16"/>
                <w:szCs w:val="16"/>
                <w:lang w:val="fr-FR"/>
              </w:rPr>
            </w:pPr>
            <w:r w:rsidRPr="00C705EF">
              <w:rPr>
                <w:rFonts w:asciiTheme="majorHAnsi" w:hAnsiTheme="majorHAnsi" w:cstheme="majorHAnsi"/>
                <w:b/>
                <w:bCs/>
                <w:sz w:val="16"/>
                <w:szCs w:val="16"/>
                <w:lang w:val="fr-FR"/>
              </w:rPr>
              <w:t>Design</w:t>
            </w:r>
          </w:p>
          <w:p w14:paraId="489C8AA4" w14:textId="77777777" w:rsidR="00C705EF" w:rsidRPr="00C705EF" w:rsidRDefault="00C705EF" w:rsidP="00C705EF">
            <w:pPr>
              <w:ind w:firstLine="284"/>
              <w:jc w:val="center"/>
              <w:rPr>
                <w:rFonts w:asciiTheme="majorHAnsi" w:hAnsiTheme="majorHAnsi" w:cstheme="majorHAnsi"/>
                <w:b/>
                <w:bCs/>
                <w:sz w:val="16"/>
                <w:szCs w:val="16"/>
                <w:lang w:val="fr-FR"/>
              </w:rPr>
            </w:pPr>
          </w:p>
        </w:tc>
      </w:tr>
      <w:tr w:rsidR="00C705EF" w:rsidRPr="005362A4" w14:paraId="6972D15A" w14:textId="77777777" w:rsidTr="00B074D3">
        <w:trPr>
          <w:jc w:val="center"/>
        </w:trPr>
        <w:tc>
          <w:tcPr>
            <w:tcW w:w="8396" w:type="dxa"/>
            <w:gridSpan w:val="2"/>
            <w:tcBorders>
              <w:top w:val="single" w:sz="4" w:space="0" w:color="auto"/>
              <w:left w:val="nil"/>
              <w:bottom w:val="nil"/>
              <w:right w:val="nil"/>
            </w:tcBorders>
            <w:hideMark/>
          </w:tcPr>
          <w:p w14:paraId="135FAE82" w14:textId="7C72F1BB" w:rsidR="00C705EF" w:rsidRPr="005362A4" w:rsidRDefault="00C705EF" w:rsidP="00C705EF">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2E96E6EE" wp14:editId="5B9FE08F">
                  <wp:extent cx="1628775" cy="1247775"/>
                  <wp:effectExtent l="0" t="0" r="9525" b="9525"/>
                  <wp:docPr id="825080460" name="Picture 52" descr="Réhabilitation des lieux de culte à Constantine : Tous les projets seront  livrés d'ici fin 2024 - El watan.d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Réhabilitation des lieux de culte à Constantine : Tous les projets seront  livrés d'ici fin 2024 - El watan.dz"/>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28775" cy="1247775"/>
                          </a:xfrm>
                          <a:prstGeom prst="rect">
                            <a:avLst/>
                          </a:prstGeom>
                          <a:noFill/>
                          <a:ln>
                            <a:noFill/>
                          </a:ln>
                        </pic:spPr>
                      </pic:pic>
                    </a:graphicData>
                  </a:graphic>
                </wp:inline>
              </w:drawing>
            </w:r>
          </w:p>
          <w:p w14:paraId="4BE5D1EA" w14:textId="77777777" w:rsidR="00C705EF" w:rsidRPr="005362A4" w:rsidRDefault="00C705EF" w:rsidP="00C705EF">
            <w:pPr>
              <w:ind w:firstLine="284"/>
              <w:jc w:val="center"/>
              <w:rPr>
                <w:rFonts w:asciiTheme="majorHAnsi" w:hAnsiTheme="majorHAnsi" w:cstheme="majorHAnsi"/>
                <w:bCs/>
                <w:sz w:val="16"/>
                <w:szCs w:val="16"/>
                <w:lang w:val="fr-FR"/>
              </w:rPr>
            </w:pPr>
          </w:p>
          <w:p w14:paraId="73A8448D" w14:textId="13C03023" w:rsidR="00C705EF" w:rsidRPr="005362A4" w:rsidRDefault="00C705EF" w:rsidP="00C705EF">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sidR="005362A4" w:rsidRPr="005362A4">
              <w:rPr>
                <w:rFonts w:asciiTheme="majorHAnsi" w:hAnsiTheme="majorHAnsi" w:cstheme="majorHAnsi"/>
                <w:bCs/>
                <w:sz w:val="16"/>
                <w:szCs w:val="16"/>
                <w:lang w:val="fr-FR"/>
              </w:rPr>
              <w:t xml:space="preserve">ure </w:t>
            </w:r>
            <w:r w:rsidRPr="005362A4">
              <w:rPr>
                <w:rFonts w:asciiTheme="majorHAnsi" w:hAnsiTheme="majorHAnsi" w:cstheme="majorHAnsi"/>
                <w:bCs/>
                <w:sz w:val="16"/>
                <w:szCs w:val="16"/>
                <w:lang w:val="fr-FR"/>
              </w:rPr>
              <w:t>21</w:t>
            </w:r>
            <w:r w:rsidR="00B074D3">
              <w:rPr>
                <w:rFonts w:asciiTheme="majorHAnsi" w:hAnsiTheme="majorHAnsi" w:cstheme="majorHAnsi"/>
                <w:bCs/>
                <w:sz w:val="16"/>
                <w:szCs w:val="16"/>
                <w:lang w:val="fr-FR"/>
              </w:rPr>
              <w:t>.</w:t>
            </w:r>
            <w:r w:rsidRPr="005362A4">
              <w:rPr>
                <w:rFonts w:asciiTheme="majorHAnsi" w:hAnsiTheme="majorHAnsi" w:cstheme="majorHAnsi"/>
                <w:bCs/>
                <w:sz w:val="16"/>
                <w:szCs w:val="16"/>
                <w:lang w:val="fr-FR"/>
              </w:rPr>
              <w:t xml:space="preserve"> Entrance of Sidi el Kettani </w:t>
            </w:r>
            <w:proofErr w:type="spellStart"/>
            <w:r w:rsidRPr="005362A4">
              <w:rPr>
                <w:rFonts w:asciiTheme="majorHAnsi" w:hAnsiTheme="majorHAnsi" w:cstheme="majorHAnsi"/>
                <w:bCs/>
                <w:sz w:val="16"/>
                <w:szCs w:val="16"/>
                <w:lang w:val="fr-FR"/>
              </w:rPr>
              <w:t>mosque</w:t>
            </w:r>
            <w:proofErr w:type="spellEnd"/>
            <w:r w:rsidRPr="005362A4">
              <w:rPr>
                <w:rFonts w:asciiTheme="majorHAnsi" w:hAnsiTheme="majorHAnsi" w:cstheme="majorHAnsi"/>
                <w:bCs/>
                <w:sz w:val="16"/>
                <w:szCs w:val="16"/>
                <w:lang w:val="fr-FR"/>
              </w:rPr>
              <w:t xml:space="preserve"> (</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p w14:paraId="58B66CA5" w14:textId="4C259205" w:rsidR="00C705EF" w:rsidRPr="005362A4" w:rsidRDefault="00C705EF" w:rsidP="00C705EF">
            <w:pPr>
              <w:ind w:firstLine="284"/>
              <w:jc w:val="center"/>
              <w:rPr>
                <w:rFonts w:asciiTheme="majorHAnsi" w:hAnsiTheme="majorHAnsi" w:cstheme="majorHAnsi"/>
                <w:bCs/>
                <w:sz w:val="16"/>
                <w:szCs w:val="16"/>
                <w:lang w:val="fr-FR"/>
              </w:rPr>
            </w:pPr>
          </w:p>
        </w:tc>
      </w:tr>
      <w:tr w:rsidR="00C705EF" w:rsidRPr="00C705EF" w14:paraId="10E0D379" w14:textId="77777777" w:rsidTr="00B074D3">
        <w:trPr>
          <w:jc w:val="center"/>
        </w:trPr>
        <w:tc>
          <w:tcPr>
            <w:tcW w:w="8396" w:type="dxa"/>
            <w:gridSpan w:val="2"/>
            <w:tcBorders>
              <w:top w:val="nil"/>
              <w:left w:val="nil"/>
              <w:bottom w:val="single" w:sz="4" w:space="0" w:color="auto"/>
              <w:right w:val="nil"/>
            </w:tcBorders>
          </w:tcPr>
          <w:p w14:paraId="767D5734" w14:textId="77777777" w:rsidR="005362A4" w:rsidRDefault="005362A4" w:rsidP="00C705EF">
            <w:pPr>
              <w:ind w:firstLine="284"/>
              <w:jc w:val="both"/>
              <w:rPr>
                <w:rFonts w:asciiTheme="majorHAnsi" w:hAnsiTheme="majorHAnsi" w:cstheme="majorHAnsi"/>
                <w:b/>
                <w:bCs/>
                <w:sz w:val="16"/>
                <w:szCs w:val="16"/>
                <w:lang w:val="fr-FR"/>
              </w:rPr>
            </w:pPr>
          </w:p>
          <w:p w14:paraId="74D65A9C" w14:textId="2E044FFD" w:rsidR="00C705EF" w:rsidRDefault="00C705EF" w:rsidP="00B074D3">
            <w:pPr>
              <w:jc w:val="both"/>
              <w:rPr>
                <w:rFonts w:asciiTheme="majorHAnsi" w:hAnsiTheme="majorHAnsi" w:cstheme="majorHAnsi"/>
                <w:b/>
                <w:bCs/>
                <w:sz w:val="16"/>
                <w:szCs w:val="16"/>
                <w:lang w:val="fr-FR"/>
              </w:rPr>
            </w:pPr>
            <w:r w:rsidRPr="00C705EF">
              <w:rPr>
                <w:rFonts w:asciiTheme="majorHAnsi" w:hAnsiTheme="majorHAnsi" w:cstheme="majorHAnsi"/>
                <w:b/>
                <w:bCs/>
                <w:sz w:val="16"/>
                <w:szCs w:val="16"/>
                <w:lang w:val="fr-FR"/>
              </w:rPr>
              <w:t xml:space="preserve">Monumental </w:t>
            </w:r>
            <w:proofErr w:type="gramStart"/>
            <w:r w:rsidRPr="00C705EF">
              <w:rPr>
                <w:rFonts w:asciiTheme="majorHAnsi" w:hAnsiTheme="majorHAnsi" w:cstheme="majorHAnsi"/>
                <w:b/>
                <w:bCs/>
                <w:sz w:val="16"/>
                <w:szCs w:val="16"/>
                <w:lang w:val="fr-FR"/>
              </w:rPr>
              <w:t>Entrance:</w:t>
            </w:r>
            <w:proofErr w:type="gramEnd"/>
          </w:p>
          <w:p w14:paraId="5E5F089C" w14:textId="77777777" w:rsidR="00C705EF" w:rsidRPr="00C705EF" w:rsidRDefault="00C705EF" w:rsidP="00C705EF">
            <w:pPr>
              <w:ind w:firstLine="284"/>
              <w:jc w:val="both"/>
              <w:rPr>
                <w:rFonts w:asciiTheme="majorHAnsi" w:hAnsiTheme="majorHAnsi" w:cstheme="majorHAnsi"/>
                <w:bCs/>
                <w:sz w:val="16"/>
                <w:szCs w:val="16"/>
                <w:lang w:val="fr-FR"/>
              </w:rPr>
            </w:pPr>
            <w:r w:rsidRPr="00C705EF">
              <w:rPr>
                <w:rFonts w:asciiTheme="majorHAnsi" w:hAnsiTheme="majorHAnsi" w:cstheme="majorHAnsi"/>
                <w:bCs/>
                <w:sz w:val="16"/>
                <w:szCs w:val="16"/>
                <w:lang w:val="fr-FR"/>
              </w:rPr>
              <w:t xml:space="preserve">The Sidi el Kettani </w:t>
            </w:r>
            <w:proofErr w:type="spellStart"/>
            <w:r w:rsidRPr="00C705EF">
              <w:rPr>
                <w:rFonts w:asciiTheme="majorHAnsi" w:hAnsiTheme="majorHAnsi" w:cstheme="majorHAnsi"/>
                <w:bCs/>
                <w:sz w:val="16"/>
                <w:szCs w:val="16"/>
                <w:lang w:val="fr-FR"/>
              </w:rPr>
              <w:t>Mosque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features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two</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exterior</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facades</w:t>
            </w:r>
            <w:proofErr w:type="spellEnd"/>
            <w:r w:rsidRPr="00C705EF">
              <w:rPr>
                <w:rFonts w:asciiTheme="majorHAnsi" w:hAnsiTheme="majorHAnsi" w:cstheme="majorHAnsi"/>
                <w:bCs/>
                <w:sz w:val="16"/>
                <w:szCs w:val="16"/>
                <w:lang w:val="fr-FR"/>
              </w:rPr>
              <w:t xml:space="preserve">. In the main </w:t>
            </w:r>
            <w:proofErr w:type="spellStart"/>
            <w:r w:rsidRPr="00C705EF">
              <w:rPr>
                <w:rFonts w:asciiTheme="majorHAnsi" w:hAnsiTheme="majorHAnsi" w:cstheme="majorHAnsi"/>
                <w:bCs/>
                <w:sz w:val="16"/>
                <w:szCs w:val="16"/>
                <w:lang w:val="fr-FR"/>
              </w:rPr>
              <w:t>facade</w:t>
            </w:r>
            <w:proofErr w:type="spellEnd"/>
            <w:r w:rsidRPr="00C705EF">
              <w:rPr>
                <w:rFonts w:asciiTheme="majorHAnsi" w:hAnsiTheme="majorHAnsi" w:cstheme="majorHAnsi"/>
                <w:bCs/>
                <w:sz w:val="16"/>
                <w:szCs w:val="16"/>
                <w:lang w:val="fr-FR"/>
              </w:rPr>
              <w:t xml:space="preserve">, a monumental </w:t>
            </w:r>
            <w:proofErr w:type="spellStart"/>
            <w:r w:rsidRPr="00C705EF">
              <w:rPr>
                <w:rFonts w:asciiTheme="majorHAnsi" w:hAnsiTheme="majorHAnsi" w:cstheme="majorHAnsi"/>
                <w:bCs/>
                <w:sz w:val="16"/>
                <w:szCs w:val="16"/>
                <w:lang w:val="fr-FR"/>
              </w:rPr>
              <w:t>projecting</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porch</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addresses</w:t>
            </w:r>
            <w:proofErr w:type="spellEnd"/>
            <w:r w:rsidRPr="00C705EF">
              <w:rPr>
                <w:rFonts w:asciiTheme="majorHAnsi" w:hAnsiTheme="majorHAnsi" w:cstheme="majorHAnsi"/>
                <w:bCs/>
                <w:sz w:val="16"/>
                <w:szCs w:val="16"/>
                <w:lang w:val="fr-FR"/>
              </w:rPr>
              <w:t xml:space="preserve"> the </w:t>
            </w:r>
            <w:proofErr w:type="gramStart"/>
            <w:r w:rsidRPr="00C705EF">
              <w:rPr>
                <w:rFonts w:asciiTheme="majorHAnsi" w:hAnsiTheme="majorHAnsi" w:cstheme="majorHAnsi"/>
                <w:bCs/>
                <w:sz w:val="16"/>
                <w:szCs w:val="16"/>
                <w:lang w:val="fr-FR"/>
              </w:rPr>
              <w:t>square;</w:t>
            </w:r>
            <w:proofErr w:type="gramEnd"/>
            <w:r w:rsidRPr="00C705EF">
              <w:rPr>
                <w:rFonts w:asciiTheme="majorHAnsi" w:hAnsiTheme="majorHAnsi" w:cstheme="majorHAnsi"/>
                <w:bCs/>
                <w:sz w:val="16"/>
                <w:szCs w:val="16"/>
                <w:lang w:val="fr-FR"/>
              </w:rPr>
              <w:t xml:space="preserve"> a dual-</w:t>
            </w:r>
            <w:proofErr w:type="spellStart"/>
            <w:r w:rsidRPr="00C705EF">
              <w:rPr>
                <w:rFonts w:asciiTheme="majorHAnsi" w:hAnsiTheme="majorHAnsi" w:cstheme="majorHAnsi"/>
                <w:bCs/>
                <w:sz w:val="16"/>
                <w:szCs w:val="16"/>
                <w:lang w:val="fr-FR"/>
              </w:rPr>
              <w:t>facade</w:t>
            </w:r>
            <w:proofErr w:type="spellEnd"/>
            <w:r w:rsidRPr="00C705EF">
              <w:rPr>
                <w:rFonts w:asciiTheme="majorHAnsi" w:hAnsiTheme="majorHAnsi" w:cstheme="majorHAnsi"/>
                <w:bCs/>
                <w:sz w:val="16"/>
                <w:szCs w:val="16"/>
                <w:lang w:val="fr-FR"/>
              </w:rPr>
              <w:t xml:space="preserve"> condition </w:t>
            </w:r>
            <w:proofErr w:type="spellStart"/>
            <w:r w:rsidRPr="00C705EF">
              <w:rPr>
                <w:rFonts w:asciiTheme="majorHAnsi" w:hAnsiTheme="majorHAnsi" w:cstheme="majorHAnsi"/>
                <w:bCs/>
                <w:sz w:val="16"/>
                <w:szCs w:val="16"/>
                <w:lang w:val="fr-FR"/>
              </w:rPr>
              <w:t>reflects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both</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ceremonial</w:t>
            </w:r>
            <w:proofErr w:type="spellEnd"/>
            <w:r w:rsidRPr="00C705EF">
              <w:rPr>
                <w:rFonts w:asciiTheme="majorHAnsi" w:hAnsiTheme="majorHAnsi" w:cstheme="majorHAnsi"/>
                <w:bCs/>
                <w:sz w:val="16"/>
                <w:szCs w:val="16"/>
                <w:lang w:val="fr-FR"/>
              </w:rPr>
              <w:t xml:space="preserve"> and </w:t>
            </w:r>
            <w:proofErr w:type="spellStart"/>
            <w:r w:rsidRPr="00C705EF">
              <w:rPr>
                <w:rFonts w:asciiTheme="majorHAnsi" w:hAnsiTheme="majorHAnsi" w:cstheme="majorHAnsi"/>
                <w:bCs/>
                <w:sz w:val="16"/>
                <w:szCs w:val="16"/>
                <w:lang w:val="fr-FR"/>
              </w:rPr>
              <w:t>market</w:t>
            </w:r>
            <w:proofErr w:type="spellEnd"/>
            <w:r w:rsidRPr="00C705EF">
              <w:rPr>
                <w:rFonts w:asciiTheme="majorHAnsi" w:hAnsiTheme="majorHAnsi" w:cstheme="majorHAnsi"/>
                <w:bCs/>
                <w:sz w:val="16"/>
                <w:szCs w:val="16"/>
                <w:lang w:val="fr-FR"/>
              </w:rPr>
              <w:t xml:space="preserve"> orientations [3].</w:t>
            </w:r>
          </w:p>
          <w:p w14:paraId="7EDA1EE9" w14:textId="77777777" w:rsidR="00C705EF" w:rsidRPr="00C705EF" w:rsidRDefault="00C705EF" w:rsidP="00C705EF">
            <w:pPr>
              <w:ind w:firstLine="284"/>
              <w:jc w:val="both"/>
              <w:rPr>
                <w:rFonts w:asciiTheme="majorHAnsi" w:hAnsiTheme="majorHAnsi" w:cstheme="majorHAnsi"/>
                <w:bCs/>
                <w:sz w:val="16"/>
                <w:szCs w:val="16"/>
                <w:lang w:val="fr-FR"/>
              </w:rPr>
            </w:pPr>
          </w:p>
        </w:tc>
      </w:tr>
      <w:tr w:rsidR="00C705EF" w:rsidRPr="005362A4" w14:paraId="6C91A2B7" w14:textId="77777777" w:rsidTr="00B074D3">
        <w:trPr>
          <w:jc w:val="center"/>
        </w:trPr>
        <w:tc>
          <w:tcPr>
            <w:tcW w:w="8396" w:type="dxa"/>
            <w:gridSpan w:val="2"/>
            <w:tcBorders>
              <w:top w:val="single" w:sz="4" w:space="0" w:color="auto"/>
              <w:left w:val="nil"/>
              <w:bottom w:val="nil"/>
              <w:right w:val="nil"/>
            </w:tcBorders>
            <w:hideMark/>
          </w:tcPr>
          <w:p w14:paraId="1C1D8221" w14:textId="1101A997" w:rsidR="00C705EF" w:rsidRPr="005362A4" w:rsidRDefault="00C705EF" w:rsidP="00C705EF">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lastRenderedPageBreak/>
              <w:drawing>
                <wp:inline distT="0" distB="0" distL="0" distR="0" wp14:anchorId="6E26106D" wp14:editId="69B64854">
                  <wp:extent cx="409575" cy="1943100"/>
                  <wp:effectExtent l="0" t="0" r="9525" b="0"/>
                  <wp:docPr id="1313175270" name="Picture 51" descr="No photo description avail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jpg" descr="No photo description available."/>
                          <pic:cNvPicPr>
                            <a:picLocks noChangeArrowheads="1"/>
                          </pic:cNvPicPr>
                        </pic:nvPicPr>
                        <pic:blipFill>
                          <a:blip r:embed="rId36">
                            <a:extLst>
                              <a:ext uri="{28A0092B-C50C-407E-A947-70E740481C1C}">
                                <a14:useLocalDpi xmlns:a14="http://schemas.microsoft.com/office/drawing/2010/main" val="0"/>
                              </a:ext>
                            </a:extLst>
                          </a:blip>
                          <a:srcRect l="79755" b="55219"/>
                          <a:stretch>
                            <a:fillRect/>
                          </a:stretch>
                        </pic:blipFill>
                        <pic:spPr bwMode="auto">
                          <a:xfrm>
                            <a:off x="0" y="0"/>
                            <a:ext cx="409575" cy="1943100"/>
                          </a:xfrm>
                          <a:prstGeom prst="rect">
                            <a:avLst/>
                          </a:prstGeom>
                          <a:noFill/>
                          <a:ln>
                            <a:noFill/>
                          </a:ln>
                        </pic:spPr>
                      </pic:pic>
                    </a:graphicData>
                  </a:graphic>
                </wp:inline>
              </w:drawing>
            </w:r>
            <w:r w:rsidRPr="005362A4">
              <w:rPr>
                <w:rFonts w:asciiTheme="majorHAnsi" w:hAnsiTheme="majorHAnsi" w:cstheme="majorHAnsi"/>
                <w:bCs/>
                <w:noProof/>
                <w:sz w:val="16"/>
                <w:szCs w:val="16"/>
                <w:lang w:val="en-US"/>
              </w:rPr>
              <w:drawing>
                <wp:inline distT="0" distB="0" distL="0" distR="0" wp14:anchorId="455108E1" wp14:editId="139F26CA">
                  <wp:extent cx="304800" cy="1933575"/>
                  <wp:effectExtent l="0" t="0" r="0" b="9525"/>
                  <wp:docPr id="1476975047" name="Picture 50" descr="Sans titre-1 copi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2.png" descr="Sans titre-1 copie.jpg"/>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4800" cy="1933575"/>
                          </a:xfrm>
                          <a:prstGeom prst="rect">
                            <a:avLst/>
                          </a:prstGeom>
                          <a:noFill/>
                          <a:ln>
                            <a:noFill/>
                          </a:ln>
                        </pic:spPr>
                      </pic:pic>
                    </a:graphicData>
                  </a:graphic>
                </wp:inline>
              </w:drawing>
            </w:r>
          </w:p>
          <w:p w14:paraId="61571735" w14:textId="77777777" w:rsidR="00C705EF" w:rsidRPr="005362A4" w:rsidRDefault="00C705EF" w:rsidP="00C705EF">
            <w:pPr>
              <w:ind w:firstLine="284"/>
              <w:jc w:val="center"/>
              <w:rPr>
                <w:rFonts w:asciiTheme="majorHAnsi" w:hAnsiTheme="majorHAnsi" w:cstheme="majorHAnsi"/>
                <w:bCs/>
                <w:sz w:val="16"/>
                <w:szCs w:val="16"/>
                <w:lang w:val="fr-FR"/>
              </w:rPr>
            </w:pPr>
          </w:p>
          <w:p w14:paraId="3315F62B" w14:textId="5E408A05" w:rsidR="00C705EF" w:rsidRPr="005362A4" w:rsidRDefault="00C705EF" w:rsidP="00C705EF">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sidR="005362A4">
              <w:rPr>
                <w:rFonts w:asciiTheme="majorHAnsi" w:hAnsiTheme="majorHAnsi" w:cstheme="majorHAnsi"/>
                <w:bCs/>
                <w:sz w:val="16"/>
                <w:szCs w:val="16"/>
                <w:lang w:val="fr-FR"/>
              </w:rPr>
              <w:t>ure</w:t>
            </w:r>
            <w:r w:rsidRPr="005362A4">
              <w:rPr>
                <w:rFonts w:asciiTheme="majorHAnsi" w:hAnsiTheme="majorHAnsi" w:cstheme="majorHAnsi"/>
                <w:bCs/>
                <w:sz w:val="16"/>
                <w:szCs w:val="16"/>
                <w:lang w:val="fr-FR"/>
              </w:rPr>
              <w:t xml:space="preserve"> 22</w:t>
            </w:r>
            <w:r w:rsidR="00A7318C">
              <w:rPr>
                <w:rFonts w:asciiTheme="majorHAnsi" w:hAnsiTheme="majorHAnsi" w:cstheme="majorHAnsi"/>
                <w:bCs/>
                <w:sz w:val="16"/>
                <w:szCs w:val="16"/>
                <w:lang w:val="fr-FR"/>
              </w:rPr>
              <w:t>.</w:t>
            </w:r>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Cylindrical</w:t>
            </w:r>
            <w:proofErr w:type="spell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Tapered</w:t>
            </w:r>
            <w:proofErr w:type="spellEnd"/>
            <w:r w:rsidRPr="005362A4">
              <w:rPr>
                <w:rFonts w:asciiTheme="majorHAnsi" w:hAnsiTheme="majorHAnsi" w:cstheme="majorHAnsi"/>
                <w:bCs/>
                <w:sz w:val="16"/>
                <w:szCs w:val="16"/>
                <w:lang w:val="fr-FR"/>
              </w:rPr>
              <w:t>) Minaret (</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tc>
      </w:tr>
      <w:tr w:rsidR="00C705EF" w:rsidRPr="00C705EF" w14:paraId="03A26AD4" w14:textId="77777777" w:rsidTr="00B074D3">
        <w:trPr>
          <w:jc w:val="center"/>
        </w:trPr>
        <w:tc>
          <w:tcPr>
            <w:tcW w:w="8396" w:type="dxa"/>
            <w:gridSpan w:val="2"/>
            <w:tcBorders>
              <w:top w:val="nil"/>
              <w:left w:val="nil"/>
              <w:bottom w:val="single" w:sz="4" w:space="0" w:color="auto"/>
              <w:right w:val="nil"/>
            </w:tcBorders>
            <w:vAlign w:val="center"/>
            <w:hideMark/>
          </w:tcPr>
          <w:p w14:paraId="65DEF0BA" w14:textId="77777777" w:rsidR="005362A4" w:rsidRDefault="005362A4" w:rsidP="00C705EF">
            <w:pPr>
              <w:ind w:firstLine="284"/>
              <w:jc w:val="both"/>
              <w:rPr>
                <w:rFonts w:asciiTheme="majorHAnsi" w:hAnsiTheme="majorHAnsi" w:cstheme="majorHAnsi"/>
                <w:b/>
                <w:bCs/>
                <w:sz w:val="16"/>
                <w:szCs w:val="16"/>
                <w:lang w:val="fr-FR"/>
              </w:rPr>
            </w:pPr>
          </w:p>
          <w:p w14:paraId="2A1C312E" w14:textId="26ECCF71" w:rsidR="00C705EF" w:rsidRPr="00C705EF" w:rsidRDefault="00C705EF" w:rsidP="00A7318C">
            <w:pPr>
              <w:jc w:val="both"/>
              <w:rPr>
                <w:rFonts w:asciiTheme="majorHAnsi" w:hAnsiTheme="majorHAnsi" w:cstheme="majorHAnsi"/>
                <w:b/>
                <w:bCs/>
                <w:sz w:val="16"/>
                <w:szCs w:val="16"/>
                <w:lang w:val="fr-FR"/>
              </w:rPr>
            </w:pPr>
            <w:proofErr w:type="spellStart"/>
            <w:r w:rsidRPr="00C705EF">
              <w:rPr>
                <w:rFonts w:asciiTheme="majorHAnsi" w:hAnsiTheme="majorHAnsi" w:cstheme="majorHAnsi"/>
                <w:b/>
                <w:bCs/>
                <w:sz w:val="16"/>
                <w:szCs w:val="16"/>
                <w:lang w:val="fr-FR"/>
              </w:rPr>
              <w:t>Cylindrical</w:t>
            </w:r>
            <w:proofErr w:type="spellEnd"/>
            <w:r w:rsidRPr="00C705EF">
              <w:rPr>
                <w:rFonts w:asciiTheme="majorHAnsi" w:hAnsiTheme="majorHAnsi" w:cstheme="majorHAnsi"/>
                <w:b/>
                <w:bCs/>
                <w:sz w:val="16"/>
                <w:szCs w:val="16"/>
                <w:lang w:val="fr-FR"/>
              </w:rPr>
              <w:t xml:space="preserve"> (</w:t>
            </w:r>
            <w:proofErr w:type="spellStart"/>
            <w:r w:rsidRPr="00C705EF">
              <w:rPr>
                <w:rFonts w:asciiTheme="majorHAnsi" w:hAnsiTheme="majorHAnsi" w:cstheme="majorHAnsi"/>
                <w:b/>
                <w:bCs/>
                <w:sz w:val="16"/>
                <w:szCs w:val="16"/>
                <w:lang w:val="fr-FR"/>
              </w:rPr>
              <w:t>Tapered</w:t>
            </w:r>
            <w:proofErr w:type="spellEnd"/>
            <w:r w:rsidRPr="00C705EF">
              <w:rPr>
                <w:rFonts w:asciiTheme="majorHAnsi" w:hAnsiTheme="majorHAnsi" w:cstheme="majorHAnsi"/>
                <w:b/>
                <w:bCs/>
                <w:sz w:val="16"/>
                <w:szCs w:val="16"/>
                <w:lang w:val="fr-FR"/>
              </w:rPr>
              <w:t xml:space="preserve">) </w:t>
            </w:r>
            <w:proofErr w:type="gramStart"/>
            <w:r w:rsidRPr="00C705EF">
              <w:rPr>
                <w:rFonts w:asciiTheme="majorHAnsi" w:hAnsiTheme="majorHAnsi" w:cstheme="majorHAnsi"/>
                <w:b/>
                <w:bCs/>
                <w:sz w:val="16"/>
                <w:szCs w:val="16"/>
                <w:lang w:val="fr-FR"/>
              </w:rPr>
              <w:t>Minaret:</w:t>
            </w:r>
            <w:proofErr w:type="gramEnd"/>
          </w:p>
          <w:p w14:paraId="16977E5E" w14:textId="6522275D" w:rsidR="00C705EF" w:rsidRPr="00C705EF" w:rsidRDefault="00C705EF" w:rsidP="00C705EF">
            <w:pPr>
              <w:ind w:firstLine="284"/>
              <w:jc w:val="both"/>
              <w:rPr>
                <w:rFonts w:asciiTheme="majorHAnsi" w:hAnsiTheme="majorHAnsi" w:cstheme="majorHAnsi"/>
                <w:bCs/>
                <w:sz w:val="16"/>
                <w:szCs w:val="16"/>
                <w:lang w:val="fr-FR"/>
              </w:rPr>
            </w:pPr>
            <w:r w:rsidRPr="00C705EF">
              <w:rPr>
                <w:rFonts w:asciiTheme="majorHAnsi" w:hAnsiTheme="majorHAnsi" w:cstheme="majorHAnsi"/>
                <w:bCs/>
                <w:sz w:val="16"/>
                <w:szCs w:val="16"/>
                <w:lang w:val="fr-FR"/>
              </w:rPr>
              <w:t xml:space="preserve">The minaret of Sidi el Kettani </w:t>
            </w:r>
            <w:proofErr w:type="spellStart"/>
            <w:r w:rsidRPr="00C705EF">
              <w:rPr>
                <w:rFonts w:asciiTheme="majorHAnsi" w:hAnsiTheme="majorHAnsi" w:cstheme="majorHAnsi"/>
                <w:bCs/>
                <w:sz w:val="16"/>
                <w:szCs w:val="16"/>
                <w:lang w:val="fr-FR"/>
              </w:rPr>
              <w:t>consists</w:t>
            </w:r>
            <w:proofErr w:type="spellEnd"/>
            <w:r w:rsidRPr="00C705EF">
              <w:rPr>
                <w:rFonts w:asciiTheme="majorHAnsi" w:hAnsiTheme="majorHAnsi" w:cstheme="majorHAnsi"/>
                <w:bCs/>
                <w:sz w:val="16"/>
                <w:szCs w:val="16"/>
                <w:lang w:val="fr-FR"/>
              </w:rPr>
              <w:t xml:space="preserve"> of a </w:t>
            </w:r>
            <w:proofErr w:type="spellStart"/>
            <w:r w:rsidRPr="00C705EF">
              <w:rPr>
                <w:rFonts w:asciiTheme="majorHAnsi" w:hAnsiTheme="majorHAnsi" w:cstheme="majorHAnsi"/>
                <w:bCs/>
                <w:sz w:val="16"/>
                <w:szCs w:val="16"/>
                <w:lang w:val="fr-FR"/>
              </w:rPr>
              <w:t>cylindrical</w:t>
            </w:r>
            <w:proofErr w:type="spellEnd"/>
            <w:r w:rsidRPr="00C705EF">
              <w:rPr>
                <w:rFonts w:asciiTheme="majorHAnsi" w:hAnsiTheme="majorHAnsi" w:cstheme="majorHAnsi"/>
                <w:bCs/>
                <w:sz w:val="16"/>
                <w:szCs w:val="16"/>
                <w:lang w:val="fr-FR"/>
              </w:rPr>
              <w:t xml:space="preserve"> main </w:t>
            </w:r>
            <w:proofErr w:type="spellStart"/>
            <w:r w:rsidRPr="00C705EF">
              <w:rPr>
                <w:rFonts w:asciiTheme="majorHAnsi" w:hAnsiTheme="majorHAnsi" w:cstheme="majorHAnsi"/>
                <w:bCs/>
                <w:sz w:val="16"/>
                <w:szCs w:val="16"/>
                <w:lang w:val="fr-FR"/>
              </w:rPr>
              <w:t>tower</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pencil-shaped</w:t>
            </w:r>
            <w:proofErr w:type="spellEnd"/>
            <w:r w:rsidRPr="00C705EF">
              <w:rPr>
                <w:rFonts w:asciiTheme="majorHAnsi" w:hAnsiTheme="majorHAnsi" w:cstheme="majorHAnsi"/>
                <w:bCs/>
                <w:sz w:val="16"/>
                <w:szCs w:val="16"/>
                <w:lang w:val="fr-FR"/>
              </w:rPr>
              <w:t xml:space="preserve">), in </w:t>
            </w:r>
            <w:proofErr w:type="spellStart"/>
            <w:r w:rsidRPr="00C705EF">
              <w:rPr>
                <w:rFonts w:asciiTheme="majorHAnsi" w:hAnsiTheme="majorHAnsi" w:cstheme="majorHAnsi"/>
                <w:bCs/>
                <w:sz w:val="16"/>
                <w:szCs w:val="16"/>
                <w:lang w:val="fr-FR"/>
              </w:rPr>
              <w:t>contrast</w:t>
            </w:r>
            <w:proofErr w:type="spellEnd"/>
            <w:r w:rsidRPr="00C705EF">
              <w:rPr>
                <w:rFonts w:asciiTheme="majorHAnsi" w:hAnsiTheme="majorHAnsi" w:cstheme="majorHAnsi"/>
                <w:bCs/>
                <w:sz w:val="16"/>
                <w:szCs w:val="16"/>
                <w:lang w:val="fr-FR"/>
              </w:rPr>
              <w:t xml:space="preserve"> to the square minaret of the Hassan Bey Mosque and the </w:t>
            </w:r>
            <w:proofErr w:type="spellStart"/>
            <w:r w:rsidRPr="00C705EF">
              <w:rPr>
                <w:rFonts w:asciiTheme="majorHAnsi" w:hAnsiTheme="majorHAnsi" w:cstheme="majorHAnsi"/>
                <w:bCs/>
                <w:sz w:val="16"/>
                <w:szCs w:val="16"/>
                <w:lang w:val="fr-FR"/>
              </w:rPr>
              <w:t>octagonal</w:t>
            </w:r>
            <w:proofErr w:type="spellEnd"/>
            <w:r w:rsidRPr="00C705EF">
              <w:rPr>
                <w:rFonts w:asciiTheme="majorHAnsi" w:hAnsiTheme="majorHAnsi" w:cstheme="majorHAnsi"/>
                <w:bCs/>
                <w:sz w:val="16"/>
                <w:szCs w:val="16"/>
                <w:lang w:val="fr-FR"/>
              </w:rPr>
              <w:t xml:space="preserve"> minaret of the Sidi Lakhdar </w:t>
            </w:r>
            <w:proofErr w:type="spellStart"/>
            <w:proofErr w:type="gramStart"/>
            <w:r w:rsidRPr="00C705EF">
              <w:rPr>
                <w:rFonts w:asciiTheme="majorHAnsi" w:hAnsiTheme="majorHAnsi" w:cstheme="majorHAnsi"/>
                <w:bCs/>
                <w:sz w:val="16"/>
                <w:szCs w:val="16"/>
                <w:lang w:val="fr-FR"/>
              </w:rPr>
              <w:t>Mosque</w:t>
            </w:r>
            <w:proofErr w:type="spellEnd"/>
            <w:r w:rsidRPr="00C705EF">
              <w:rPr>
                <w:rFonts w:asciiTheme="majorHAnsi" w:hAnsiTheme="majorHAnsi" w:cstheme="majorHAnsi"/>
                <w:bCs/>
                <w:sz w:val="16"/>
                <w:szCs w:val="16"/>
                <w:lang w:val="fr-FR"/>
              </w:rPr>
              <w:t>;</w:t>
            </w:r>
            <w:proofErr w:type="gramEnd"/>
            <w:r w:rsidRPr="00C705EF">
              <w:rPr>
                <w:rFonts w:asciiTheme="majorHAnsi" w:hAnsiTheme="majorHAnsi" w:cstheme="majorHAnsi"/>
                <w:bCs/>
                <w:sz w:val="16"/>
                <w:szCs w:val="16"/>
                <w:lang w:val="fr-FR"/>
              </w:rPr>
              <w:t xml:space="preserve"> local </w:t>
            </w:r>
            <w:proofErr w:type="spellStart"/>
            <w:r w:rsidRPr="00C705EF">
              <w:rPr>
                <w:rFonts w:asciiTheme="majorHAnsi" w:hAnsiTheme="majorHAnsi" w:cstheme="majorHAnsi"/>
                <w:bCs/>
                <w:sz w:val="16"/>
                <w:szCs w:val="16"/>
                <w:lang w:val="fr-FR"/>
              </w:rPr>
              <w:t>literature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credits</w:t>
            </w:r>
            <w:proofErr w:type="spellEnd"/>
            <w:r w:rsidRPr="00C705EF">
              <w:rPr>
                <w:rFonts w:asciiTheme="majorHAnsi" w:hAnsiTheme="majorHAnsi" w:cstheme="majorHAnsi"/>
                <w:bCs/>
                <w:sz w:val="16"/>
                <w:szCs w:val="16"/>
                <w:lang w:val="fr-FR"/>
              </w:rPr>
              <w:t xml:space="preserve"> Sidi El</w:t>
            </w:r>
            <w:r w:rsidRPr="00C705EF">
              <w:rPr>
                <w:rFonts w:asciiTheme="majorHAnsi" w:hAnsiTheme="majorHAnsi" w:cstheme="majorHAnsi"/>
                <w:bCs/>
                <w:sz w:val="16"/>
                <w:szCs w:val="16"/>
                <w:lang w:val="fr-FR"/>
              </w:rPr>
              <w:noBreakHyphen/>
              <w:t xml:space="preserve">Kettani as </w:t>
            </w:r>
            <w:proofErr w:type="spellStart"/>
            <w:r w:rsidRPr="00C705EF">
              <w:rPr>
                <w:rFonts w:asciiTheme="majorHAnsi" w:hAnsiTheme="majorHAnsi" w:cstheme="majorHAnsi"/>
                <w:bCs/>
                <w:sz w:val="16"/>
                <w:szCs w:val="16"/>
                <w:lang w:val="fr-FR"/>
              </w:rPr>
              <w:t>among</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earliest</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cylindrical</w:t>
            </w:r>
            <w:proofErr w:type="spellEnd"/>
            <w:r w:rsidRPr="00C705EF">
              <w:rPr>
                <w:rFonts w:asciiTheme="majorHAnsi" w:hAnsiTheme="majorHAnsi" w:cstheme="majorHAnsi"/>
                <w:bCs/>
                <w:sz w:val="16"/>
                <w:szCs w:val="16"/>
                <w:lang w:val="fr-FR"/>
              </w:rPr>
              <w:t xml:space="preserve"> minarets in Algeria, </w:t>
            </w:r>
            <w:proofErr w:type="spellStart"/>
            <w:r w:rsidRPr="00C705EF">
              <w:rPr>
                <w:rFonts w:asciiTheme="majorHAnsi" w:hAnsiTheme="majorHAnsi" w:cstheme="majorHAnsi"/>
                <w:bCs/>
                <w:sz w:val="16"/>
                <w:szCs w:val="16"/>
                <w:lang w:val="fr-FR"/>
              </w:rPr>
              <w:t>predating</w:t>
            </w:r>
            <w:proofErr w:type="spellEnd"/>
            <w:r w:rsidRPr="00C705EF">
              <w:rPr>
                <w:rFonts w:asciiTheme="majorHAnsi" w:hAnsiTheme="majorHAnsi" w:cstheme="majorHAnsi"/>
                <w:bCs/>
                <w:sz w:val="16"/>
                <w:szCs w:val="16"/>
                <w:lang w:val="fr-FR"/>
              </w:rPr>
              <w:t xml:space="preserve"> the Salah Bey Mosque in Annaba, </w:t>
            </w:r>
            <w:proofErr w:type="spellStart"/>
            <w:r w:rsidRPr="00C705EF">
              <w:rPr>
                <w:rFonts w:asciiTheme="majorHAnsi" w:hAnsiTheme="majorHAnsi" w:cstheme="majorHAnsi"/>
                <w:bCs/>
                <w:sz w:val="16"/>
                <w:szCs w:val="16"/>
                <w:lang w:val="fr-FR"/>
              </w:rPr>
              <w:t>though</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further</w:t>
            </w:r>
            <w:proofErr w:type="spellEnd"/>
            <w:r w:rsidRPr="00C705EF">
              <w:rPr>
                <w:rFonts w:asciiTheme="majorHAnsi" w:hAnsiTheme="majorHAnsi" w:cstheme="majorHAnsi"/>
                <w:bCs/>
                <w:sz w:val="16"/>
                <w:szCs w:val="16"/>
                <w:lang w:val="fr-FR"/>
              </w:rPr>
              <w:t xml:space="preserve"> comparative dating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warranted</w:t>
            </w:r>
            <w:proofErr w:type="spellEnd"/>
            <w:r w:rsidRPr="00C705EF">
              <w:rPr>
                <w:rFonts w:asciiTheme="majorHAnsi" w:hAnsiTheme="majorHAnsi" w:cstheme="majorHAnsi"/>
                <w:bCs/>
                <w:sz w:val="16"/>
                <w:szCs w:val="16"/>
                <w:lang w:val="fr-FR"/>
              </w:rPr>
              <w:t xml:space="preserve"> [36]</w:t>
            </w:r>
          </w:p>
          <w:p w14:paraId="3B740D84" w14:textId="77777777" w:rsidR="00C705EF" w:rsidRDefault="00C705EF" w:rsidP="00C705EF">
            <w:pPr>
              <w:ind w:firstLine="284"/>
              <w:jc w:val="both"/>
              <w:rPr>
                <w:rFonts w:asciiTheme="majorHAnsi" w:hAnsiTheme="majorHAnsi" w:cstheme="majorHAnsi"/>
                <w:bCs/>
                <w:sz w:val="16"/>
                <w:szCs w:val="16"/>
                <w:lang w:val="fr-FR"/>
              </w:rPr>
            </w:pPr>
            <w:r w:rsidRPr="00C705EF">
              <w:rPr>
                <w:rFonts w:asciiTheme="majorHAnsi" w:hAnsiTheme="majorHAnsi" w:cstheme="majorHAnsi"/>
                <w:bCs/>
                <w:sz w:val="16"/>
                <w:szCs w:val="16"/>
                <w:lang w:val="fr-FR"/>
              </w:rPr>
              <w:t xml:space="preserve"> It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topped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with</w:t>
            </w:r>
            <w:proofErr w:type="spellEnd"/>
            <w:r w:rsidRPr="00C705EF">
              <w:rPr>
                <w:rFonts w:asciiTheme="majorHAnsi" w:hAnsiTheme="majorHAnsi" w:cstheme="majorHAnsi"/>
                <w:bCs/>
                <w:sz w:val="16"/>
                <w:szCs w:val="16"/>
                <w:lang w:val="fr-FR"/>
              </w:rPr>
              <w:t xml:space="preserve"> a </w:t>
            </w:r>
            <w:proofErr w:type="spellStart"/>
            <w:r w:rsidRPr="00C705EF">
              <w:rPr>
                <w:rFonts w:asciiTheme="majorHAnsi" w:hAnsiTheme="majorHAnsi" w:cstheme="majorHAnsi"/>
                <w:bCs/>
                <w:sz w:val="16"/>
                <w:szCs w:val="16"/>
                <w:lang w:val="fr-FR"/>
              </w:rPr>
              <w:t>balcony</w:t>
            </w:r>
            <w:proofErr w:type="spellEnd"/>
            <w:r w:rsidRPr="00C705EF">
              <w:rPr>
                <w:rFonts w:asciiTheme="majorHAnsi" w:hAnsiTheme="majorHAnsi" w:cstheme="majorHAnsi"/>
                <w:bCs/>
                <w:sz w:val="16"/>
                <w:szCs w:val="16"/>
                <w:lang w:val="fr-FR"/>
              </w:rPr>
              <w:t xml:space="preserve"> and a </w:t>
            </w:r>
            <w:proofErr w:type="spellStart"/>
            <w:r w:rsidRPr="00C705EF">
              <w:rPr>
                <w:rFonts w:asciiTheme="majorHAnsi" w:hAnsiTheme="majorHAnsi" w:cstheme="majorHAnsi"/>
                <w:bCs/>
                <w:sz w:val="16"/>
                <w:szCs w:val="16"/>
                <w:lang w:val="fr-FR"/>
              </w:rPr>
              <w:t>conical</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summit</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cylindrical</w:t>
            </w:r>
            <w:proofErr w:type="spellEnd"/>
            <w:r w:rsidRPr="00C705EF">
              <w:rPr>
                <w:rFonts w:asciiTheme="majorHAnsi" w:hAnsiTheme="majorHAnsi" w:cstheme="majorHAnsi"/>
                <w:bCs/>
                <w:sz w:val="16"/>
                <w:szCs w:val="16"/>
                <w:lang w:val="fr-FR"/>
              </w:rPr>
              <w:t xml:space="preserve"> minaret design first </w:t>
            </w:r>
            <w:proofErr w:type="spellStart"/>
            <w:r w:rsidRPr="00C705EF">
              <w:rPr>
                <w:rFonts w:asciiTheme="majorHAnsi" w:hAnsiTheme="majorHAnsi" w:cstheme="majorHAnsi"/>
                <w:bCs/>
                <w:sz w:val="16"/>
                <w:szCs w:val="16"/>
                <w:lang w:val="fr-FR"/>
              </w:rPr>
              <w:t>appeared</w:t>
            </w:r>
            <w:proofErr w:type="spellEnd"/>
            <w:r w:rsidRPr="00C705EF">
              <w:rPr>
                <w:rFonts w:asciiTheme="majorHAnsi" w:hAnsiTheme="majorHAnsi" w:cstheme="majorHAnsi"/>
                <w:bCs/>
                <w:sz w:val="16"/>
                <w:szCs w:val="16"/>
                <w:lang w:val="fr-FR"/>
              </w:rPr>
              <w:t xml:space="preserve"> in Iraq </w:t>
            </w:r>
            <w:proofErr w:type="spellStart"/>
            <w:r w:rsidRPr="00C705EF">
              <w:rPr>
                <w:rFonts w:asciiTheme="majorHAnsi" w:hAnsiTheme="majorHAnsi" w:cstheme="majorHAnsi"/>
                <w:bCs/>
                <w:sz w:val="16"/>
                <w:szCs w:val="16"/>
                <w:lang w:val="fr-FR"/>
              </w:rPr>
              <w:t>during</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Abbasid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era</w:t>
            </w:r>
            <w:proofErr w:type="spellEnd"/>
            <w:r w:rsidRPr="00C705EF">
              <w:rPr>
                <w:rFonts w:asciiTheme="majorHAnsi" w:hAnsiTheme="majorHAnsi" w:cstheme="majorHAnsi"/>
                <w:bCs/>
                <w:sz w:val="16"/>
                <w:szCs w:val="16"/>
                <w:lang w:val="fr-FR"/>
              </w:rPr>
              <w:t xml:space="preserve"> and </w:t>
            </w:r>
            <w:proofErr w:type="spellStart"/>
            <w:r w:rsidRPr="00C705EF">
              <w:rPr>
                <w:rFonts w:asciiTheme="majorHAnsi" w:hAnsiTheme="majorHAnsi" w:cstheme="majorHAnsi"/>
                <w:bCs/>
                <w:sz w:val="16"/>
                <w:szCs w:val="16"/>
                <w:lang w:val="fr-FR"/>
              </w:rPr>
              <w:t>later</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developed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becoming</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widely</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used</w:t>
            </w:r>
            <w:proofErr w:type="spellEnd"/>
            <w:r w:rsidRPr="00C705EF">
              <w:rPr>
                <w:rFonts w:asciiTheme="majorHAnsi" w:hAnsiTheme="majorHAnsi" w:cstheme="majorHAnsi"/>
                <w:bCs/>
                <w:sz w:val="16"/>
                <w:szCs w:val="16"/>
                <w:lang w:val="fr-FR"/>
              </w:rPr>
              <w:t xml:space="preserve"> by the Ottomans in </w:t>
            </w:r>
            <w:proofErr w:type="spellStart"/>
            <w:r w:rsidRPr="00C705EF">
              <w:rPr>
                <w:rFonts w:asciiTheme="majorHAnsi" w:hAnsiTheme="majorHAnsi" w:cstheme="majorHAnsi"/>
                <w:bCs/>
                <w:sz w:val="16"/>
                <w:szCs w:val="16"/>
                <w:lang w:val="fr-FR"/>
              </w:rPr>
              <w:t>their</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mosques</w:t>
            </w:r>
            <w:proofErr w:type="spellEnd"/>
            <w:r w:rsidRPr="00C705EF">
              <w:rPr>
                <w:rFonts w:asciiTheme="majorHAnsi" w:hAnsiTheme="majorHAnsi" w:cstheme="majorHAnsi"/>
                <w:bCs/>
                <w:sz w:val="16"/>
                <w:szCs w:val="16"/>
                <w:lang w:val="fr-FR"/>
              </w:rPr>
              <w:t xml:space="preserve">. In Algeria, the first </w:t>
            </w:r>
            <w:proofErr w:type="spellStart"/>
            <w:r w:rsidRPr="00C705EF">
              <w:rPr>
                <w:rFonts w:asciiTheme="majorHAnsi" w:hAnsiTheme="majorHAnsi" w:cstheme="majorHAnsi"/>
                <w:bCs/>
                <w:sz w:val="16"/>
                <w:szCs w:val="16"/>
                <w:lang w:val="fr-FR"/>
              </w:rPr>
              <w:t>cylindrical</w:t>
            </w:r>
            <w:proofErr w:type="spellEnd"/>
            <w:r w:rsidRPr="00C705EF">
              <w:rPr>
                <w:rFonts w:asciiTheme="majorHAnsi" w:hAnsiTheme="majorHAnsi" w:cstheme="majorHAnsi"/>
                <w:bCs/>
                <w:sz w:val="16"/>
                <w:szCs w:val="16"/>
                <w:lang w:val="fr-FR"/>
              </w:rPr>
              <w:t xml:space="preserve"> minaret </w:t>
            </w:r>
            <w:proofErr w:type="spellStart"/>
            <w:r w:rsidRPr="00C705EF">
              <w:rPr>
                <w:rFonts w:asciiTheme="majorHAnsi" w:hAnsiTheme="majorHAnsi" w:cstheme="majorHAnsi"/>
                <w:bCs/>
                <w:sz w:val="16"/>
                <w:szCs w:val="16"/>
                <w:lang w:val="fr-FR"/>
              </w:rPr>
              <w:t>was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that</w:t>
            </w:r>
            <w:proofErr w:type="spellEnd"/>
            <w:r w:rsidRPr="00C705EF">
              <w:rPr>
                <w:rFonts w:asciiTheme="majorHAnsi" w:hAnsiTheme="majorHAnsi" w:cstheme="majorHAnsi"/>
                <w:bCs/>
                <w:sz w:val="16"/>
                <w:szCs w:val="16"/>
                <w:lang w:val="fr-FR"/>
              </w:rPr>
              <w:t xml:space="preserve"> of the Sidi el Kettani </w:t>
            </w:r>
            <w:proofErr w:type="spellStart"/>
            <w:r w:rsidRPr="00C705EF">
              <w:rPr>
                <w:rFonts w:asciiTheme="majorHAnsi" w:hAnsiTheme="majorHAnsi" w:cstheme="majorHAnsi"/>
                <w:bCs/>
                <w:sz w:val="16"/>
                <w:szCs w:val="16"/>
                <w:lang w:val="fr-FR"/>
              </w:rPr>
              <w:t>Mosque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followed</w:t>
            </w:r>
            <w:proofErr w:type="spellEnd"/>
            <w:r w:rsidRPr="00C705EF">
              <w:rPr>
                <w:rFonts w:asciiTheme="majorHAnsi" w:hAnsiTheme="majorHAnsi" w:cstheme="majorHAnsi"/>
                <w:bCs/>
                <w:sz w:val="16"/>
                <w:szCs w:val="16"/>
                <w:lang w:val="fr-FR"/>
              </w:rPr>
              <w:t xml:space="preserve"> by the Salah Bey Mosque in </w:t>
            </w:r>
            <w:proofErr w:type="gramStart"/>
            <w:r w:rsidRPr="00C705EF">
              <w:rPr>
                <w:rFonts w:asciiTheme="majorHAnsi" w:hAnsiTheme="majorHAnsi" w:cstheme="majorHAnsi"/>
                <w:bCs/>
                <w:sz w:val="16"/>
                <w:szCs w:val="16"/>
                <w:lang w:val="fr-FR"/>
              </w:rPr>
              <w:t>Annaba;</w:t>
            </w:r>
            <w:proofErr w:type="gram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both</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were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constructed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during</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reign</w:t>
            </w:r>
            <w:proofErr w:type="spellEnd"/>
            <w:r w:rsidRPr="00C705EF">
              <w:rPr>
                <w:rFonts w:asciiTheme="majorHAnsi" w:hAnsiTheme="majorHAnsi" w:cstheme="majorHAnsi"/>
                <w:bCs/>
                <w:sz w:val="16"/>
                <w:szCs w:val="16"/>
                <w:lang w:val="fr-FR"/>
              </w:rPr>
              <w:t xml:space="preserve"> of Salah Bey [37].</w:t>
            </w:r>
          </w:p>
          <w:p w14:paraId="4CD788A8" w14:textId="77777777" w:rsidR="00C705EF" w:rsidRPr="00C705EF" w:rsidRDefault="00C705EF" w:rsidP="00C705EF">
            <w:pPr>
              <w:ind w:firstLine="284"/>
              <w:jc w:val="both"/>
              <w:rPr>
                <w:rFonts w:asciiTheme="majorHAnsi" w:hAnsiTheme="majorHAnsi" w:cstheme="majorHAnsi"/>
                <w:bCs/>
                <w:sz w:val="16"/>
                <w:szCs w:val="16"/>
                <w:lang w:val="fr-FR"/>
              </w:rPr>
            </w:pPr>
          </w:p>
        </w:tc>
      </w:tr>
      <w:tr w:rsidR="00C705EF" w:rsidRPr="00C705EF" w14:paraId="72ABB301" w14:textId="77777777" w:rsidTr="00B074D3">
        <w:trPr>
          <w:jc w:val="center"/>
        </w:trPr>
        <w:tc>
          <w:tcPr>
            <w:tcW w:w="8396" w:type="dxa"/>
            <w:gridSpan w:val="2"/>
            <w:tcBorders>
              <w:top w:val="single" w:sz="4" w:space="0" w:color="auto"/>
              <w:left w:val="nil"/>
              <w:bottom w:val="nil"/>
              <w:right w:val="nil"/>
            </w:tcBorders>
            <w:hideMark/>
          </w:tcPr>
          <w:p w14:paraId="5E09EA11" w14:textId="77777777" w:rsidR="005362A4" w:rsidRDefault="005362A4" w:rsidP="00C705EF">
            <w:pPr>
              <w:ind w:firstLine="284"/>
              <w:jc w:val="center"/>
              <w:rPr>
                <w:rFonts w:asciiTheme="majorHAnsi" w:hAnsiTheme="majorHAnsi" w:cstheme="majorHAnsi"/>
                <w:b/>
                <w:bCs/>
                <w:sz w:val="16"/>
                <w:szCs w:val="16"/>
                <w:lang w:val="fr-FR"/>
              </w:rPr>
            </w:pPr>
          </w:p>
          <w:p w14:paraId="08E8F9AC" w14:textId="1A698B18" w:rsidR="00C705EF" w:rsidRDefault="00C705EF" w:rsidP="00C705EF">
            <w:pPr>
              <w:ind w:firstLine="284"/>
              <w:jc w:val="center"/>
              <w:rPr>
                <w:rFonts w:asciiTheme="majorHAnsi" w:hAnsiTheme="majorHAnsi" w:cstheme="majorHAnsi"/>
                <w:b/>
                <w:bCs/>
                <w:sz w:val="16"/>
                <w:szCs w:val="16"/>
                <w:lang w:val="fr-FR"/>
              </w:rPr>
            </w:pPr>
            <w:r w:rsidRPr="00C705EF">
              <w:rPr>
                <w:rFonts w:asciiTheme="majorHAnsi" w:hAnsiTheme="majorHAnsi" w:cstheme="majorHAnsi"/>
                <w:bCs/>
                <w:noProof/>
                <w:sz w:val="16"/>
                <w:szCs w:val="16"/>
                <w:lang w:val="en-US"/>
              </w:rPr>
              <w:drawing>
                <wp:inline distT="0" distB="0" distL="0" distR="0" wp14:anchorId="50CE6D23" wp14:editId="5D2FF38C">
                  <wp:extent cx="1209675" cy="1819275"/>
                  <wp:effectExtent l="0" t="0" r="9525" b="9525"/>
                  <wp:docPr id="1420763874" name="Picture 49" descr="Aperçu de l’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4.png" descr="Aperçu de l’image"/>
                          <pic:cNvPicPr>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9675" cy="1819275"/>
                          </a:xfrm>
                          <a:prstGeom prst="rect">
                            <a:avLst/>
                          </a:prstGeom>
                          <a:noFill/>
                          <a:ln>
                            <a:noFill/>
                          </a:ln>
                        </pic:spPr>
                      </pic:pic>
                    </a:graphicData>
                  </a:graphic>
                </wp:inline>
              </w:drawing>
            </w:r>
          </w:p>
          <w:p w14:paraId="61F5034A" w14:textId="77777777" w:rsidR="00C705EF" w:rsidRPr="00C705EF" w:rsidRDefault="00C705EF" w:rsidP="00C705EF">
            <w:pPr>
              <w:ind w:firstLine="284"/>
              <w:jc w:val="center"/>
              <w:rPr>
                <w:rFonts w:asciiTheme="majorHAnsi" w:hAnsiTheme="majorHAnsi" w:cstheme="majorHAnsi"/>
                <w:b/>
                <w:bCs/>
                <w:sz w:val="16"/>
                <w:szCs w:val="16"/>
                <w:lang w:val="fr-FR"/>
              </w:rPr>
            </w:pPr>
          </w:p>
          <w:p w14:paraId="6CBEE6DE" w14:textId="4A3E1637" w:rsidR="00C705EF" w:rsidRPr="00B074D3" w:rsidRDefault="00C705EF" w:rsidP="00C705EF">
            <w:pPr>
              <w:ind w:firstLine="284"/>
              <w:jc w:val="center"/>
              <w:rPr>
                <w:rFonts w:asciiTheme="majorHAnsi" w:hAnsiTheme="majorHAnsi" w:cstheme="majorHAnsi"/>
                <w:sz w:val="16"/>
                <w:szCs w:val="16"/>
                <w:lang w:val="fr-FR"/>
              </w:rPr>
            </w:pPr>
            <w:r w:rsidRPr="00B074D3">
              <w:rPr>
                <w:rFonts w:asciiTheme="majorHAnsi" w:hAnsiTheme="majorHAnsi" w:cstheme="majorHAnsi"/>
                <w:sz w:val="16"/>
                <w:szCs w:val="16"/>
                <w:lang w:val="fr-FR"/>
              </w:rPr>
              <w:t>Fig</w:t>
            </w:r>
            <w:r w:rsidR="005362A4" w:rsidRPr="00B074D3">
              <w:rPr>
                <w:rFonts w:asciiTheme="majorHAnsi" w:hAnsiTheme="majorHAnsi" w:cstheme="majorHAnsi"/>
                <w:sz w:val="16"/>
                <w:szCs w:val="16"/>
                <w:lang w:val="fr-FR"/>
              </w:rPr>
              <w:t>ure</w:t>
            </w:r>
            <w:r w:rsidRPr="00B074D3">
              <w:rPr>
                <w:rFonts w:asciiTheme="majorHAnsi" w:hAnsiTheme="majorHAnsi" w:cstheme="majorHAnsi"/>
                <w:sz w:val="16"/>
                <w:szCs w:val="16"/>
                <w:lang w:val="fr-FR"/>
              </w:rPr>
              <w:t xml:space="preserve"> 23</w:t>
            </w:r>
            <w:r w:rsidR="00A7318C">
              <w:rPr>
                <w:rFonts w:asciiTheme="majorHAnsi" w:hAnsiTheme="majorHAnsi" w:cstheme="majorHAnsi"/>
                <w:sz w:val="16"/>
                <w:szCs w:val="16"/>
                <w:lang w:val="fr-FR"/>
              </w:rPr>
              <w:t>.</w:t>
            </w:r>
            <w:r w:rsidRPr="00B074D3">
              <w:rPr>
                <w:rFonts w:asciiTheme="majorHAnsi" w:hAnsiTheme="majorHAnsi" w:cstheme="majorHAnsi"/>
                <w:sz w:val="16"/>
                <w:szCs w:val="16"/>
                <w:lang w:val="fr-FR"/>
              </w:rPr>
              <w:t xml:space="preserve"> </w:t>
            </w:r>
            <w:r w:rsidR="005362A4" w:rsidRPr="00B074D3">
              <w:rPr>
                <w:rFonts w:asciiTheme="majorHAnsi" w:hAnsiTheme="majorHAnsi" w:cstheme="majorHAnsi"/>
                <w:sz w:val="16"/>
                <w:szCs w:val="16"/>
                <w:lang w:val="fr-FR"/>
              </w:rPr>
              <w:t>M</w:t>
            </w:r>
            <w:r w:rsidRPr="00B074D3">
              <w:rPr>
                <w:rFonts w:asciiTheme="majorHAnsi" w:hAnsiTheme="majorHAnsi" w:cstheme="majorHAnsi"/>
                <w:sz w:val="16"/>
                <w:szCs w:val="16"/>
                <w:lang w:val="fr-FR"/>
              </w:rPr>
              <w:t>arble minbar (</w:t>
            </w:r>
            <w:proofErr w:type="gramStart"/>
            <w:r w:rsidRPr="00B074D3">
              <w:rPr>
                <w:rFonts w:asciiTheme="majorHAnsi" w:hAnsiTheme="majorHAnsi" w:cstheme="majorHAnsi"/>
                <w:sz w:val="16"/>
                <w:szCs w:val="16"/>
                <w:lang w:val="fr-FR"/>
              </w:rPr>
              <w:t>source:</w:t>
            </w:r>
            <w:proofErr w:type="gram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authors</w:t>
            </w:r>
            <w:proofErr w:type="spellEnd"/>
            <w:r w:rsidRPr="00B074D3">
              <w:rPr>
                <w:rFonts w:asciiTheme="majorHAnsi" w:hAnsiTheme="majorHAnsi" w:cstheme="majorHAnsi"/>
                <w:sz w:val="16"/>
                <w:szCs w:val="16"/>
                <w:lang w:val="fr-FR"/>
              </w:rPr>
              <w:t>, 2024)</w:t>
            </w:r>
          </w:p>
        </w:tc>
      </w:tr>
      <w:tr w:rsidR="00C705EF" w:rsidRPr="00C705EF" w14:paraId="392E0053" w14:textId="77777777" w:rsidTr="00B074D3">
        <w:trPr>
          <w:jc w:val="center"/>
        </w:trPr>
        <w:tc>
          <w:tcPr>
            <w:tcW w:w="8396" w:type="dxa"/>
            <w:gridSpan w:val="2"/>
            <w:tcBorders>
              <w:top w:val="nil"/>
              <w:left w:val="nil"/>
              <w:bottom w:val="single" w:sz="4" w:space="0" w:color="auto"/>
              <w:right w:val="nil"/>
            </w:tcBorders>
            <w:hideMark/>
          </w:tcPr>
          <w:p w14:paraId="0B72A5FA" w14:textId="77777777" w:rsidR="00C705EF" w:rsidRDefault="00C705EF" w:rsidP="00C705EF">
            <w:pPr>
              <w:ind w:firstLine="284"/>
              <w:jc w:val="both"/>
              <w:rPr>
                <w:rFonts w:asciiTheme="majorHAnsi" w:hAnsiTheme="majorHAnsi" w:cstheme="majorHAnsi"/>
                <w:b/>
                <w:bCs/>
                <w:sz w:val="16"/>
                <w:szCs w:val="16"/>
                <w:lang w:val="fr-FR"/>
              </w:rPr>
            </w:pPr>
          </w:p>
          <w:p w14:paraId="29177328" w14:textId="77777777" w:rsidR="00C705EF" w:rsidRDefault="00C705EF" w:rsidP="00C705EF">
            <w:pPr>
              <w:ind w:firstLine="284"/>
              <w:jc w:val="both"/>
              <w:rPr>
                <w:rFonts w:asciiTheme="majorHAnsi" w:hAnsiTheme="majorHAnsi" w:cstheme="majorHAnsi"/>
                <w:bCs/>
                <w:sz w:val="16"/>
                <w:szCs w:val="16"/>
                <w:lang w:val="fr-FR"/>
              </w:rPr>
            </w:pPr>
            <w:r w:rsidRPr="00C705EF">
              <w:rPr>
                <w:rFonts w:asciiTheme="majorHAnsi" w:hAnsiTheme="majorHAnsi" w:cstheme="majorHAnsi"/>
                <w:b/>
                <w:bCs/>
                <w:sz w:val="16"/>
                <w:szCs w:val="16"/>
                <w:lang w:val="fr-FR"/>
              </w:rPr>
              <w:t xml:space="preserve">Marble </w:t>
            </w:r>
            <w:proofErr w:type="gramStart"/>
            <w:r w:rsidRPr="00C705EF">
              <w:rPr>
                <w:rFonts w:asciiTheme="majorHAnsi" w:hAnsiTheme="majorHAnsi" w:cstheme="majorHAnsi"/>
                <w:b/>
                <w:bCs/>
                <w:sz w:val="16"/>
                <w:szCs w:val="16"/>
                <w:lang w:val="fr-FR"/>
              </w:rPr>
              <w:t>Minbar:</w:t>
            </w:r>
            <w:proofErr w:type="gramEnd"/>
            <w:r w:rsidRPr="00C705EF">
              <w:rPr>
                <w:rFonts w:asciiTheme="majorHAnsi" w:hAnsiTheme="majorHAnsi" w:cstheme="majorHAnsi"/>
                <w:bCs/>
                <w:sz w:val="16"/>
                <w:szCs w:val="16"/>
                <w:lang w:val="fr-FR"/>
              </w:rPr>
              <w:t xml:space="preserve"> While the minbars of the Souk el </w:t>
            </w:r>
            <w:proofErr w:type="spellStart"/>
            <w:r w:rsidRPr="00C705EF">
              <w:rPr>
                <w:rFonts w:asciiTheme="majorHAnsi" w:hAnsiTheme="majorHAnsi" w:cstheme="majorHAnsi"/>
                <w:bCs/>
                <w:sz w:val="16"/>
                <w:szCs w:val="16"/>
                <w:lang w:val="fr-FR"/>
              </w:rPr>
              <w:t>Ghezel</w:t>
            </w:r>
            <w:proofErr w:type="spellEnd"/>
            <w:r w:rsidRPr="00C705EF">
              <w:rPr>
                <w:rFonts w:asciiTheme="majorHAnsi" w:hAnsiTheme="majorHAnsi" w:cstheme="majorHAnsi"/>
                <w:bCs/>
                <w:sz w:val="16"/>
                <w:szCs w:val="16"/>
                <w:lang w:val="fr-FR"/>
              </w:rPr>
              <w:t xml:space="preserve"> and Lakhdar </w:t>
            </w:r>
            <w:proofErr w:type="spellStart"/>
            <w:r w:rsidRPr="00C705EF">
              <w:rPr>
                <w:rFonts w:asciiTheme="majorHAnsi" w:hAnsiTheme="majorHAnsi" w:cstheme="majorHAnsi"/>
                <w:bCs/>
                <w:sz w:val="16"/>
                <w:szCs w:val="16"/>
                <w:lang w:val="fr-FR"/>
              </w:rPr>
              <w:t>mosques</w:t>
            </w:r>
            <w:proofErr w:type="spellEnd"/>
            <w:r w:rsidRPr="00C705EF">
              <w:rPr>
                <w:rFonts w:asciiTheme="majorHAnsi" w:hAnsiTheme="majorHAnsi" w:cstheme="majorHAnsi"/>
                <w:bCs/>
                <w:sz w:val="16"/>
                <w:szCs w:val="16"/>
                <w:lang w:val="fr-FR"/>
              </w:rPr>
              <w:t xml:space="preserve"> are made of </w:t>
            </w:r>
            <w:proofErr w:type="spellStart"/>
            <w:r w:rsidRPr="00C705EF">
              <w:rPr>
                <w:rFonts w:asciiTheme="majorHAnsi" w:hAnsiTheme="majorHAnsi" w:cstheme="majorHAnsi"/>
                <w:bCs/>
                <w:sz w:val="16"/>
                <w:szCs w:val="16"/>
                <w:lang w:val="fr-FR"/>
              </w:rPr>
              <w:t>wood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typical</w:t>
            </w:r>
            <w:proofErr w:type="spellEnd"/>
            <w:r w:rsidRPr="00C705EF">
              <w:rPr>
                <w:rFonts w:asciiTheme="majorHAnsi" w:hAnsiTheme="majorHAnsi" w:cstheme="majorHAnsi"/>
                <w:bCs/>
                <w:sz w:val="16"/>
                <w:szCs w:val="16"/>
                <w:lang w:val="fr-FR"/>
              </w:rPr>
              <w:t xml:space="preserve"> of Maghreb </w:t>
            </w:r>
            <w:proofErr w:type="spellStart"/>
            <w:r w:rsidRPr="00C705EF">
              <w:rPr>
                <w:rFonts w:asciiTheme="majorHAnsi" w:hAnsiTheme="majorHAnsi" w:cstheme="majorHAnsi"/>
                <w:bCs/>
                <w:sz w:val="16"/>
                <w:szCs w:val="16"/>
                <w:lang w:val="fr-FR"/>
              </w:rPr>
              <w:t>mosques</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present</w:t>
            </w:r>
            <w:proofErr w:type="spellEnd"/>
            <w:r w:rsidRPr="00C705EF">
              <w:rPr>
                <w:rFonts w:asciiTheme="majorHAnsi" w:hAnsiTheme="majorHAnsi" w:cstheme="majorHAnsi"/>
                <w:bCs/>
                <w:sz w:val="16"/>
                <w:szCs w:val="16"/>
                <w:lang w:val="fr-FR"/>
              </w:rPr>
              <w:t xml:space="preserve"> minbar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made of </w:t>
            </w:r>
            <w:proofErr w:type="spellStart"/>
            <w:r w:rsidRPr="00C705EF">
              <w:rPr>
                <w:rFonts w:asciiTheme="majorHAnsi" w:hAnsiTheme="majorHAnsi" w:cstheme="majorHAnsi"/>
                <w:bCs/>
                <w:sz w:val="16"/>
                <w:szCs w:val="16"/>
                <w:lang w:val="fr-FR"/>
              </w:rPr>
              <w:t>marble</w:t>
            </w:r>
            <w:proofErr w:type="spellEnd"/>
            <w:r w:rsidRPr="00C705EF">
              <w:rPr>
                <w:rFonts w:asciiTheme="majorHAnsi" w:hAnsiTheme="majorHAnsi" w:cstheme="majorHAnsi"/>
                <w:bCs/>
                <w:sz w:val="16"/>
                <w:szCs w:val="16"/>
                <w:lang w:val="fr-FR"/>
              </w:rPr>
              <w:t xml:space="preserve">. It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a </w:t>
            </w:r>
            <w:proofErr w:type="spellStart"/>
            <w:r w:rsidRPr="00C705EF">
              <w:rPr>
                <w:rFonts w:asciiTheme="majorHAnsi" w:hAnsiTheme="majorHAnsi" w:cstheme="majorHAnsi"/>
                <w:bCs/>
                <w:sz w:val="16"/>
                <w:szCs w:val="16"/>
                <w:lang w:val="fr-FR"/>
              </w:rPr>
              <w:t>true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masterpiece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imported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from</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Livorno</w:t>
            </w:r>
            <w:proofErr w:type="spellEnd"/>
            <w:r w:rsidRPr="00C705EF">
              <w:rPr>
                <w:rFonts w:asciiTheme="majorHAnsi" w:hAnsiTheme="majorHAnsi" w:cstheme="majorHAnsi"/>
                <w:bCs/>
                <w:sz w:val="16"/>
                <w:szCs w:val="16"/>
                <w:lang w:val="fr-FR"/>
              </w:rPr>
              <w:t xml:space="preserve">, Italy, </w:t>
            </w:r>
            <w:proofErr w:type="spellStart"/>
            <w:r w:rsidRPr="00C705EF">
              <w:rPr>
                <w:rFonts w:asciiTheme="majorHAnsi" w:hAnsiTheme="majorHAnsi" w:cstheme="majorHAnsi"/>
                <w:bCs/>
                <w:sz w:val="16"/>
                <w:szCs w:val="16"/>
                <w:lang w:val="fr-FR"/>
              </w:rPr>
              <w:t>where</w:t>
            </w:r>
            <w:proofErr w:type="spellEnd"/>
            <w:r w:rsidRPr="00C705EF">
              <w:rPr>
                <w:rFonts w:asciiTheme="majorHAnsi" w:hAnsiTheme="majorHAnsi" w:cstheme="majorHAnsi"/>
                <w:bCs/>
                <w:sz w:val="16"/>
                <w:szCs w:val="16"/>
                <w:lang w:val="fr-FR"/>
              </w:rPr>
              <w:t xml:space="preserve"> Salah Bey </w:t>
            </w:r>
            <w:proofErr w:type="spellStart"/>
            <w:r w:rsidRPr="00C705EF">
              <w:rPr>
                <w:rFonts w:asciiTheme="majorHAnsi" w:hAnsiTheme="majorHAnsi" w:cstheme="majorHAnsi"/>
                <w:bCs/>
                <w:sz w:val="16"/>
                <w:szCs w:val="16"/>
                <w:lang w:val="fr-FR"/>
              </w:rPr>
              <w:t>sourced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most</w:t>
            </w:r>
            <w:proofErr w:type="spellEnd"/>
            <w:r w:rsidRPr="00C705EF">
              <w:rPr>
                <w:rFonts w:asciiTheme="majorHAnsi" w:hAnsiTheme="majorHAnsi" w:cstheme="majorHAnsi"/>
                <w:bCs/>
                <w:sz w:val="16"/>
                <w:szCs w:val="16"/>
                <w:lang w:val="fr-FR"/>
              </w:rPr>
              <w:t xml:space="preserve"> of the </w:t>
            </w:r>
            <w:proofErr w:type="spellStart"/>
            <w:r w:rsidRPr="00C705EF">
              <w:rPr>
                <w:rFonts w:asciiTheme="majorHAnsi" w:hAnsiTheme="majorHAnsi" w:cstheme="majorHAnsi"/>
                <w:bCs/>
                <w:sz w:val="16"/>
                <w:szCs w:val="16"/>
                <w:lang w:val="fr-FR"/>
              </w:rPr>
              <w:t>precious</w:t>
            </w:r>
            <w:proofErr w:type="spellEnd"/>
            <w:r w:rsidRPr="00C705EF">
              <w:rPr>
                <w:rFonts w:asciiTheme="majorHAnsi" w:hAnsiTheme="majorHAnsi" w:cstheme="majorHAnsi"/>
                <w:bCs/>
                <w:sz w:val="16"/>
                <w:szCs w:val="16"/>
                <w:lang w:val="fr-FR"/>
              </w:rPr>
              <w:t xml:space="preserve"> construction </w:t>
            </w:r>
            <w:proofErr w:type="spellStart"/>
            <w:r w:rsidRPr="00C705EF">
              <w:rPr>
                <w:rFonts w:asciiTheme="majorHAnsi" w:hAnsiTheme="majorHAnsi" w:cstheme="majorHAnsi"/>
                <w:bCs/>
                <w:sz w:val="16"/>
                <w:szCs w:val="16"/>
                <w:lang w:val="fr-FR"/>
              </w:rPr>
              <w:t>materials</w:t>
            </w:r>
            <w:proofErr w:type="spellEnd"/>
            <w:r w:rsidRPr="00C705EF">
              <w:rPr>
                <w:rFonts w:asciiTheme="majorHAnsi" w:hAnsiTheme="majorHAnsi" w:cstheme="majorHAnsi"/>
                <w:bCs/>
                <w:sz w:val="16"/>
                <w:szCs w:val="16"/>
                <w:lang w:val="fr-FR"/>
              </w:rPr>
              <w:t>.</w:t>
            </w:r>
          </w:p>
          <w:p w14:paraId="3FFF1DFB" w14:textId="0F8C10F1" w:rsidR="00C705EF" w:rsidRPr="00C705EF" w:rsidRDefault="00C705EF" w:rsidP="00C705EF">
            <w:pPr>
              <w:ind w:firstLine="284"/>
              <w:jc w:val="both"/>
              <w:rPr>
                <w:rFonts w:asciiTheme="majorHAnsi" w:hAnsiTheme="majorHAnsi" w:cstheme="majorHAnsi"/>
                <w:b/>
                <w:bCs/>
                <w:sz w:val="16"/>
                <w:szCs w:val="16"/>
                <w:lang w:val="fr-FR"/>
              </w:rPr>
            </w:pPr>
          </w:p>
        </w:tc>
      </w:tr>
      <w:tr w:rsidR="00C705EF" w:rsidRPr="00C705EF" w14:paraId="3E3B2C87" w14:textId="77777777" w:rsidTr="00B074D3">
        <w:trPr>
          <w:jc w:val="center"/>
        </w:trPr>
        <w:tc>
          <w:tcPr>
            <w:tcW w:w="8396" w:type="dxa"/>
            <w:gridSpan w:val="2"/>
            <w:tcBorders>
              <w:top w:val="single" w:sz="4" w:space="0" w:color="auto"/>
              <w:left w:val="nil"/>
              <w:bottom w:val="nil"/>
              <w:right w:val="nil"/>
            </w:tcBorders>
            <w:hideMark/>
          </w:tcPr>
          <w:p w14:paraId="52B012F5" w14:textId="77777777" w:rsidR="005362A4" w:rsidRDefault="005362A4" w:rsidP="00C705EF">
            <w:pPr>
              <w:ind w:firstLine="284"/>
              <w:jc w:val="center"/>
              <w:rPr>
                <w:rFonts w:asciiTheme="majorHAnsi" w:hAnsiTheme="majorHAnsi" w:cstheme="majorHAnsi"/>
                <w:b/>
                <w:bCs/>
                <w:sz w:val="16"/>
                <w:szCs w:val="16"/>
                <w:lang w:val="fr-FR"/>
              </w:rPr>
            </w:pPr>
          </w:p>
          <w:p w14:paraId="34CF3756" w14:textId="1312C8DA" w:rsidR="00C705EF" w:rsidRDefault="00C705EF" w:rsidP="00C705EF">
            <w:pPr>
              <w:ind w:firstLine="284"/>
              <w:jc w:val="center"/>
              <w:rPr>
                <w:rFonts w:asciiTheme="majorHAnsi" w:hAnsiTheme="majorHAnsi" w:cstheme="majorHAnsi"/>
                <w:b/>
                <w:bCs/>
                <w:sz w:val="16"/>
                <w:szCs w:val="16"/>
                <w:lang w:val="fr-FR"/>
              </w:rPr>
            </w:pPr>
            <w:r w:rsidRPr="00C705EF">
              <w:rPr>
                <w:rFonts w:asciiTheme="majorHAnsi" w:hAnsiTheme="majorHAnsi" w:cstheme="majorHAnsi"/>
                <w:bCs/>
                <w:noProof/>
                <w:sz w:val="16"/>
                <w:szCs w:val="16"/>
                <w:lang w:val="en-US"/>
              </w:rPr>
              <w:drawing>
                <wp:inline distT="0" distB="0" distL="0" distR="0" wp14:anchorId="1A3DC9E8" wp14:editId="2CF8BB23">
                  <wp:extent cx="1400175" cy="1819275"/>
                  <wp:effectExtent l="0" t="0" r="9525" b="9525"/>
                  <wp:docPr id="1593994383" name="Picture 48" descr="Aperçu de l’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jpg" descr="Aperçu de l’image"/>
                          <pic:cNvPicPr>
                            <a:picLocks noChangeArrowheads="1"/>
                          </pic:cNvPicPr>
                        </pic:nvPicPr>
                        <pic:blipFill>
                          <a:blip r:embed="rId39" cstate="print">
                            <a:extLst>
                              <a:ext uri="{28A0092B-C50C-407E-A947-70E740481C1C}">
                                <a14:useLocalDpi xmlns:a14="http://schemas.microsoft.com/office/drawing/2010/main" val="0"/>
                              </a:ext>
                            </a:extLst>
                          </a:blip>
                          <a:srcRect l="-362" t="9200" r="37112" b="13580"/>
                          <a:stretch>
                            <a:fillRect/>
                          </a:stretch>
                        </pic:blipFill>
                        <pic:spPr bwMode="auto">
                          <a:xfrm>
                            <a:off x="0" y="0"/>
                            <a:ext cx="1400175" cy="1819275"/>
                          </a:xfrm>
                          <a:prstGeom prst="rect">
                            <a:avLst/>
                          </a:prstGeom>
                          <a:noFill/>
                          <a:ln>
                            <a:noFill/>
                          </a:ln>
                        </pic:spPr>
                      </pic:pic>
                    </a:graphicData>
                  </a:graphic>
                </wp:inline>
              </w:drawing>
            </w:r>
          </w:p>
          <w:p w14:paraId="08DB6C50" w14:textId="77777777" w:rsidR="00C705EF" w:rsidRPr="00C705EF" w:rsidRDefault="00C705EF" w:rsidP="00C705EF">
            <w:pPr>
              <w:ind w:firstLine="284"/>
              <w:jc w:val="center"/>
              <w:rPr>
                <w:rFonts w:asciiTheme="majorHAnsi" w:hAnsiTheme="majorHAnsi" w:cstheme="majorHAnsi"/>
                <w:b/>
                <w:bCs/>
                <w:sz w:val="16"/>
                <w:szCs w:val="16"/>
                <w:lang w:val="fr-FR"/>
              </w:rPr>
            </w:pPr>
          </w:p>
          <w:p w14:paraId="269320E8" w14:textId="4AE708EE" w:rsidR="00C705EF" w:rsidRPr="00B074D3" w:rsidRDefault="00C705EF" w:rsidP="00C705EF">
            <w:pPr>
              <w:ind w:firstLine="284"/>
              <w:jc w:val="center"/>
              <w:rPr>
                <w:rFonts w:asciiTheme="majorHAnsi" w:hAnsiTheme="majorHAnsi" w:cstheme="majorHAnsi"/>
                <w:sz w:val="16"/>
                <w:szCs w:val="16"/>
                <w:lang w:val="fr-FR"/>
              </w:rPr>
            </w:pPr>
            <w:r w:rsidRPr="00B074D3">
              <w:rPr>
                <w:rFonts w:asciiTheme="majorHAnsi" w:hAnsiTheme="majorHAnsi" w:cstheme="majorHAnsi"/>
                <w:sz w:val="16"/>
                <w:szCs w:val="16"/>
                <w:lang w:val="fr-FR"/>
              </w:rPr>
              <w:t>Fig</w:t>
            </w:r>
            <w:r w:rsidR="005362A4" w:rsidRPr="00B074D3">
              <w:rPr>
                <w:rFonts w:asciiTheme="majorHAnsi" w:hAnsiTheme="majorHAnsi" w:cstheme="majorHAnsi"/>
                <w:sz w:val="16"/>
                <w:szCs w:val="16"/>
                <w:lang w:val="fr-FR"/>
              </w:rPr>
              <w:t>ure</w:t>
            </w:r>
            <w:r w:rsidRPr="00B074D3">
              <w:rPr>
                <w:rFonts w:asciiTheme="majorHAnsi" w:hAnsiTheme="majorHAnsi" w:cstheme="majorHAnsi"/>
                <w:sz w:val="16"/>
                <w:szCs w:val="16"/>
                <w:lang w:val="fr-FR"/>
              </w:rPr>
              <w:t xml:space="preserve"> 24 </w:t>
            </w:r>
            <w:proofErr w:type="spellStart"/>
            <w:r w:rsidR="005362A4" w:rsidRPr="00B074D3">
              <w:rPr>
                <w:rFonts w:asciiTheme="majorHAnsi" w:hAnsiTheme="majorHAnsi" w:cstheme="majorHAnsi"/>
                <w:sz w:val="16"/>
                <w:szCs w:val="16"/>
                <w:lang w:val="fr-FR"/>
              </w:rPr>
              <w:t>D</w:t>
            </w:r>
            <w:r w:rsidRPr="00B074D3">
              <w:rPr>
                <w:rFonts w:asciiTheme="majorHAnsi" w:hAnsiTheme="majorHAnsi" w:cstheme="majorHAnsi"/>
                <w:sz w:val="16"/>
                <w:szCs w:val="16"/>
                <w:lang w:val="fr-FR"/>
              </w:rPr>
              <w:t>ikka</w:t>
            </w:r>
            <w:proofErr w:type="spellEnd"/>
            <w:r w:rsidR="00A7318C">
              <w:rPr>
                <w:rFonts w:asciiTheme="majorHAnsi" w:hAnsiTheme="majorHAnsi" w:cstheme="majorHAnsi"/>
                <w:sz w:val="16"/>
                <w:szCs w:val="16"/>
                <w:lang w:val="fr-FR"/>
              </w:rPr>
              <w:t xml:space="preserve"> </w:t>
            </w:r>
            <w:r w:rsidRPr="00B074D3">
              <w:rPr>
                <w:rFonts w:asciiTheme="majorHAnsi" w:hAnsiTheme="majorHAnsi" w:cstheme="majorHAnsi"/>
                <w:sz w:val="16"/>
                <w:szCs w:val="16"/>
                <w:lang w:val="fr-FR"/>
              </w:rPr>
              <w:t>(</w:t>
            </w:r>
            <w:proofErr w:type="gramStart"/>
            <w:r w:rsidRPr="00B074D3">
              <w:rPr>
                <w:rFonts w:asciiTheme="majorHAnsi" w:hAnsiTheme="majorHAnsi" w:cstheme="majorHAnsi"/>
                <w:sz w:val="16"/>
                <w:szCs w:val="16"/>
                <w:lang w:val="fr-FR"/>
              </w:rPr>
              <w:t>source:</w:t>
            </w:r>
            <w:proofErr w:type="gram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authors</w:t>
            </w:r>
            <w:proofErr w:type="spellEnd"/>
            <w:r w:rsidRPr="00B074D3">
              <w:rPr>
                <w:rFonts w:asciiTheme="majorHAnsi" w:hAnsiTheme="majorHAnsi" w:cstheme="majorHAnsi"/>
                <w:sz w:val="16"/>
                <w:szCs w:val="16"/>
                <w:lang w:val="fr-FR"/>
              </w:rPr>
              <w:t>, 2024)</w:t>
            </w:r>
          </w:p>
          <w:p w14:paraId="0C8AA727" w14:textId="77777777" w:rsidR="00C705EF" w:rsidRPr="00C705EF" w:rsidRDefault="00C705EF" w:rsidP="00C705EF">
            <w:pPr>
              <w:ind w:firstLine="284"/>
              <w:jc w:val="center"/>
              <w:rPr>
                <w:rFonts w:asciiTheme="majorHAnsi" w:hAnsiTheme="majorHAnsi" w:cstheme="majorHAnsi"/>
                <w:b/>
                <w:bCs/>
                <w:sz w:val="16"/>
                <w:szCs w:val="16"/>
                <w:lang w:val="fr-FR"/>
              </w:rPr>
            </w:pPr>
          </w:p>
        </w:tc>
      </w:tr>
      <w:tr w:rsidR="00C705EF" w:rsidRPr="00C705EF" w14:paraId="40A36E2F" w14:textId="77777777" w:rsidTr="00B074D3">
        <w:trPr>
          <w:jc w:val="center"/>
        </w:trPr>
        <w:tc>
          <w:tcPr>
            <w:tcW w:w="8396" w:type="dxa"/>
            <w:gridSpan w:val="2"/>
            <w:tcBorders>
              <w:top w:val="nil"/>
              <w:left w:val="nil"/>
              <w:bottom w:val="single" w:sz="4" w:space="0" w:color="auto"/>
              <w:right w:val="nil"/>
            </w:tcBorders>
            <w:hideMark/>
          </w:tcPr>
          <w:p w14:paraId="4E4CAABB" w14:textId="77777777" w:rsidR="00C705EF" w:rsidRDefault="00C705EF" w:rsidP="00C705EF">
            <w:pPr>
              <w:ind w:firstLine="284"/>
              <w:jc w:val="both"/>
              <w:rPr>
                <w:rFonts w:asciiTheme="majorHAnsi" w:hAnsiTheme="majorHAnsi" w:cstheme="majorHAnsi"/>
                <w:b/>
                <w:bCs/>
                <w:sz w:val="16"/>
                <w:szCs w:val="16"/>
                <w:lang w:val="fr-FR"/>
              </w:rPr>
            </w:pPr>
          </w:p>
          <w:p w14:paraId="7F281B12" w14:textId="018E61DA" w:rsidR="00C705EF" w:rsidRPr="00C705EF" w:rsidRDefault="00C705EF" w:rsidP="00C705EF">
            <w:pPr>
              <w:ind w:firstLine="284"/>
              <w:jc w:val="center"/>
              <w:rPr>
                <w:rFonts w:asciiTheme="majorHAnsi" w:hAnsiTheme="majorHAnsi" w:cstheme="majorHAnsi"/>
                <w:bCs/>
                <w:sz w:val="16"/>
                <w:szCs w:val="16"/>
                <w:lang w:val="fr-FR"/>
              </w:rPr>
            </w:pPr>
            <w:proofErr w:type="spellStart"/>
            <w:proofErr w:type="gramStart"/>
            <w:r w:rsidRPr="00C705EF">
              <w:rPr>
                <w:rFonts w:asciiTheme="majorHAnsi" w:hAnsiTheme="majorHAnsi" w:cstheme="majorHAnsi"/>
                <w:b/>
                <w:bCs/>
                <w:sz w:val="16"/>
                <w:szCs w:val="16"/>
                <w:lang w:val="fr-FR"/>
              </w:rPr>
              <w:t>Dikka</w:t>
            </w:r>
            <w:proofErr w:type="spellEnd"/>
            <w:r w:rsidRPr="00C705EF">
              <w:rPr>
                <w:rFonts w:asciiTheme="majorHAnsi" w:hAnsiTheme="majorHAnsi" w:cstheme="majorHAnsi"/>
                <w:b/>
                <w:bCs/>
                <w:sz w:val="16"/>
                <w:szCs w:val="16"/>
                <w:lang w:val="fr-FR"/>
              </w:rPr>
              <w:t>:</w:t>
            </w:r>
            <w:proofErr w:type="gramEnd"/>
            <w:r w:rsidRPr="00C705EF">
              <w:rPr>
                <w:rFonts w:asciiTheme="majorHAnsi" w:hAnsiTheme="majorHAnsi" w:cstheme="majorHAnsi"/>
                <w:bCs/>
                <w:sz w:val="16"/>
                <w:szCs w:val="16"/>
                <w:lang w:val="fr-FR"/>
              </w:rPr>
              <w:t xml:space="preserve"> This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a </w:t>
            </w:r>
            <w:proofErr w:type="spellStart"/>
            <w:r w:rsidRPr="00C705EF">
              <w:rPr>
                <w:rFonts w:asciiTheme="majorHAnsi" w:hAnsiTheme="majorHAnsi" w:cstheme="majorHAnsi"/>
                <w:bCs/>
                <w:sz w:val="16"/>
                <w:szCs w:val="16"/>
                <w:lang w:val="fr-FR"/>
              </w:rPr>
              <w:t>wooden</w:t>
            </w:r>
            <w:proofErr w:type="spellEnd"/>
            <w:r w:rsidRPr="00C705EF">
              <w:rPr>
                <w:rFonts w:asciiTheme="majorHAnsi" w:hAnsiTheme="majorHAnsi" w:cstheme="majorHAnsi"/>
                <w:bCs/>
                <w:sz w:val="16"/>
                <w:szCs w:val="16"/>
                <w:lang w:val="fr-FR"/>
              </w:rPr>
              <w:t xml:space="preserve"> platform </w:t>
            </w:r>
            <w:proofErr w:type="spellStart"/>
            <w:r w:rsidRPr="00C705EF">
              <w:rPr>
                <w:rFonts w:asciiTheme="majorHAnsi" w:hAnsiTheme="majorHAnsi" w:cstheme="majorHAnsi"/>
                <w:bCs/>
                <w:sz w:val="16"/>
                <w:szCs w:val="16"/>
                <w:lang w:val="fr-FR"/>
              </w:rPr>
              <w:t>supported</w:t>
            </w:r>
            <w:proofErr w:type="spellEnd"/>
            <w:r w:rsidRPr="00C705EF">
              <w:rPr>
                <w:rFonts w:asciiTheme="majorHAnsi" w:hAnsiTheme="majorHAnsi" w:cstheme="majorHAnsi"/>
                <w:bCs/>
                <w:sz w:val="16"/>
                <w:szCs w:val="16"/>
                <w:lang w:val="fr-FR"/>
              </w:rPr>
              <w:t xml:space="preserve"> by four </w:t>
            </w:r>
            <w:proofErr w:type="spellStart"/>
            <w:r w:rsidRPr="00C705EF">
              <w:rPr>
                <w:rFonts w:asciiTheme="majorHAnsi" w:hAnsiTheme="majorHAnsi" w:cstheme="majorHAnsi"/>
                <w:bCs/>
                <w:sz w:val="16"/>
                <w:szCs w:val="16"/>
                <w:lang w:val="fr-FR"/>
              </w:rPr>
              <w:t>marble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columns</w:t>
            </w:r>
            <w:proofErr w:type="spellEnd"/>
            <w:r w:rsidRPr="00C705EF">
              <w:rPr>
                <w:rFonts w:asciiTheme="majorHAnsi" w:hAnsiTheme="majorHAnsi" w:cstheme="majorHAnsi"/>
                <w:bCs/>
                <w:sz w:val="16"/>
                <w:szCs w:val="16"/>
                <w:lang w:val="fr-FR"/>
              </w:rPr>
              <w:t>.</w:t>
            </w:r>
          </w:p>
        </w:tc>
      </w:tr>
      <w:tr w:rsidR="00C705EF" w:rsidRPr="00C705EF" w14:paraId="398FB14D" w14:textId="77777777" w:rsidTr="00B074D3">
        <w:trPr>
          <w:jc w:val="center"/>
        </w:trPr>
        <w:tc>
          <w:tcPr>
            <w:tcW w:w="5524" w:type="dxa"/>
            <w:tcBorders>
              <w:top w:val="single" w:sz="4" w:space="0" w:color="auto"/>
              <w:left w:val="nil"/>
              <w:bottom w:val="single" w:sz="4" w:space="0" w:color="auto"/>
              <w:right w:val="single" w:sz="4" w:space="0" w:color="auto"/>
            </w:tcBorders>
            <w:hideMark/>
          </w:tcPr>
          <w:p w14:paraId="58C6E999" w14:textId="6E3EAD29" w:rsidR="00C705EF" w:rsidRPr="005362A4" w:rsidRDefault="00C705EF"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lastRenderedPageBreak/>
              <w:drawing>
                <wp:inline distT="0" distB="0" distL="0" distR="0" wp14:anchorId="4F779C3A" wp14:editId="3C26863E">
                  <wp:extent cx="933450" cy="1628775"/>
                  <wp:effectExtent l="0" t="0" r="0" b="9525"/>
                  <wp:docPr id="1079279662" name="Picture 47" descr="No photo description avail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png" descr="No photo description available."/>
                          <pic:cNvPicPr>
                            <a:picLocks noChangeArrowheads="1"/>
                          </pic:cNvPicPr>
                        </pic:nvPicPr>
                        <pic:blipFill>
                          <a:blip r:embed="rId40" cstate="print">
                            <a:extLst>
                              <a:ext uri="{28A0092B-C50C-407E-A947-70E740481C1C}">
                                <a14:useLocalDpi xmlns:a14="http://schemas.microsoft.com/office/drawing/2010/main" val="0"/>
                              </a:ext>
                            </a:extLst>
                          </a:blip>
                          <a:srcRect l="16812" t="4965" r="52364" b="18941"/>
                          <a:stretch>
                            <a:fillRect/>
                          </a:stretch>
                        </pic:blipFill>
                        <pic:spPr bwMode="auto">
                          <a:xfrm rot="10800000">
                            <a:off x="0" y="0"/>
                            <a:ext cx="933450" cy="1628775"/>
                          </a:xfrm>
                          <a:prstGeom prst="rect">
                            <a:avLst/>
                          </a:prstGeom>
                          <a:noFill/>
                          <a:ln>
                            <a:noFill/>
                          </a:ln>
                        </pic:spPr>
                      </pic:pic>
                    </a:graphicData>
                  </a:graphic>
                </wp:inline>
              </w:drawing>
            </w:r>
          </w:p>
          <w:p w14:paraId="03377788" w14:textId="77777777" w:rsidR="005056F9" w:rsidRPr="005362A4" w:rsidRDefault="005056F9" w:rsidP="005362A4">
            <w:pPr>
              <w:ind w:firstLine="284"/>
              <w:jc w:val="center"/>
              <w:rPr>
                <w:rFonts w:asciiTheme="majorHAnsi" w:hAnsiTheme="majorHAnsi" w:cstheme="majorHAnsi"/>
                <w:bCs/>
                <w:sz w:val="16"/>
                <w:szCs w:val="16"/>
                <w:lang w:val="fr-FR"/>
              </w:rPr>
            </w:pPr>
          </w:p>
          <w:p w14:paraId="57BE524C" w14:textId="3ED298C1" w:rsidR="00B074D3" w:rsidRPr="005362A4" w:rsidRDefault="00C705EF" w:rsidP="00B074D3">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sidR="00B074D3">
              <w:rPr>
                <w:rFonts w:asciiTheme="majorHAnsi" w:hAnsiTheme="majorHAnsi" w:cstheme="majorHAnsi"/>
                <w:bCs/>
                <w:sz w:val="16"/>
                <w:szCs w:val="16"/>
                <w:lang w:val="fr-FR"/>
              </w:rPr>
              <w:t>ure</w:t>
            </w:r>
            <w:r w:rsidRPr="005362A4">
              <w:rPr>
                <w:rFonts w:asciiTheme="majorHAnsi" w:hAnsiTheme="majorHAnsi" w:cstheme="majorHAnsi"/>
                <w:bCs/>
                <w:sz w:val="16"/>
                <w:szCs w:val="16"/>
                <w:lang w:val="fr-FR"/>
              </w:rPr>
              <w:t xml:space="preserve"> 25. Marble </w:t>
            </w:r>
            <w:proofErr w:type="spellStart"/>
            <w:r w:rsidRPr="005362A4">
              <w:rPr>
                <w:rFonts w:asciiTheme="majorHAnsi" w:hAnsiTheme="majorHAnsi" w:cstheme="majorHAnsi"/>
                <w:bCs/>
                <w:sz w:val="16"/>
                <w:szCs w:val="16"/>
                <w:lang w:val="fr-FR"/>
              </w:rPr>
              <w:t>columns</w:t>
            </w:r>
            <w:proofErr w:type="spellEnd"/>
            <w:r w:rsidRPr="005362A4">
              <w:rPr>
                <w:rFonts w:asciiTheme="majorHAnsi" w:hAnsiTheme="majorHAnsi" w:cstheme="majorHAnsi"/>
                <w:bCs/>
                <w:sz w:val="16"/>
                <w:szCs w:val="16"/>
                <w:lang w:val="fr-FR"/>
              </w:rPr>
              <w:t xml:space="preserve"> (</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p w14:paraId="61FC7B54" w14:textId="77777777" w:rsidR="00C705EF" w:rsidRPr="005362A4" w:rsidRDefault="00C705EF" w:rsidP="005362A4">
            <w:pPr>
              <w:ind w:firstLine="284"/>
              <w:jc w:val="center"/>
              <w:rPr>
                <w:rFonts w:asciiTheme="majorHAnsi" w:hAnsiTheme="majorHAnsi" w:cstheme="majorHAnsi"/>
                <w:bCs/>
                <w:sz w:val="16"/>
                <w:szCs w:val="16"/>
                <w:lang w:val="fr-FR"/>
              </w:rPr>
            </w:pPr>
          </w:p>
        </w:tc>
        <w:tc>
          <w:tcPr>
            <w:tcW w:w="2872" w:type="dxa"/>
            <w:tcBorders>
              <w:top w:val="single" w:sz="4" w:space="0" w:color="auto"/>
              <w:left w:val="single" w:sz="4" w:space="0" w:color="auto"/>
              <w:bottom w:val="single" w:sz="4" w:space="0" w:color="auto"/>
              <w:right w:val="nil"/>
            </w:tcBorders>
            <w:hideMark/>
          </w:tcPr>
          <w:p w14:paraId="2E14432C" w14:textId="4CCF1B09" w:rsidR="00C705EF" w:rsidRPr="005362A4" w:rsidRDefault="00C705EF"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3AB139D5" wp14:editId="56B22438">
                  <wp:extent cx="1285875" cy="990600"/>
                  <wp:effectExtent l="0" t="0" r="9525" b="0"/>
                  <wp:docPr id="1034411509" name="Picture 46" descr="No photo description avail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jpg" descr="No photo description available."/>
                          <pic:cNvPicPr>
                            <a:picLocks noChangeArrowheads="1"/>
                          </pic:cNvPicPr>
                        </pic:nvPicPr>
                        <pic:blipFill>
                          <a:blip r:embed="rId41" cstate="print">
                            <a:extLst>
                              <a:ext uri="{28A0092B-C50C-407E-A947-70E740481C1C}">
                                <a14:useLocalDpi xmlns:a14="http://schemas.microsoft.com/office/drawing/2010/main" val="0"/>
                              </a:ext>
                            </a:extLst>
                          </a:blip>
                          <a:srcRect b="6271"/>
                          <a:stretch>
                            <a:fillRect/>
                          </a:stretch>
                        </pic:blipFill>
                        <pic:spPr bwMode="auto">
                          <a:xfrm>
                            <a:off x="0" y="0"/>
                            <a:ext cx="1285875" cy="990600"/>
                          </a:xfrm>
                          <a:prstGeom prst="rect">
                            <a:avLst/>
                          </a:prstGeom>
                          <a:noFill/>
                          <a:ln>
                            <a:noFill/>
                          </a:ln>
                        </pic:spPr>
                      </pic:pic>
                    </a:graphicData>
                  </a:graphic>
                </wp:inline>
              </w:drawing>
            </w:r>
          </w:p>
          <w:p w14:paraId="20E5EA8A" w14:textId="77777777" w:rsidR="005056F9" w:rsidRPr="005362A4" w:rsidRDefault="005056F9" w:rsidP="005362A4">
            <w:pPr>
              <w:ind w:firstLine="284"/>
              <w:jc w:val="center"/>
              <w:rPr>
                <w:rFonts w:asciiTheme="majorHAnsi" w:hAnsiTheme="majorHAnsi" w:cstheme="majorHAnsi"/>
                <w:bCs/>
                <w:sz w:val="16"/>
                <w:szCs w:val="16"/>
                <w:lang w:val="fr-FR"/>
              </w:rPr>
            </w:pPr>
          </w:p>
          <w:p w14:paraId="5A61B9E9" w14:textId="3D664AEA" w:rsidR="00C705EF" w:rsidRPr="005362A4" w:rsidRDefault="00C705EF"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sidR="00B074D3">
              <w:rPr>
                <w:rFonts w:asciiTheme="majorHAnsi" w:hAnsiTheme="majorHAnsi" w:cstheme="majorHAnsi"/>
                <w:bCs/>
                <w:sz w:val="16"/>
                <w:szCs w:val="16"/>
                <w:lang w:val="fr-FR"/>
              </w:rPr>
              <w:t>ure</w:t>
            </w:r>
            <w:r w:rsidRPr="005362A4">
              <w:rPr>
                <w:rFonts w:asciiTheme="majorHAnsi" w:hAnsiTheme="majorHAnsi" w:cstheme="majorHAnsi"/>
                <w:bCs/>
                <w:sz w:val="16"/>
                <w:szCs w:val="16"/>
                <w:lang w:val="fr-FR"/>
              </w:rPr>
              <w:t xml:space="preserve"> 26. Composite </w:t>
            </w:r>
            <w:proofErr w:type="spellStart"/>
            <w:r w:rsidRPr="005362A4">
              <w:rPr>
                <w:rFonts w:asciiTheme="majorHAnsi" w:hAnsiTheme="majorHAnsi" w:cstheme="majorHAnsi"/>
                <w:bCs/>
                <w:sz w:val="16"/>
                <w:szCs w:val="16"/>
                <w:lang w:val="fr-FR"/>
              </w:rPr>
              <w:t>capitals</w:t>
            </w:r>
            <w:proofErr w:type="spellEnd"/>
          </w:p>
          <w:p w14:paraId="7226120F" w14:textId="77777777" w:rsidR="00C705EF" w:rsidRPr="005362A4" w:rsidRDefault="00C705EF"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tc>
      </w:tr>
      <w:tr w:rsidR="00B074D3" w:rsidRPr="00C705EF" w14:paraId="598106C1" w14:textId="77777777" w:rsidTr="00EE3DDB">
        <w:trPr>
          <w:trHeight w:val="3107"/>
          <w:jc w:val="center"/>
        </w:trPr>
        <w:tc>
          <w:tcPr>
            <w:tcW w:w="5524" w:type="dxa"/>
            <w:tcBorders>
              <w:top w:val="single" w:sz="4" w:space="0" w:color="auto"/>
              <w:left w:val="nil"/>
              <w:right w:val="single" w:sz="4" w:space="0" w:color="auto"/>
            </w:tcBorders>
            <w:hideMark/>
          </w:tcPr>
          <w:p w14:paraId="5A333001" w14:textId="77777777" w:rsidR="00B074D3" w:rsidRDefault="00B074D3" w:rsidP="005362A4">
            <w:pPr>
              <w:ind w:firstLine="284"/>
              <w:jc w:val="center"/>
              <w:rPr>
                <w:rFonts w:asciiTheme="majorHAnsi" w:hAnsiTheme="majorHAnsi" w:cstheme="majorHAnsi"/>
                <w:bCs/>
                <w:sz w:val="16"/>
                <w:szCs w:val="16"/>
                <w:lang w:val="fr-FR"/>
              </w:rPr>
            </w:pPr>
          </w:p>
          <w:p w14:paraId="5891A785" w14:textId="2425D398" w:rsidR="00B074D3" w:rsidRPr="005362A4" w:rsidRDefault="00B074D3"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3C047546" wp14:editId="64A3F05B">
                  <wp:extent cx="962025" cy="1104900"/>
                  <wp:effectExtent l="0" t="0" r="9525" b="0"/>
                  <wp:docPr id="972037884" name="Picture 45" descr="Aperçu de l’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jpg" descr="Aperçu de l’image"/>
                          <pic:cNvPicPr>
                            <a:picLocks noChangeArrowheads="1"/>
                          </pic:cNvPicPr>
                        </pic:nvPicPr>
                        <pic:blipFill>
                          <a:blip r:embed="rId42">
                            <a:extLst>
                              <a:ext uri="{28A0092B-C50C-407E-A947-70E740481C1C}">
                                <a14:useLocalDpi xmlns:a14="http://schemas.microsoft.com/office/drawing/2010/main" val="0"/>
                              </a:ext>
                            </a:extLst>
                          </a:blip>
                          <a:srcRect t="42075" b="6706"/>
                          <a:stretch>
                            <a:fillRect/>
                          </a:stretch>
                        </pic:blipFill>
                        <pic:spPr bwMode="auto">
                          <a:xfrm>
                            <a:off x="0" y="0"/>
                            <a:ext cx="962025" cy="1104900"/>
                          </a:xfrm>
                          <a:prstGeom prst="rect">
                            <a:avLst/>
                          </a:prstGeom>
                          <a:noFill/>
                          <a:ln>
                            <a:noFill/>
                          </a:ln>
                        </pic:spPr>
                      </pic:pic>
                    </a:graphicData>
                  </a:graphic>
                </wp:inline>
              </w:drawing>
            </w:r>
          </w:p>
          <w:p w14:paraId="1321D924" w14:textId="77777777" w:rsidR="00B074D3" w:rsidRPr="005362A4" w:rsidRDefault="00B074D3" w:rsidP="005362A4">
            <w:pPr>
              <w:ind w:firstLine="284"/>
              <w:jc w:val="center"/>
              <w:rPr>
                <w:rFonts w:asciiTheme="majorHAnsi" w:hAnsiTheme="majorHAnsi" w:cstheme="majorHAnsi"/>
                <w:bCs/>
                <w:sz w:val="16"/>
                <w:szCs w:val="16"/>
                <w:lang w:val="fr-FR"/>
              </w:rPr>
            </w:pPr>
          </w:p>
          <w:p w14:paraId="3CF60084" w14:textId="77777777" w:rsidR="00B074D3" w:rsidRDefault="00B074D3"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Pr>
                <w:rFonts w:asciiTheme="majorHAnsi" w:hAnsiTheme="majorHAnsi" w:cstheme="majorHAnsi"/>
                <w:bCs/>
                <w:sz w:val="16"/>
                <w:szCs w:val="16"/>
                <w:lang w:val="fr-FR"/>
              </w:rPr>
              <w:t xml:space="preserve">ure </w:t>
            </w:r>
            <w:r w:rsidRPr="005362A4">
              <w:rPr>
                <w:rFonts w:asciiTheme="majorHAnsi" w:hAnsiTheme="majorHAnsi" w:cstheme="majorHAnsi"/>
                <w:bCs/>
                <w:sz w:val="16"/>
                <w:szCs w:val="16"/>
                <w:lang w:val="fr-FR"/>
              </w:rPr>
              <w:t xml:space="preserve">27. Zellige </w:t>
            </w:r>
            <w:proofErr w:type="spellStart"/>
            <w:r w:rsidRPr="005362A4">
              <w:rPr>
                <w:rFonts w:asciiTheme="majorHAnsi" w:hAnsiTheme="majorHAnsi" w:cstheme="majorHAnsi"/>
                <w:bCs/>
                <w:sz w:val="16"/>
                <w:szCs w:val="16"/>
                <w:lang w:val="fr-FR"/>
              </w:rPr>
              <w:t>with</w:t>
            </w:r>
            <w:proofErr w:type="spellEnd"/>
            <w:r w:rsidRPr="005362A4">
              <w:rPr>
                <w:rFonts w:asciiTheme="majorHAnsi" w:hAnsiTheme="majorHAnsi" w:cstheme="majorHAnsi"/>
                <w:bCs/>
                <w:sz w:val="16"/>
                <w:szCs w:val="16"/>
                <w:lang w:val="fr-FR"/>
              </w:rPr>
              <w:t xml:space="preserve"> floral patterns (</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p w14:paraId="0ABF9391" w14:textId="77777777" w:rsidR="00A7318C" w:rsidRPr="005362A4" w:rsidRDefault="00A7318C" w:rsidP="005362A4">
            <w:pPr>
              <w:ind w:firstLine="284"/>
              <w:jc w:val="center"/>
              <w:rPr>
                <w:rFonts w:asciiTheme="majorHAnsi" w:hAnsiTheme="majorHAnsi" w:cstheme="majorHAnsi"/>
                <w:bCs/>
                <w:sz w:val="16"/>
                <w:szCs w:val="16"/>
                <w:lang w:val="fr-FR"/>
              </w:rPr>
            </w:pPr>
          </w:p>
          <w:p w14:paraId="66D47D45" w14:textId="447E90EF" w:rsidR="00B074D3" w:rsidRPr="005362A4" w:rsidRDefault="00B074D3" w:rsidP="00C705EF">
            <w:pPr>
              <w:ind w:firstLine="284"/>
              <w:jc w:val="both"/>
              <w:rPr>
                <w:rFonts w:asciiTheme="majorHAnsi" w:hAnsiTheme="majorHAnsi" w:cstheme="majorHAnsi"/>
                <w:bCs/>
                <w:sz w:val="16"/>
                <w:szCs w:val="16"/>
                <w:lang w:val="fr-FR"/>
              </w:rPr>
            </w:pPr>
            <w:r w:rsidRPr="00C705EF">
              <w:rPr>
                <w:rFonts w:asciiTheme="majorHAnsi" w:hAnsiTheme="majorHAnsi" w:cstheme="majorHAnsi"/>
                <w:b/>
                <w:bCs/>
                <w:sz w:val="16"/>
                <w:szCs w:val="16"/>
                <w:lang w:val="fr-FR"/>
              </w:rPr>
              <w:t xml:space="preserve">Use of Zellige </w:t>
            </w:r>
            <w:proofErr w:type="spellStart"/>
            <w:r w:rsidRPr="00C705EF">
              <w:rPr>
                <w:rFonts w:asciiTheme="majorHAnsi" w:hAnsiTheme="majorHAnsi" w:cstheme="majorHAnsi"/>
                <w:b/>
                <w:bCs/>
                <w:sz w:val="16"/>
                <w:szCs w:val="16"/>
                <w:lang w:val="fr-FR"/>
              </w:rPr>
              <w:t>with</w:t>
            </w:r>
            <w:proofErr w:type="spellEnd"/>
            <w:r w:rsidRPr="00C705EF">
              <w:rPr>
                <w:rFonts w:asciiTheme="majorHAnsi" w:hAnsiTheme="majorHAnsi" w:cstheme="majorHAnsi"/>
                <w:b/>
                <w:bCs/>
                <w:sz w:val="16"/>
                <w:szCs w:val="16"/>
                <w:lang w:val="fr-FR"/>
              </w:rPr>
              <w:t xml:space="preserve"> floral and </w:t>
            </w:r>
            <w:proofErr w:type="spellStart"/>
            <w:r w:rsidRPr="00C705EF">
              <w:rPr>
                <w:rFonts w:asciiTheme="majorHAnsi" w:hAnsiTheme="majorHAnsi" w:cstheme="majorHAnsi"/>
                <w:b/>
                <w:bCs/>
                <w:sz w:val="16"/>
                <w:szCs w:val="16"/>
                <w:lang w:val="fr-FR"/>
              </w:rPr>
              <w:t>geometric</w:t>
            </w:r>
            <w:proofErr w:type="spellEnd"/>
            <w:r w:rsidRPr="00C705EF">
              <w:rPr>
                <w:rFonts w:asciiTheme="majorHAnsi" w:hAnsiTheme="majorHAnsi" w:cstheme="majorHAnsi"/>
                <w:b/>
                <w:bCs/>
                <w:sz w:val="16"/>
                <w:szCs w:val="16"/>
                <w:lang w:val="fr-FR"/>
              </w:rPr>
              <w:t xml:space="preserve"> </w:t>
            </w:r>
            <w:proofErr w:type="gramStart"/>
            <w:r w:rsidRPr="00C705EF">
              <w:rPr>
                <w:rFonts w:asciiTheme="majorHAnsi" w:hAnsiTheme="majorHAnsi" w:cstheme="majorHAnsi"/>
                <w:b/>
                <w:bCs/>
                <w:sz w:val="16"/>
                <w:szCs w:val="16"/>
                <w:lang w:val="fr-FR"/>
              </w:rPr>
              <w:t>patterns</w:t>
            </w:r>
            <w:r w:rsidRPr="00C705EF">
              <w:rPr>
                <w:rFonts w:asciiTheme="majorHAnsi" w:hAnsiTheme="majorHAnsi" w:cstheme="majorHAnsi"/>
                <w:bCs/>
                <w:sz w:val="16"/>
                <w:szCs w:val="16"/>
                <w:lang w:val="fr-FR"/>
              </w:rPr>
              <w:t>:</w:t>
            </w:r>
            <w:proofErr w:type="gramEnd"/>
            <w:r w:rsidRPr="00C705EF">
              <w:rPr>
                <w:rFonts w:asciiTheme="majorHAnsi" w:hAnsiTheme="majorHAnsi" w:cstheme="majorHAnsi"/>
                <w:bCs/>
                <w:sz w:val="16"/>
                <w:szCs w:val="16"/>
                <w:lang w:val="fr-FR"/>
              </w:rPr>
              <w:t xml:space="preserve"> As </w:t>
            </w:r>
            <w:proofErr w:type="spellStart"/>
            <w:r w:rsidRPr="00C705EF">
              <w:rPr>
                <w:rFonts w:asciiTheme="majorHAnsi" w:hAnsiTheme="majorHAnsi" w:cstheme="majorHAnsi"/>
                <w:bCs/>
                <w:sz w:val="16"/>
                <w:szCs w:val="16"/>
                <w:lang w:val="fr-FR"/>
              </w:rPr>
              <w:t>seen</w:t>
            </w:r>
            <w:proofErr w:type="spellEnd"/>
            <w:r w:rsidRPr="00C705EF">
              <w:rPr>
                <w:rFonts w:asciiTheme="majorHAnsi" w:hAnsiTheme="majorHAnsi" w:cstheme="majorHAnsi"/>
                <w:bCs/>
                <w:sz w:val="16"/>
                <w:szCs w:val="16"/>
                <w:lang w:val="fr-FR"/>
              </w:rPr>
              <w:t xml:space="preserve"> in the </w:t>
            </w:r>
            <w:proofErr w:type="spellStart"/>
            <w:r w:rsidRPr="00C705EF">
              <w:rPr>
                <w:rFonts w:asciiTheme="majorHAnsi" w:hAnsiTheme="majorHAnsi" w:cstheme="majorHAnsi"/>
                <w:bCs/>
                <w:sz w:val="16"/>
                <w:szCs w:val="16"/>
                <w:lang w:val="fr-FR"/>
              </w:rPr>
              <w:t>mosques</w:t>
            </w:r>
            <w:proofErr w:type="spellEnd"/>
            <w:r w:rsidRPr="00C705EF">
              <w:rPr>
                <w:rFonts w:asciiTheme="majorHAnsi" w:hAnsiTheme="majorHAnsi" w:cstheme="majorHAnsi"/>
                <w:bCs/>
                <w:sz w:val="16"/>
                <w:szCs w:val="16"/>
                <w:lang w:val="fr-FR"/>
              </w:rPr>
              <w:t xml:space="preserve"> of Hassan Bey and Lakhdar, </w:t>
            </w:r>
            <w:proofErr w:type="spellStart"/>
            <w:r w:rsidRPr="00C705EF">
              <w:rPr>
                <w:rFonts w:asciiTheme="majorHAnsi" w:hAnsiTheme="majorHAnsi" w:cstheme="majorHAnsi"/>
                <w:bCs/>
                <w:sz w:val="16"/>
                <w:szCs w:val="16"/>
                <w:lang w:val="fr-FR"/>
              </w:rPr>
              <w:t>most</w:t>
            </w:r>
            <w:proofErr w:type="spellEnd"/>
            <w:r w:rsidRPr="00C705EF">
              <w:rPr>
                <w:rFonts w:asciiTheme="majorHAnsi" w:hAnsiTheme="majorHAnsi" w:cstheme="majorHAnsi"/>
                <w:bCs/>
                <w:sz w:val="16"/>
                <w:szCs w:val="16"/>
                <w:lang w:val="fr-FR"/>
              </w:rPr>
              <w:t xml:space="preserve"> of the </w:t>
            </w:r>
            <w:proofErr w:type="spellStart"/>
            <w:r w:rsidRPr="00C705EF">
              <w:rPr>
                <w:rFonts w:asciiTheme="majorHAnsi" w:hAnsiTheme="majorHAnsi" w:cstheme="majorHAnsi"/>
                <w:bCs/>
                <w:sz w:val="16"/>
                <w:szCs w:val="16"/>
                <w:lang w:val="fr-FR"/>
              </w:rPr>
              <w:t>walls</w:t>
            </w:r>
            <w:proofErr w:type="spellEnd"/>
            <w:r w:rsidRPr="00C705EF">
              <w:rPr>
                <w:rFonts w:asciiTheme="majorHAnsi" w:hAnsiTheme="majorHAnsi" w:cstheme="majorHAnsi"/>
                <w:bCs/>
                <w:sz w:val="16"/>
                <w:szCs w:val="16"/>
                <w:lang w:val="fr-FR"/>
              </w:rPr>
              <w:t xml:space="preserve"> in the </w:t>
            </w:r>
            <w:proofErr w:type="spellStart"/>
            <w:r w:rsidRPr="00C705EF">
              <w:rPr>
                <w:rFonts w:asciiTheme="majorHAnsi" w:hAnsiTheme="majorHAnsi" w:cstheme="majorHAnsi"/>
                <w:bCs/>
                <w:sz w:val="16"/>
                <w:szCs w:val="16"/>
                <w:lang w:val="fr-FR"/>
              </w:rPr>
              <w:t>prayer</w:t>
            </w:r>
            <w:proofErr w:type="spellEnd"/>
            <w:r w:rsidRPr="00C705EF">
              <w:rPr>
                <w:rFonts w:asciiTheme="majorHAnsi" w:hAnsiTheme="majorHAnsi" w:cstheme="majorHAnsi"/>
                <w:bCs/>
                <w:sz w:val="16"/>
                <w:szCs w:val="16"/>
                <w:lang w:val="fr-FR"/>
              </w:rPr>
              <w:t xml:space="preserve"> hall of Sidi El Kettani are </w:t>
            </w:r>
            <w:proofErr w:type="spellStart"/>
            <w:r w:rsidRPr="00C705EF">
              <w:rPr>
                <w:rFonts w:asciiTheme="majorHAnsi" w:hAnsiTheme="majorHAnsi" w:cstheme="majorHAnsi"/>
                <w:bCs/>
                <w:sz w:val="16"/>
                <w:szCs w:val="16"/>
                <w:lang w:val="fr-FR"/>
              </w:rPr>
              <w:t>covered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with</w:t>
            </w:r>
            <w:proofErr w:type="spellEnd"/>
            <w:r w:rsidRPr="00C705EF">
              <w:rPr>
                <w:rFonts w:asciiTheme="majorHAnsi" w:hAnsiTheme="majorHAnsi" w:cstheme="majorHAnsi"/>
                <w:bCs/>
                <w:sz w:val="16"/>
                <w:szCs w:val="16"/>
                <w:lang w:val="fr-FR"/>
              </w:rPr>
              <w:t xml:space="preserve"> zellige, </w:t>
            </w:r>
            <w:proofErr w:type="spellStart"/>
            <w:r w:rsidRPr="00C705EF">
              <w:rPr>
                <w:rFonts w:asciiTheme="majorHAnsi" w:hAnsiTheme="majorHAnsi" w:cstheme="majorHAnsi"/>
                <w:bCs/>
                <w:sz w:val="16"/>
                <w:szCs w:val="16"/>
                <w:lang w:val="fr-FR"/>
              </w:rPr>
              <w:t>featuring</w:t>
            </w:r>
            <w:proofErr w:type="spellEnd"/>
            <w:r w:rsidRPr="00C705EF">
              <w:rPr>
                <w:rFonts w:asciiTheme="majorHAnsi" w:hAnsiTheme="majorHAnsi" w:cstheme="majorHAnsi"/>
                <w:bCs/>
                <w:sz w:val="16"/>
                <w:szCs w:val="16"/>
                <w:lang w:val="fr-FR"/>
              </w:rPr>
              <w:t xml:space="preserve"> floral patterns, </w:t>
            </w:r>
            <w:proofErr w:type="spellStart"/>
            <w:r w:rsidRPr="00C705EF">
              <w:rPr>
                <w:rFonts w:asciiTheme="majorHAnsi" w:hAnsiTheme="majorHAnsi" w:cstheme="majorHAnsi"/>
                <w:bCs/>
                <w:sz w:val="16"/>
                <w:szCs w:val="16"/>
                <w:lang w:val="fr-FR"/>
              </w:rPr>
              <w:t>especially</w:t>
            </w:r>
            <w:proofErr w:type="spellEnd"/>
            <w:r w:rsidRPr="00C705EF">
              <w:rPr>
                <w:rFonts w:asciiTheme="majorHAnsi" w:hAnsiTheme="majorHAnsi" w:cstheme="majorHAnsi"/>
                <w:bCs/>
                <w:sz w:val="16"/>
                <w:szCs w:val="16"/>
                <w:lang w:val="fr-FR"/>
              </w:rPr>
              <w:t xml:space="preserve"> the "</w:t>
            </w:r>
            <w:proofErr w:type="spellStart"/>
            <w:r w:rsidRPr="00C705EF">
              <w:rPr>
                <w:rFonts w:asciiTheme="majorHAnsi" w:hAnsiTheme="majorHAnsi" w:cstheme="majorHAnsi"/>
                <w:bCs/>
                <w:sz w:val="16"/>
                <w:szCs w:val="16"/>
                <w:lang w:val="fr-FR"/>
              </w:rPr>
              <w:t>tulip</w:t>
            </w:r>
            <w:proofErr w:type="spellEnd"/>
            <w:r w:rsidRPr="00C705EF">
              <w:rPr>
                <w:rFonts w:asciiTheme="majorHAnsi" w:hAnsiTheme="majorHAnsi" w:cstheme="majorHAnsi"/>
                <w:bCs/>
                <w:sz w:val="16"/>
                <w:szCs w:val="16"/>
                <w:lang w:val="fr-FR"/>
              </w:rPr>
              <w:t>" and "</w:t>
            </w:r>
            <w:proofErr w:type="spellStart"/>
            <w:r w:rsidRPr="00C705EF">
              <w:rPr>
                <w:rFonts w:asciiTheme="majorHAnsi" w:hAnsiTheme="majorHAnsi" w:cstheme="majorHAnsi"/>
                <w:bCs/>
                <w:sz w:val="16"/>
                <w:szCs w:val="16"/>
                <w:lang w:val="fr-FR"/>
              </w:rPr>
              <w:t>dianthus</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flowers</w:t>
            </w:r>
            <w:proofErr w:type="spellEnd"/>
            <w:r w:rsidRPr="00C705EF">
              <w:rPr>
                <w:rFonts w:asciiTheme="majorHAnsi" w:hAnsiTheme="majorHAnsi" w:cstheme="majorHAnsi"/>
                <w:bCs/>
                <w:sz w:val="16"/>
                <w:szCs w:val="16"/>
                <w:lang w:val="fr-FR"/>
              </w:rPr>
              <w:t>.</w:t>
            </w:r>
          </w:p>
        </w:tc>
        <w:tc>
          <w:tcPr>
            <w:tcW w:w="2872" w:type="dxa"/>
            <w:tcBorders>
              <w:top w:val="single" w:sz="4" w:space="0" w:color="auto"/>
              <w:left w:val="single" w:sz="4" w:space="0" w:color="auto"/>
              <w:right w:val="nil"/>
            </w:tcBorders>
            <w:hideMark/>
          </w:tcPr>
          <w:p w14:paraId="07E21E80" w14:textId="77777777" w:rsidR="00B074D3" w:rsidRDefault="00B074D3" w:rsidP="005362A4">
            <w:pPr>
              <w:ind w:firstLine="284"/>
              <w:jc w:val="center"/>
              <w:rPr>
                <w:rFonts w:asciiTheme="majorHAnsi" w:hAnsiTheme="majorHAnsi" w:cstheme="majorHAnsi"/>
                <w:bCs/>
                <w:sz w:val="16"/>
                <w:szCs w:val="16"/>
                <w:lang w:val="fr-FR"/>
              </w:rPr>
            </w:pPr>
          </w:p>
          <w:p w14:paraId="00D6A5C0" w14:textId="1F25CACF" w:rsidR="00B074D3" w:rsidRPr="005362A4" w:rsidRDefault="00B074D3"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noProof/>
                <w:sz w:val="16"/>
                <w:szCs w:val="16"/>
                <w:lang w:val="en-US"/>
              </w:rPr>
              <w:drawing>
                <wp:inline distT="0" distB="0" distL="0" distR="0" wp14:anchorId="1213D08E" wp14:editId="5C4BFE70">
                  <wp:extent cx="809625" cy="1000125"/>
                  <wp:effectExtent l="0" t="0" r="9525" b="9525"/>
                  <wp:docPr id="223699100"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09625" cy="1000125"/>
                          </a:xfrm>
                          <a:prstGeom prst="rect">
                            <a:avLst/>
                          </a:prstGeom>
                          <a:noFill/>
                          <a:ln>
                            <a:noFill/>
                          </a:ln>
                        </pic:spPr>
                      </pic:pic>
                    </a:graphicData>
                  </a:graphic>
                </wp:inline>
              </w:drawing>
            </w:r>
          </w:p>
          <w:p w14:paraId="0DB3683B" w14:textId="77777777" w:rsidR="00B074D3" w:rsidRPr="005362A4" w:rsidRDefault="00B074D3" w:rsidP="005362A4">
            <w:pPr>
              <w:ind w:firstLine="284"/>
              <w:jc w:val="center"/>
              <w:rPr>
                <w:rFonts w:asciiTheme="majorHAnsi" w:hAnsiTheme="majorHAnsi" w:cstheme="majorHAnsi"/>
                <w:bCs/>
                <w:sz w:val="16"/>
                <w:szCs w:val="16"/>
                <w:lang w:val="fr-FR"/>
              </w:rPr>
            </w:pPr>
          </w:p>
          <w:p w14:paraId="45A15685" w14:textId="0F1482C8" w:rsidR="00B074D3" w:rsidRPr="005362A4" w:rsidRDefault="00B074D3" w:rsidP="005362A4">
            <w:pPr>
              <w:ind w:firstLine="284"/>
              <w:jc w:val="center"/>
              <w:rPr>
                <w:rFonts w:asciiTheme="majorHAnsi" w:hAnsiTheme="majorHAnsi" w:cstheme="majorHAnsi"/>
                <w:bCs/>
                <w:sz w:val="16"/>
                <w:szCs w:val="16"/>
                <w:lang w:val="fr-FR"/>
              </w:rPr>
            </w:pPr>
            <w:r w:rsidRPr="005362A4">
              <w:rPr>
                <w:rFonts w:asciiTheme="majorHAnsi" w:hAnsiTheme="majorHAnsi" w:cstheme="majorHAnsi"/>
                <w:bCs/>
                <w:sz w:val="16"/>
                <w:szCs w:val="16"/>
                <w:lang w:val="fr-FR"/>
              </w:rPr>
              <w:t>Fig</w:t>
            </w:r>
            <w:r>
              <w:rPr>
                <w:rFonts w:asciiTheme="majorHAnsi" w:hAnsiTheme="majorHAnsi" w:cstheme="majorHAnsi"/>
                <w:bCs/>
                <w:sz w:val="16"/>
                <w:szCs w:val="16"/>
                <w:lang w:val="fr-FR"/>
              </w:rPr>
              <w:t xml:space="preserve">ure </w:t>
            </w:r>
            <w:r w:rsidRPr="005362A4">
              <w:rPr>
                <w:rFonts w:asciiTheme="majorHAnsi" w:hAnsiTheme="majorHAnsi" w:cstheme="majorHAnsi"/>
                <w:bCs/>
                <w:sz w:val="16"/>
                <w:szCs w:val="16"/>
                <w:lang w:val="fr-FR"/>
              </w:rPr>
              <w:t>28</w:t>
            </w:r>
            <w:r>
              <w:rPr>
                <w:rFonts w:asciiTheme="majorHAnsi" w:hAnsiTheme="majorHAnsi" w:cstheme="majorHAnsi"/>
                <w:bCs/>
                <w:sz w:val="16"/>
                <w:szCs w:val="16"/>
                <w:lang w:val="fr-FR"/>
              </w:rPr>
              <w:t>.</w:t>
            </w:r>
            <w:r w:rsidRPr="005362A4">
              <w:rPr>
                <w:rFonts w:asciiTheme="majorHAnsi" w:hAnsiTheme="majorHAnsi" w:cstheme="majorHAnsi"/>
                <w:bCs/>
                <w:sz w:val="16"/>
                <w:szCs w:val="16"/>
                <w:lang w:val="fr-FR"/>
              </w:rPr>
              <w:t xml:space="preserve"> Shell-</w:t>
            </w:r>
            <w:proofErr w:type="spellStart"/>
            <w:r w:rsidRPr="005362A4">
              <w:rPr>
                <w:rFonts w:asciiTheme="majorHAnsi" w:hAnsiTheme="majorHAnsi" w:cstheme="majorHAnsi"/>
                <w:bCs/>
                <w:sz w:val="16"/>
                <w:szCs w:val="16"/>
                <w:lang w:val="fr-FR"/>
              </w:rPr>
              <w:t>shaped</w:t>
            </w:r>
            <w:proofErr w:type="spellEnd"/>
            <w:r w:rsidRPr="005362A4">
              <w:rPr>
                <w:rFonts w:asciiTheme="majorHAnsi" w:hAnsiTheme="majorHAnsi" w:cstheme="majorHAnsi"/>
                <w:bCs/>
                <w:sz w:val="16"/>
                <w:szCs w:val="16"/>
                <w:lang w:val="fr-FR"/>
              </w:rPr>
              <w:t xml:space="preserve"> trompe (</w:t>
            </w:r>
            <w:proofErr w:type="gramStart"/>
            <w:r w:rsidRPr="005362A4">
              <w:rPr>
                <w:rFonts w:asciiTheme="majorHAnsi" w:hAnsiTheme="majorHAnsi" w:cstheme="majorHAnsi"/>
                <w:bCs/>
                <w:sz w:val="16"/>
                <w:szCs w:val="16"/>
                <w:lang w:val="fr-FR"/>
              </w:rPr>
              <w:t>source:</w:t>
            </w:r>
            <w:proofErr w:type="gramEnd"/>
            <w:r w:rsidRPr="005362A4">
              <w:rPr>
                <w:rFonts w:asciiTheme="majorHAnsi" w:hAnsiTheme="majorHAnsi" w:cstheme="majorHAnsi"/>
                <w:bCs/>
                <w:sz w:val="16"/>
                <w:szCs w:val="16"/>
                <w:lang w:val="fr-FR"/>
              </w:rPr>
              <w:t xml:space="preserve"> </w:t>
            </w:r>
            <w:proofErr w:type="spellStart"/>
            <w:r w:rsidRPr="005362A4">
              <w:rPr>
                <w:rFonts w:asciiTheme="majorHAnsi" w:hAnsiTheme="majorHAnsi" w:cstheme="majorHAnsi"/>
                <w:bCs/>
                <w:sz w:val="16"/>
                <w:szCs w:val="16"/>
                <w:lang w:val="fr-FR"/>
              </w:rPr>
              <w:t>authors</w:t>
            </w:r>
            <w:proofErr w:type="spellEnd"/>
            <w:r w:rsidRPr="005362A4">
              <w:rPr>
                <w:rFonts w:asciiTheme="majorHAnsi" w:hAnsiTheme="majorHAnsi" w:cstheme="majorHAnsi"/>
                <w:bCs/>
                <w:sz w:val="16"/>
                <w:szCs w:val="16"/>
                <w:lang w:val="fr-FR"/>
              </w:rPr>
              <w:t>, 2024)</w:t>
            </w:r>
          </w:p>
        </w:tc>
      </w:tr>
      <w:tr w:rsidR="00A7318C" w:rsidRPr="00B074D3" w14:paraId="61652FEB" w14:textId="77777777" w:rsidTr="00944667">
        <w:trPr>
          <w:trHeight w:val="3944"/>
          <w:jc w:val="center"/>
        </w:trPr>
        <w:tc>
          <w:tcPr>
            <w:tcW w:w="5524" w:type="dxa"/>
            <w:tcBorders>
              <w:top w:val="single" w:sz="4" w:space="0" w:color="auto"/>
              <w:left w:val="nil"/>
              <w:right w:val="single" w:sz="4" w:space="0" w:color="auto"/>
            </w:tcBorders>
            <w:hideMark/>
          </w:tcPr>
          <w:p w14:paraId="4B345F4B" w14:textId="77777777" w:rsidR="00A7318C" w:rsidRPr="00B074D3" w:rsidRDefault="00A7318C" w:rsidP="00C705EF">
            <w:pPr>
              <w:ind w:firstLine="284"/>
              <w:jc w:val="both"/>
              <w:rPr>
                <w:rFonts w:asciiTheme="majorHAnsi" w:hAnsiTheme="majorHAnsi" w:cstheme="majorHAnsi"/>
                <w:sz w:val="16"/>
                <w:szCs w:val="16"/>
                <w:lang w:val="en-US"/>
              </w:rPr>
            </w:pPr>
          </w:p>
          <w:p w14:paraId="62C71754" w14:textId="33389058" w:rsidR="00A7318C" w:rsidRPr="00B074D3" w:rsidRDefault="00A7318C" w:rsidP="00B074D3">
            <w:pPr>
              <w:ind w:firstLine="284"/>
              <w:jc w:val="center"/>
              <w:rPr>
                <w:rFonts w:asciiTheme="majorHAnsi" w:hAnsiTheme="majorHAnsi" w:cstheme="majorHAnsi"/>
                <w:sz w:val="16"/>
                <w:szCs w:val="16"/>
                <w:lang w:val="fr-FR"/>
              </w:rPr>
            </w:pPr>
            <w:r w:rsidRPr="00B074D3">
              <w:rPr>
                <w:rFonts w:asciiTheme="majorHAnsi" w:hAnsiTheme="majorHAnsi" w:cstheme="majorHAnsi"/>
                <w:noProof/>
                <w:sz w:val="16"/>
                <w:szCs w:val="16"/>
                <w:lang w:val="en-US"/>
              </w:rPr>
              <w:drawing>
                <wp:inline distT="0" distB="0" distL="0" distR="0" wp14:anchorId="1D348E10" wp14:editId="15308A40">
                  <wp:extent cx="609600" cy="1219200"/>
                  <wp:effectExtent l="0" t="0" r="0" b="0"/>
                  <wp:docPr id="1907042670" name="Picture 43" descr="No photo description avail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jpg" descr="No photo description available."/>
                          <pic:cNvPicPr>
                            <a:picLocks noChangeArrowheads="1"/>
                          </pic:cNvPicPr>
                        </pic:nvPicPr>
                        <pic:blipFill>
                          <a:blip r:embed="rId44">
                            <a:extLst>
                              <a:ext uri="{28A0092B-C50C-407E-A947-70E740481C1C}">
                                <a14:useLocalDpi xmlns:a14="http://schemas.microsoft.com/office/drawing/2010/main" val="0"/>
                              </a:ext>
                            </a:extLst>
                          </a:blip>
                          <a:srcRect l="29060" r="27521" b="7098"/>
                          <a:stretch>
                            <a:fillRect/>
                          </a:stretch>
                        </pic:blipFill>
                        <pic:spPr bwMode="auto">
                          <a:xfrm>
                            <a:off x="0" y="0"/>
                            <a:ext cx="609600" cy="1219200"/>
                          </a:xfrm>
                          <a:prstGeom prst="rect">
                            <a:avLst/>
                          </a:prstGeom>
                          <a:noFill/>
                          <a:ln>
                            <a:noFill/>
                          </a:ln>
                        </pic:spPr>
                      </pic:pic>
                    </a:graphicData>
                  </a:graphic>
                </wp:inline>
              </w:drawing>
            </w:r>
            <w:r w:rsidRPr="00B074D3">
              <w:rPr>
                <w:rFonts w:asciiTheme="majorHAnsi" w:hAnsiTheme="majorHAnsi" w:cstheme="majorHAnsi"/>
                <w:noProof/>
                <w:sz w:val="16"/>
                <w:szCs w:val="16"/>
                <w:lang w:val="en-US"/>
              </w:rPr>
              <w:drawing>
                <wp:inline distT="0" distB="0" distL="0" distR="0" wp14:anchorId="043AB151" wp14:editId="26FFBDF1">
                  <wp:extent cx="571500" cy="1228725"/>
                  <wp:effectExtent l="0" t="0" r="0" b="9525"/>
                  <wp:docPr id="811163823"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1500" cy="1228725"/>
                          </a:xfrm>
                          <a:prstGeom prst="rect">
                            <a:avLst/>
                          </a:prstGeom>
                          <a:noFill/>
                          <a:ln>
                            <a:noFill/>
                          </a:ln>
                        </pic:spPr>
                      </pic:pic>
                    </a:graphicData>
                  </a:graphic>
                </wp:inline>
              </w:drawing>
            </w:r>
          </w:p>
          <w:p w14:paraId="0AD6D6BF" w14:textId="77777777" w:rsidR="00A7318C" w:rsidRPr="00B074D3" w:rsidRDefault="00A7318C" w:rsidP="00C705EF">
            <w:pPr>
              <w:ind w:firstLine="284"/>
              <w:jc w:val="both"/>
              <w:rPr>
                <w:rFonts w:asciiTheme="majorHAnsi" w:hAnsiTheme="majorHAnsi" w:cstheme="majorHAnsi"/>
                <w:sz w:val="16"/>
                <w:szCs w:val="16"/>
                <w:lang w:val="fr-FR"/>
              </w:rPr>
            </w:pPr>
            <w:r w:rsidRPr="00B074D3">
              <w:rPr>
                <w:rFonts w:asciiTheme="majorHAnsi" w:hAnsiTheme="majorHAnsi" w:cstheme="majorHAnsi"/>
                <w:sz w:val="16"/>
                <w:szCs w:val="16"/>
                <w:lang w:val="fr-FR"/>
              </w:rPr>
              <w:t xml:space="preserve">                                                      A                    b</w:t>
            </w:r>
          </w:p>
          <w:p w14:paraId="4049ADF8" w14:textId="77777777" w:rsidR="00A7318C" w:rsidRDefault="00A7318C" w:rsidP="00B074D3">
            <w:pPr>
              <w:jc w:val="both"/>
              <w:rPr>
                <w:rFonts w:asciiTheme="majorHAnsi" w:hAnsiTheme="majorHAnsi" w:cstheme="majorHAnsi"/>
                <w:sz w:val="16"/>
                <w:szCs w:val="16"/>
                <w:lang w:val="fr-FR"/>
              </w:rPr>
            </w:pPr>
          </w:p>
          <w:p w14:paraId="599097CE" w14:textId="77777777" w:rsidR="00A7318C" w:rsidRDefault="00A7318C" w:rsidP="00B074D3">
            <w:pPr>
              <w:jc w:val="both"/>
              <w:rPr>
                <w:rFonts w:asciiTheme="majorHAnsi" w:hAnsiTheme="majorHAnsi" w:cstheme="majorHAnsi"/>
                <w:sz w:val="16"/>
                <w:szCs w:val="16"/>
                <w:lang w:val="fr-FR"/>
              </w:rPr>
            </w:pPr>
          </w:p>
          <w:p w14:paraId="3681B5AB" w14:textId="77777777" w:rsidR="00A7318C" w:rsidRDefault="00A7318C" w:rsidP="00B074D3">
            <w:pPr>
              <w:jc w:val="both"/>
              <w:rPr>
                <w:rFonts w:asciiTheme="majorHAnsi" w:hAnsiTheme="majorHAnsi" w:cstheme="majorHAnsi"/>
                <w:sz w:val="16"/>
                <w:szCs w:val="16"/>
                <w:lang w:val="fr-FR"/>
              </w:rPr>
            </w:pPr>
          </w:p>
          <w:p w14:paraId="48FE3101" w14:textId="77777777" w:rsidR="00A7318C" w:rsidRDefault="00A7318C" w:rsidP="00B074D3">
            <w:pPr>
              <w:jc w:val="both"/>
              <w:rPr>
                <w:rFonts w:asciiTheme="majorHAnsi" w:hAnsiTheme="majorHAnsi" w:cstheme="majorHAnsi"/>
                <w:sz w:val="16"/>
                <w:szCs w:val="16"/>
                <w:lang w:val="fr-FR"/>
              </w:rPr>
            </w:pPr>
          </w:p>
          <w:p w14:paraId="663A23DD" w14:textId="77777777" w:rsidR="00A7318C" w:rsidRPr="00B074D3" w:rsidRDefault="00A7318C" w:rsidP="00B074D3">
            <w:pPr>
              <w:jc w:val="both"/>
              <w:rPr>
                <w:rFonts w:asciiTheme="majorHAnsi" w:hAnsiTheme="majorHAnsi" w:cstheme="majorHAnsi"/>
                <w:sz w:val="16"/>
                <w:szCs w:val="16"/>
                <w:lang w:val="fr-FR"/>
              </w:rPr>
            </w:pPr>
            <w:r w:rsidRPr="00B074D3">
              <w:rPr>
                <w:rFonts w:asciiTheme="majorHAnsi" w:hAnsiTheme="majorHAnsi" w:cstheme="majorHAnsi"/>
                <w:sz w:val="16"/>
                <w:szCs w:val="16"/>
                <w:lang w:val="fr-FR"/>
              </w:rPr>
              <w:t xml:space="preserve">Figure 29. </w:t>
            </w:r>
            <w:proofErr w:type="gramStart"/>
            <w:r w:rsidRPr="00B074D3">
              <w:rPr>
                <w:rFonts w:asciiTheme="majorHAnsi" w:hAnsiTheme="majorHAnsi" w:cstheme="majorHAnsi"/>
                <w:sz w:val="16"/>
                <w:szCs w:val="16"/>
                <w:lang w:val="fr-FR"/>
              </w:rPr>
              <w:t>a</w:t>
            </w:r>
            <w:proofErr w:type="gramEnd"/>
            <w:r w:rsidRPr="00B074D3">
              <w:rPr>
                <w:rFonts w:asciiTheme="majorHAnsi" w:hAnsiTheme="majorHAnsi" w:cstheme="majorHAnsi"/>
                <w:sz w:val="16"/>
                <w:szCs w:val="16"/>
                <w:lang w:val="fr-FR"/>
              </w:rPr>
              <w:t>-</w:t>
            </w:r>
            <w:proofErr w:type="spellStart"/>
            <w:r w:rsidRPr="00B074D3">
              <w:rPr>
                <w:rFonts w:asciiTheme="majorHAnsi" w:hAnsiTheme="majorHAnsi" w:cstheme="majorHAnsi"/>
                <w:sz w:val="16"/>
                <w:szCs w:val="16"/>
                <w:lang w:val="fr-FR"/>
              </w:rPr>
              <w:t>colored</w:t>
            </w:r>
            <w:proofErr w:type="spell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stained</w:t>
            </w:r>
            <w:proofErr w:type="spellEnd"/>
            <w:r w:rsidRPr="00B074D3">
              <w:rPr>
                <w:rFonts w:asciiTheme="majorHAnsi" w:hAnsiTheme="majorHAnsi" w:cstheme="majorHAnsi"/>
                <w:sz w:val="16"/>
                <w:szCs w:val="16"/>
                <w:lang w:val="fr-FR"/>
              </w:rPr>
              <w:t xml:space="preserve"> glass b-</w:t>
            </w:r>
            <w:proofErr w:type="spellStart"/>
            <w:r w:rsidRPr="00B074D3">
              <w:rPr>
                <w:rFonts w:asciiTheme="majorHAnsi" w:hAnsiTheme="majorHAnsi" w:cstheme="majorHAnsi"/>
                <w:sz w:val="16"/>
                <w:szCs w:val="16"/>
                <w:lang w:val="fr-FR"/>
              </w:rPr>
              <w:t>musharabiya</w:t>
            </w:r>
            <w:proofErr w:type="spellEnd"/>
            <w:r w:rsidRPr="00B074D3">
              <w:rPr>
                <w:rFonts w:asciiTheme="majorHAnsi" w:hAnsiTheme="majorHAnsi" w:cstheme="majorHAnsi"/>
                <w:sz w:val="16"/>
                <w:szCs w:val="16"/>
                <w:lang w:val="fr-FR"/>
              </w:rPr>
              <w:t xml:space="preserve"> screens (</w:t>
            </w:r>
            <w:proofErr w:type="gramStart"/>
            <w:r w:rsidRPr="00B074D3">
              <w:rPr>
                <w:rFonts w:asciiTheme="majorHAnsi" w:hAnsiTheme="majorHAnsi" w:cstheme="majorHAnsi"/>
                <w:sz w:val="16"/>
                <w:szCs w:val="16"/>
                <w:lang w:val="fr-FR"/>
              </w:rPr>
              <w:t>source:</w:t>
            </w:r>
            <w:proofErr w:type="gram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authors</w:t>
            </w:r>
            <w:proofErr w:type="spellEnd"/>
            <w:r w:rsidRPr="00B074D3">
              <w:rPr>
                <w:rFonts w:asciiTheme="majorHAnsi" w:hAnsiTheme="majorHAnsi" w:cstheme="majorHAnsi"/>
                <w:sz w:val="16"/>
                <w:szCs w:val="16"/>
                <w:lang w:val="fr-FR"/>
              </w:rPr>
              <w:t>, 2024)</w:t>
            </w:r>
          </w:p>
          <w:p w14:paraId="7122FD29" w14:textId="77777777" w:rsidR="00A7318C" w:rsidRDefault="00A7318C" w:rsidP="00C705EF">
            <w:pPr>
              <w:ind w:firstLine="284"/>
              <w:jc w:val="both"/>
              <w:rPr>
                <w:rFonts w:asciiTheme="majorHAnsi" w:hAnsiTheme="majorHAnsi" w:cstheme="majorHAnsi"/>
                <w:b/>
                <w:bCs/>
                <w:sz w:val="16"/>
                <w:szCs w:val="16"/>
                <w:lang w:val="fr-FR"/>
              </w:rPr>
            </w:pPr>
          </w:p>
          <w:p w14:paraId="6EF92012" w14:textId="35A0B3EB" w:rsidR="00A7318C" w:rsidRPr="00B074D3" w:rsidRDefault="00A7318C" w:rsidP="00C705EF">
            <w:pPr>
              <w:ind w:firstLine="284"/>
              <w:jc w:val="both"/>
              <w:rPr>
                <w:rFonts w:asciiTheme="majorHAnsi" w:hAnsiTheme="majorHAnsi" w:cstheme="majorHAnsi"/>
                <w:sz w:val="16"/>
                <w:szCs w:val="16"/>
                <w:lang w:val="fr-FR"/>
              </w:rPr>
            </w:pPr>
            <w:r w:rsidRPr="00C705EF">
              <w:rPr>
                <w:rFonts w:asciiTheme="majorHAnsi" w:hAnsiTheme="majorHAnsi" w:cstheme="majorHAnsi"/>
                <w:b/>
                <w:bCs/>
                <w:sz w:val="16"/>
                <w:szCs w:val="16"/>
                <w:lang w:val="fr-FR"/>
              </w:rPr>
              <w:t xml:space="preserve">Use of </w:t>
            </w:r>
            <w:proofErr w:type="spellStart"/>
            <w:r w:rsidRPr="00C705EF">
              <w:rPr>
                <w:rFonts w:asciiTheme="majorHAnsi" w:hAnsiTheme="majorHAnsi" w:cstheme="majorHAnsi"/>
                <w:b/>
                <w:bCs/>
                <w:sz w:val="16"/>
                <w:szCs w:val="16"/>
                <w:lang w:val="fr-FR"/>
              </w:rPr>
              <w:t>colored</w:t>
            </w:r>
            <w:proofErr w:type="spellEnd"/>
            <w:r w:rsidRPr="00C705EF">
              <w:rPr>
                <w:rFonts w:asciiTheme="majorHAnsi" w:hAnsiTheme="majorHAnsi" w:cstheme="majorHAnsi"/>
                <w:b/>
                <w:bCs/>
                <w:sz w:val="16"/>
                <w:szCs w:val="16"/>
                <w:lang w:val="fr-FR"/>
              </w:rPr>
              <w:t xml:space="preserve"> </w:t>
            </w:r>
            <w:proofErr w:type="spellStart"/>
            <w:r w:rsidRPr="00C705EF">
              <w:rPr>
                <w:rFonts w:asciiTheme="majorHAnsi" w:hAnsiTheme="majorHAnsi" w:cstheme="majorHAnsi"/>
                <w:b/>
                <w:bCs/>
                <w:sz w:val="16"/>
                <w:szCs w:val="16"/>
                <w:lang w:val="fr-FR"/>
              </w:rPr>
              <w:t>stained</w:t>
            </w:r>
            <w:proofErr w:type="spellEnd"/>
            <w:r w:rsidRPr="00C705EF">
              <w:rPr>
                <w:rFonts w:asciiTheme="majorHAnsi" w:hAnsiTheme="majorHAnsi" w:cstheme="majorHAnsi"/>
                <w:b/>
                <w:bCs/>
                <w:sz w:val="16"/>
                <w:szCs w:val="16"/>
                <w:lang w:val="fr-FR"/>
              </w:rPr>
              <w:t xml:space="preserve"> glass (a)</w:t>
            </w:r>
            <w:r w:rsidRPr="00C705EF">
              <w:rPr>
                <w:rFonts w:asciiTheme="majorHAnsi" w:hAnsiTheme="majorHAnsi" w:cstheme="majorHAnsi"/>
                <w:bCs/>
                <w:sz w:val="16"/>
                <w:szCs w:val="16"/>
                <w:lang w:val="fr-FR"/>
              </w:rPr>
              <w:t xml:space="preserve"> for </w:t>
            </w:r>
            <w:proofErr w:type="spellStart"/>
            <w:r w:rsidRPr="00C705EF">
              <w:rPr>
                <w:rFonts w:asciiTheme="majorHAnsi" w:hAnsiTheme="majorHAnsi" w:cstheme="majorHAnsi"/>
                <w:bCs/>
                <w:sz w:val="16"/>
                <w:szCs w:val="16"/>
                <w:lang w:val="fr-FR"/>
              </w:rPr>
              <w:t>windows</w:t>
            </w:r>
            <w:proofErr w:type="spellEnd"/>
            <w:r w:rsidRPr="00C705EF">
              <w:rPr>
                <w:rFonts w:asciiTheme="majorHAnsi" w:hAnsiTheme="majorHAnsi" w:cstheme="majorHAnsi"/>
                <w:bCs/>
                <w:sz w:val="16"/>
                <w:szCs w:val="16"/>
                <w:lang w:val="fr-FR"/>
              </w:rPr>
              <w:t xml:space="preserve"> and </w:t>
            </w:r>
            <w:proofErr w:type="spellStart"/>
            <w:r w:rsidRPr="00C705EF">
              <w:rPr>
                <w:rFonts w:asciiTheme="majorHAnsi" w:hAnsiTheme="majorHAnsi" w:cstheme="majorHAnsi"/>
                <w:b/>
                <w:bCs/>
                <w:sz w:val="16"/>
                <w:szCs w:val="16"/>
                <w:lang w:val="fr-FR"/>
              </w:rPr>
              <w:t>musharabiya</w:t>
            </w:r>
            <w:proofErr w:type="spellEnd"/>
            <w:r w:rsidRPr="00C705EF">
              <w:rPr>
                <w:rFonts w:asciiTheme="majorHAnsi" w:hAnsiTheme="majorHAnsi" w:cstheme="majorHAnsi"/>
                <w:b/>
                <w:bCs/>
                <w:sz w:val="16"/>
                <w:szCs w:val="16"/>
                <w:lang w:val="fr-FR"/>
              </w:rPr>
              <w:t xml:space="preserve"> screens (b), </w:t>
            </w:r>
            <w:r w:rsidRPr="00C705EF">
              <w:rPr>
                <w:rFonts w:asciiTheme="majorHAnsi" w:hAnsiTheme="majorHAnsi" w:cstheme="majorHAnsi"/>
                <w:bCs/>
                <w:sz w:val="16"/>
                <w:szCs w:val="16"/>
                <w:lang w:val="fr-FR"/>
              </w:rPr>
              <w:t xml:space="preserve">like in the Hassan Bey </w:t>
            </w:r>
            <w:proofErr w:type="spellStart"/>
            <w:r w:rsidRPr="00C705EF">
              <w:rPr>
                <w:rFonts w:asciiTheme="majorHAnsi" w:hAnsiTheme="majorHAnsi" w:cstheme="majorHAnsi"/>
                <w:bCs/>
                <w:sz w:val="16"/>
                <w:szCs w:val="16"/>
                <w:lang w:val="fr-FR"/>
              </w:rPr>
              <w:t>mosque</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colored</w:t>
            </w:r>
            <w:proofErr w:type="spellEnd"/>
            <w:r w:rsidRPr="00C705EF">
              <w:rPr>
                <w:rFonts w:asciiTheme="majorHAnsi" w:hAnsiTheme="majorHAnsi" w:cstheme="majorHAnsi"/>
                <w:bCs/>
                <w:sz w:val="16"/>
                <w:szCs w:val="16"/>
                <w:lang w:val="fr-FR"/>
              </w:rPr>
              <w:t xml:space="preserve"> </w:t>
            </w:r>
            <w:proofErr w:type="spellStart"/>
            <w:r w:rsidRPr="00C705EF">
              <w:rPr>
                <w:rFonts w:asciiTheme="majorHAnsi" w:hAnsiTheme="majorHAnsi" w:cstheme="majorHAnsi"/>
                <w:bCs/>
                <w:sz w:val="16"/>
                <w:szCs w:val="16"/>
                <w:lang w:val="fr-FR"/>
              </w:rPr>
              <w:t>stained</w:t>
            </w:r>
            <w:proofErr w:type="spellEnd"/>
            <w:r w:rsidRPr="00C705EF">
              <w:rPr>
                <w:rFonts w:asciiTheme="majorHAnsi" w:hAnsiTheme="majorHAnsi" w:cstheme="majorHAnsi"/>
                <w:bCs/>
                <w:sz w:val="16"/>
                <w:szCs w:val="16"/>
                <w:lang w:val="fr-FR"/>
              </w:rPr>
              <w:t xml:space="preserve"> glass </w:t>
            </w:r>
            <w:proofErr w:type="spellStart"/>
            <w:r w:rsidRPr="00C705EF">
              <w:rPr>
                <w:rFonts w:asciiTheme="majorHAnsi" w:hAnsiTheme="majorHAnsi" w:cstheme="majorHAnsi"/>
                <w:bCs/>
                <w:sz w:val="16"/>
                <w:szCs w:val="16"/>
                <w:lang w:val="fr-FR"/>
              </w:rPr>
              <w:t>is</w:t>
            </w:r>
            <w:proofErr w:type="spellEnd"/>
            <w:r w:rsidRPr="00C705EF">
              <w:rPr>
                <w:rFonts w:asciiTheme="majorHAnsi" w:hAnsiTheme="majorHAnsi" w:cstheme="majorHAnsi"/>
                <w:bCs/>
                <w:sz w:val="16"/>
                <w:szCs w:val="16"/>
                <w:lang w:val="fr-FR"/>
              </w:rPr>
              <w:t xml:space="preserve"> an Ottoman influence.</w:t>
            </w:r>
          </w:p>
        </w:tc>
        <w:tc>
          <w:tcPr>
            <w:tcW w:w="2872" w:type="dxa"/>
            <w:tcBorders>
              <w:top w:val="single" w:sz="4" w:space="0" w:color="auto"/>
              <w:left w:val="single" w:sz="4" w:space="0" w:color="auto"/>
              <w:right w:val="nil"/>
            </w:tcBorders>
            <w:hideMark/>
          </w:tcPr>
          <w:p w14:paraId="665045B4" w14:textId="3A016695" w:rsidR="00A7318C" w:rsidRPr="00B074D3" w:rsidRDefault="00A7318C" w:rsidP="00C705EF">
            <w:pPr>
              <w:ind w:firstLine="284"/>
              <w:jc w:val="both"/>
              <w:rPr>
                <w:rFonts w:asciiTheme="majorHAnsi" w:hAnsiTheme="majorHAnsi" w:cstheme="majorHAnsi"/>
                <w:sz w:val="16"/>
                <w:szCs w:val="16"/>
                <w:lang w:val="fr-FR"/>
              </w:rPr>
            </w:pPr>
            <w:r w:rsidRPr="00B074D3">
              <w:rPr>
                <w:rFonts w:asciiTheme="majorHAnsi" w:hAnsiTheme="majorHAnsi" w:cstheme="majorHAnsi"/>
                <w:noProof/>
                <w:sz w:val="16"/>
                <w:szCs w:val="16"/>
                <w:lang w:val="en-US"/>
              </w:rPr>
              <w:drawing>
                <wp:inline distT="0" distB="0" distL="0" distR="0" wp14:anchorId="5AB11810" wp14:editId="2B14049B">
                  <wp:extent cx="1343025" cy="1914525"/>
                  <wp:effectExtent l="0" t="0" r="9525" b="9525"/>
                  <wp:docPr id="1652895612" name="Picture 41" descr="No photo description avail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No photo description available."/>
                          <pic:cNvPicPr>
                            <a:picLocks noChangeArrowheads="1"/>
                          </pic:cNvPicPr>
                        </pic:nvPicPr>
                        <pic:blipFill>
                          <a:blip r:embed="rId46">
                            <a:extLst>
                              <a:ext uri="{28A0092B-C50C-407E-A947-70E740481C1C}">
                                <a14:useLocalDpi xmlns:a14="http://schemas.microsoft.com/office/drawing/2010/main" val="0"/>
                              </a:ext>
                            </a:extLst>
                          </a:blip>
                          <a:srcRect r="2380" b="7532"/>
                          <a:stretch>
                            <a:fillRect/>
                          </a:stretch>
                        </pic:blipFill>
                        <pic:spPr bwMode="auto">
                          <a:xfrm rot="10800000" flipV="1">
                            <a:off x="0" y="0"/>
                            <a:ext cx="1343025" cy="1914525"/>
                          </a:xfrm>
                          <a:prstGeom prst="rect">
                            <a:avLst/>
                          </a:prstGeom>
                          <a:noFill/>
                          <a:ln>
                            <a:noFill/>
                          </a:ln>
                        </pic:spPr>
                      </pic:pic>
                    </a:graphicData>
                  </a:graphic>
                </wp:inline>
              </w:drawing>
            </w:r>
            <w:r w:rsidRPr="00B074D3">
              <w:rPr>
                <w:rFonts w:asciiTheme="majorHAnsi" w:hAnsiTheme="majorHAnsi" w:cstheme="majorHAnsi"/>
                <w:sz w:val="16"/>
                <w:szCs w:val="16"/>
                <w:lang w:val="en-US"/>
              </w:rPr>
              <w:t xml:space="preserve"> </w:t>
            </w:r>
          </w:p>
          <w:p w14:paraId="75E4B0F2" w14:textId="7997AF6D" w:rsidR="00A7318C" w:rsidRPr="00B074D3" w:rsidRDefault="00A7318C" w:rsidP="00B074D3">
            <w:pPr>
              <w:jc w:val="center"/>
              <w:rPr>
                <w:rFonts w:asciiTheme="majorHAnsi" w:hAnsiTheme="majorHAnsi" w:cstheme="majorHAnsi"/>
                <w:sz w:val="16"/>
                <w:szCs w:val="16"/>
                <w:lang w:val="fr-FR"/>
              </w:rPr>
            </w:pPr>
            <w:r w:rsidRPr="00B074D3">
              <w:rPr>
                <w:rFonts w:asciiTheme="majorHAnsi" w:hAnsiTheme="majorHAnsi" w:cstheme="majorHAnsi"/>
                <w:sz w:val="16"/>
                <w:szCs w:val="16"/>
                <w:lang w:val="fr-FR"/>
              </w:rPr>
              <w:t>Fig</w:t>
            </w:r>
            <w:r>
              <w:rPr>
                <w:rFonts w:asciiTheme="majorHAnsi" w:hAnsiTheme="majorHAnsi" w:cstheme="majorHAnsi"/>
                <w:sz w:val="16"/>
                <w:szCs w:val="16"/>
                <w:lang w:val="fr-FR"/>
              </w:rPr>
              <w:t xml:space="preserve">ure </w:t>
            </w:r>
            <w:r w:rsidRPr="00B074D3">
              <w:rPr>
                <w:rFonts w:asciiTheme="majorHAnsi" w:hAnsiTheme="majorHAnsi" w:cstheme="majorHAnsi"/>
                <w:sz w:val="16"/>
                <w:szCs w:val="16"/>
                <w:lang w:val="fr-FR"/>
              </w:rPr>
              <w:t xml:space="preserve">30. Wooden </w:t>
            </w:r>
            <w:proofErr w:type="spellStart"/>
            <w:r w:rsidRPr="00B074D3">
              <w:rPr>
                <w:rFonts w:asciiTheme="majorHAnsi" w:hAnsiTheme="majorHAnsi" w:cstheme="majorHAnsi"/>
                <w:sz w:val="16"/>
                <w:szCs w:val="16"/>
                <w:lang w:val="fr-FR"/>
              </w:rPr>
              <w:t>carved</w:t>
            </w:r>
            <w:proofErr w:type="spell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door</w:t>
            </w:r>
            <w:proofErr w:type="spellEnd"/>
            <w:r>
              <w:rPr>
                <w:rFonts w:asciiTheme="majorHAnsi" w:hAnsiTheme="majorHAnsi" w:cstheme="majorHAnsi"/>
                <w:sz w:val="16"/>
                <w:szCs w:val="16"/>
                <w:lang w:val="fr-FR"/>
              </w:rPr>
              <w:t xml:space="preserve"> </w:t>
            </w:r>
            <w:r w:rsidRPr="00B074D3">
              <w:rPr>
                <w:rFonts w:asciiTheme="majorHAnsi" w:hAnsiTheme="majorHAnsi" w:cstheme="majorHAnsi"/>
                <w:sz w:val="16"/>
                <w:szCs w:val="16"/>
                <w:lang w:val="fr-FR"/>
              </w:rPr>
              <w:t>(</w:t>
            </w:r>
            <w:proofErr w:type="gramStart"/>
            <w:r w:rsidRPr="00B074D3">
              <w:rPr>
                <w:rFonts w:asciiTheme="majorHAnsi" w:hAnsiTheme="majorHAnsi" w:cstheme="majorHAnsi"/>
                <w:sz w:val="16"/>
                <w:szCs w:val="16"/>
                <w:lang w:val="fr-FR"/>
              </w:rPr>
              <w:t>source:</w:t>
            </w:r>
            <w:proofErr w:type="gramEnd"/>
            <w:r w:rsidRPr="00B074D3">
              <w:rPr>
                <w:rFonts w:asciiTheme="majorHAnsi" w:hAnsiTheme="majorHAnsi" w:cstheme="majorHAnsi"/>
                <w:sz w:val="16"/>
                <w:szCs w:val="16"/>
                <w:lang w:val="fr-FR"/>
              </w:rPr>
              <w:t xml:space="preserve"> </w:t>
            </w:r>
            <w:proofErr w:type="spellStart"/>
            <w:r w:rsidRPr="00B074D3">
              <w:rPr>
                <w:rFonts w:asciiTheme="majorHAnsi" w:hAnsiTheme="majorHAnsi" w:cstheme="majorHAnsi"/>
                <w:sz w:val="16"/>
                <w:szCs w:val="16"/>
                <w:lang w:val="fr-FR"/>
              </w:rPr>
              <w:t>authors</w:t>
            </w:r>
            <w:proofErr w:type="spellEnd"/>
            <w:r w:rsidRPr="00B074D3">
              <w:rPr>
                <w:rFonts w:asciiTheme="majorHAnsi" w:hAnsiTheme="majorHAnsi" w:cstheme="majorHAnsi"/>
                <w:sz w:val="16"/>
                <w:szCs w:val="16"/>
                <w:lang w:val="fr-FR"/>
              </w:rPr>
              <w:t>, 2024)</w:t>
            </w:r>
          </w:p>
        </w:tc>
      </w:tr>
    </w:tbl>
    <w:p w14:paraId="61E64F19" w14:textId="77777777" w:rsidR="00332133" w:rsidRDefault="00332133" w:rsidP="00332133">
      <w:pPr>
        <w:ind w:firstLine="284"/>
        <w:jc w:val="both"/>
        <w:rPr>
          <w:rFonts w:ascii="Calibri Light" w:hAnsi="Calibri Light" w:cs="Calibri Light"/>
          <w:bCs/>
          <w:sz w:val="20"/>
          <w:szCs w:val="20"/>
        </w:rPr>
      </w:pPr>
    </w:p>
    <w:p w14:paraId="111BBA30" w14:textId="77777777" w:rsidR="00B074D3" w:rsidRDefault="00B074D3" w:rsidP="00332133">
      <w:pPr>
        <w:ind w:firstLine="284"/>
        <w:jc w:val="both"/>
        <w:rPr>
          <w:rFonts w:ascii="Calibri Light" w:hAnsi="Calibri Light" w:cs="Calibri Light"/>
          <w:bCs/>
          <w:sz w:val="20"/>
          <w:szCs w:val="20"/>
        </w:rPr>
      </w:pPr>
    </w:p>
    <w:p w14:paraId="12729F85" w14:textId="77777777" w:rsidR="00B074D3" w:rsidRDefault="00B074D3" w:rsidP="00332133">
      <w:pPr>
        <w:ind w:firstLine="284"/>
        <w:jc w:val="both"/>
        <w:rPr>
          <w:rFonts w:ascii="Calibri Light" w:hAnsi="Calibri Light" w:cs="Calibri Light"/>
          <w:bCs/>
          <w:sz w:val="20"/>
          <w:szCs w:val="20"/>
        </w:rPr>
      </w:pPr>
    </w:p>
    <w:p w14:paraId="0A700FDF" w14:textId="77777777" w:rsidR="00B074D3" w:rsidRDefault="00B074D3" w:rsidP="00332133">
      <w:pPr>
        <w:ind w:firstLine="284"/>
        <w:jc w:val="both"/>
        <w:rPr>
          <w:rFonts w:ascii="Calibri Light" w:hAnsi="Calibri Light" w:cs="Calibri Light"/>
          <w:bCs/>
          <w:sz w:val="20"/>
          <w:szCs w:val="20"/>
        </w:rPr>
      </w:pPr>
    </w:p>
    <w:p w14:paraId="6FA88DFF" w14:textId="77777777" w:rsidR="00B074D3" w:rsidRDefault="00B074D3" w:rsidP="00332133">
      <w:pPr>
        <w:ind w:firstLine="284"/>
        <w:jc w:val="both"/>
        <w:rPr>
          <w:rFonts w:ascii="Calibri Light" w:hAnsi="Calibri Light" w:cs="Calibri Light"/>
          <w:bCs/>
          <w:sz w:val="20"/>
          <w:szCs w:val="20"/>
        </w:rPr>
      </w:pPr>
    </w:p>
    <w:p w14:paraId="62897BE3" w14:textId="77777777" w:rsidR="00B074D3" w:rsidRDefault="00B074D3" w:rsidP="00332133">
      <w:pPr>
        <w:ind w:firstLine="284"/>
        <w:jc w:val="both"/>
        <w:rPr>
          <w:rFonts w:ascii="Calibri Light" w:hAnsi="Calibri Light" w:cs="Calibri Light"/>
          <w:bCs/>
          <w:sz w:val="20"/>
          <w:szCs w:val="20"/>
        </w:rPr>
      </w:pPr>
    </w:p>
    <w:p w14:paraId="184B9C07" w14:textId="77777777" w:rsidR="00B074D3" w:rsidRDefault="00B074D3" w:rsidP="00332133">
      <w:pPr>
        <w:ind w:firstLine="284"/>
        <w:jc w:val="both"/>
        <w:rPr>
          <w:rFonts w:ascii="Calibri Light" w:hAnsi="Calibri Light" w:cs="Calibri Light"/>
          <w:bCs/>
          <w:sz w:val="20"/>
          <w:szCs w:val="20"/>
        </w:rPr>
      </w:pPr>
    </w:p>
    <w:p w14:paraId="46F580DF" w14:textId="77777777" w:rsidR="00B074D3" w:rsidRDefault="00B074D3" w:rsidP="00332133">
      <w:pPr>
        <w:ind w:firstLine="284"/>
        <w:jc w:val="both"/>
        <w:rPr>
          <w:rFonts w:ascii="Calibri Light" w:hAnsi="Calibri Light" w:cs="Calibri Light"/>
          <w:bCs/>
          <w:sz w:val="20"/>
          <w:szCs w:val="20"/>
        </w:rPr>
      </w:pPr>
    </w:p>
    <w:p w14:paraId="4EEB55A7" w14:textId="77777777" w:rsidR="00B074D3" w:rsidRDefault="00B074D3" w:rsidP="00332133">
      <w:pPr>
        <w:ind w:firstLine="284"/>
        <w:jc w:val="both"/>
        <w:rPr>
          <w:rFonts w:ascii="Calibri Light" w:hAnsi="Calibri Light" w:cs="Calibri Light"/>
          <w:bCs/>
          <w:sz w:val="20"/>
          <w:szCs w:val="20"/>
        </w:rPr>
      </w:pPr>
    </w:p>
    <w:p w14:paraId="3672CC5B" w14:textId="77777777" w:rsidR="00B074D3" w:rsidRDefault="00B074D3" w:rsidP="00332133">
      <w:pPr>
        <w:ind w:firstLine="284"/>
        <w:jc w:val="both"/>
        <w:rPr>
          <w:rFonts w:ascii="Calibri Light" w:hAnsi="Calibri Light" w:cs="Calibri Light"/>
          <w:bCs/>
          <w:sz w:val="20"/>
          <w:szCs w:val="20"/>
        </w:rPr>
      </w:pPr>
    </w:p>
    <w:p w14:paraId="171F9F4A" w14:textId="77777777" w:rsidR="00B074D3" w:rsidRDefault="00B074D3" w:rsidP="00332133">
      <w:pPr>
        <w:ind w:firstLine="284"/>
        <w:jc w:val="both"/>
        <w:rPr>
          <w:rFonts w:ascii="Calibri Light" w:hAnsi="Calibri Light" w:cs="Calibri Light"/>
          <w:bCs/>
          <w:sz w:val="20"/>
          <w:szCs w:val="20"/>
        </w:rPr>
      </w:pPr>
    </w:p>
    <w:p w14:paraId="1E1F7B02" w14:textId="77777777" w:rsidR="00B074D3" w:rsidRDefault="00B074D3" w:rsidP="00332133">
      <w:pPr>
        <w:ind w:firstLine="284"/>
        <w:jc w:val="both"/>
        <w:rPr>
          <w:rFonts w:ascii="Calibri Light" w:hAnsi="Calibri Light" w:cs="Calibri Light"/>
          <w:bCs/>
          <w:sz w:val="20"/>
          <w:szCs w:val="20"/>
        </w:rPr>
      </w:pPr>
    </w:p>
    <w:p w14:paraId="072EA5BD" w14:textId="77777777" w:rsidR="00B074D3" w:rsidRDefault="00B074D3" w:rsidP="00332133">
      <w:pPr>
        <w:ind w:firstLine="284"/>
        <w:jc w:val="both"/>
        <w:rPr>
          <w:rFonts w:ascii="Calibri Light" w:hAnsi="Calibri Light" w:cs="Calibri Light"/>
          <w:bCs/>
          <w:sz w:val="20"/>
          <w:szCs w:val="20"/>
        </w:rPr>
      </w:pPr>
    </w:p>
    <w:p w14:paraId="3D4B1707" w14:textId="77777777" w:rsidR="00B074D3" w:rsidRDefault="00B074D3" w:rsidP="00332133">
      <w:pPr>
        <w:ind w:firstLine="284"/>
        <w:jc w:val="both"/>
        <w:rPr>
          <w:rFonts w:ascii="Calibri Light" w:hAnsi="Calibri Light" w:cs="Calibri Light"/>
          <w:bCs/>
          <w:sz w:val="20"/>
          <w:szCs w:val="20"/>
        </w:rPr>
      </w:pPr>
    </w:p>
    <w:p w14:paraId="36423509" w14:textId="77777777" w:rsidR="00B074D3" w:rsidRDefault="00B074D3" w:rsidP="00332133">
      <w:pPr>
        <w:ind w:firstLine="284"/>
        <w:jc w:val="both"/>
        <w:rPr>
          <w:rFonts w:ascii="Calibri Light" w:hAnsi="Calibri Light" w:cs="Calibri Light"/>
          <w:bCs/>
          <w:sz w:val="20"/>
          <w:szCs w:val="20"/>
        </w:rPr>
      </w:pPr>
    </w:p>
    <w:p w14:paraId="43F978D5" w14:textId="77777777" w:rsidR="00524180" w:rsidRPr="00524180" w:rsidRDefault="00524180" w:rsidP="00524180">
      <w:pPr>
        <w:ind w:firstLine="284"/>
        <w:jc w:val="both"/>
        <w:rPr>
          <w:rFonts w:ascii="Calibri Light" w:hAnsi="Calibri Light" w:cs="Calibri Light"/>
          <w:b/>
          <w:bCs/>
          <w:sz w:val="20"/>
          <w:szCs w:val="20"/>
        </w:rPr>
      </w:pPr>
    </w:p>
    <w:p w14:paraId="549D6502" w14:textId="29882D1E" w:rsidR="00524180" w:rsidRPr="00B074D3" w:rsidRDefault="00A7318C" w:rsidP="00A7318C">
      <w:pPr>
        <w:jc w:val="both"/>
        <w:rPr>
          <w:rFonts w:asciiTheme="majorHAnsi" w:hAnsiTheme="majorHAnsi" w:cstheme="majorHAnsi"/>
          <w:b/>
          <w:bCs/>
          <w:sz w:val="18"/>
          <w:szCs w:val="18"/>
        </w:rPr>
      </w:pPr>
      <w:r>
        <w:rPr>
          <w:rFonts w:asciiTheme="majorHAnsi" w:hAnsiTheme="majorHAnsi" w:cstheme="majorHAnsi"/>
          <w:b/>
          <w:bCs/>
          <w:sz w:val="18"/>
          <w:szCs w:val="18"/>
        </w:rPr>
        <w:t xml:space="preserve">C. </w:t>
      </w:r>
      <w:r w:rsidR="00524180" w:rsidRPr="00B074D3">
        <w:rPr>
          <w:rFonts w:asciiTheme="majorHAnsi" w:hAnsiTheme="majorHAnsi" w:cstheme="majorHAnsi"/>
          <w:b/>
          <w:bCs/>
          <w:sz w:val="18"/>
          <w:szCs w:val="18"/>
        </w:rPr>
        <w:t>Comparative synthesis</w:t>
      </w:r>
    </w:p>
    <w:p w14:paraId="3538F191" w14:textId="77777777" w:rsidR="00524180" w:rsidRPr="00524180" w:rsidRDefault="00524180" w:rsidP="00524180">
      <w:pPr>
        <w:ind w:firstLine="284"/>
        <w:jc w:val="both"/>
        <w:rPr>
          <w:rFonts w:ascii="Calibri Light" w:hAnsi="Calibri Light" w:cs="Calibri Light"/>
          <w:bCs/>
          <w:sz w:val="20"/>
          <w:szCs w:val="20"/>
        </w:rPr>
      </w:pPr>
      <w:r w:rsidRPr="00524180">
        <w:rPr>
          <w:rFonts w:ascii="Calibri Light" w:hAnsi="Calibri Light" w:cs="Calibri Light"/>
          <w:bCs/>
          <w:sz w:val="20"/>
          <w:szCs w:val="20"/>
        </w:rPr>
        <w:t>Table 5 summarizes the requested points for the three Ottoman mosques in Constantine.</w:t>
      </w:r>
    </w:p>
    <w:p w14:paraId="64981A78" w14:textId="77777777" w:rsidR="00524180" w:rsidRPr="00524180" w:rsidRDefault="00524180" w:rsidP="00524180">
      <w:pPr>
        <w:ind w:firstLine="284"/>
        <w:jc w:val="both"/>
        <w:rPr>
          <w:rFonts w:ascii="Calibri Light" w:hAnsi="Calibri Light" w:cs="Calibri Light"/>
          <w:bCs/>
          <w:sz w:val="20"/>
          <w:szCs w:val="20"/>
        </w:rPr>
      </w:pPr>
    </w:p>
    <w:p w14:paraId="3A3C62C8" w14:textId="77777777" w:rsidR="00524180" w:rsidRPr="00B074D3" w:rsidRDefault="00524180" w:rsidP="00B074D3">
      <w:pPr>
        <w:ind w:firstLine="284"/>
        <w:jc w:val="center"/>
        <w:rPr>
          <w:rFonts w:asciiTheme="majorHAnsi" w:hAnsiTheme="majorHAnsi" w:cstheme="majorHAnsi"/>
          <w:sz w:val="16"/>
          <w:szCs w:val="16"/>
        </w:rPr>
      </w:pPr>
      <w:r w:rsidRPr="00B074D3">
        <w:rPr>
          <w:rFonts w:asciiTheme="majorHAnsi" w:hAnsiTheme="majorHAnsi" w:cstheme="majorHAnsi"/>
          <w:sz w:val="16"/>
          <w:szCs w:val="16"/>
        </w:rPr>
        <w:t>Table 5. Summary key comparative attributes across the three case-study mosques.</w:t>
      </w:r>
    </w:p>
    <w:tbl>
      <w:tblPr>
        <w:tblStyle w:val="TableGrid"/>
        <w:tblW w:w="0" w:type="auto"/>
        <w:tblInd w:w="0" w:type="dxa"/>
        <w:tblLook w:val="04A0" w:firstRow="1" w:lastRow="0" w:firstColumn="1" w:lastColumn="0" w:noHBand="0" w:noVBand="1"/>
      </w:tblPr>
      <w:tblGrid>
        <w:gridCol w:w="2265"/>
        <w:gridCol w:w="2265"/>
        <w:gridCol w:w="2265"/>
        <w:gridCol w:w="2265"/>
      </w:tblGrid>
      <w:tr w:rsidR="00524180" w:rsidRPr="00B074D3" w14:paraId="01DEFF9F" w14:textId="77777777">
        <w:tc>
          <w:tcPr>
            <w:tcW w:w="2265" w:type="dxa"/>
            <w:tcBorders>
              <w:top w:val="single" w:sz="4" w:space="0" w:color="auto"/>
              <w:left w:val="single" w:sz="4" w:space="0" w:color="auto"/>
              <w:bottom w:val="single" w:sz="4" w:space="0" w:color="auto"/>
              <w:right w:val="single" w:sz="4" w:space="0" w:color="auto"/>
            </w:tcBorders>
            <w:hideMark/>
          </w:tcPr>
          <w:p w14:paraId="39A66FCB" w14:textId="77777777" w:rsidR="00524180" w:rsidRPr="00B074D3" w:rsidRDefault="00524180" w:rsidP="00B074D3">
            <w:pPr>
              <w:jc w:val="center"/>
              <w:rPr>
                <w:rFonts w:asciiTheme="majorHAnsi" w:hAnsiTheme="majorHAnsi" w:cstheme="majorHAnsi"/>
                <w:b/>
                <w:bCs/>
                <w:sz w:val="16"/>
                <w:szCs w:val="16"/>
              </w:rPr>
            </w:pPr>
            <w:proofErr w:type="spellStart"/>
            <w:r w:rsidRPr="00B074D3">
              <w:rPr>
                <w:rFonts w:asciiTheme="majorHAnsi" w:hAnsiTheme="majorHAnsi" w:cstheme="majorHAnsi"/>
                <w:b/>
                <w:bCs/>
                <w:sz w:val="16"/>
                <w:szCs w:val="16"/>
              </w:rPr>
              <w:t>Criteria</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411B901E" w14:textId="77777777" w:rsidR="00524180" w:rsidRPr="00B074D3" w:rsidRDefault="00524180" w:rsidP="00B074D3">
            <w:pPr>
              <w:jc w:val="center"/>
              <w:rPr>
                <w:rFonts w:asciiTheme="majorHAnsi" w:hAnsiTheme="majorHAnsi" w:cstheme="majorHAnsi"/>
                <w:b/>
                <w:bCs/>
                <w:sz w:val="16"/>
                <w:szCs w:val="16"/>
              </w:rPr>
            </w:pPr>
            <w:r w:rsidRPr="00B074D3">
              <w:rPr>
                <w:rFonts w:asciiTheme="majorHAnsi" w:hAnsiTheme="majorHAnsi" w:cstheme="majorHAnsi"/>
                <w:b/>
                <w:bCs/>
                <w:sz w:val="16"/>
                <w:szCs w:val="16"/>
              </w:rPr>
              <w:t xml:space="preserve">Hassan Bey Mosque (Souk El </w:t>
            </w:r>
            <w:proofErr w:type="spellStart"/>
            <w:r w:rsidRPr="00B074D3">
              <w:rPr>
                <w:rFonts w:asciiTheme="majorHAnsi" w:hAnsiTheme="majorHAnsi" w:cstheme="majorHAnsi"/>
                <w:b/>
                <w:bCs/>
                <w:sz w:val="16"/>
                <w:szCs w:val="16"/>
              </w:rPr>
              <w:t>Ghezel</w:t>
            </w:r>
            <w:proofErr w:type="spellEnd"/>
            <w:r w:rsidRPr="00B074D3">
              <w:rPr>
                <w:rFonts w:asciiTheme="majorHAnsi" w:hAnsiTheme="majorHAnsi" w:cstheme="majorHAnsi"/>
                <w:b/>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5974B2C7" w14:textId="77777777" w:rsidR="00524180" w:rsidRPr="00B074D3" w:rsidRDefault="00524180" w:rsidP="00B074D3">
            <w:pPr>
              <w:jc w:val="center"/>
              <w:rPr>
                <w:rFonts w:asciiTheme="majorHAnsi" w:hAnsiTheme="majorHAnsi" w:cstheme="majorHAnsi"/>
                <w:b/>
                <w:bCs/>
                <w:sz w:val="16"/>
                <w:szCs w:val="16"/>
              </w:rPr>
            </w:pPr>
            <w:r w:rsidRPr="00B074D3">
              <w:rPr>
                <w:rFonts w:asciiTheme="majorHAnsi" w:hAnsiTheme="majorHAnsi" w:cstheme="majorHAnsi"/>
                <w:b/>
                <w:bCs/>
                <w:sz w:val="16"/>
                <w:szCs w:val="16"/>
              </w:rPr>
              <w:t xml:space="preserve">Sidi Lakhdar </w:t>
            </w:r>
            <w:proofErr w:type="spellStart"/>
            <w:r w:rsidRPr="00B074D3">
              <w:rPr>
                <w:rFonts w:asciiTheme="majorHAnsi" w:hAnsiTheme="majorHAnsi" w:cstheme="majorHAnsi"/>
                <w:b/>
                <w:bCs/>
                <w:sz w:val="16"/>
                <w:szCs w:val="16"/>
              </w:rPr>
              <w:t>Mosque</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6CFB5B00" w14:textId="77777777" w:rsidR="00524180" w:rsidRPr="00B074D3" w:rsidRDefault="00524180" w:rsidP="00B074D3">
            <w:pPr>
              <w:jc w:val="center"/>
              <w:rPr>
                <w:rFonts w:asciiTheme="majorHAnsi" w:hAnsiTheme="majorHAnsi" w:cstheme="majorHAnsi"/>
                <w:b/>
                <w:bCs/>
                <w:sz w:val="16"/>
                <w:szCs w:val="16"/>
              </w:rPr>
            </w:pPr>
            <w:r w:rsidRPr="00B074D3">
              <w:rPr>
                <w:rFonts w:asciiTheme="majorHAnsi" w:hAnsiTheme="majorHAnsi" w:cstheme="majorHAnsi"/>
                <w:b/>
                <w:bCs/>
                <w:sz w:val="16"/>
                <w:szCs w:val="16"/>
              </w:rPr>
              <w:t xml:space="preserve">Sidi El-Kettani </w:t>
            </w:r>
            <w:proofErr w:type="spellStart"/>
            <w:r w:rsidRPr="00B074D3">
              <w:rPr>
                <w:rFonts w:asciiTheme="majorHAnsi" w:hAnsiTheme="majorHAnsi" w:cstheme="majorHAnsi"/>
                <w:b/>
                <w:bCs/>
                <w:sz w:val="16"/>
                <w:szCs w:val="16"/>
              </w:rPr>
              <w:t>Mosque</w:t>
            </w:r>
            <w:proofErr w:type="spellEnd"/>
          </w:p>
        </w:tc>
      </w:tr>
      <w:tr w:rsidR="00524180" w:rsidRPr="00B074D3" w14:paraId="635AAF68" w14:textId="77777777">
        <w:tc>
          <w:tcPr>
            <w:tcW w:w="2265" w:type="dxa"/>
            <w:tcBorders>
              <w:top w:val="single" w:sz="4" w:space="0" w:color="auto"/>
              <w:left w:val="single" w:sz="4" w:space="0" w:color="auto"/>
              <w:bottom w:val="single" w:sz="4" w:space="0" w:color="auto"/>
              <w:right w:val="single" w:sz="4" w:space="0" w:color="auto"/>
            </w:tcBorders>
            <w:hideMark/>
          </w:tcPr>
          <w:p w14:paraId="63012A89"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Approx. </w:t>
            </w:r>
            <w:proofErr w:type="gramStart"/>
            <w:r w:rsidRPr="00B074D3">
              <w:rPr>
                <w:rFonts w:asciiTheme="majorHAnsi" w:hAnsiTheme="majorHAnsi" w:cstheme="majorHAnsi"/>
                <w:bCs/>
                <w:sz w:val="16"/>
                <w:szCs w:val="16"/>
              </w:rPr>
              <w:t>date</w:t>
            </w:r>
            <w:proofErr w:type="gramEnd"/>
          </w:p>
        </w:tc>
        <w:tc>
          <w:tcPr>
            <w:tcW w:w="2265" w:type="dxa"/>
            <w:tcBorders>
              <w:top w:val="single" w:sz="4" w:space="0" w:color="auto"/>
              <w:left w:val="single" w:sz="4" w:space="0" w:color="auto"/>
              <w:bottom w:val="single" w:sz="4" w:space="0" w:color="auto"/>
              <w:right w:val="single" w:sz="4" w:space="0" w:color="auto"/>
            </w:tcBorders>
            <w:hideMark/>
          </w:tcPr>
          <w:p w14:paraId="3EC9B751"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1703–1730</w:t>
            </w:r>
          </w:p>
        </w:tc>
        <w:tc>
          <w:tcPr>
            <w:tcW w:w="2265" w:type="dxa"/>
            <w:tcBorders>
              <w:top w:val="single" w:sz="4" w:space="0" w:color="auto"/>
              <w:left w:val="single" w:sz="4" w:space="0" w:color="auto"/>
              <w:bottom w:val="single" w:sz="4" w:space="0" w:color="auto"/>
              <w:right w:val="single" w:sz="4" w:space="0" w:color="auto"/>
            </w:tcBorders>
            <w:hideMark/>
          </w:tcPr>
          <w:p w14:paraId="5B8A7E55"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1743 (1157 H)</w:t>
            </w:r>
          </w:p>
        </w:tc>
        <w:tc>
          <w:tcPr>
            <w:tcW w:w="2265" w:type="dxa"/>
            <w:tcBorders>
              <w:top w:val="single" w:sz="4" w:space="0" w:color="auto"/>
              <w:left w:val="single" w:sz="4" w:space="0" w:color="auto"/>
              <w:bottom w:val="single" w:sz="4" w:space="0" w:color="auto"/>
              <w:right w:val="single" w:sz="4" w:space="0" w:color="auto"/>
            </w:tcBorders>
            <w:hideMark/>
          </w:tcPr>
          <w:p w14:paraId="6B1D6FE6"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1776</w:t>
            </w:r>
          </w:p>
        </w:tc>
      </w:tr>
      <w:tr w:rsidR="00524180" w:rsidRPr="00B074D3" w14:paraId="6AA06C7E" w14:textId="77777777">
        <w:tc>
          <w:tcPr>
            <w:tcW w:w="2265" w:type="dxa"/>
            <w:tcBorders>
              <w:top w:val="single" w:sz="4" w:space="0" w:color="auto"/>
              <w:left w:val="single" w:sz="4" w:space="0" w:color="auto"/>
              <w:bottom w:val="single" w:sz="4" w:space="0" w:color="auto"/>
              <w:right w:val="single" w:sz="4" w:space="0" w:color="auto"/>
            </w:tcBorders>
            <w:hideMark/>
          </w:tcPr>
          <w:p w14:paraId="29081581"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Plans &amp; Volumes</w:t>
            </w:r>
          </w:p>
        </w:tc>
        <w:tc>
          <w:tcPr>
            <w:tcW w:w="2265" w:type="dxa"/>
            <w:tcBorders>
              <w:top w:val="single" w:sz="4" w:space="0" w:color="auto"/>
              <w:left w:val="single" w:sz="4" w:space="0" w:color="auto"/>
              <w:bottom w:val="single" w:sz="4" w:space="0" w:color="auto"/>
              <w:right w:val="single" w:sz="4" w:space="0" w:color="auto"/>
            </w:tcBorders>
            <w:hideMark/>
          </w:tcPr>
          <w:p w14:paraId="362DBED8"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Multi</w:t>
            </w:r>
            <w:r w:rsidRPr="00B074D3">
              <w:rPr>
                <w:rFonts w:asciiTheme="majorHAnsi" w:hAnsiTheme="majorHAnsi" w:cstheme="majorHAnsi"/>
                <w:bCs/>
                <w:sz w:val="16"/>
                <w:szCs w:val="16"/>
              </w:rPr>
              <w:noBreakHyphen/>
              <w:t>bay, multi</w:t>
            </w:r>
            <w:r w:rsidRPr="00B074D3">
              <w:rPr>
                <w:rFonts w:asciiTheme="majorHAnsi" w:hAnsiTheme="majorHAnsi" w:cstheme="majorHAnsi"/>
                <w:bCs/>
                <w:sz w:val="16"/>
                <w:szCs w:val="16"/>
              </w:rPr>
              <w:noBreakHyphen/>
            </w:r>
            <w:proofErr w:type="spellStart"/>
            <w:r w:rsidRPr="00B074D3">
              <w:rPr>
                <w:rFonts w:asciiTheme="majorHAnsi" w:hAnsiTheme="majorHAnsi" w:cstheme="majorHAnsi"/>
                <w:bCs/>
                <w:sz w:val="16"/>
                <w:szCs w:val="16"/>
              </w:rPr>
              <w:t>dome</w:t>
            </w:r>
            <w:proofErr w:type="spellEnd"/>
            <w:r w:rsidRPr="00B074D3">
              <w:rPr>
                <w:rFonts w:asciiTheme="majorHAnsi" w:hAnsiTheme="majorHAnsi" w:cstheme="majorHAnsi"/>
                <w:bCs/>
                <w:sz w:val="16"/>
                <w:szCs w:val="16"/>
              </w:rPr>
              <w:t xml:space="preserve"> hall plan (</w:t>
            </w:r>
            <w:proofErr w:type="spellStart"/>
            <w:r w:rsidRPr="00B074D3">
              <w:rPr>
                <w:rFonts w:asciiTheme="majorHAnsi" w:hAnsiTheme="majorHAnsi" w:cstheme="majorHAnsi"/>
                <w:bCs/>
                <w:sz w:val="16"/>
                <w:szCs w:val="16"/>
              </w:rPr>
              <w:t>Seljuk</w:t>
            </w:r>
            <w:proofErr w:type="spellEnd"/>
            <w:r w:rsidRPr="00B074D3">
              <w:rPr>
                <w:rFonts w:asciiTheme="majorHAnsi" w:hAnsiTheme="majorHAnsi" w:cstheme="majorHAnsi"/>
                <w:bCs/>
                <w:sz w:val="16"/>
                <w:szCs w:val="16"/>
              </w:rPr>
              <w:t xml:space="preserve"> style) </w:t>
            </w:r>
            <w:r w:rsidRPr="00B074D3">
              <w:rPr>
                <w:rFonts w:asciiTheme="majorHAnsi" w:hAnsiTheme="majorHAnsi" w:cstheme="majorHAnsi"/>
                <w:bCs/>
                <w:sz w:val="16"/>
                <w:szCs w:val="16"/>
              </w:rPr>
              <w:br/>
              <w:t xml:space="preserve">- 17 </w:t>
            </w:r>
            <w:proofErr w:type="spellStart"/>
            <w:r w:rsidRPr="00B074D3">
              <w:rPr>
                <w:rFonts w:asciiTheme="majorHAnsi" w:hAnsiTheme="majorHAnsi" w:cstheme="majorHAnsi"/>
                <w:bCs/>
                <w:sz w:val="16"/>
                <w:szCs w:val="16"/>
              </w:rPr>
              <w:t>small</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 xml:space="preserve"> + 18 </w:t>
            </w:r>
            <w:proofErr w:type="spellStart"/>
            <w:r w:rsidRPr="00B074D3">
              <w:rPr>
                <w:rFonts w:asciiTheme="majorHAnsi" w:hAnsiTheme="majorHAnsi" w:cstheme="majorHAnsi"/>
                <w:bCs/>
                <w:sz w:val="16"/>
                <w:szCs w:val="16"/>
              </w:rPr>
              <w:t>alternating</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vaults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Original </w:t>
            </w:r>
            <w:proofErr w:type="spellStart"/>
            <w:r w:rsidRPr="00B074D3">
              <w:rPr>
                <w:rFonts w:asciiTheme="majorHAnsi" w:hAnsiTheme="majorHAnsi" w:cstheme="majorHAnsi"/>
                <w:bCs/>
                <w:sz w:val="16"/>
                <w:szCs w:val="16"/>
              </w:rPr>
              <w:t>courtyard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converted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into</w:t>
            </w:r>
            <w:proofErr w:type="spellEnd"/>
            <w:r w:rsidRPr="00B074D3">
              <w:rPr>
                <w:rFonts w:asciiTheme="majorHAnsi" w:hAnsiTheme="majorHAnsi" w:cstheme="majorHAnsi"/>
                <w:bCs/>
                <w:sz w:val="16"/>
                <w:szCs w:val="16"/>
              </w:rPr>
              <w:t xml:space="preserve"> a colonial </w:t>
            </w:r>
            <w:proofErr w:type="spellStart"/>
            <w:r w:rsidRPr="00B074D3">
              <w:rPr>
                <w:rFonts w:asciiTheme="majorHAnsi" w:hAnsiTheme="majorHAnsi" w:cstheme="majorHAnsi"/>
                <w:bCs/>
                <w:sz w:val="16"/>
                <w:szCs w:val="16"/>
              </w:rPr>
              <w:t>dome</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13FF3B2A"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Suspended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upper</w:t>
            </w:r>
            <w:proofErr w:type="spellEnd"/>
            <w:r w:rsidRPr="00B074D3">
              <w:rPr>
                <w:rFonts w:asciiTheme="majorHAnsi" w:hAnsiTheme="majorHAnsi" w:cstheme="majorHAnsi"/>
                <w:bCs/>
                <w:sz w:val="16"/>
                <w:szCs w:val="16"/>
              </w:rPr>
              <w:t xml:space="preserve"> hall over the waqf </w:t>
            </w:r>
            <w:proofErr w:type="spellStart"/>
            <w:r w:rsidRPr="00B074D3">
              <w:rPr>
                <w:rFonts w:asciiTheme="majorHAnsi" w:hAnsiTheme="majorHAnsi" w:cstheme="majorHAnsi"/>
                <w:bCs/>
                <w:sz w:val="16"/>
                <w:szCs w:val="16"/>
              </w:rPr>
              <w:t>ground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floor</w:t>
            </w:r>
            <w:proofErr w:type="spellEnd"/>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prayer</w:t>
            </w:r>
            <w:proofErr w:type="spellEnd"/>
            <w:r w:rsidRPr="00B074D3">
              <w:rPr>
                <w:rFonts w:asciiTheme="majorHAnsi" w:hAnsiTheme="majorHAnsi" w:cstheme="majorHAnsi"/>
                <w:bCs/>
                <w:sz w:val="16"/>
                <w:szCs w:val="16"/>
              </w:rPr>
              <w:t xml:space="preserve"> hall </w:t>
            </w:r>
            <w:proofErr w:type="spellStart"/>
            <w:r w:rsidRPr="00B074D3">
              <w:rPr>
                <w:rFonts w:asciiTheme="majorHAnsi" w:hAnsiTheme="majorHAnsi" w:cstheme="majorHAnsi"/>
                <w:bCs/>
                <w:sz w:val="16"/>
                <w:szCs w:val="16"/>
              </w:rPr>
              <w:t>upstairs</w:t>
            </w:r>
            <w:proofErr w:type="spellEnd"/>
            <w:r w:rsidRPr="00B074D3">
              <w:rPr>
                <w:rFonts w:asciiTheme="majorHAnsi" w:hAnsiTheme="majorHAnsi" w:cstheme="majorHAnsi"/>
                <w:bCs/>
                <w:sz w:val="16"/>
                <w:szCs w:val="16"/>
              </w:rPr>
              <w:t>)</w:t>
            </w:r>
            <w:r w:rsidRPr="00B074D3">
              <w:rPr>
                <w:rFonts w:asciiTheme="majorHAnsi" w:hAnsiTheme="majorHAnsi" w:cstheme="majorHAnsi"/>
                <w:bCs/>
                <w:sz w:val="16"/>
                <w:szCs w:val="16"/>
              </w:rPr>
              <w:br/>
            </w:r>
            <w:r w:rsidRPr="00B074D3">
              <w:rPr>
                <w:rFonts w:asciiTheme="majorHAnsi" w:hAnsiTheme="majorHAnsi" w:cstheme="majorHAnsi"/>
                <w:bCs/>
                <w:sz w:val="16"/>
                <w:szCs w:val="16"/>
              </w:rPr>
              <w:br/>
              <w:t>- </w:t>
            </w:r>
            <w:proofErr w:type="spellStart"/>
            <w:r w:rsidRPr="00B074D3">
              <w:rPr>
                <w:rFonts w:asciiTheme="majorHAnsi" w:hAnsiTheme="majorHAnsi" w:cstheme="majorHAnsi"/>
                <w:bCs/>
                <w:sz w:val="16"/>
                <w:szCs w:val="16"/>
              </w:rPr>
              <w:t>Complex</w:t>
            </w:r>
            <w:proofErr w:type="spellEnd"/>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with</w:t>
            </w:r>
            <w:proofErr w:type="spellEnd"/>
            <w:r w:rsidRPr="00B074D3">
              <w:rPr>
                <w:rFonts w:asciiTheme="majorHAnsi" w:hAnsiTheme="majorHAnsi" w:cstheme="majorHAnsi"/>
                <w:bCs/>
                <w:sz w:val="16"/>
                <w:szCs w:val="16"/>
              </w:rPr>
              <w:t xml:space="preserve"> madrasa, </w:t>
            </w:r>
            <w:proofErr w:type="spellStart"/>
            <w:r w:rsidRPr="00B074D3">
              <w:rPr>
                <w:rFonts w:asciiTheme="majorHAnsi" w:hAnsiTheme="majorHAnsi" w:cstheme="majorHAnsi"/>
                <w:bCs/>
                <w:sz w:val="16"/>
                <w:szCs w:val="16"/>
              </w:rPr>
              <w:t>tombs</w:t>
            </w:r>
            <w:proofErr w:type="spellEnd"/>
            <w:r w:rsidRPr="00B074D3">
              <w:rPr>
                <w:rFonts w:asciiTheme="majorHAnsi" w:hAnsiTheme="majorHAnsi" w:cstheme="majorHAnsi"/>
                <w:bCs/>
                <w:sz w:val="16"/>
                <w:szCs w:val="16"/>
              </w:rPr>
              <w:t xml:space="preserve"> (Bey).</w:t>
            </w:r>
          </w:p>
        </w:tc>
        <w:tc>
          <w:tcPr>
            <w:tcW w:w="2265" w:type="dxa"/>
            <w:tcBorders>
              <w:top w:val="single" w:sz="4" w:space="0" w:color="auto"/>
              <w:left w:val="single" w:sz="4" w:space="0" w:color="auto"/>
              <w:bottom w:val="single" w:sz="4" w:space="0" w:color="auto"/>
              <w:right w:val="single" w:sz="4" w:space="0" w:color="auto"/>
            </w:tcBorders>
            <w:hideMark/>
          </w:tcPr>
          <w:p w14:paraId="418D73CE"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Monumental entrance </w:t>
            </w:r>
            <w:proofErr w:type="spellStart"/>
            <w:r w:rsidRPr="00B074D3">
              <w:rPr>
                <w:rFonts w:asciiTheme="majorHAnsi" w:hAnsiTheme="majorHAnsi" w:cstheme="majorHAnsi"/>
                <w:bCs/>
                <w:sz w:val="16"/>
                <w:szCs w:val="16"/>
              </w:rPr>
              <w:t>with</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decorated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porch</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Hypostyle Arab plan. </w:t>
            </w:r>
            <w:r w:rsidRPr="00B074D3">
              <w:rPr>
                <w:rFonts w:asciiTheme="majorHAnsi" w:hAnsiTheme="majorHAnsi" w:cstheme="majorHAnsi"/>
                <w:bCs/>
                <w:sz w:val="16"/>
                <w:szCs w:val="16"/>
              </w:rPr>
              <w:br/>
              <w:t>- </w:t>
            </w:r>
            <w:proofErr w:type="gramStart"/>
            <w:r w:rsidRPr="00B074D3">
              <w:rPr>
                <w:rFonts w:asciiTheme="majorHAnsi" w:hAnsiTheme="majorHAnsi" w:cstheme="majorHAnsi"/>
                <w:bCs/>
                <w:sz w:val="16"/>
                <w:szCs w:val="16"/>
              </w:rPr>
              <w:t>Annexes:</w:t>
            </w:r>
            <w:proofErr w:type="gramEnd"/>
            <w:r w:rsidRPr="00B074D3">
              <w:rPr>
                <w:rFonts w:asciiTheme="majorHAnsi" w:hAnsiTheme="majorHAnsi" w:cstheme="majorHAnsi"/>
                <w:bCs/>
                <w:sz w:val="16"/>
                <w:szCs w:val="16"/>
              </w:rPr>
              <w:t xml:space="preserve"> madrasa, </w:t>
            </w:r>
            <w:proofErr w:type="spellStart"/>
            <w:r w:rsidRPr="00B074D3">
              <w:rPr>
                <w:rFonts w:asciiTheme="majorHAnsi" w:hAnsiTheme="majorHAnsi" w:cstheme="majorHAnsi"/>
                <w:bCs/>
                <w:sz w:val="16"/>
                <w:szCs w:val="16"/>
              </w:rPr>
              <w:t>tombs</w:t>
            </w:r>
            <w:proofErr w:type="spellEnd"/>
            <w:r w:rsidRPr="00B074D3">
              <w:rPr>
                <w:rFonts w:asciiTheme="majorHAnsi" w:hAnsiTheme="majorHAnsi" w:cstheme="majorHAnsi"/>
                <w:bCs/>
                <w:sz w:val="16"/>
                <w:szCs w:val="16"/>
              </w:rPr>
              <w:t>.</w:t>
            </w:r>
          </w:p>
        </w:tc>
      </w:tr>
      <w:tr w:rsidR="00524180" w:rsidRPr="00B074D3" w14:paraId="40084C1E" w14:textId="77777777">
        <w:tc>
          <w:tcPr>
            <w:tcW w:w="2265" w:type="dxa"/>
            <w:tcBorders>
              <w:top w:val="single" w:sz="4" w:space="0" w:color="auto"/>
              <w:left w:val="single" w:sz="4" w:space="0" w:color="auto"/>
              <w:bottom w:val="single" w:sz="4" w:space="0" w:color="auto"/>
              <w:right w:val="single" w:sz="4" w:space="0" w:color="auto"/>
            </w:tcBorders>
            <w:hideMark/>
          </w:tcPr>
          <w:p w14:paraId="276F02A1"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Minarets</w:t>
            </w:r>
          </w:p>
        </w:tc>
        <w:tc>
          <w:tcPr>
            <w:tcW w:w="2265" w:type="dxa"/>
            <w:tcBorders>
              <w:top w:val="single" w:sz="4" w:space="0" w:color="auto"/>
              <w:left w:val="single" w:sz="4" w:space="0" w:color="auto"/>
              <w:bottom w:val="single" w:sz="4" w:space="0" w:color="auto"/>
              <w:right w:val="single" w:sz="4" w:space="0" w:color="auto"/>
            </w:tcBorders>
            <w:hideMark/>
          </w:tcPr>
          <w:p w14:paraId="68C4A0B2"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Square (single, </w:t>
            </w:r>
            <w:proofErr w:type="spellStart"/>
            <w:r w:rsidRPr="00B074D3">
              <w:rPr>
                <w:rFonts w:asciiTheme="majorHAnsi" w:hAnsiTheme="majorHAnsi" w:cstheme="majorHAnsi"/>
                <w:bCs/>
                <w:sz w:val="16"/>
                <w:szCs w:val="16"/>
              </w:rPr>
              <w:t>southwest</w:t>
            </w:r>
            <w:proofErr w:type="spellEnd"/>
            <w:r w:rsidRPr="00B074D3">
              <w:rPr>
                <w:rFonts w:asciiTheme="majorHAnsi" w:hAnsiTheme="majorHAnsi" w:cstheme="majorHAnsi"/>
                <w:bCs/>
                <w:sz w:val="16"/>
                <w:szCs w:val="16"/>
              </w:rPr>
              <w:t xml:space="preserve"> corner).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Traditional</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Maghreban</w:t>
            </w:r>
            <w:proofErr w:type="spellEnd"/>
            <w:r w:rsidRPr="00B074D3">
              <w:rPr>
                <w:rFonts w:asciiTheme="majorHAnsi" w:hAnsiTheme="majorHAnsi" w:cstheme="majorHAnsi"/>
                <w:bCs/>
                <w:sz w:val="16"/>
                <w:szCs w:val="16"/>
              </w:rPr>
              <w:t xml:space="preserve"> style.</w:t>
            </w:r>
          </w:p>
        </w:tc>
        <w:tc>
          <w:tcPr>
            <w:tcW w:w="2265" w:type="dxa"/>
            <w:tcBorders>
              <w:top w:val="single" w:sz="4" w:space="0" w:color="auto"/>
              <w:left w:val="single" w:sz="4" w:space="0" w:color="auto"/>
              <w:bottom w:val="single" w:sz="4" w:space="0" w:color="auto"/>
              <w:right w:val="single" w:sz="4" w:space="0" w:color="auto"/>
            </w:tcBorders>
            <w:hideMark/>
          </w:tcPr>
          <w:p w14:paraId="5A55AE12" w14:textId="77777777" w:rsidR="00524180" w:rsidRPr="00B074D3" w:rsidRDefault="00524180" w:rsidP="00B074D3">
            <w:pPr>
              <w:jc w:val="both"/>
              <w:rPr>
                <w:rFonts w:asciiTheme="majorHAnsi" w:hAnsiTheme="majorHAnsi" w:cstheme="majorHAnsi"/>
                <w:bCs/>
                <w:sz w:val="16"/>
                <w:szCs w:val="16"/>
              </w:rPr>
            </w:pPr>
            <w:proofErr w:type="spellStart"/>
            <w:r w:rsidRPr="00B074D3">
              <w:rPr>
                <w:rFonts w:asciiTheme="majorHAnsi" w:hAnsiTheme="majorHAnsi" w:cstheme="majorHAnsi"/>
                <w:bCs/>
                <w:sz w:val="16"/>
                <w:szCs w:val="16"/>
              </w:rPr>
              <w:t>Octagonal</w:t>
            </w:r>
            <w:proofErr w:type="spellEnd"/>
            <w:r w:rsidRPr="00B074D3">
              <w:rPr>
                <w:rFonts w:asciiTheme="majorHAnsi" w:hAnsiTheme="majorHAnsi" w:cstheme="majorHAnsi"/>
                <w:bCs/>
                <w:sz w:val="16"/>
                <w:szCs w:val="16"/>
              </w:rPr>
              <w:t> (square base). </w:t>
            </w:r>
            <w:r w:rsidRPr="00B074D3">
              <w:rPr>
                <w:rFonts w:asciiTheme="majorHAnsi" w:hAnsiTheme="majorHAnsi" w:cstheme="majorHAnsi"/>
                <w:bCs/>
                <w:sz w:val="16"/>
                <w:szCs w:val="16"/>
              </w:rPr>
              <w:br/>
              <w:t xml:space="preserve">- First </w:t>
            </w:r>
            <w:proofErr w:type="spellStart"/>
            <w:r w:rsidRPr="00B074D3">
              <w:rPr>
                <w:rFonts w:asciiTheme="majorHAnsi" w:hAnsiTheme="majorHAnsi" w:cstheme="majorHAnsi"/>
                <w:bCs/>
                <w:sz w:val="16"/>
                <w:szCs w:val="16"/>
              </w:rPr>
              <w:t>octagonal</w:t>
            </w:r>
            <w:proofErr w:type="spellEnd"/>
            <w:r w:rsidRPr="00B074D3">
              <w:rPr>
                <w:rFonts w:asciiTheme="majorHAnsi" w:hAnsiTheme="majorHAnsi" w:cstheme="majorHAnsi"/>
                <w:bCs/>
                <w:sz w:val="16"/>
                <w:szCs w:val="16"/>
              </w:rPr>
              <w:t xml:space="preserve"> minaret in Constantine.</w:t>
            </w:r>
          </w:p>
        </w:tc>
        <w:tc>
          <w:tcPr>
            <w:tcW w:w="2265" w:type="dxa"/>
            <w:tcBorders>
              <w:top w:val="single" w:sz="4" w:space="0" w:color="auto"/>
              <w:left w:val="single" w:sz="4" w:space="0" w:color="auto"/>
              <w:bottom w:val="single" w:sz="4" w:space="0" w:color="auto"/>
              <w:right w:val="single" w:sz="4" w:space="0" w:color="auto"/>
            </w:tcBorders>
            <w:hideMark/>
          </w:tcPr>
          <w:p w14:paraId="2403C77A" w14:textId="77777777" w:rsidR="00524180" w:rsidRPr="00B074D3" w:rsidRDefault="00524180" w:rsidP="00B074D3">
            <w:pPr>
              <w:jc w:val="both"/>
              <w:rPr>
                <w:rFonts w:asciiTheme="majorHAnsi" w:hAnsiTheme="majorHAnsi" w:cstheme="majorHAnsi"/>
                <w:bCs/>
                <w:sz w:val="16"/>
                <w:szCs w:val="16"/>
              </w:rPr>
            </w:pPr>
            <w:proofErr w:type="spellStart"/>
            <w:r w:rsidRPr="00B074D3">
              <w:rPr>
                <w:rFonts w:asciiTheme="majorHAnsi" w:hAnsiTheme="majorHAnsi" w:cstheme="majorHAnsi"/>
                <w:bCs/>
                <w:sz w:val="16"/>
                <w:szCs w:val="16"/>
              </w:rPr>
              <w:t>Cylindrical</w:t>
            </w:r>
            <w:proofErr w:type="spellEnd"/>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pencil-shaped</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First </w:t>
            </w:r>
            <w:proofErr w:type="spellStart"/>
            <w:r w:rsidRPr="00B074D3">
              <w:rPr>
                <w:rFonts w:asciiTheme="majorHAnsi" w:hAnsiTheme="majorHAnsi" w:cstheme="majorHAnsi"/>
                <w:bCs/>
                <w:sz w:val="16"/>
                <w:szCs w:val="16"/>
              </w:rPr>
              <w:t>cylindrical</w:t>
            </w:r>
            <w:proofErr w:type="spellEnd"/>
            <w:r w:rsidRPr="00B074D3">
              <w:rPr>
                <w:rFonts w:asciiTheme="majorHAnsi" w:hAnsiTheme="majorHAnsi" w:cstheme="majorHAnsi"/>
                <w:bCs/>
                <w:sz w:val="16"/>
                <w:szCs w:val="16"/>
              </w:rPr>
              <w:t xml:space="preserve"> minaret in Algeria.</w:t>
            </w:r>
          </w:p>
        </w:tc>
      </w:tr>
      <w:tr w:rsidR="00524180" w:rsidRPr="00B074D3" w14:paraId="3807DE39" w14:textId="77777777">
        <w:tc>
          <w:tcPr>
            <w:tcW w:w="2265" w:type="dxa"/>
            <w:tcBorders>
              <w:top w:val="single" w:sz="4" w:space="0" w:color="auto"/>
              <w:left w:val="single" w:sz="4" w:space="0" w:color="auto"/>
              <w:bottom w:val="single" w:sz="4" w:space="0" w:color="auto"/>
              <w:right w:val="single" w:sz="4" w:space="0" w:color="auto"/>
            </w:tcBorders>
            <w:hideMark/>
          </w:tcPr>
          <w:p w14:paraId="195CE89A"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Roofs &amp; Domes</w:t>
            </w:r>
          </w:p>
        </w:tc>
        <w:tc>
          <w:tcPr>
            <w:tcW w:w="2265" w:type="dxa"/>
            <w:tcBorders>
              <w:top w:val="single" w:sz="4" w:space="0" w:color="auto"/>
              <w:left w:val="single" w:sz="4" w:space="0" w:color="auto"/>
              <w:bottom w:val="single" w:sz="4" w:space="0" w:color="auto"/>
              <w:right w:val="single" w:sz="4" w:space="0" w:color="auto"/>
            </w:tcBorders>
            <w:hideMark/>
          </w:tcPr>
          <w:p w14:paraId="1C541D49"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Small </w:t>
            </w:r>
            <w:proofErr w:type="spellStart"/>
            <w:r w:rsidRPr="00B074D3">
              <w:rPr>
                <w:rFonts w:asciiTheme="majorHAnsi" w:hAnsiTheme="majorHAnsi" w:cstheme="majorHAnsi"/>
                <w:bCs/>
                <w:sz w:val="16"/>
                <w:szCs w:val="16"/>
              </w:rPr>
              <w:t>spherical</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 xml:space="preserve"> + </w:t>
            </w:r>
            <w:proofErr w:type="spellStart"/>
            <w:r w:rsidRPr="00B074D3">
              <w:rPr>
                <w:rFonts w:asciiTheme="majorHAnsi" w:hAnsiTheme="majorHAnsi" w:cstheme="majorHAnsi"/>
                <w:bCs/>
                <w:sz w:val="16"/>
                <w:szCs w:val="16"/>
              </w:rPr>
              <w:t>pendentive</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vaults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Tile</w:t>
            </w:r>
            <w:proofErr w:type="spellEnd"/>
            <w:r w:rsidRPr="00B074D3">
              <w:rPr>
                <w:rFonts w:asciiTheme="majorHAnsi" w:hAnsiTheme="majorHAnsi" w:cstheme="majorHAnsi"/>
                <w:bCs/>
                <w:sz w:val="16"/>
                <w:szCs w:val="16"/>
              </w:rPr>
              <w:t xml:space="preserve"> roof </w:t>
            </w:r>
            <w:proofErr w:type="spellStart"/>
            <w:r w:rsidRPr="00B074D3">
              <w:rPr>
                <w:rFonts w:asciiTheme="majorHAnsi" w:hAnsiTheme="majorHAnsi" w:cstheme="majorHAnsi"/>
                <w:bCs/>
                <w:sz w:val="16"/>
                <w:szCs w:val="16"/>
              </w:rPr>
              <w:t>covering</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61F43BFB"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Pendentive</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 (Ottoman influence).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Traditional</w:t>
            </w:r>
            <w:proofErr w:type="spellEnd"/>
            <w:r w:rsidRPr="00B074D3">
              <w:rPr>
                <w:rFonts w:asciiTheme="majorHAnsi" w:hAnsiTheme="majorHAnsi" w:cstheme="majorHAnsi"/>
                <w:bCs/>
                <w:sz w:val="16"/>
                <w:szCs w:val="16"/>
              </w:rPr>
              <w:t xml:space="preserve"> roofing.</w:t>
            </w:r>
          </w:p>
        </w:tc>
        <w:tc>
          <w:tcPr>
            <w:tcW w:w="2265" w:type="dxa"/>
            <w:tcBorders>
              <w:top w:val="single" w:sz="4" w:space="0" w:color="auto"/>
              <w:left w:val="single" w:sz="4" w:space="0" w:color="auto"/>
              <w:bottom w:val="single" w:sz="4" w:space="0" w:color="auto"/>
              <w:right w:val="single" w:sz="4" w:space="0" w:color="auto"/>
            </w:tcBorders>
            <w:hideMark/>
          </w:tcPr>
          <w:p w14:paraId="71ADEA71"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Central </w:t>
            </w:r>
            <w:proofErr w:type="spellStart"/>
            <w:r w:rsidRPr="00B074D3">
              <w:rPr>
                <w:rFonts w:asciiTheme="majorHAnsi" w:hAnsiTheme="majorHAnsi" w:cstheme="majorHAnsi"/>
                <w:bCs/>
                <w:sz w:val="16"/>
                <w:szCs w:val="16"/>
              </w:rPr>
              <w:t>dome</w:t>
            </w:r>
            <w:proofErr w:type="spellEnd"/>
            <w:r w:rsidRPr="00B074D3">
              <w:rPr>
                <w:rFonts w:asciiTheme="majorHAnsi" w:hAnsiTheme="majorHAnsi" w:cstheme="majorHAnsi"/>
                <w:bCs/>
                <w:sz w:val="16"/>
                <w:szCs w:val="16"/>
              </w:rPr>
              <w:t xml:space="preserve"> + </w:t>
            </w:r>
            <w:proofErr w:type="spellStart"/>
            <w:r w:rsidRPr="00B074D3">
              <w:rPr>
                <w:rFonts w:asciiTheme="majorHAnsi" w:hAnsiTheme="majorHAnsi" w:cstheme="majorHAnsi"/>
                <w:bCs/>
                <w:sz w:val="16"/>
                <w:szCs w:val="16"/>
              </w:rPr>
              <w:t>secondary</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 </w:t>
            </w:r>
          </w:p>
        </w:tc>
      </w:tr>
      <w:tr w:rsidR="00524180" w:rsidRPr="00B074D3" w14:paraId="3E3A7F50" w14:textId="77777777">
        <w:tc>
          <w:tcPr>
            <w:tcW w:w="2265" w:type="dxa"/>
            <w:tcBorders>
              <w:top w:val="single" w:sz="4" w:space="0" w:color="auto"/>
              <w:left w:val="single" w:sz="4" w:space="0" w:color="auto"/>
              <w:bottom w:val="single" w:sz="4" w:space="0" w:color="auto"/>
              <w:right w:val="single" w:sz="4" w:space="0" w:color="auto"/>
            </w:tcBorders>
            <w:hideMark/>
          </w:tcPr>
          <w:p w14:paraId="20E4FD36" w14:textId="77777777" w:rsidR="00524180" w:rsidRPr="00B074D3" w:rsidRDefault="00524180" w:rsidP="00B074D3">
            <w:pPr>
              <w:jc w:val="both"/>
              <w:rPr>
                <w:rFonts w:asciiTheme="majorHAnsi" w:hAnsiTheme="majorHAnsi" w:cstheme="majorHAnsi"/>
                <w:bCs/>
                <w:sz w:val="16"/>
                <w:szCs w:val="16"/>
              </w:rPr>
            </w:pPr>
            <w:proofErr w:type="spellStart"/>
            <w:r w:rsidRPr="00B074D3">
              <w:rPr>
                <w:rFonts w:asciiTheme="majorHAnsi" w:hAnsiTheme="majorHAnsi" w:cstheme="majorHAnsi"/>
                <w:bCs/>
                <w:sz w:val="16"/>
                <w:szCs w:val="16"/>
              </w:rPr>
              <w:t>Dikka</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present</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0BD2C58E"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Yes</w:t>
            </w:r>
          </w:p>
        </w:tc>
        <w:tc>
          <w:tcPr>
            <w:tcW w:w="2265" w:type="dxa"/>
            <w:tcBorders>
              <w:top w:val="single" w:sz="4" w:space="0" w:color="auto"/>
              <w:left w:val="single" w:sz="4" w:space="0" w:color="auto"/>
              <w:bottom w:val="single" w:sz="4" w:space="0" w:color="auto"/>
              <w:right w:val="single" w:sz="4" w:space="0" w:color="auto"/>
            </w:tcBorders>
            <w:hideMark/>
          </w:tcPr>
          <w:p w14:paraId="2FF19042"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Yes</w:t>
            </w:r>
          </w:p>
        </w:tc>
        <w:tc>
          <w:tcPr>
            <w:tcW w:w="2265" w:type="dxa"/>
            <w:tcBorders>
              <w:top w:val="single" w:sz="4" w:space="0" w:color="auto"/>
              <w:left w:val="single" w:sz="4" w:space="0" w:color="auto"/>
              <w:bottom w:val="single" w:sz="4" w:space="0" w:color="auto"/>
              <w:right w:val="single" w:sz="4" w:space="0" w:color="auto"/>
            </w:tcBorders>
            <w:hideMark/>
          </w:tcPr>
          <w:p w14:paraId="61380C3E"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Yes</w:t>
            </w:r>
          </w:p>
        </w:tc>
      </w:tr>
      <w:tr w:rsidR="00524180" w:rsidRPr="00B074D3" w14:paraId="566D2E27" w14:textId="77777777">
        <w:tc>
          <w:tcPr>
            <w:tcW w:w="2265" w:type="dxa"/>
            <w:tcBorders>
              <w:top w:val="single" w:sz="4" w:space="0" w:color="auto"/>
              <w:left w:val="single" w:sz="4" w:space="0" w:color="auto"/>
              <w:bottom w:val="single" w:sz="4" w:space="0" w:color="auto"/>
              <w:right w:val="single" w:sz="4" w:space="0" w:color="auto"/>
            </w:tcBorders>
            <w:hideMark/>
          </w:tcPr>
          <w:p w14:paraId="65330344" w14:textId="77777777" w:rsidR="00524180" w:rsidRPr="00B074D3" w:rsidRDefault="00524180" w:rsidP="00B074D3">
            <w:pPr>
              <w:jc w:val="both"/>
              <w:rPr>
                <w:rFonts w:asciiTheme="majorHAnsi" w:hAnsiTheme="majorHAnsi" w:cstheme="majorHAnsi"/>
                <w:bCs/>
                <w:sz w:val="16"/>
                <w:szCs w:val="16"/>
              </w:rPr>
            </w:pPr>
            <w:proofErr w:type="spellStart"/>
            <w:r w:rsidRPr="00B074D3">
              <w:rPr>
                <w:rFonts w:asciiTheme="majorHAnsi" w:hAnsiTheme="majorHAnsi" w:cstheme="majorHAnsi"/>
                <w:bCs/>
                <w:sz w:val="16"/>
                <w:szCs w:val="16"/>
              </w:rPr>
              <w:t>Imported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materials</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7111346C" w14:textId="77777777" w:rsidR="00524180" w:rsidRPr="00B074D3" w:rsidRDefault="00524180" w:rsidP="00B074D3">
            <w:pPr>
              <w:jc w:val="both"/>
              <w:rPr>
                <w:rFonts w:asciiTheme="majorHAnsi" w:hAnsiTheme="majorHAnsi" w:cstheme="majorHAnsi"/>
                <w:bCs/>
                <w:sz w:val="16"/>
                <w:szCs w:val="16"/>
              </w:rPr>
            </w:pPr>
            <w:proofErr w:type="spellStart"/>
            <w:proofErr w:type="gramStart"/>
            <w:r w:rsidRPr="00B074D3">
              <w:rPr>
                <w:rFonts w:asciiTheme="majorHAnsi" w:hAnsiTheme="majorHAnsi" w:cstheme="majorHAnsi"/>
                <w:bCs/>
                <w:sz w:val="16"/>
                <w:szCs w:val="16"/>
              </w:rPr>
              <w:t>Tiles</w:t>
            </w:r>
            <w:proofErr w:type="spellEnd"/>
            <w:r w:rsidRPr="00B074D3">
              <w:rPr>
                <w:rFonts w:asciiTheme="majorHAnsi" w:hAnsiTheme="majorHAnsi" w:cstheme="majorHAnsi"/>
                <w:bCs/>
                <w:sz w:val="16"/>
                <w:szCs w:val="16"/>
              </w:rPr>
              <w:t>;</w:t>
            </w:r>
            <w:proofErr w:type="gramEnd"/>
            <w:r w:rsidRPr="00B074D3">
              <w:rPr>
                <w:rFonts w:asciiTheme="majorHAnsi" w:hAnsiTheme="majorHAnsi" w:cstheme="majorHAnsi"/>
                <w:bCs/>
                <w:sz w:val="16"/>
                <w:szCs w:val="16"/>
              </w:rPr>
              <w:t xml:space="preserve"> </w:t>
            </w:r>
            <w:proofErr w:type="spellStart"/>
            <w:proofErr w:type="gramStart"/>
            <w:r w:rsidRPr="00B074D3">
              <w:rPr>
                <w:rFonts w:asciiTheme="majorHAnsi" w:hAnsiTheme="majorHAnsi" w:cstheme="majorHAnsi"/>
                <w:bCs/>
                <w:sz w:val="16"/>
                <w:szCs w:val="16"/>
              </w:rPr>
              <w:t>stucco</w:t>
            </w:r>
            <w:proofErr w:type="spellEnd"/>
            <w:r w:rsidRPr="00B074D3">
              <w:rPr>
                <w:rFonts w:asciiTheme="majorHAnsi" w:hAnsiTheme="majorHAnsi" w:cstheme="majorHAnsi"/>
                <w:bCs/>
                <w:sz w:val="16"/>
                <w:szCs w:val="16"/>
              </w:rPr>
              <w:t>;</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stained</w:t>
            </w:r>
            <w:proofErr w:type="spellEnd"/>
            <w:r w:rsidRPr="00B074D3">
              <w:rPr>
                <w:rFonts w:asciiTheme="majorHAnsi" w:hAnsiTheme="majorHAnsi" w:cstheme="majorHAnsi"/>
                <w:bCs/>
                <w:sz w:val="16"/>
                <w:szCs w:val="16"/>
              </w:rPr>
              <w:t xml:space="preserve"> glass, </w:t>
            </w:r>
          </w:p>
        </w:tc>
        <w:tc>
          <w:tcPr>
            <w:tcW w:w="2265" w:type="dxa"/>
            <w:tcBorders>
              <w:top w:val="single" w:sz="4" w:space="0" w:color="auto"/>
              <w:left w:val="single" w:sz="4" w:space="0" w:color="auto"/>
              <w:bottom w:val="single" w:sz="4" w:space="0" w:color="auto"/>
              <w:right w:val="single" w:sz="4" w:space="0" w:color="auto"/>
            </w:tcBorders>
            <w:hideMark/>
          </w:tcPr>
          <w:p w14:paraId="3C150294" w14:textId="77777777" w:rsidR="00524180" w:rsidRPr="00B074D3" w:rsidRDefault="00524180" w:rsidP="00B074D3">
            <w:pPr>
              <w:jc w:val="both"/>
              <w:rPr>
                <w:rFonts w:asciiTheme="majorHAnsi" w:hAnsiTheme="majorHAnsi" w:cstheme="majorHAnsi"/>
                <w:bCs/>
                <w:sz w:val="16"/>
                <w:szCs w:val="16"/>
              </w:rPr>
            </w:pPr>
            <w:proofErr w:type="spellStart"/>
            <w:proofErr w:type="gramStart"/>
            <w:r w:rsidRPr="00B074D3">
              <w:rPr>
                <w:rFonts w:asciiTheme="majorHAnsi" w:hAnsiTheme="majorHAnsi" w:cstheme="majorHAnsi"/>
                <w:bCs/>
                <w:sz w:val="16"/>
                <w:szCs w:val="16"/>
              </w:rPr>
              <w:t>Tiles</w:t>
            </w:r>
            <w:proofErr w:type="spellEnd"/>
            <w:r w:rsidRPr="00B074D3">
              <w:rPr>
                <w:rFonts w:asciiTheme="majorHAnsi" w:hAnsiTheme="majorHAnsi" w:cstheme="majorHAnsi"/>
                <w:bCs/>
                <w:sz w:val="16"/>
                <w:szCs w:val="16"/>
              </w:rPr>
              <w:t>;</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carved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capitals</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0D10BE9C"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Marble </w:t>
            </w:r>
            <w:proofErr w:type="gramStart"/>
            <w:r w:rsidRPr="00B074D3">
              <w:rPr>
                <w:rFonts w:asciiTheme="majorHAnsi" w:hAnsiTheme="majorHAnsi" w:cstheme="majorHAnsi"/>
                <w:bCs/>
                <w:sz w:val="16"/>
                <w:szCs w:val="16"/>
              </w:rPr>
              <w:t>minbar;</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tiles</w:t>
            </w:r>
            <w:proofErr w:type="spellEnd"/>
          </w:p>
        </w:tc>
      </w:tr>
      <w:tr w:rsidR="00524180" w:rsidRPr="00B074D3" w14:paraId="6E0CE5B4" w14:textId="77777777">
        <w:tc>
          <w:tcPr>
            <w:tcW w:w="2265" w:type="dxa"/>
            <w:tcBorders>
              <w:top w:val="single" w:sz="4" w:space="0" w:color="auto"/>
              <w:left w:val="single" w:sz="4" w:space="0" w:color="auto"/>
              <w:bottom w:val="single" w:sz="4" w:space="0" w:color="auto"/>
              <w:right w:val="single" w:sz="4" w:space="0" w:color="auto"/>
            </w:tcBorders>
            <w:hideMark/>
          </w:tcPr>
          <w:p w14:paraId="359072F3"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Decor</w:t>
            </w:r>
            <w:proofErr w:type="spellEnd"/>
            <w:r w:rsidRPr="00B074D3">
              <w:rPr>
                <w:rFonts w:asciiTheme="majorHAnsi" w:hAnsiTheme="majorHAnsi" w:cstheme="majorHAnsi"/>
                <w:bCs/>
                <w:sz w:val="16"/>
                <w:szCs w:val="16"/>
              </w:rPr>
              <w:t xml:space="preserve"> &amp; Inscriptions</w:t>
            </w:r>
          </w:p>
        </w:tc>
        <w:tc>
          <w:tcPr>
            <w:tcW w:w="2265" w:type="dxa"/>
            <w:tcBorders>
              <w:top w:val="single" w:sz="4" w:space="0" w:color="auto"/>
              <w:left w:val="single" w:sz="4" w:space="0" w:color="auto"/>
              <w:bottom w:val="single" w:sz="4" w:space="0" w:color="auto"/>
              <w:right w:val="single" w:sz="4" w:space="0" w:color="auto"/>
            </w:tcBorders>
            <w:hideMark/>
          </w:tcPr>
          <w:p w14:paraId="01969385"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Zellige (Ottoman </w:t>
            </w:r>
            <w:proofErr w:type="spellStart"/>
            <w:r w:rsidRPr="00B074D3">
              <w:rPr>
                <w:rFonts w:asciiTheme="majorHAnsi" w:hAnsiTheme="majorHAnsi" w:cstheme="majorHAnsi"/>
                <w:bCs/>
                <w:sz w:val="16"/>
                <w:szCs w:val="16"/>
              </w:rPr>
              <w:t>tulips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Fine </w:t>
            </w:r>
            <w:proofErr w:type="spellStart"/>
            <w:r w:rsidRPr="00B074D3">
              <w:rPr>
                <w:rFonts w:asciiTheme="majorHAnsi" w:hAnsiTheme="majorHAnsi" w:cstheme="majorHAnsi"/>
                <w:bCs/>
                <w:sz w:val="16"/>
                <w:szCs w:val="16"/>
              </w:rPr>
              <w:t>stucco</w:t>
            </w:r>
            <w:proofErr w:type="spellEnd"/>
            <w:r w:rsidRPr="00B074D3">
              <w:rPr>
                <w:rFonts w:asciiTheme="majorHAnsi" w:hAnsiTheme="majorHAnsi" w:cstheme="majorHAnsi"/>
                <w:bCs/>
                <w:sz w:val="16"/>
                <w:szCs w:val="16"/>
              </w:rPr>
              <w:t xml:space="preserve"> (floral/</w:t>
            </w:r>
            <w:proofErr w:type="spellStart"/>
            <w:r w:rsidRPr="00B074D3">
              <w:rPr>
                <w:rFonts w:asciiTheme="majorHAnsi" w:hAnsiTheme="majorHAnsi" w:cstheme="majorHAnsi"/>
                <w:bCs/>
                <w:sz w:val="16"/>
                <w:szCs w:val="16"/>
              </w:rPr>
              <w:t>geometric</w:t>
            </w:r>
            <w:proofErr w:type="spellEnd"/>
            <w:r w:rsidRPr="00B074D3">
              <w:rPr>
                <w:rFonts w:asciiTheme="majorHAnsi" w:hAnsiTheme="majorHAnsi" w:cstheme="majorHAnsi"/>
                <w:bCs/>
                <w:sz w:val="16"/>
                <w:szCs w:val="16"/>
              </w:rPr>
              <w:t xml:space="preserve"> motifs, </w:t>
            </w:r>
            <w:proofErr w:type="spellStart"/>
            <w:r w:rsidRPr="00B074D3">
              <w:rPr>
                <w:rFonts w:asciiTheme="majorHAnsi" w:hAnsiTheme="majorHAnsi" w:cstheme="majorHAnsi"/>
                <w:bCs/>
                <w:sz w:val="16"/>
                <w:szCs w:val="16"/>
              </w:rPr>
              <w:t>Naskh</w:t>
            </w:r>
            <w:proofErr w:type="spellEnd"/>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calligraphy</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Stained</w:t>
            </w:r>
            <w:proofErr w:type="spellEnd"/>
            <w:r w:rsidRPr="00B074D3">
              <w:rPr>
                <w:rFonts w:asciiTheme="majorHAnsi" w:hAnsiTheme="majorHAnsi" w:cstheme="majorHAnsi"/>
                <w:bCs/>
                <w:sz w:val="16"/>
                <w:szCs w:val="16"/>
              </w:rPr>
              <w:t xml:space="preserve"> glass.</w:t>
            </w:r>
          </w:p>
        </w:tc>
        <w:tc>
          <w:tcPr>
            <w:tcW w:w="2265" w:type="dxa"/>
            <w:tcBorders>
              <w:top w:val="single" w:sz="4" w:space="0" w:color="auto"/>
              <w:left w:val="single" w:sz="4" w:space="0" w:color="auto"/>
              <w:bottom w:val="single" w:sz="4" w:space="0" w:color="auto"/>
              <w:right w:val="single" w:sz="4" w:space="0" w:color="auto"/>
            </w:tcBorders>
            <w:hideMark/>
          </w:tcPr>
          <w:p w14:paraId="08A6147C"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Zellige (</w:t>
            </w:r>
            <w:proofErr w:type="spellStart"/>
            <w:r w:rsidRPr="00B074D3">
              <w:rPr>
                <w:rFonts w:asciiTheme="majorHAnsi" w:hAnsiTheme="majorHAnsi" w:cstheme="majorHAnsi"/>
                <w:bCs/>
                <w:sz w:val="16"/>
                <w:szCs w:val="16"/>
              </w:rPr>
              <w:t>vegetal</w:t>
            </w:r>
            <w:proofErr w:type="spellEnd"/>
            <w:r w:rsidRPr="00B074D3">
              <w:rPr>
                <w:rFonts w:asciiTheme="majorHAnsi" w:hAnsiTheme="majorHAnsi" w:cstheme="majorHAnsi"/>
                <w:bCs/>
                <w:sz w:val="16"/>
                <w:szCs w:val="16"/>
              </w:rPr>
              <w:t>/</w:t>
            </w:r>
            <w:proofErr w:type="spellStart"/>
            <w:r w:rsidRPr="00B074D3">
              <w:rPr>
                <w:rFonts w:asciiTheme="majorHAnsi" w:hAnsiTheme="majorHAnsi" w:cstheme="majorHAnsi"/>
                <w:bCs/>
                <w:sz w:val="16"/>
                <w:szCs w:val="16"/>
              </w:rPr>
              <w:t>geometric</w:t>
            </w:r>
            <w:proofErr w:type="spellEnd"/>
            <w:r w:rsidRPr="00B074D3">
              <w:rPr>
                <w:rFonts w:asciiTheme="majorHAnsi" w:hAnsiTheme="majorHAnsi" w:cstheme="majorHAnsi"/>
                <w:bCs/>
                <w:sz w:val="16"/>
                <w:szCs w:val="16"/>
              </w:rPr>
              <w:t xml:space="preserve"> patterns). </w:t>
            </w:r>
            <w:r w:rsidRPr="00B074D3">
              <w:rPr>
                <w:rFonts w:asciiTheme="majorHAnsi" w:hAnsiTheme="majorHAnsi" w:cstheme="majorHAnsi"/>
                <w:bCs/>
                <w:sz w:val="16"/>
                <w:szCs w:val="16"/>
              </w:rPr>
              <w:br/>
              <w:t>- </w:t>
            </w:r>
            <w:proofErr w:type="spellStart"/>
            <w:r w:rsidRPr="00B074D3">
              <w:rPr>
                <w:rFonts w:asciiTheme="majorHAnsi" w:hAnsiTheme="majorHAnsi" w:cstheme="majorHAnsi"/>
                <w:bCs/>
                <w:sz w:val="16"/>
                <w:szCs w:val="16"/>
              </w:rPr>
              <w:t>Thuluth</w:t>
            </w:r>
            <w:proofErr w:type="spellEnd"/>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calligraphy</w:t>
            </w:r>
            <w:proofErr w:type="spellEnd"/>
            <w:r w:rsidRPr="00B074D3">
              <w:rPr>
                <w:rFonts w:asciiTheme="majorHAnsi" w:hAnsiTheme="majorHAnsi" w:cstheme="majorHAnsi"/>
                <w:bCs/>
                <w:sz w:val="16"/>
                <w:szCs w:val="16"/>
              </w:rPr>
              <w:t xml:space="preserve"> (Ottoman) + </w:t>
            </w:r>
            <w:proofErr w:type="spellStart"/>
            <w:r w:rsidRPr="00B074D3">
              <w:rPr>
                <w:rFonts w:asciiTheme="majorHAnsi" w:hAnsiTheme="majorHAnsi" w:cstheme="majorHAnsi"/>
                <w:bCs/>
                <w:sz w:val="16"/>
                <w:szCs w:val="16"/>
              </w:rPr>
              <w:t>Naskh</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Twisted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columns</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666C913E"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Zellige ("carnation" </w:t>
            </w:r>
            <w:proofErr w:type="spellStart"/>
            <w:r w:rsidRPr="00B074D3">
              <w:rPr>
                <w:rFonts w:asciiTheme="majorHAnsi" w:hAnsiTheme="majorHAnsi" w:cstheme="majorHAnsi"/>
                <w:bCs/>
                <w:sz w:val="16"/>
                <w:szCs w:val="16"/>
              </w:rPr>
              <w:t>flowers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Marble minbar (Italy).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Stained</w:t>
            </w:r>
            <w:proofErr w:type="spellEnd"/>
            <w:r w:rsidRPr="00B074D3">
              <w:rPr>
                <w:rFonts w:asciiTheme="majorHAnsi" w:hAnsiTheme="majorHAnsi" w:cstheme="majorHAnsi"/>
                <w:bCs/>
                <w:sz w:val="16"/>
                <w:szCs w:val="16"/>
              </w:rPr>
              <w:t xml:space="preserve"> glass + moucharabieh.</w:t>
            </w:r>
          </w:p>
        </w:tc>
      </w:tr>
      <w:tr w:rsidR="00524180" w:rsidRPr="00B074D3" w14:paraId="4D3ADEC7" w14:textId="77777777">
        <w:tc>
          <w:tcPr>
            <w:tcW w:w="2265" w:type="dxa"/>
            <w:tcBorders>
              <w:top w:val="single" w:sz="4" w:space="0" w:color="auto"/>
              <w:left w:val="single" w:sz="4" w:space="0" w:color="auto"/>
              <w:bottom w:val="single" w:sz="4" w:space="0" w:color="auto"/>
              <w:right w:val="single" w:sz="4" w:space="0" w:color="auto"/>
            </w:tcBorders>
            <w:hideMark/>
          </w:tcPr>
          <w:p w14:paraId="7FD51B61"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Evolution</w:t>
            </w:r>
          </w:p>
        </w:tc>
        <w:tc>
          <w:tcPr>
            <w:tcW w:w="2265" w:type="dxa"/>
            <w:tcBorders>
              <w:top w:val="single" w:sz="4" w:space="0" w:color="auto"/>
              <w:left w:val="single" w:sz="4" w:space="0" w:color="auto"/>
              <w:bottom w:val="single" w:sz="4" w:space="0" w:color="auto"/>
              <w:right w:val="single" w:sz="4" w:space="0" w:color="auto"/>
            </w:tcBorders>
            <w:hideMark/>
          </w:tcPr>
          <w:p w14:paraId="2D885525"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Converted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into</w:t>
            </w:r>
            <w:proofErr w:type="spellEnd"/>
            <w:r w:rsidRPr="00B074D3">
              <w:rPr>
                <w:rFonts w:asciiTheme="majorHAnsi" w:hAnsiTheme="majorHAnsi" w:cstheme="majorHAnsi"/>
                <w:bCs/>
                <w:sz w:val="16"/>
                <w:szCs w:val="16"/>
              </w:rPr>
              <w:t xml:space="preserve"> a colonial </w:t>
            </w:r>
            <w:proofErr w:type="spellStart"/>
            <w:r w:rsidRPr="00B074D3">
              <w:rPr>
                <w:rFonts w:asciiTheme="majorHAnsi" w:hAnsiTheme="majorHAnsi" w:cstheme="majorHAnsi"/>
                <w:bCs/>
                <w:sz w:val="16"/>
                <w:szCs w:val="16"/>
              </w:rPr>
              <w:t>cathedral</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added</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Post-</w:t>
            </w:r>
            <w:proofErr w:type="spellStart"/>
            <w:r w:rsidRPr="00B074D3">
              <w:rPr>
                <w:rFonts w:asciiTheme="majorHAnsi" w:hAnsiTheme="majorHAnsi" w:cstheme="majorHAnsi"/>
                <w:bCs/>
                <w:sz w:val="16"/>
                <w:szCs w:val="16"/>
              </w:rPr>
              <w:t>independence</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restorations</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62373E7C"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Modern </w:t>
            </w:r>
            <w:proofErr w:type="spellStart"/>
            <w:r w:rsidRPr="00B074D3">
              <w:rPr>
                <w:rFonts w:asciiTheme="majorHAnsi" w:hAnsiTheme="majorHAnsi" w:cstheme="majorHAnsi"/>
                <w:bCs/>
                <w:sz w:val="16"/>
                <w:szCs w:val="16"/>
              </w:rPr>
              <w:t>restorations</w:t>
            </w:r>
            <w:proofErr w:type="spellEnd"/>
            <w:r w:rsidRPr="00B074D3">
              <w:rPr>
                <w:rFonts w:asciiTheme="majorHAnsi" w:hAnsiTheme="majorHAnsi" w:cstheme="majorHAnsi"/>
                <w:bCs/>
                <w:sz w:val="16"/>
                <w:szCs w:val="16"/>
              </w:rPr>
              <w:t> (</w:t>
            </w:r>
            <w:proofErr w:type="gramStart"/>
            <w:r w:rsidRPr="00B074D3">
              <w:rPr>
                <w:rFonts w:asciiTheme="majorHAnsi" w:hAnsiTheme="majorHAnsi" w:cstheme="majorHAnsi"/>
                <w:bCs/>
                <w:sz w:val="16"/>
                <w:szCs w:val="16"/>
              </w:rPr>
              <w:t>2023:</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dome</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pendentives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Preservation</w:t>
            </w:r>
            <w:proofErr w:type="spellEnd"/>
            <w:r w:rsidRPr="00B074D3">
              <w:rPr>
                <w:rFonts w:asciiTheme="majorHAnsi" w:hAnsiTheme="majorHAnsi" w:cstheme="majorHAnsi"/>
                <w:bCs/>
                <w:sz w:val="16"/>
                <w:szCs w:val="16"/>
              </w:rPr>
              <w:t xml:space="preserve"> of Bey </w:t>
            </w:r>
            <w:proofErr w:type="spellStart"/>
            <w:r w:rsidRPr="00B074D3">
              <w:rPr>
                <w:rFonts w:asciiTheme="majorHAnsi" w:hAnsiTheme="majorHAnsi" w:cstheme="majorHAnsi"/>
                <w:bCs/>
                <w:sz w:val="16"/>
                <w:szCs w:val="16"/>
              </w:rPr>
              <w:t>tombs</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7C651746"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Preservation</w:t>
            </w:r>
            <w:proofErr w:type="spellEnd"/>
            <w:r w:rsidRPr="00B074D3">
              <w:rPr>
                <w:rFonts w:asciiTheme="majorHAnsi" w:hAnsiTheme="majorHAnsi" w:cstheme="majorHAnsi"/>
                <w:bCs/>
                <w:sz w:val="16"/>
                <w:szCs w:val="16"/>
              </w:rPr>
              <w:t xml:space="preserve"> of the </w:t>
            </w:r>
            <w:proofErr w:type="spellStart"/>
            <w:r w:rsidRPr="00B074D3">
              <w:rPr>
                <w:rFonts w:asciiTheme="majorHAnsi" w:hAnsiTheme="majorHAnsi" w:cstheme="majorHAnsi"/>
                <w:bCs/>
                <w:sz w:val="16"/>
                <w:szCs w:val="16"/>
              </w:rPr>
              <w:t>complex</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mosque</w:t>
            </w:r>
            <w:proofErr w:type="spellEnd"/>
            <w:r w:rsidRPr="00B074D3">
              <w:rPr>
                <w:rFonts w:asciiTheme="majorHAnsi" w:hAnsiTheme="majorHAnsi" w:cstheme="majorHAnsi"/>
                <w:bCs/>
                <w:sz w:val="16"/>
                <w:szCs w:val="16"/>
              </w:rPr>
              <w:t xml:space="preserve"> + madrasa). </w:t>
            </w:r>
            <w:r w:rsidRPr="00B074D3">
              <w:rPr>
                <w:rFonts w:asciiTheme="majorHAnsi" w:hAnsiTheme="majorHAnsi" w:cstheme="majorHAnsi"/>
                <w:bCs/>
                <w:sz w:val="16"/>
                <w:szCs w:val="16"/>
              </w:rPr>
              <w:br/>
              <w:t xml:space="preserve">- Durable </w:t>
            </w:r>
            <w:proofErr w:type="spellStart"/>
            <w:r w:rsidRPr="00B074D3">
              <w:rPr>
                <w:rFonts w:asciiTheme="majorHAnsi" w:hAnsiTheme="majorHAnsi" w:cstheme="majorHAnsi"/>
                <w:bCs/>
                <w:sz w:val="16"/>
                <w:szCs w:val="16"/>
              </w:rPr>
              <w:t>materials</w:t>
            </w:r>
            <w:proofErr w:type="spell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marble</w:t>
            </w:r>
            <w:proofErr w:type="spellEnd"/>
            <w:r w:rsidRPr="00B074D3">
              <w:rPr>
                <w:rFonts w:asciiTheme="majorHAnsi" w:hAnsiTheme="majorHAnsi" w:cstheme="majorHAnsi"/>
                <w:bCs/>
                <w:sz w:val="16"/>
                <w:szCs w:val="16"/>
              </w:rPr>
              <w:t>).</w:t>
            </w:r>
          </w:p>
        </w:tc>
      </w:tr>
      <w:tr w:rsidR="00524180" w:rsidRPr="00B074D3" w14:paraId="2B6BC0D4" w14:textId="77777777">
        <w:tc>
          <w:tcPr>
            <w:tcW w:w="2265" w:type="dxa"/>
            <w:tcBorders>
              <w:top w:val="single" w:sz="4" w:space="0" w:color="auto"/>
              <w:left w:val="single" w:sz="4" w:space="0" w:color="auto"/>
              <w:bottom w:val="single" w:sz="4" w:space="0" w:color="auto"/>
              <w:right w:val="single" w:sz="4" w:space="0" w:color="auto"/>
            </w:tcBorders>
            <w:hideMark/>
          </w:tcPr>
          <w:p w14:paraId="668145FE"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Ottomanization</w:t>
            </w:r>
            <w:proofErr w:type="spellEnd"/>
            <w:r w:rsidRPr="00B074D3">
              <w:rPr>
                <w:rFonts w:asciiTheme="majorHAnsi" w:hAnsiTheme="majorHAnsi" w:cstheme="majorHAnsi"/>
                <w:bCs/>
                <w:sz w:val="16"/>
                <w:szCs w:val="16"/>
              </w:rPr>
              <w:t xml:space="preserve"> vs. Local Resistance</w:t>
            </w:r>
          </w:p>
        </w:tc>
        <w:tc>
          <w:tcPr>
            <w:tcW w:w="2265" w:type="dxa"/>
            <w:tcBorders>
              <w:top w:val="single" w:sz="4" w:space="0" w:color="auto"/>
              <w:left w:val="single" w:sz="4" w:space="0" w:color="auto"/>
              <w:bottom w:val="single" w:sz="4" w:space="0" w:color="auto"/>
              <w:right w:val="single" w:sz="4" w:space="0" w:color="auto"/>
            </w:tcBorders>
            <w:hideMark/>
          </w:tcPr>
          <w:p w14:paraId="086708FA"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w:t>
            </w:r>
            <w:proofErr w:type="gramStart"/>
            <w:r w:rsidRPr="00B074D3">
              <w:rPr>
                <w:rFonts w:asciiTheme="majorHAnsi" w:hAnsiTheme="majorHAnsi" w:cstheme="majorHAnsi"/>
                <w:bCs/>
                <w:sz w:val="16"/>
                <w:szCs w:val="16"/>
              </w:rPr>
              <w:t>Fusion:</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Seljuk</w:t>
            </w:r>
            <w:proofErr w:type="spellEnd"/>
            <w:r w:rsidRPr="00B074D3">
              <w:rPr>
                <w:rFonts w:asciiTheme="majorHAnsi" w:hAnsiTheme="majorHAnsi" w:cstheme="majorHAnsi"/>
                <w:bCs/>
                <w:sz w:val="16"/>
                <w:szCs w:val="16"/>
              </w:rPr>
              <w:t xml:space="preserve"> plan but local </w:t>
            </w:r>
            <w:proofErr w:type="spellStart"/>
            <w:r w:rsidRPr="00B074D3">
              <w:rPr>
                <w:rFonts w:asciiTheme="majorHAnsi" w:hAnsiTheme="majorHAnsi" w:cstheme="majorHAnsi"/>
                <w:bCs/>
                <w:sz w:val="16"/>
                <w:szCs w:val="16"/>
              </w:rPr>
              <w:t>domes</w:t>
            </w:r>
            <w:proofErr w:type="spellEnd"/>
            <w:r w:rsidRPr="00B074D3">
              <w:rPr>
                <w:rFonts w:asciiTheme="majorHAnsi" w:hAnsiTheme="majorHAnsi" w:cstheme="majorHAnsi"/>
                <w:bCs/>
                <w:sz w:val="16"/>
                <w:szCs w:val="16"/>
              </w:rPr>
              <w:t>. </w:t>
            </w:r>
            <w:r w:rsidRPr="00B074D3">
              <w:rPr>
                <w:rFonts w:asciiTheme="majorHAnsi" w:hAnsiTheme="majorHAnsi" w:cstheme="majorHAnsi"/>
                <w:bCs/>
                <w:sz w:val="16"/>
                <w:szCs w:val="16"/>
              </w:rPr>
              <w:br/>
              <w:t>- Ottoman </w:t>
            </w:r>
            <w:proofErr w:type="spellStart"/>
            <w:r w:rsidRPr="00B074D3">
              <w:rPr>
                <w:rFonts w:asciiTheme="majorHAnsi" w:hAnsiTheme="majorHAnsi" w:cstheme="majorHAnsi"/>
                <w:bCs/>
                <w:sz w:val="16"/>
                <w:szCs w:val="16"/>
              </w:rPr>
              <w:t>Dikka</w:t>
            </w:r>
            <w:proofErr w:type="spellEnd"/>
            <w:r w:rsidRPr="00B074D3">
              <w:rPr>
                <w:rFonts w:asciiTheme="majorHAnsi" w:hAnsiTheme="majorHAnsi" w:cstheme="majorHAnsi"/>
                <w:bCs/>
                <w:sz w:val="16"/>
                <w:szCs w:val="16"/>
              </w:rPr>
              <w:t xml:space="preserve"> + </w:t>
            </w:r>
            <w:proofErr w:type="spellStart"/>
            <w:r w:rsidRPr="00B074D3">
              <w:rPr>
                <w:rFonts w:asciiTheme="majorHAnsi" w:hAnsiTheme="majorHAnsi" w:cstheme="majorHAnsi"/>
                <w:bCs/>
                <w:sz w:val="16"/>
                <w:szCs w:val="16"/>
              </w:rPr>
              <w:t>Maghrebi</w:t>
            </w:r>
            <w:proofErr w:type="spellEnd"/>
            <w:r w:rsidRPr="00B074D3">
              <w:rPr>
                <w:rFonts w:asciiTheme="majorHAnsi" w:hAnsiTheme="majorHAnsi" w:cstheme="majorHAnsi"/>
                <w:bCs/>
                <w:sz w:val="16"/>
                <w:szCs w:val="16"/>
              </w:rPr>
              <w:t xml:space="preserve"> lambrequin arches.</w:t>
            </w:r>
          </w:p>
        </w:tc>
        <w:tc>
          <w:tcPr>
            <w:tcW w:w="2265" w:type="dxa"/>
            <w:tcBorders>
              <w:top w:val="single" w:sz="4" w:space="0" w:color="auto"/>
              <w:left w:val="single" w:sz="4" w:space="0" w:color="auto"/>
              <w:bottom w:val="single" w:sz="4" w:space="0" w:color="auto"/>
              <w:right w:val="single" w:sz="4" w:space="0" w:color="auto"/>
            </w:tcBorders>
            <w:hideMark/>
          </w:tcPr>
          <w:p w14:paraId="73D02147"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Suspended</w:t>
            </w:r>
            <w:proofErr w:type="spellEnd"/>
            <w:r w:rsidRPr="00B074D3">
              <w:rPr>
                <w:rFonts w:asciiTheme="majorHAnsi" w:hAnsiTheme="majorHAnsi" w:cstheme="majorHAnsi"/>
                <w:bCs/>
                <w:sz w:val="16"/>
                <w:szCs w:val="16"/>
              </w:rPr>
              <w:t xml:space="preserve"> design (Ottoman innovation) + </w:t>
            </w:r>
            <w:proofErr w:type="spellStart"/>
            <w:r w:rsidRPr="00B074D3">
              <w:rPr>
                <w:rFonts w:asciiTheme="majorHAnsi" w:hAnsiTheme="majorHAnsi" w:cstheme="majorHAnsi"/>
                <w:bCs/>
                <w:sz w:val="16"/>
                <w:szCs w:val="16"/>
              </w:rPr>
              <w:t>octagonal</w:t>
            </w:r>
            <w:proofErr w:type="spellEnd"/>
            <w:r w:rsidRPr="00B074D3">
              <w:rPr>
                <w:rFonts w:asciiTheme="majorHAnsi" w:hAnsiTheme="majorHAnsi" w:cstheme="majorHAnsi"/>
                <w:bCs/>
                <w:sz w:val="16"/>
                <w:szCs w:val="16"/>
              </w:rPr>
              <w:t> minaret. </w:t>
            </w:r>
            <w:r w:rsidRPr="00B074D3">
              <w:rPr>
                <w:rFonts w:asciiTheme="majorHAnsi" w:hAnsiTheme="majorHAnsi" w:cstheme="majorHAnsi"/>
                <w:bCs/>
                <w:sz w:val="16"/>
                <w:szCs w:val="16"/>
              </w:rPr>
              <w:br/>
              <w:t>- </w:t>
            </w:r>
            <w:proofErr w:type="gramStart"/>
            <w:r w:rsidRPr="00B074D3">
              <w:rPr>
                <w:rFonts w:asciiTheme="majorHAnsi" w:hAnsiTheme="majorHAnsi" w:cstheme="majorHAnsi"/>
                <w:bCs/>
                <w:sz w:val="16"/>
                <w:szCs w:val="16"/>
              </w:rPr>
              <w:t>Capitals:</w:t>
            </w:r>
            <w:proofErr w:type="gramEnd"/>
            <w:r w:rsidRPr="00B074D3">
              <w:rPr>
                <w:rFonts w:asciiTheme="majorHAnsi" w:hAnsiTheme="majorHAnsi" w:cstheme="majorHAnsi"/>
                <w:bCs/>
                <w:sz w:val="16"/>
                <w:szCs w:val="16"/>
              </w:rPr>
              <w:t xml:space="preserve"> </w:t>
            </w:r>
            <w:proofErr w:type="spellStart"/>
            <w:r w:rsidRPr="00B074D3">
              <w:rPr>
                <w:rFonts w:asciiTheme="majorHAnsi" w:hAnsiTheme="majorHAnsi" w:cstheme="majorHAnsi"/>
                <w:bCs/>
                <w:sz w:val="16"/>
                <w:szCs w:val="16"/>
              </w:rPr>
              <w:t>Almohad</w:t>
            </w:r>
            <w:proofErr w:type="spellEnd"/>
            <w:r w:rsidRPr="00B074D3">
              <w:rPr>
                <w:rFonts w:asciiTheme="majorHAnsi" w:hAnsiTheme="majorHAnsi" w:cstheme="majorHAnsi"/>
                <w:bCs/>
                <w:sz w:val="16"/>
                <w:szCs w:val="16"/>
              </w:rPr>
              <w:t>/</w:t>
            </w:r>
            <w:proofErr w:type="spellStart"/>
            <w:r w:rsidRPr="00B074D3">
              <w:rPr>
                <w:rFonts w:asciiTheme="majorHAnsi" w:hAnsiTheme="majorHAnsi" w:cstheme="majorHAnsi"/>
                <w:bCs/>
                <w:sz w:val="16"/>
                <w:szCs w:val="16"/>
              </w:rPr>
              <w:t>Hafsid</w:t>
            </w:r>
            <w:proofErr w:type="spellEnd"/>
            <w:r w:rsidRPr="00B074D3">
              <w:rPr>
                <w:rFonts w:asciiTheme="majorHAnsi" w:hAnsiTheme="majorHAnsi" w:cstheme="majorHAnsi"/>
                <w:bCs/>
                <w:sz w:val="16"/>
                <w:szCs w:val="16"/>
              </w:rPr>
              <w:t>.</w:t>
            </w:r>
          </w:p>
        </w:tc>
        <w:tc>
          <w:tcPr>
            <w:tcW w:w="2265" w:type="dxa"/>
            <w:tcBorders>
              <w:top w:val="single" w:sz="4" w:space="0" w:color="auto"/>
              <w:left w:val="single" w:sz="4" w:space="0" w:color="auto"/>
              <w:bottom w:val="single" w:sz="4" w:space="0" w:color="auto"/>
              <w:right w:val="single" w:sz="4" w:space="0" w:color="auto"/>
            </w:tcBorders>
            <w:hideMark/>
          </w:tcPr>
          <w:p w14:paraId="1299A56B" w14:textId="77777777" w:rsidR="00524180" w:rsidRPr="00B074D3" w:rsidRDefault="00524180" w:rsidP="00B074D3">
            <w:pPr>
              <w:jc w:val="both"/>
              <w:rPr>
                <w:rFonts w:asciiTheme="majorHAnsi" w:hAnsiTheme="majorHAnsi" w:cstheme="majorHAnsi"/>
                <w:bCs/>
                <w:sz w:val="16"/>
                <w:szCs w:val="16"/>
              </w:rPr>
            </w:pPr>
            <w:r w:rsidRPr="00B074D3">
              <w:rPr>
                <w:rFonts w:asciiTheme="majorHAnsi" w:hAnsiTheme="majorHAnsi" w:cstheme="majorHAnsi"/>
                <w:bCs/>
                <w:sz w:val="16"/>
                <w:szCs w:val="16"/>
              </w:rPr>
              <w:t>- </w:t>
            </w:r>
            <w:proofErr w:type="spellStart"/>
            <w:r w:rsidRPr="00B074D3">
              <w:rPr>
                <w:rFonts w:asciiTheme="majorHAnsi" w:hAnsiTheme="majorHAnsi" w:cstheme="majorHAnsi"/>
                <w:bCs/>
                <w:sz w:val="16"/>
                <w:szCs w:val="16"/>
              </w:rPr>
              <w:t>Cylindrical</w:t>
            </w:r>
            <w:proofErr w:type="spellEnd"/>
            <w:r w:rsidRPr="00B074D3">
              <w:rPr>
                <w:rFonts w:asciiTheme="majorHAnsi" w:hAnsiTheme="majorHAnsi" w:cstheme="majorHAnsi"/>
                <w:bCs/>
                <w:sz w:val="16"/>
                <w:szCs w:val="16"/>
              </w:rPr>
              <w:t> minaret (Ottoman) but local zellige. </w:t>
            </w:r>
            <w:r w:rsidRPr="00B074D3">
              <w:rPr>
                <w:rFonts w:asciiTheme="majorHAnsi" w:hAnsiTheme="majorHAnsi" w:cstheme="majorHAnsi"/>
                <w:bCs/>
                <w:sz w:val="16"/>
                <w:szCs w:val="16"/>
              </w:rPr>
              <w:br/>
              <w:t xml:space="preserve">- </w:t>
            </w:r>
            <w:proofErr w:type="spellStart"/>
            <w:r w:rsidRPr="00B074D3">
              <w:rPr>
                <w:rFonts w:asciiTheme="majorHAnsi" w:hAnsiTheme="majorHAnsi" w:cstheme="majorHAnsi"/>
                <w:bCs/>
                <w:sz w:val="16"/>
                <w:szCs w:val="16"/>
              </w:rPr>
              <w:t>Synthesis</w:t>
            </w:r>
            <w:proofErr w:type="spellEnd"/>
            <w:r w:rsidRPr="00B074D3">
              <w:rPr>
                <w:rFonts w:asciiTheme="majorHAnsi" w:hAnsiTheme="majorHAnsi" w:cstheme="majorHAnsi"/>
                <w:bCs/>
                <w:sz w:val="16"/>
                <w:szCs w:val="16"/>
              </w:rPr>
              <w:t xml:space="preserve"> of styles.</w:t>
            </w:r>
          </w:p>
        </w:tc>
      </w:tr>
    </w:tbl>
    <w:p w14:paraId="5FD15F61" w14:textId="77777777" w:rsidR="00524180" w:rsidRPr="00524180" w:rsidRDefault="00524180" w:rsidP="00524180">
      <w:pPr>
        <w:ind w:firstLine="284"/>
        <w:jc w:val="both"/>
        <w:rPr>
          <w:rFonts w:ascii="Calibri Light" w:hAnsi="Calibri Light" w:cs="Calibri Light"/>
          <w:b/>
          <w:bCs/>
          <w:sz w:val="20"/>
          <w:szCs w:val="20"/>
        </w:rPr>
      </w:pPr>
    </w:p>
    <w:p w14:paraId="7E44E852" w14:textId="3BC1704C" w:rsidR="00524180" w:rsidRPr="00B074D3" w:rsidRDefault="00A7318C" w:rsidP="00B074D3">
      <w:pPr>
        <w:jc w:val="both"/>
        <w:rPr>
          <w:rFonts w:asciiTheme="majorHAnsi" w:hAnsiTheme="majorHAnsi" w:cstheme="majorHAnsi"/>
          <w:b/>
          <w:bCs/>
          <w:sz w:val="18"/>
          <w:szCs w:val="18"/>
        </w:rPr>
      </w:pPr>
      <w:r>
        <w:rPr>
          <w:rFonts w:asciiTheme="majorHAnsi" w:hAnsiTheme="majorHAnsi" w:cstheme="majorHAnsi"/>
          <w:b/>
          <w:bCs/>
          <w:sz w:val="18"/>
          <w:szCs w:val="18"/>
        </w:rPr>
        <w:t>D</w:t>
      </w:r>
      <w:r w:rsidR="00B074D3" w:rsidRPr="00B074D3">
        <w:rPr>
          <w:rFonts w:asciiTheme="majorHAnsi" w:hAnsiTheme="majorHAnsi" w:cstheme="majorHAnsi"/>
          <w:b/>
          <w:bCs/>
          <w:sz w:val="18"/>
          <w:szCs w:val="18"/>
        </w:rPr>
        <w:t xml:space="preserve">. </w:t>
      </w:r>
      <w:r w:rsidR="00524180" w:rsidRPr="00B074D3">
        <w:rPr>
          <w:rFonts w:asciiTheme="majorHAnsi" w:hAnsiTheme="majorHAnsi" w:cstheme="majorHAnsi"/>
          <w:b/>
          <w:bCs/>
          <w:sz w:val="18"/>
          <w:szCs w:val="18"/>
        </w:rPr>
        <w:t>Cross-Analysis</w:t>
      </w:r>
    </w:p>
    <w:p w14:paraId="34919B0F" w14:textId="77777777" w:rsidR="00524180" w:rsidRPr="00524180" w:rsidRDefault="00524180" w:rsidP="00A7318C">
      <w:pPr>
        <w:numPr>
          <w:ilvl w:val="0"/>
          <w:numId w:val="16"/>
        </w:numPr>
        <w:ind w:left="284" w:hanging="284"/>
        <w:jc w:val="both"/>
        <w:rPr>
          <w:rFonts w:ascii="Calibri Light" w:hAnsi="Calibri Light" w:cs="Calibri Light"/>
          <w:bCs/>
          <w:sz w:val="20"/>
          <w:szCs w:val="20"/>
        </w:rPr>
      </w:pPr>
      <w:r w:rsidRPr="00524180">
        <w:rPr>
          <w:rFonts w:ascii="Calibri Light" w:hAnsi="Calibri Light" w:cs="Calibri Light"/>
          <w:bCs/>
          <w:sz w:val="20"/>
          <w:szCs w:val="20"/>
        </w:rPr>
        <w:t>Ottomanization: Introduction of the </w:t>
      </w:r>
      <w:proofErr w:type="spellStart"/>
      <w:r w:rsidRPr="00524180">
        <w:rPr>
          <w:rFonts w:ascii="Calibri Light" w:hAnsi="Calibri Light" w:cs="Calibri Light"/>
          <w:bCs/>
          <w:sz w:val="20"/>
          <w:szCs w:val="20"/>
        </w:rPr>
        <w:t>Dikka</w:t>
      </w:r>
      <w:proofErr w:type="spellEnd"/>
      <w:r w:rsidRPr="00524180">
        <w:rPr>
          <w:rFonts w:ascii="Calibri Light" w:hAnsi="Calibri Light" w:cs="Calibri Light"/>
          <w:bCs/>
          <w:sz w:val="20"/>
          <w:szCs w:val="20"/>
        </w:rPr>
        <w:t>, octagonal/cylindrical minarets, pendentive domes, Thuluth calligraphy, and imported marble.</w:t>
      </w:r>
    </w:p>
    <w:p w14:paraId="50F65F4C" w14:textId="77777777" w:rsidR="00524180" w:rsidRPr="00524180" w:rsidRDefault="00524180" w:rsidP="00A7318C">
      <w:pPr>
        <w:numPr>
          <w:ilvl w:val="0"/>
          <w:numId w:val="16"/>
        </w:numPr>
        <w:ind w:left="284" w:hanging="284"/>
        <w:jc w:val="both"/>
        <w:rPr>
          <w:rFonts w:ascii="Calibri Light" w:hAnsi="Calibri Light" w:cs="Calibri Light"/>
          <w:bCs/>
          <w:sz w:val="20"/>
          <w:szCs w:val="20"/>
        </w:rPr>
      </w:pPr>
      <w:r w:rsidRPr="00524180">
        <w:rPr>
          <w:rFonts w:ascii="Calibri Light" w:hAnsi="Calibri Light" w:cs="Calibri Light"/>
          <w:bCs/>
          <w:sz w:val="20"/>
          <w:szCs w:val="20"/>
        </w:rPr>
        <w:t>Local Resistance: Hypostyle plans, Maghrebi </w:t>
      </w:r>
      <w:proofErr w:type="spellStart"/>
      <w:r w:rsidRPr="00524180">
        <w:rPr>
          <w:rFonts w:ascii="Calibri Light" w:hAnsi="Calibri Light" w:cs="Calibri Light"/>
          <w:bCs/>
          <w:sz w:val="20"/>
          <w:szCs w:val="20"/>
        </w:rPr>
        <w:t>zellige</w:t>
      </w:r>
      <w:proofErr w:type="spellEnd"/>
      <w:r w:rsidRPr="00524180">
        <w:rPr>
          <w:rFonts w:ascii="Calibri Light" w:hAnsi="Calibri Light" w:cs="Calibri Light"/>
          <w:bCs/>
          <w:sz w:val="20"/>
          <w:szCs w:val="20"/>
        </w:rPr>
        <w:t>, geometric stucco, tile roofs, and shell-shaped squinches.</w:t>
      </w:r>
    </w:p>
    <w:p w14:paraId="16B2C014" w14:textId="77777777" w:rsidR="00524180" w:rsidRDefault="00524180" w:rsidP="00A7318C">
      <w:pPr>
        <w:numPr>
          <w:ilvl w:val="0"/>
          <w:numId w:val="16"/>
        </w:numPr>
        <w:ind w:left="284" w:hanging="284"/>
        <w:jc w:val="both"/>
        <w:rPr>
          <w:rFonts w:ascii="Calibri Light" w:hAnsi="Calibri Light" w:cs="Calibri Light"/>
          <w:bCs/>
          <w:sz w:val="20"/>
          <w:szCs w:val="20"/>
        </w:rPr>
      </w:pPr>
      <w:r w:rsidRPr="00524180">
        <w:rPr>
          <w:rFonts w:ascii="Calibri Light" w:hAnsi="Calibri Light" w:cs="Calibri Light"/>
          <w:bCs/>
          <w:sz w:val="20"/>
          <w:szCs w:val="20"/>
        </w:rPr>
        <w:t>Adaptation: The mosques combine selective Ottoman elements (minarets, decor) with a dominant local structure, reflecting harmonious integration rather than stylistic domination.</w:t>
      </w:r>
    </w:p>
    <w:p w14:paraId="0DDC0DC7" w14:textId="77777777" w:rsidR="00B074D3" w:rsidRPr="00524180" w:rsidRDefault="00B074D3" w:rsidP="00B074D3">
      <w:pPr>
        <w:ind w:left="360"/>
        <w:jc w:val="both"/>
        <w:rPr>
          <w:rFonts w:ascii="Calibri Light" w:hAnsi="Calibri Light" w:cs="Calibri Light"/>
          <w:bCs/>
          <w:sz w:val="20"/>
          <w:szCs w:val="20"/>
        </w:rPr>
      </w:pPr>
    </w:p>
    <w:p w14:paraId="627F6E18" w14:textId="1C99FCC0" w:rsidR="00524180" w:rsidRPr="00B074D3" w:rsidRDefault="00A7318C" w:rsidP="00A7318C">
      <w:pPr>
        <w:jc w:val="both"/>
        <w:rPr>
          <w:rFonts w:asciiTheme="majorHAnsi" w:hAnsiTheme="majorHAnsi" w:cstheme="majorHAnsi"/>
          <w:b/>
          <w:bCs/>
          <w:sz w:val="18"/>
          <w:szCs w:val="18"/>
          <w:lang w:val="x-none"/>
        </w:rPr>
      </w:pPr>
      <w:r>
        <w:rPr>
          <w:rFonts w:asciiTheme="majorHAnsi" w:hAnsiTheme="majorHAnsi" w:cstheme="majorHAnsi"/>
          <w:b/>
          <w:bCs/>
          <w:sz w:val="18"/>
          <w:szCs w:val="18"/>
          <w:lang w:val="x-none"/>
        </w:rPr>
        <w:t xml:space="preserve">3.2 </w:t>
      </w:r>
      <w:r w:rsidR="00524180" w:rsidRPr="00B074D3">
        <w:rPr>
          <w:rFonts w:asciiTheme="majorHAnsi" w:hAnsiTheme="majorHAnsi" w:cstheme="majorHAnsi"/>
          <w:b/>
          <w:bCs/>
          <w:sz w:val="18"/>
          <w:szCs w:val="18"/>
          <w:lang w:val="x-none"/>
        </w:rPr>
        <w:t xml:space="preserve">DISCUSSION </w:t>
      </w:r>
    </w:p>
    <w:p w14:paraId="4DAF7CB7" w14:textId="77777777" w:rsidR="00524180" w:rsidRPr="00B074D3" w:rsidRDefault="00524180" w:rsidP="00524180">
      <w:pPr>
        <w:ind w:firstLine="284"/>
        <w:jc w:val="both"/>
        <w:rPr>
          <w:rFonts w:ascii="Calibri Light" w:hAnsi="Calibri Light" w:cs="Calibri Light"/>
          <w:bCs/>
          <w:sz w:val="20"/>
          <w:szCs w:val="20"/>
          <w:lang w:val="x-none"/>
        </w:rPr>
      </w:pPr>
      <w:r w:rsidRPr="00B074D3">
        <w:rPr>
          <w:rFonts w:ascii="Calibri Light" w:hAnsi="Calibri Light" w:cs="Calibri Light"/>
          <w:bCs/>
          <w:sz w:val="20"/>
          <w:szCs w:val="20"/>
          <w:lang w:val="x-none"/>
        </w:rPr>
        <w:t>The comparative analysis of Hassan Bey, Sidi Lakhdar, and Sidi El-Kettani Mosques demonstrates a dynamic architectural synthesis in which Ottoman influences were selectively integrated with entrenched Maghrebi traditions and adaptive responses to Constantine’s urban and socio-political context. This process reflects not merely stylistic borrowing but a culturally negotiated adaptation shaped by Constantine’s urban constraints, socio-political dynamics, and artisanal continuity. The findings underscore a deliberate selective adoption of Ottoman elements rather than wholesale imitation, resulting in a distinct regional variant of Ottoman mosque architecture.</w:t>
      </w:r>
    </w:p>
    <w:p w14:paraId="0371EA7D" w14:textId="77777777" w:rsidR="00B074D3" w:rsidRDefault="00B074D3" w:rsidP="00B074D3">
      <w:pPr>
        <w:jc w:val="both"/>
        <w:rPr>
          <w:rFonts w:ascii="Calibri Light" w:hAnsi="Calibri Light" w:cs="Calibri Light"/>
          <w:bCs/>
          <w:sz w:val="20"/>
          <w:szCs w:val="20"/>
        </w:rPr>
      </w:pPr>
    </w:p>
    <w:p w14:paraId="605044D5" w14:textId="113D9B0D" w:rsidR="00524180" w:rsidRPr="00B074D3" w:rsidRDefault="00524180" w:rsidP="00B074D3">
      <w:pPr>
        <w:jc w:val="both"/>
        <w:rPr>
          <w:rFonts w:ascii="Calibri Light" w:hAnsi="Calibri Light" w:cs="Calibri Light"/>
          <w:bCs/>
          <w:sz w:val="20"/>
          <w:szCs w:val="20"/>
          <w:lang w:val="en-US"/>
        </w:rPr>
      </w:pPr>
      <w:r w:rsidRPr="00B074D3">
        <w:rPr>
          <w:rFonts w:ascii="Calibri Light" w:hAnsi="Calibri Light" w:cs="Calibri Light"/>
          <w:bCs/>
          <w:sz w:val="20"/>
          <w:szCs w:val="20"/>
        </w:rPr>
        <w:t>a) Plan Typologies resistance and adaptation</w:t>
      </w:r>
    </w:p>
    <w:p w14:paraId="026D7CBE" w14:textId="77777777" w:rsidR="00524180" w:rsidRPr="00B074D3" w:rsidRDefault="00524180" w:rsidP="00524180">
      <w:pPr>
        <w:ind w:firstLine="284"/>
        <w:jc w:val="both"/>
        <w:rPr>
          <w:rFonts w:ascii="Calibri Light" w:hAnsi="Calibri Light" w:cs="Calibri Light"/>
          <w:bCs/>
          <w:sz w:val="20"/>
          <w:szCs w:val="20"/>
        </w:rPr>
      </w:pPr>
      <w:r w:rsidRPr="00B074D3">
        <w:rPr>
          <w:rFonts w:ascii="Calibri Light" w:hAnsi="Calibri Light" w:cs="Calibri Light"/>
          <w:bCs/>
          <w:sz w:val="20"/>
          <w:szCs w:val="20"/>
        </w:rPr>
        <w:t>Notably absent in all three case studies is the central-dome plan, a defining feature of classical Ottoman mosques in Istanbul. Instead, the persistence of hypostyle layouts (Hassan Bey, Sidi El-Kettani) and the innovative suspended prayer hall at Sidi Lakhdar underscore a deliberate prioritization of local spatial logic. This aligns with scholarship that frames provincial Ottoman architecture as a process of translation rather than imposition [5]. The multi-domed hall at Hassan Bey Mosque, reminiscent of Seljuk precedents, further illustrates how Ottoman elements were filtered through regional construction traditions</w:t>
      </w:r>
      <w:r w:rsidRPr="00B074D3">
        <w:rPr>
          <w:rFonts w:ascii="Calibri Light" w:hAnsi="Calibri Light" w:cs="Calibri Light"/>
          <w:bCs/>
          <w:sz w:val="20"/>
          <w:szCs w:val="20"/>
          <w:lang w:val="en-US"/>
        </w:rPr>
        <w:t>,</w:t>
      </w:r>
      <w:r w:rsidRPr="00B074D3">
        <w:rPr>
          <w:rFonts w:ascii="Calibri Light" w:hAnsi="Calibri Light" w:cs="Calibri Light"/>
          <w:bCs/>
          <w:sz w:val="20"/>
          <w:szCs w:val="20"/>
        </w:rPr>
        <w:t xml:space="preserve"> as a process of translation rather than replication [3].</w:t>
      </w:r>
    </w:p>
    <w:p w14:paraId="030C928E" w14:textId="77777777" w:rsidR="00B074D3" w:rsidRDefault="00B074D3" w:rsidP="00B074D3">
      <w:pPr>
        <w:jc w:val="both"/>
        <w:rPr>
          <w:rFonts w:ascii="Calibri Light" w:hAnsi="Calibri Light" w:cs="Calibri Light"/>
          <w:bCs/>
          <w:sz w:val="20"/>
          <w:szCs w:val="20"/>
        </w:rPr>
      </w:pPr>
    </w:p>
    <w:p w14:paraId="4B9616A5" w14:textId="77777777" w:rsidR="00A7318C" w:rsidRDefault="00A7318C" w:rsidP="00B074D3">
      <w:pPr>
        <w:jc w:val="both"/>
        <w:rPr>
          <w:rFonts w:ascii="Calibri Light" w:hAnsi="Calibri Light" w:cs="Calibri Light"/>
          <w:bCs/>
          <w:sz w:val="20"/>
          <w:szCs w:val="20"/>
        </w:rPr>
      </w:pPr>
    </w:p>
    <w:p w14:paraId="1BAD235C" w14:textId="77777777" w:rsidR="00A7318C" w:rsidRDefault="00A7318C" w:rsidP="00B074D3">
      <w:pPr>
        <w:jc w:val="both"/>
        <w:rPr>
          <w:rFonts w:ascii="Calibri Light" w:hAnsi="Calibri Light" w:cs="Calibri Light"/>
          <w:bCs/>
          <w:sz w:val="20"/>
          <w:szCs w:val="20"/>
        </w:rPr>
      </w:pPr>
    </w:p>
    <w:p w14:paraId="0CDE31A7" w14:textId="77777777" w:rsidR="00A7318C" w:rsidRDefault="00A7318C" w:rsidP="00B074D3">
      <w:pPr>
        <w:jc w:val="both"/>
        <w:rPr>
          <w:rFonts w:ascii="Calibri Light" w:hAnsi="Calibri Light" w:cs="Calibri Light"/>
          <w:bCs/>
          <w:sz w:val="20"/>
          <w:szCs w:val="20"/>
        </w:rPr>
      </w:pPr>
    </w:p>
    <w:p w14:paraId="3D5744F0" w14:textId="443D69B1" w:rsidR="00524180" w:rsidRPr="00B074D3" w:rsidRDefault="00524180" w:rsidP="00B074D3">
      <w:pPr>
        <w:jc w:val="both"/>
        <w:rPr>
          <w:rFonts w:ascii="Calibri Light" w:hAnsi="Calibri Light" w:cs="Calibri Light"/>
          <w:bCs/>
          <w:sz w:val="20"/>
          <w:szCs w:val="20"/>
        </w:rPr>
      </w:pPr>
      <w:r w:rsidRPr="00B074D3">
        <w:rPr>
          <w:rFonts w:ascii="Calibri Light" w:hAnsi="Calibri Light" w:cs="Calibri Light"/>
          <w:bCs/>
          <w:sz w:val="20"/>
          <w:szCs w:val="20"/>
        </w:rPr>
        <w:lastRenderedPageBreak/>
        <w:t>b) Minarets as Markers of Hybridity</w:t>
      </w:r>
    </w:p>
    <w:p w14:paraId="57FC82B4" w14:textId="77777777" w:rsidR="00524180" w:rsidRPr="00524180" w:rsidRDefault="00524180" w:rsidP="00524180">
      <w:pPr>
        <w:ind w:firstLine="284"/>
        <w:jc w:val="both"/>
        <w:rPr>
          <w:rFonts w:ascii="Calibri Light" w:hAnsi="Calibri Light" w:cs="Calibri Light"/>
          <w:bCs/>
          <w:sz w:val="20"/>
          <w:szCs w:val="20"/>
          <w:lang w:val="en-US"/>
        </w:rPr>
      </w:pPr>
      <w:r w:rsidRPr="00B074D3">
        <w:rPr>
          <w:rFonts w:ascii="Calibri Light" w:hAnsi="Calibri Light" w:cs="Calibri Light"/>
          <w:bCs/>
          <w:sz w:val="20"/>
          <w:szCs w:val="20"/>
        </w:rPr>
        <w:t xml:space="preserve">The coexistence of square (Maghrebi), octagonal (transitional), and cylindrical (Ottoman) minarets within a single city exemplifies Constantine’s architectural experimentation under Ottoman rule. The cylindrical minaret at Sidi El-Kettani (1776), the first in Algeria, served as a visual assertion of Ottoman patronage, yet its decorative </w:t>
      </w:r>
      <w:proofErr w:type="spellStart"/>
      <w:r w:rsidRPr="00B074D3">
        <w:rPr>
          <w:rFonts w:ascii="Calibri Light" w:hAnsi="Calibri Light" w:cs="Calibri Light"/>
          <w:bCs/>
          <w:sz w:val="20"/>
          <w:szCs w:val="20"/>
        </w:rPr>
        <w:t>zellige</w:t>
      </w:r>
      <w:proofErr w:type="spellEnd"/>
      <w:r w:rsidRPr="00B074D3">
        <w:rPr>
          <w:rFonts w:ascii="Calibri Light" w:hAnsi="Calibri Light" w:cs="Calibri Light"/>
          <w:bCs/>
          <w:sz w:val="20"/>
          <w:szCs w:val="20"/>
        </w:rPr>
        <w:t xml:space="preserve"> cladding preserved local craft identity. This diversity, as noted by Sekhri [36]. Later influenced post-</w:t>
      </w:r>
      <w:r w:rsidRPr="00524180">
        <w:rPr>
          <w:rFonts w:ascii="Calibri Light" w:hAnsi="Calibri Light" w:cs="Calibri Light"/>
          <w:bCs/>
          <w:sz w:val="20"/>
          <w:szCs w:val="20"/>
        </w:rPr>
        <w:t xml:space="preserve">independence mosque designs, reinforcing minarets as cultural markers. This duality supports </w:t>
      </w:r>
      <w:proofErr w:type="spellStart"/>
      <w:r w:rsidRPr="00524180">
        <w:rPr>
          <w:rFonts w:ascii="Calibri Light" w:hAnsi="Calibri Light" w:cs="Calibri Light"/>
          <w:bCs/>
          <w:sz w:val="20"/>
          <w:szCs w:val="20"/>
        </w:rPr>
        <w:t>Necipoğlu’s</w:t>
      </w:r>
      <w:proofErr w:type="spellEnd"/>
      <w:r w:rsidRPr="00524180">
        <w:rPr>
          <w:rFonts w:ascii="Calibri Light" w:hAnsi="Calibri Light" w:cs="Calibri Light"/>
          <w:bCs/>
          <w:sz w:val="20"/>
          <w:szCs w:val="20"/>
        </w:rPr>
        <w:t xml:space="preserve"> [20] argument that minarets in peripheral Ottoman territories often functioned as </w:t>
      </w:r>
      <w:r w:rsidRPr="00524180">
        <w:rPr>
          <w:rFonts w:ascii="Calibri Light" w:hAnsi="Calibri Light" w:cs="Calibri Light"/>
          <w:b/>
          <w:bCs/>
          <w:sz w:val="20"/>
          <w:szCs w:val="20"/>
        </w:rPr>
        <w:t>negotiated symbols</w:t>
      </w:r>
      <w:r w:rsidRPr="00524180">
        <w:rPr>
          <w:rFonts w:ascii="Calibri Light" w:hAnsi="Calibri Light" w:cs="Calibri Light"/>
          <w:bCs/>
          <w:sz w:val="20"/>
          <w:szCs w:val="20"/>
        </w:rPr>
        <w:t> of power and cultural synthesis.</w:t>
      </w:r>
    </w:p>
    <w:p w14:paraId="43315C71" w14:textId="77777777" w:rsidR="00B074D3" w:rsidRDefault="00B074D3" w:rsidP="00B074D3">
      <w:pPr>
        <w:tabs>
          <w:tab w:val="num" w:pos="864"/>
        </w:tabs>
        <w:jc w:val="both"/>
        <w:rPr>
          <w:rFonts w:ascii="Calibri Light" w:hAnsi="Calibri Light" w:cs="Calibri Light"/>
          <w:bCs/>
          <w:sz w:val="20"/>
          <w:szCs w:val="20"/>
          <w:lang w:val="x-none"/>
        </w:rPr>
      </w:pPr>
    </w:p>
    <w:p w14:paraId="0D2F2A3B" w14:textId="1CE974C5" w:rsidR="00524180" w:rsidRPr="00524180" w:rsidRDefault="00524180" w:rsidP="00B074D3">
      <w:pPr>
        <w:tabs>
          <w:tab w:val="num" w:pos="864"/>
        </w:tabs>
        <w:jc w:val="both"/>
        <w:rPr>
          <w:rFonts w:ascii="Calibri Light" w:hAnsi="Calibri Light" w:cs="Calibri Light"/>
          <w:b/>
          <w:bCs/>
          <w:sz w:val="20"/>
          <w:szCs w:val="20"/>
          <w:lang w:val="x-none"/>
        </w:rPr>
      </w:pPr>
      <w:r w:rsidRPr="00524180">
        <w:rPr>
          <w:rFonts w:ascii="Calibri Light" w:hAnsi="Calibri Light" w:cs="Calibri Light"/>
          <w:bCs/>
          <w:sz w:val="20"/>
          <w:szCs w:val="20"/>
          <w:lang w:val="x-none"/>
        </w:rPr>
        <w:t xml:space="preserve">c) Decorative </w:t>
      </w:r>
      <w:r w:rsidRPr="00524180">
        <w:rPr>
          <w:rFonts w:ascii="Calibri Light" w:hAnsi="Calibri Light" w:cs="Calibri Light"/>
          <w:b/>
          <w:bCs/>
          <w:sz w:val="20"/>
          <w:szCs w:val="20"/>
          <w:lang w:val="x-none"/>
        </w:rPr>
        <w:t>Synthesis</w:t>
      </w:r>
      <w:r w:rsidRPr="00524180">
        <w:rPr>
          <w:rFonts w:ascii="Calibri Light" w:hAnsi="Calibri Light" w:cs="Calibri Light"/>
          <w:bCs/>
          <w:sz w:val="20"/>
          <w:szCs w:val="20"/>
          <w:lang w:val="x-none"/>
        </w:rPr>
        <w:t>: Stratified Craftsmanship</w:t>
      </w:r>
    </w:p>
    <w:p w14:paraId="6573D00E" w14:textId="77777777" w:rsidR="00524180" w:rsidRPr="00524180" w:rsidRDefault="00524180" w:rsidP="00524180">
      <w:pPr>
        <w:ind w:firstLine="284"/>
        <w:jc w:val="both"/>
        <w:rPr>
          <w:rFonts w:ascii="Calibri Light" w:hAnsi="Calibri Light" w:cs="Calibri Light"/>
          <w:bCs/>
          <w:sz w:val="20"/>
          <w:szCs w:val="20"/>
        </w:rPr>
      </w:pPr>
      <w:r w:rsidRPr="00524180">
        <w:rPr>
          <w:rFonts w:ascii="Calibri Light" w:hAnsi="Calibri Light" w:cs="Calibri Light"/>
          <w:bCs/>
          <w:sz w:val="20"/>
          <w:szCs w:val="20"/>
        </w:rPr>
        <w:t>The mosques’ ornamentation reveals a </w:t>
      </w:r>
      <w:r w:rsidRPr="00524180">
        <w:rPr>
          <w:rFonts w:ascii="Calibri Light" w:hAnsi="Calibri Light" w:cs="Calibri Light"/>
          <w:b/>
          <w:bCs/>
          <w:sz w:val="20"/>
          <w:szCs w:val="20"/>
        </w:rPr>
        <w:t xml:space="preserve">layered </w:t>
      </w:r>
      <w:r w:rsidRPr="00524180">
        <w:rPr>
          <w:rFonts w:ascii="Calibri Light" w:hAnsi="Calibri Light" w:cs="Calibri Light"/>
          <w:bCs/>
          <w:sz w:val="20"/>
          <w:szCs w:val="20"/>
        </w:rPr>
        <w:t xml:space="preserve">craftsmanship: Ottoman motifs (e.g., tulip </w:t>
      </w:r>
      <w:proofErr w:type="spellStart"/>
      <w:r w:rsidRPr="00524180">
        <w:rPr>
          <w:rFonts w:ascii="Calibri Light" w:hAnsi="Calibri Light" w:cs="Calibri Light"/>
          <w:bCs/>
          <w:sz w:val="20"/>
          <w:szCs w:val="20"/>
        </w:rPr>
        <w:t>zellige</w:t>
      </w:r>
      <w:proofErr w:type="spellEnd"/>
      <w:r w:rsidRPr="00524180">
        <w:rPr>
          <w:rFonts w:ascii="Calibri Light" w:hAnsi="Calibri Light" w:cs="Calibri Light"/>
          <w:bCs/>
          <w:sz w:val="20"/>
          <w:szCs w:val="20"/>
        </w:rPr>
        <w:t>, Thuluth calligraphy) were juxtaposed with Maghrebi geometric stucco and Kufic/</w:t>
      </w:r>
      <w:proofErr w:type="spellStart"/>
      <w:r w:rsidRPr="00524180">
        <w:rPr>
          <w:rFonts w:ascii="Calibri Light" w:hAnsi="Calibri Light" w:cs="Calibri Light"/>
          <w:bCs/>
          <w:sz w:val="20"/>
          <w:szCs w:val="20"/>
        </w:rPr>
        <w:t>Naskh</w:t>
      </w:r>
      <w:proofErr w:type="spellEnd"/>
      <w:r w:rsidRPr="00524180">
        <w:rPr>
          <w:rFonts w:ascii="Calibri Light" w:hAnsi="Calibri Light" w:cs="Calibri Light"/>
          <w:bCs/>
          <w:sz w:val="20"/>
          <w:szCs w:val="20"/>
        </w:rPr>
        <w:t xml:space="preserve"> inscriptions. Imported materials, such as Italian marble for Sidi El-Kettani’s minbar, were strategically deployed to signify prestige while maintaining local artisanry (31). This aligns with Blair and Bloom’s [38] observation that decorative hybridity in Islamic architecture often reflects </w:t>
      </w:r>
      <w:r w:rsidRPr="00524180">
        <w:rPr>
          <w:rFonts w:ascii="Calibri Light" w:hAnsi="Calibri Light" w:cs="Calibri Light"/>
          <w:b/>
          <w:bCs/>
          <w:sz w:val="20"/>
          <w:szCs w:val="20"/>
        </w:rPr>
        <w:t>political pragmatism</w:t>
      </w:r>
      <w:r w:rsidRPr="00524180">
        <w:rPr>
          <w:rFonts w:ascii="Calibri Light" w:hAnsi="Calibri Light" w:cs="Calibri Light"/>
          <w:b/>
          <w:bCs/>
          <w:sz w:val="20"/>
          <w:szCs w:val="20"/>
          <w:lang w:val="en-US"/>
        </w:rPr>
        <w:t xml:space="preserve"> </w:t>
      </w:r>
      <w:r w:rsidRPr="00524180">
        <w:rPr>
          <w:rFonts w:ascii="Calibri Light" w:hAnsi="Calibri Light" w:cs="Calibri Light"/>
          <w:bCs/>
          <w:sz w:val="20"/>
          <w:szCs w:val="20"/>
        </w:rPr>
        <w:t>rather than stylistic surrender.</w:t>
      </w:r>
    </w:p>
    <w:p w14:paraId="270192E3" w14:textId="77777777" w:rsidR="00524180" w:rsidRPr="00524180" w:rsidRDefault="00524180" w:rsidP="00524180">
      <w:pPr>
        <w:ind w:firstLine="284"/>
        <w:jc w:val="both"/>
        <w:rPr>
          <w:rFonts w:ascii="Calibri Light" w:hAnsi="Calibri Light" w:cs="Calibri Light"/>
          <w:bCs/>
          <w:sz w:val="20"/>
          <w:szCs w:val="20"/>
        </w:rPr>
      </w:pPr>
      <w:r w:rsidRPr="00524180">
        <w:rPr>
          <w:rFonts w:ascii="Calibri Light" w:hAnsi="Calibri Light" w:cs="Calibri Light"/>
          <w:bCs/>
          <w:sz w:val="20"/>
          <w:szCs w:val="20"/>
        </w:rPr>
        <w:t>d) Functional Integration and Urban Resilience</w:t>
      </w:r>
    </w:p>
    <w:p w14:paraId="026CD43A" w14:textId="77777777" w:rsidR="00524180" w:rsidRPr="00524180" w:rsidRDefault="00524180" w:rsidP="00524180">
      <w:pPr>
        <w:ind w:firstLine="284"/>
        <w:jc w:val="both"/>
        <w:rPr>
          <w:rFonts w:ascii="Calibri Light" w:hAnsi="Calibri Light" w:cs="Calibri Light"/>
          <w:bCs/>
          <w:sz w:val="20"/>
          <w:szCs w:val="20"/>
        </w:rPr>
      </w:pPr>
      <w:r w:rsidRPr="00524180">
        <w:rPr>
          <w:rFonts w:ascii="Calibri Light" w:hAnsi="Calibri Light" w:cs="Calibri Light"/>
          <w:bCs/>
          <w:sz w:val="20"/>
          <w:szCs w:val="20"/>
        </w:rPr>
        <w:t>The</w:t>
      </w:r>
      <w:r w:rsidRPr="00524180">
        <w:rPr>
          <w:rFonts w:ascii="Calibri Light" w:hAnsi="Calibri Light" w:cs="Calibri Light"/>
          <w:b/>
          <w:bCs/>
          <w:sz w:val="20"/>
          <w:szCs w:val="20"/>
        </w:rPr>
        <w:t xml:space="preserve"> </w:t>
      </w:r>
      <w:r w:rsidRPr="00524180">
        <w:rPr>
          <w:rFonts w:ascii="Calibri Light" w:hAnsi="Calibri Light" w:cs="Calibri Light"/>
          <w:bCs/>
          <w:sz w:val="20"/>
          <w:szCs w:val="20"/>
        </w:rPr>
        <w:t xml:space="preserve">annexes (madrasas, tombs, waqf shops) at Sidi Lakhdar and Sidi El-Kettani reveal Ottoman organizational principles adapted to local needs. However, as </w:t>
      </w:r>
      <w:proofErr w:type="spellStart"/>
      <w:r w:rsidRPr="00524180">
        <w:rPr>
          <w:rFonts w:ascii="Calibri Light" w:hAnsi="Calibri Light" w:cs="Calibri Light"/>
          <w:bCs/>
          <w:sz w:val="20"/>
          <w:szCs w:val="20"/>
        </w:rPr>
        <w:t>Bouguebs</w:t>
      </w:r>
      <w:proofErr w:type="spellEnd"/>
      <w:r w:rsidRPr="00524180">
        <w:rPr>
          <w:rFonts w:ascii="Calibri Light" w:hAnsi="Calibri Light" w:cs="Calibri Light"/>
          <w:bCs/>
          <w:sz w:val="20"/>
          <w:szCs w:val="20"/>
        </w:rPr>
        <w:t xml:space="preserve"> &amp; </w:t>
      </w:r>
      <w:proofErr w:type="spellStart"/>
      <w:r w:rsidRPr="00524180">
        <w:rPr>
          <w:rFonts w:ascii="Calibri Light" w:hAnsi="Calibri Light" w:cs="Calibri Light"/>
          <w:bCs/>
          <w:sz w:val="20"/>
          <w:szCs w:val="20"/>
        </w:rPr>
        <w:t>Khenchoul</w:t>
      </w:r>
      <w:proofErr w:type="spellEnd"/>
      <w:r w:rsidRPr="00524180">
        <w:rPr>
          <w:rFonts w:ascii="Calibri Light" w:hAnsi="Calibri Light" w:cs="Calibri Light"/>
          <w:bCs/>
          <w:sz w:val="20"/>
          <w:szCs w:val="20"/>
        </w:rPr>
        <w:t xml:space="preserve"> [7] warn, the decline in revenue-generating waqf spaces threatens the sustainability of these complexes, a critical consideration for modern conservation.</w:t>
      </w:r>
    </w:p>
    <w:p w14:paraId="38C831D0" w14:textId="77777777" w:rsidR="00B074D3" w:rsidRDefault="00B074D3" w:rsidP="00B074D3">
      <w:pPr>
        <w:jc w:val="both"/>
        <w:rPr>
          <w:rFonts w:ascii="Calibri Light" w:hAnsi="Calibri Light" w:cs="Calibri Light"/>
          <w:bCs/>
          <w:sz w:val="20"/>
          <w:szCs w:val="20"/>
        </w:rPr>
      </w:pPr>
    </w:p>
    <w:p w14:paraId="24166CAB" w14:textId="1E5833CE" w:rsidR="00524180" w:rsidRPr="00524180" w:rsidRDefault="00B074D3" w:rsidP="00B074D3">
      <w:pPr>
        <w:jc w:val="both"/>
        <w:rPr>
          <w:rFonts w:ascii="Calibri Light" w:hAnsi="Calibri Light" w:cs="Calibri Light"/>
          <w:bCs/>
          <w:sz w:val="20"/>
          <w:szCs w:val="20"/>
        </w:rPr>
      </w:pPr>
      <w:r>
        <w:rPr>
          <w:rFonts w:ascii="Calibri Light" w:hAnsi="Calibri Light" w:cs="Calibri Light"/>
          <w:bCs/>
          <w:sz w:val="20"/>
          <w:szCs w:val="20"/>
        </w:rPr>
        <w:t xml:space="preserve">d) </w:t>
      </w:r>
      <w:r w:rsidR="00524180" w:rsidRPr="00524180">
        <w:rPr>
          <w:rFonts w:ascii="Calibri Light" w:hAnsi="Calibri Light" w:cs="Calibri Light"/>
          <w:bCs/>
          <w:sz w:val="20"/>
          <w:szCs w:val="20"/>
        </w:rPr>
        <w:t>Conservation Challenges and Identity Preservation</w:t>
      </w:r>
    </w:p>
    <w:p w14:paraId="0B53AD6D" w14:textId="77777777" w:rsidR="00524180" w:rsidRPr="00524180" w:rsidRDefault="00524180" w:rsidP="00524180">
      <w:pPr>
        <w:ind w:firstLine="284"/>
        <w:jc w:val="both"/>
        <w:rPr>
          <w:rFonts w:ascii="Calibri Light" w:hAnsi="Calibri Light" w:cs="Calibri Light"/>
          <w:bCs/>
          <w:sz w:val="20"/>
          <w:szCs w:val="20"/>
        </w:rPr>
      </w:pPr>
      <w:r w:rsidRPr="00524180">
        <w:rPr>
          <w:rFonts w:ascii="Calibri Light" w:hAnsi="Calibri Light" w:cs="Calibri Light"/>
          <w:bCs/>
          <w:sz w:val="20"/>
          <w:szCs w:val="20"/>
        </w:rPr>
        <w:t>The conversion of Hassan Bey Mosque into a Catholic cathedral during the colonial period, marked by the construction of a large dome over its courtyard, exemplifies how liturgical and spatial reconfigurations fundamentally disrupted the building’s original Ottoman-Maghrebi integrity. This transformation not only altered the mosque’s structural and functional logic but also symbolized the broader imposition of colonial power through architectural appropriation. In contrast, post-independence restorations, such as the 2023 reinforcement of the pendentives of Sidi Lakhdar Mosque, reflect contemporary efforts to reclaim and stabilize these landmarks. However, challenges persist due to the use of incompatible materials in some interventions.</w:t>
      </w:r>
    </w:p>
    <w:p w14:paraId="7441BEEE" w14:textId="77777777" w:rsidR="00B074D3" w:rsidRDefault="00B074D3" w:rsidP="00524180">
      <w:pPr>
        <w:ind w:firstLine="284"/>
        <w:jc w:val="both"/>
        <w:rPr>
          <w:rFonts w:ascii="Calibri Light" w:hAnsi="Calibri Light" w:cs="Calibri Light"/>
          <w:b/>
          <w:bCs/>
          <w:sz w:val="20"/>
          <w:szCs w:val="20"/>
        </w:rPr>
      </w:pPr>
    </w:p>
    <w:p w14:paraId="2430D5CA" w14:textId="732BD971" w:rsidR="00524180" w:rsidRPr="00B074D3" w:rsidRDefault="00524180" w:rsidP="00B074D3">
      <w:pPr>
        <w:jc w:val="both"/>
        <w:rPr>
          <w:rFonts w:asciiTheme="majorHAnsi" w:hAnsiTheme="majorHAnsi" w:cstheme="majorHAnsi"/>
          <w:b/>
          <w:bCs/>
          <w:sz w:val="18"/>
          <w:szCs w:val="18"/>
        </w:rPr>
      </w:pPr>
      <w:r w:rsidRPr="00B074D3">
        <w:rPr>
          <w:rFonts w:asciiTheme="majorHAnsi" w:hAnsiTheme="majorHAnsi" w:cstheme="majorHAnsi"/>
          <w:b/>
          <w:bCs/>
          <w:sz w:val="18"/>
          <w:szCs w:val="18"/>
        </w:rPr>
        <w:t>3.2.1. Implications for Contemporary Design</w:t>
      </w:r>
    </w:p>
    <w:p w14:paraId="008659CA" w14:textId="77777777" w:rsidR="00524180" w:rsidRPr="00B074D3" w:rsidRDefault="00524180" w:rsidP="00524180">
      <w:pPr>
        <w:ind w:firstLine="284"/>
        <w:jc w:val="both"/>
        <w:rPr>
          <w:rFonts w:ascii="Calibri Light" w:hAnsi="Calibri Light" w:cs="Calibri Light"/>
          <w:bCs/>
          <w:sz w:val="20"/>
          <w:szCs w:val="20"/>
        </w:rPr>
      </w:pPr>
      <w:r w:rsidRPr="00B074D3">
        <w:rPr>
          <w:rFonts w:ascii="Calibri Light" w:hAnsi="Calibri Light" w:cs="Calibri Light"/>
          <w:bCs/>
          <w:sz w:val="20"/>
          <w:szCs w:val="20"/>
        </w:rPr>
        <w:t xml:space="preserve">This study suggests that contemporary mosque design in </w:t>
      </w:r>
      <w:r w:rsidRPr="00B074D3">
        <w:rPr>
          <w:rFonts w:ascii="Calibri Light" w:hAnsi="Calibri Light" w:cs="Calibri Light"/>
          <w:bCs/>
          <w:sz w:val="20"/>
          <w:szCs w:val="20"/>
          <w:lang w:val="en-US"/>
        </w:rPr>
        <w:t>Constantine</w:t>
      </w:r>
      <w:r w:rsidRPr="00B074D3">
        <w:rPr>
          <w:rFonts w:ascii="Calibri Light" w:hAnsi="Calibri Light" w:cs="Calibri Light"/>
          <w:bCs/>
          <w:sz w:val="20"/>
          <w:szCs w:val="20"/>
        </w:rPr>
        <w:t xml:space="preserve"> could engage historic precedents through:</w:t>
      </w:r>
    </w:p>
    <w:p w14:paraId="3D2F3EB9" w14:textId="77777777" w:rsidR="00524180" w:rsidRPr="00B074D3" w:rsidRDefault="00524180" w:rsidP="00B074D3">
      <w:pPr>
        <w:numPr>
          <w:ilvl w:val="0"/>
          <w:numId w:val="17"/>
        </w:numPr>
        <w:ind w:left="284" w:hanging="284"/>
        <w:jc w:val="both"/>
        <w:rPr>
          <w:rFonts w:ascii="Calibri Light" w:hAnsi="Calibri Light" w:cs="Calibri Light"/>
          <w:bCs/>
          <w:sz w:val="20"/>
          <w:szCs w:val="20"/>
        </w:rPr>
      </w:pPr>
      <w:r w:rsidRPr="00B074D3">
        <w:rPr>
          <w:rFonts w:ascii="Calibri Light" w:hAnsi="Calibri Light" w:cs="Calibri Light"/>
          <w:b/>
          <w:bCs/>
          <w:sz w:val="20"/>
          <w:szCs w:val="20"/>
        </w:rPr>
        <w:t>Reinterpreted hypostyle plans</w:t>
      </w:r>
      <w:r w:rsidRPr="00B074D3">
        <w:rPr>
          <w:rFonts w:ascii="Calibri Light" w:hAnsi="Calibri Light" w:cs="Calibri Light"/>
          <w:bCs/>
          <w:sz w:val="20"/>
          <w:szCs w:val="20"/>
        </w:rPr>
        <w:t> with modular domes, addressing modern congregational needs.</w:t>
      </w:r>
    </w:p>
    <w:p w14:paraId="58861CB8" w14:textId="77777777" w:rsidR="00524180" w:rsidRPr="00B074D3" w:rsidRDefault="00524180" w:rsidP="00B074D3">
      <w:pPr>
        <w:numPr>
          <w:ilvl w:val="0"/>
          <w:numId w:val="17"/>
        </w:numPr>
        <w:ind w:left="284" w:hanging="284"/>
        <w:jc w:val="both"/>
        <w:rPr>
          <w:rFonts w:ascii="Calibri Light" w:hAnsi="Calibri Light" w:cs="Calibri Light"/>
          <w:bCs/>
          <w:sz w:val="20"/>
          <w:szCs w:val="20"/>
        </w:rPr>
      </w:pPr>
      <w:r w:rsidRPr="00B074D3">
        <w:rPr>
          <w:rFonts w:ascii="Calibri Light" w:hAnsi="Calibri Light" w:cs="Calibri Light"/>
          <w:b/>
          <w:bCs/>
          <w:sz w:val="20"/>
          <w:szCs w:val="20"/>
        </w:rPr>
        <w:t>Hybrid minaret geometries</w:t>
      </w:r>
      <w:r w:rsidRPr="00B074D3">
        <w:rPr>
          <w:rFonts w:ascii="Calibri Light" w:hAnsi="Calibri Light" w:cs="Calibri Light"/>
          <w:bCs/>
          <w:sz w:val="20"/>
          <w:szCs w:val="20"/>
        </w:rPr>
        <w:t xml:space="preserve"> that reference Constantine’s Ottoman-Maghrebi legacy [36] </w:t>
      </w:r>
    </w:p>
    <w:p w14:paraId="2C089829" w14:textId="77777777" w:rsidR="00524180" w:rsidRPr="00B074D3" w:rsidRDefault="00524180" w:rsidP="00B074D3">
      <w:pPr>
        <w:numPr>
          <w:ilvl w:val="0"/>
          <w:numId w:val="17"/>
        </w:numPr>
        <w:ind w:left="284" w:hanging="284"/>
        <w:jc w:val="both"/>
        <w:rPr>
          <w:rFonts w:ascii="Calibri Light" w:hAnsi="Calibri Light" w:cs="Calibri Light"/>
          <w:bCs/>
          <w:sz w:val="20"/>
          <w:szCs w:val="20"/>
        </w:rPr>
      </w:pPr>
      <w:r w:rsidRPr="00B074D3">
        <w:rPr>
          <w:rFonts w:ascii="Calibri Light" w:hAnsi="Calibri Light" w:cs="Calibri Light"/>
          <w:bCs/>
          <w:sz w:val="20"/>
          <w:szCs w:val="20"/>
        </w:rPr>
        <w:t>Integrate waqf-inspired mixed-use spaces to ensure economic viability.</w:t>
      </w:r>
    </w:p>
    <w:p w14:paraId="60C22426" w14:textId="77777777" w:rsidR="00524180" w:rsidRPr="00B074D3" w:rsidRDefault="00524180" w:rsidP="00B074D3">
      <w:pPr>
        <w:numPr>
          <w:ilvl w:val="0"/>
          <w:numId w:val="17"/>
        </w:numPr>
        <w:ind w:left="284" w:hanging="284"/>
        <w:jc w:val="both"/>
        <w:rPr>
          <w:rFonts w:ascii="Calibri Light" w:hAnsi="Calibri Light" w:cs="Calibri Light"/>
          <w:bCs/>
          <w:sz w:val="20"/>
          <w:szCs w:val="20"/>
        </w:rPr>
      </w:pPr>
      <w:r w:rsidRPr="00B074D3">
        <w:rPr>
          <w:rFonts w:ascii="Calibri Light" w:hAnsi="Calibri Light" w:cs="Calibri Light"/>
          <w:b/>
          <w:bCs/>
          <w:sz w:val="20"/>
          <w:szCs w:val="20"/>
        </w:rPr>
        <w:t>Craft revitalization</w:t>
      </w:r>
      <w:r w:rsidRPr="00B074D3">
        <w:rPr>
          <w:rFonts w:ascii="Calibri Light" w:hAnsi="Calibri Light" w:cs="Calibri Light"/>
          <w:bCs/>
          <w:sz w:val="20"/>
          <w:szCs w:val="20"/>
        </w:rPr>
        <w:t xml:space="preserve">, merging </w:t>
      </w:r>
      <w:proofErr w:type="spellStart"/>
      <w:r w:rsidRPr="00B074D3">
        <w:rPr>
          <w:rFonts w:ascii="Calibri Light" w:hAnsi="Calibri Light" w:cs="Calibri Light"/>
          <w:bCs/>
          <w:sz w:val="20"/>
          <w:szCs w:val="20"/>
        </w:rPr>
        <w:t>zellige</w:t>
      </w:r>
      <w:proofErr w:type="spellEnd"/>
      <w:r w:rsidRPr="00B074D3">
        <w:rPr>
          <w:rFonts w:ascii="Calibri Light" w:hAnsi="Calibri Light" w:cs="Calibri Light"/>
          <w:bCs/>
          <w:sz w:val="20"/>
          <w:szCs w:val="20"/>
        </w:rPr>
        <w:t xml:space="preserve"> and stucco traditions with contemporary techniques </w:t>
      </w:r>
    </w:p>
    <w:p w14:paraId="12F1BC0B" w14:textId="77777777" w:rsidR="00524180" w:rsidRPr="00B074D3" w:rsidRDefault="00524180" w:rsidP="00524180">
      <w:pPr>
        <w:ind w:firstLine="284"/>
        <w:jc w:val="both"/>
        <w:rPr>
          <w:rFonts w:ascii="Calibri Light" w:hAnsi="Calibri Light" w:cs="Calibri Light"/>
          <w:bCs/>
          <w:sz w:val="20"/>
          <w:szCs w:val="20"/>
        </w:rPr>
      </w:pPr>
      <w:r w:rsidRPr="00B074D3">
        <w:rPr>
          <w:rFonts w:ascii="Calibri Light" w:hAnsi="Calibri Light" w:cs="Calibri Light"/>
          <w:bCs/>
          <w:sz w:val="20"/>
          <w:szCs w:val="20"/>
        </w:rPr>
        <w:t>By anchoring design in this </w:t>
      </w:r>
      <w:r w:rsidRPr="00B074D3">
        <w:rPr>
          <w:rFonts w:ascii="Calibri Light" w:hAnsi="Calibri Light" w:cs="Calibri Light"/>
          <w:b/>
          <w:bCs/>
          <w:sz w:val="20"/>
          <w:szCs w:val="20"/>
        </w:rPr>
        <w:t>adaptive historic paradigm</w:t>
      </w:r>
      <w:r w:rsidRPr="00B074D3">
        <w:rPr>
          <w:rFonts w:ascii="Calibri Light" w:hAnsi="Calibri Light" w:cs="Calibri Light"/>
          <w:bCs/>
          <w:sz w:val="20"/>
          <w:szCs w:val="20"/>
        </w:rPr>
        <w:t xml:space="preserve">, architects can mediate between cultural memory and modernity, ensuring continuity of Constantine’s unique Ottoman-Maghrebi identity. </w:t>
      </w:r>
    </w:p>
    <w:p w14:paraId="5EC7BD99" w14:textId="77777777" w:rsidR="00524180" w:rsidRPr="00524180" w:rsidRDefault="00524180" w:rsidP="00524180">
      <w:pPr>
        <w:ind w:firstLine="284"/>
        <w:jc w:val="both"/>
        <w:rPr>
          <w:rFonts w:ascii="Calibri Light" w:hAnsi="Calibri Light" w:cs="Calibri Light"/>
          <w:bCs/>
          <w:sz w:val="20"/>
          <w:szCs w:val="20"/>
        </w:rPr>
      </w:pPr>
    </w:p>
    <w:p w14:paraId="1D333D81" w14:textId="05A08F84" w:rsidR="00A82AC8" w:rsidRDefault="000D18D6" w:rsidP="00B9001F">
      <w:pPr>
        <w:pStyle w:val="Heading1"/>
        <w:numPr>
          <w:ilvl w:val="0"/>
          <w:numId w:val="3"/>
        </w:numPr>
        <w:spacing w:before="0"/>
        <w:ind w:left="284"/>
      </w:pPr>
      <w:r>
        <w:t xml:space="preserve">CONCLUSION </w:t>
      </w:r>
    </w:p>
    <w:p w14:paraId="38942C6F" w14:textId="1865DD72" w:rsidR="00524180" w:rsidRDefault="00B074D3" w:rsidP="00B074D3">
      <w:pPr>
        <w:pStyle w:val="ds-markdown-paragraph"/>
        <w:spacing w:before="0" w:beforeAutospacing="0" w:after="0" w:afterAutospacing="0"/>
        <w:jc w:val="both"/>
        <w:rPr>
          <w:rFonts w:asciiTheme="majorHAnsi" w:hAnsiTheme="majorHAnsi" w:cstheme="majorHAnsi"/>
          <w:color w:val="000000" w:themeColor="text1"/>
          <w:sz w:val="20"/>
          <w:szCs w:val="20"/>
        </w:rPr>
      </w:pPr>
      <w:r>
        <w:rPr>
          <w:rStyle w:val="Strong"/>
          <w:rFonts w:asciiTheme="majorHAnsi" w:hAnsiTheme="majorHAnsi" w:cstheme="majorHAnsi"/>
          <w:color w:val="000000" w:themeColor="text1"/>
          <w:sz w:val="20"/>
          <w:szCs w:val="20"/>
        </w:rPr>
        <w:t xml:space="preserve">4.1 </w:t>
      </w:r>
      <w:r w:rsidR="00524180">
        <w:rPr>
          <w:rStyle w:val="Strong"/>
          <w:rFonts w:asciiTheme="majorHAnsi" w:hAnsiTheme="majorHAnsi" w:cstheme="majorHAnsi"/>
          <w:color w:val="000000" w:themeColor="text1"/>
          <w:sz w:val="20"/>
          <w:szCs w:val="20"/>
        </w:rPr>
        <w:t>The Negotiated Legacy of Ottoman Mosque Architecture in Constantine</w:t>
      </w:r>
    </w:p>
    <w:p w14:paraId="27796B6D" w14:textId="77777777" w:rsidR="00524180" w:rsidRPr="00524180" w:rsidRDefault="00524180" w:rsidP="00B074D3">
      <w:pPr>
        <w:pStyle w:val="ds-markdown-paragraph"/>
        <w:spacing w:before="0" w:beforeAutospacing="0" w:after="0" w:afterAutospacing="0"/>
        <w:ind w:firstLine="284"/>
        <w:jc w:val="both"/>
        <w:rPr>
          <w:rFonts w:ascii="Calibri Light" w:hAnsi="Calibri Light" w:cs="Calibri Light"/>
          <w:color w:val="000000"/>
          <w:sz w:val="20"/>
          <w:szCs w:val="20"/>
        </w:rPr>
      </w:pPr>
      <w:r w:rsidRPr="00524180">
        <w:rPr>
          <w:rFonts w:ascii="Calibri Light" w:hAnsi="Calibri Light" w:cs="Calibri Light"/>
          <w:color w:val="000000" w:themeColor="text1"/>
          <w:sz w:val="20"/>
          <w:szCs w:val="20"/>
        </w:rPr>
        <w:t>The Ottoman-era mosques of Constantine reveal a remarkable architectural synthesis where imperial Ottoman elements were selectively incorporated into enduring Maghrebi traditions. This "provincial Ottomanization" produced hybrid structures that balanced imperial symbolism with regional practicality, evident in the fusion of Ottoman cylindrical minarets with local hypostyle prayer halls. T</w:t>
      </w:r>
      <w:r w:rsidRPr="00524180">
        <w:rPr>
          <w:rFonts w:ascii="Calibri Light" w:hAnsi="Calibri Light" w:cs="Calibri Light"/>
          <w:color w:val="000000"/>
          <w:sz w:val="20"/>
          <w:szCs w:val="20"/>
        </w:rPr>
        <w:t>he design of suspended mosques reflects Ottoman influence, with the prayer hall located on the upper floor, as seen in the Sidi Lakhdar and Sidi El Kettani mosques. Notably, the use of the "</w:t>
      </w:r>
      <w:proofErr w:type="spellStart"/>
      <w:r w:rsidRPr="00524180">
        <w:rPr>
          <w:rFonts w:ascii="Calibri Light" w:hAnsi="Calibri Light" w:cs="Calibri Light"/>
          <w:color w:val="000000"/>
          <w:sz w:val="20"/>
          <w:szCs w:val="20"/>
        </w:rPr>
        <w:t>Dikka</w:t>
      </w:r>
      <w:proofErr w:type="spellEnd"/>
      <w:r w:rsidRPr="00524180">
        <w:rPr>
          <w:rFonts w:ascii="Calibri Light" w:hAnsi="Calibri Light" w:cs="Calibri Light"/>
          <w:color w:val="000000"/>
          <w:sz w:val="20"/>
          <w:szCs w:val="20"/>
        </w:rPr>
        <w:t xml:space="preserve">," which was uncommon in Algerian mosques before the Ottomans arrived, is evident. Additionally, the marble minbar imported from Italy for the </w:t>
      </w:r>
      <w:proofErr w:type="gramStart"/>
      <w:r w:rsidRPr="00524180">
        <w:rPr>
          <w:rFonts w:ascii="Calibri Light" w:hAnsi="Calibri Light" w:cs="Calibri Light"/>
          <w:color w:val="000000"/>
          <w:sz w:val="20"/>
          <w:szCs w:val="20"/>
        </w:rPr>
        <w:t>Sidi El Kettani mosque</w:t>
      </w:r>
      <w:proofErr w:type="gramEnd"/>
      <w:r w:rsidRPr="00524180">
        <w:rPr>
          <w:rFonts w:ascii="Calibri Light" w:hAnsi="Calibri Light" w:cs="Calibri Light"/>
          <w:color w:val="000000"/>
          <w:sz w:val="20"/>
          <w:szCs w:val="20"/>
        </w:rPr>
        <w:t xml:space="preserve"> contrasts with the Maghreb tradition of using wooden minbars, as seen in the Hassan Bey and Sidi Lakhdar mosques. </w:t>
      </w:r>
    </w:p>
    <w:p w14:paraId="781B0AE9" w14:textId="77777777" w:rsidR="00524180" w:rsidRPr="00524180" w:rsidRDefault="00524180" w:rsidP="00B074D3">
      <w:pPr>
        <w:pStyle w:val="ds-markdown-paragraph"/>
        <w:spacing w:before="0" w:beforeAutospacing="0" w:after="0" w:afterAutospacing="0"/>
        <w:ind w:firstLine="284"/>
        <w:jc w:val="both"/>
        <w:rPr>
          <w:rFonts w:ascii="Calibri Light" w:hAnsi="Calibri Light" w:cs="Calibri Light"/>
          <w:color w:val="000000" w:themeColor="text1"/>
          <w:sz w:val="20"/>
          <w:szCs w:val="20"/>
        </w:rPr>
      </w:pPr>
      <w:r w:rsidRPr="00524180">
        <w:rPr>
          <w:rFonts w:ascii="Calibri Light" w:hAnsi="Calibri Light" w:cs="Calibri Light"/>
          <w:color w:val="000000"/>
          <w:sz w:val="20"/>
          <w:szCs w:val="20"/>
        </w:rPr>
        <w:t xml:space="preserve">Regarding minarets, while the minaret of </w:t>
      </w:r>
      <w:proofErr w:type="gramStart"/>
      <w:r w:rsidRPr="00524180">
        <w:rPr>
          <w:rFonts w:ascii="Calibri Light" w:hAnsi="Calibri Light" w:cs="Calibri Light"/>
          <w:color w:val="000000"/>
          <w:sz w:val="20"/>
          <w:szCs w:val="20"/>
        </w:rPr>
        <w:t>Sidi El Kettani mosque</w:t>
      </w:r>
      <w:proofErr w:type="gramEnd"/>
      <w:r w:rsidRPr="00524180">
        <w:rPr>
          <w:rFonts w:ascii="Calibri Light" w:hAnsi="Calibri Light" w:cs="Calibri Light"/>
          <w:color w:val="000000"/>
          <w:sz w:val="20"/>
          <w:szCs w:val="20"/>
        </w:rPr>
        <w:t xml:space="preserve"> is cylindrical, that of </w:t>
      </w:r>
      <w:proofErr w:type="gramStart"/>
      <w:r w:rsidRPr="00524180">
        <w:rPr>
          <w:rFonts w:ascii="Calibri Light" w:hAnsi="Calibri Light" w:cs="Calibri Light"/>
          <w:color w:val="000000"/>
          <w:sz w:val="20"/>
          <w:szCs w:val="20"/>
        </w:rPr>
        <w:t>Sidi Lakhdar mosque</w:t>
      </w:r>
      <w:proofErr w:type="gramEnd"/>
      <w:r w:rsidRPr="00524180">
        <w:rPr>
          <w:rFonts w:ascii="Calibri Light" w:hAnsi="Calibri Light" w:cs="Calibri Light"/>
          <w:color w:val="000000"/>
          <w:sz w:val="20"/>
          <w:szCs w:val="20"/>
        </w:rPr>
        <w:t xml:space="preserve"> is octagonal, contrasting with the square-sectioned Maghrebi minarets, such as that of </w:t>
      </w:r>
      <w:proofErr w:type="gramStart"/>
      <w:r w:rsidRPr="00524180">
        <w:rPr>
          <w:rFonts w:ascii="Calibri Light" w:hAnsi="Calibri Light" w:cs="Calibri Light"/>
          <w:color w:val="000000"/>
          <w:sz w:val="20"/>
          <w:szCs w:val="20"/>
        </w:rPr>
        <w:t>Hassan Bey mosque</w:t>
      </w:r>
      <w:proofErr w:type="gramEnd"/>
      <w:r w:rsidRPr="00524180">
        <w:rPr>
          <w:rFonts w:ascii="Calibri Light" w:hAnsi="Calibri Light" w:cs="Calibri Light"/>
          <w:color w:val="000000"/>
          <w:sz w:val="20"/>
          <w:szCs w:val="20"/>
        </w:rPr>
        <w:t xml:space="preserve">. Traditionally, mosques in the Muslim West featured a single tower-like minaret, the "Maghrebi minaret", until the Ottomans arrived, merging local traditions with Ottoman influences. Algeria's first cylindrical minaret was built for the </w:t>
      </w:r>
      <w:proofErr w:type="gramStart"/>
      <w:r w:rsidRPr="00524180">
        <w:rPr>
          <w:rFonts w:ascii="Calibri Light" w:hAnsi="Calibri Light" w:cs="Calibri Light"/>
          <w:color w:val="000000"/>
          <w:sz w:val="20"/>
          <w:szCs w:val="20"/>
        </w:rPr>
        <w:t>Sidi El Kettani mosque</w:t>
      </w:r>
      <w:proofErr w:type="gramEnd"/>
      <w:r w:rsidRPr="00524180">
        <w:rPr>
          <w:rFonts w:ascii="Calibri Light" w:hAnsi="Calibri Light" w:cs="Calibri Light"/>
          <w:color w:val="000000"/>
          <w:sz w:val="20"/>
          <w:szCs w:val="20"/>
        </w:rPr>
        <w:t xml:space="preserve">, followed by the </w:t>
      </w:r>
      <w:proofErr w:type="gramStart"/>
      <w:r w:rsidRPr="00524180">
        <w:rPr>
          <w:rFonts w:ascii="Calibri Light" w:hAnsi="Calibri Light" w:cs="Calibri Light"/>
          <w:color w:val="000000"/>
          <w:sz w:val="20"/>
          <w:szCs w:val="20"/>
        </w:rPr>
        <w:t>Salah Bey mosque</w:t>
      </w:r>
      <w:proofErr w:type="gramEnd"/>
      <w:r w:rsidRPr="00524180">
        <w:rPr>
          <w:rFonts w:ascii="Calibri Light" w:hAnsi="Calibri Light" w:cs="Calibri Light"/>
          <w:color w:val="000000"/>
          <w:sz w:val="20"/>
          <w:szCs w:val="20"/>
        </w:rPr>
        <w:t xml:space="preserve"> in Annaba. The first octagonal minaret was constructed in </w:t>
      </w:r>
      <w:proofErr w:type="spellStart"/>
      <w:r w:rsidRPr="00524180">
        <w:rPr>
          <w:rFonts w:ascii="Calibri Light" w:hAnsi="Calibri Light" w:cs="Calibri Light"/>
          <w:color w:val="000000"/>
          <w:sz w:val="20"/>
          <w:szCs w:val="20"/>
        </w:rPr>
        <w:t>Djamaa</w:t>
      </w:r>
      <w:proofErr w:type="spellEnd"/>
      <w:r w:rsidRPr="00524180">
        <w:rPr>
          <w:rFonts w:ascii="Calibri Light" w:hAnsi="Calibri Light" w:cs="Calibri Light"/>
          <w:color w:val="000000"/>
          <w:sz w:val="20"/>
          <w:szCs w:val="20"/>
        </w:rPr>
        <w:t xml:space="preserve"> El Saffar (1535) in Algiers, followed by </w:t>
      </w:r>
      <w:proofErr w:type="gramStart"/>
      <w:r w:rsidRPr="00524180">
        <w:rPr>
          <w:rFonts w:ascii="Calibri Light" w:hAnsi="Calibri Light" w:cs="Calibri Light"/>
          <w:color w:val="000000"/>
          <w:sz w:val="20"/>
          <w:szCs w:val="20"/>
        </w:rPr>
        <w:t>Sidi Lakhdar mosque</w:t>
      </w:r>
      <w:proofErr w:type="gramEnd"/>
      <w:r w:rsidRPr="00524180">
        <w:rPr>
          <w:rFonts w:ascii="Calibri Light" w:hAnsi="Calibri Light" w:cs="Calibri Light"/>
          <w:color w:val="000000"/>
          <w:sz w:val="20"/>
          <w:szCs w:val="20"/>
        </w:rPr>
        <w:t xml:space="preserve"> and </w:t>
      </w:r>
      <w:proofErr w:type="spellStart"/>
      <w:r w:rsidRPr="00524180">
        <w:rPr>
          <w:rFonts w:ascii="Calibri Light" w:hAnsi="Calibri Light" w:cs="Calibri Light"/>
          <w:color w:val="000000"/>
          <w:sz w:val="20"/>
          <w:szCs w:val="20"/>
        </w:rPr>
        <w:t>Djamaa</w:t>
      </w:r>
      <w:proofErr w:type="spellEnd"/>
      <w:r w:rsidRPr="00524180">
        <w:rPr>
          <w:rFonts w:ascii="Calibri Light" w:hAnsi="Calibri Light" w:cs="Calibri Light"/>
          <w:color w:val="000000"/>
          <w:sz w:val="20"/>
          <w:szCs w:val="20"/>
        </w:rPr>
        <w:t xml:space="preserve"> El Bacha in Oran (1792) [</w:t>
      </w:r>
      <w:r w:rsidRPr="00524180">
        <w:rPr>
          <w:rFonts w:ascii="Calibri Light" w:eastAsiaTheme="minorEastAsia" w:hAnsi="Calibri Light" w:cs="Calibri Light"/>
          <w:color w:val="000000"/>
          <w:sz w:val="20"/>
          <w:szCs w:val="20"/>
          <w:lang w:eastAsia="ko-KR"/>
        </w:rPr>
        <w:t>39</w:t>
      </w:r>
      <w:r w:rsidRPr="00524180">
        <w:rPr>
          <w:rFonts w:ascii="Calibri Light" w:hAnsi="Calibri Light" w:cs="Calibri Light"/>
          <w:color w:val="000000"/>
          <w:sz w:val="20"/>
          <w:szCs w:val="20"/>
        </w:rPr>
        <w:t xml:space="preserve">], as well as the external (1818) and internal (1818) mosques of Algiers' Casbah. (all from ottoman era </w:t>
      </w:r>
      <w:r w:rsidRPr="00524180">
        <w:rPr>
          <w:rFonts w:ascii="Calibri Light" w:hAnsi="Calibri Light" w:cs="Calibri Light"/>
          <w:color w:val="000000"/>
          <w:sz w:val="20"/>
          <w:szCs w:val="20"/>
        </w:rPr>
        <w:lastRenderedPageBreak/>
        <w:t xml:space="preserve">in Algeria). </w:t>
      </w:r>
      <w:r w:rsidRPr="00524180">
        <w:rPr>
          <w:rFonts w:ascii="Calibri Light" w:hAnsi="Calibri Light" w:cs="Calibri Light"/>
          <w:color w:val="000000" w:themeColor="text1"/>
          <w:sz w:val="20"/>
          <w:szCs w:val="20"/>
        </w:rPr>
        <w:t>While colonial interventions disrupted this heritage, contemporary restoration efforts highlight its ongoing significance.</w:t>
      </w:r>
    </w:p>
    <w:p w14:paraId="407E9670" w14:textId="77777777" w:rsidR="00524180" w:rsidRPr="00524180" w:rsidRDefault="00524180" w:rsidP="00B074D3">
      <w:pPr>
        <w:pStyle w:val="ds-markdown-paragraph"/>
        <w:spacing w:before="0" w:beforeAutospacing="0" w:after="0" w:afterAutospacing="0"/>
        <w:ind w:firstLine="284"/>
        <w:jc w:val="both"/>
        <w:rPr>
          <w:rFonts w:ascii="Calibri Light" w:hAnsi="Calibri Light" w:cs="Calibri Light"/>
          <w:color w:val="000000" w:themeColor="text1"/>
          <w:sz w:val="20"/>
          <w:szCs w:val="20"/>
        </w:rPr>
      </w:pPr>
    </w:p>
    <w:p w14:paraId="535E2206" w14:textId="113DFDC6" w:rsidR="00524180" w:rsidRDefault="00B074D3" w:rsidP="00B074D3">
      <w:pPr>
        <w:pStyle w:val="ds-markdown-paragraph"/>
        <w:spacing w:before="0" w:beforeAutospacing="0" w:after="0" w:afterAutospacing="0"/>
        <w:rPr>
          <w:rFonts w:asciiTheme="majorHAnsi" w:hAnsiTheme="majorHAnsi" w:cstheme="majorHAnsi"/>
          <w:b/>
          <w:bCs/>
          <w:color w:val="000000" w:themeColor="text1"/>
          <w:sz w:val="20"/>
          <w:szCs w:val="20"/>
        </w:rPr>
      </w:pPr>
      <w:r>
        <w:rPr>
          <w:rFonts w:asciiTheme="majorHAnsi" w:hAnsiTheme="majorHAnsi" w:cstheme="majorHAnsi"/>
          <w:b/>
          <w:bCs/>
          <w:color w:val="000000" w:themeColor="text1"/>
          <w:sz w:val="20"/>
          <w:szCs w:val="20"/>
        </w:rPr>
        <w:t xml:space="preserve">4.2 </w:t>
      </w:r>
      <w:r w:rsidR="00524180">
        <w:rPr>
          <w:rFonts w:asciiTheme="majorHAnsi" w:hAnsiTheme="majorHAnsi" w:cstheme="majorHAnsi"/>
          <w:b/>
          <w:bCs/>
          <w:color w:val="000000" w:themeColor="text1"/>
          <w:sz w:val="20"/>
          <w:szCs w:val="20"/>
        </w:rPr>
        <w:t>Research Perspectives</w:t>
      </w:r>
    </w:p>
    <w:p w14:paraId="5D4C2A20" w14:textId="77777777" w:rsidR="00524180" w:rsidRPr="00524180" w:rsidRDefault="00524180" w:rsidP="00B074D3">
      <w:pPr>
        <w:pStyle w:val="ds-markdown-paragraph"/>
        <w:spacing w:before="0" w:beforeAutospacing="0" w:after="0" w:afterAutospacing="0"/>
        <w:ind w:firstLine="284"/>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Future studies could explore construction techniques that reveal Ottoman-Maghrebi technical exchanges; archival records of decision-making processes between imperial and local actors; and the symbolic language of hybrid decorative programs. Digital reconstructions of original states and ethnographic studies of contemporary use patterns could further illuminate these mosques' evolving cultural role. These architectural hybrids offer more than historical insight. They provide a model for culturally-grounded design that respects tradition while addressing modern needs. Their careful preservation and study can inform both heritage practice and contemporary architectural innovation in Algeria and beyond.</w:t>
      </w:r>
    </w:p>
    <w:p w14:paraId="51CB4DBC" w14:textId="77777777" w:rsidR="00A82AC8" w:rsidRPr="00524180" w:rsidRDefault="000D18D6">
      <w:pPr>
        <w:ind w:firstLine="284"/>
        <w:jc w:val="both"/>
        <w:rPr>
          <w:rFonts w:ascii="Calibri Light" w:hAnsi="Calibri Light" w:cs="Calibri Light"/>
          <w:sz w:val="20"/>
          <w:szCs w:val="20"/>
        </w:rPr>
      </w:pPr>
      <w:r w:rsidRPr="00524180">
        <w:rPr>
          <w:rFonts w:ascii="Calibri Light" w:hAnsi="Calibri Light" w:cs="Calibri Light"/>
          <w:sz w:val="20"/>
          <w:szCs w:val="20"/>
        </w:rPr>
        <w:t xml:space="preserve">Conclusions should answer the objectives of the research. Tells how your work advances the field from the present state of knowledge. Without clear Conclusions, reviewers and readers will find it difficult to judge the work and whether or not it merits publication in the journal. Do not repeat the Abstract or list experimental results. Provide a clear scientific justification for your work, and indicate possible applications and extensions. It would help if you suggested future studies and/or highlighted those underway. </w:t>
      </w:r>
    </w:p>
    <w:p w14:paraId="7F721742" w14:textId="77777777" w:rsidR="00A82AC8" w:rsidRDefault="00A82AC8">
      <w:pPr>
        <w:jc w:val="both"/>
        <w:rPr>
          <w:b/>
          <w:bCs/>
        </w:rPr>
      </w:pPr>
    </w:p>
    <w:p w14:paraId="56F349BE" w14:textId="77777777" w:rsidR="00A82AC8" w:rsidRDefault="000D18D6" w:rsidP="009E125F">
      <w:pPr>
        <w:pStyle w:val="Heading1"/>
        <w:spacing w:before="0"/>
      </w:pPr>
      <w:r>
        <w:t>AUTHORS CONTRIBUTION</w:t>
      </w:r>
    </w:p>
    <w:p w14:paraId="22F55F9F" w14:textId="77777777" w:rsidR="00524180" w:rsidRPr="00524180" w:rsidRDefault="00524180" w:rsidP="00524180">
      <w:pPr>
        <w:ind w:firstLine="284"/>
        <w:jc w:val="both"/>
        <w:rPr>
          <w:rFonts w:ascii="Calibri Light" w:hAnsi="Calibri Light" w:cs="Calibri Light"/>
          <w:sz w:val="20"/>
          <w:szCs w:val="20"/>
        </w:rPr>
      </w:pPr>
      <w:r w:rsidRPr="00524180">
        <w:rPr>
          <w:rFonts w:ascii="Calibri Light" w:hAnsi="Calibri Light" w:cs="Calibri Light"/>
          <w:b/>
          <w:bCs/>
          <w:sz w:val="20"/>
          <w:szCs w:val="20"/>
        </w:rPr>
        <w:t>AUTHOR1:</w:t>
      </w:r>
      <w:r w:rsidRPr="00524180">
        <w:rPr>
          <w:rFonts w:ascii="Calibri Light" w:hAnsi="Calibri Light" w:cs="Calibri Light"/>
          <w:sz w:val="20"/>
          <w:szCs w:val="20"/>
        </w:rPr>
        <w:t> conceived the present idea, conducted the fieldwork (photos), and documented the monographs of the mosques.</w:t>
      </w:r>
    </w:p>
    <w:p w14:paraId="3A6227E9" w14:textId="77777777" w:rsidR="00524180" w:rsidRPr="00524180" w:rsidRDefault="00524180" w:rsidP="00524180">
      <w:pPr>
        <w:ind w:firstLine="284"/>
        <w:jc w:val="both"/>
        <w:rPr>
          <w:rFonts w:ascii="Calibri Light" w:hAnsi="Calibri Light" w:cs="Calibri Light"/>
          <w:sz w:val="20"/>
          <w:szCs w:val="20"/>
        </w:rPr>
      </w:pPr>
      <w:r w:rsidRPr="00524180">
        <w:rPr>
          <w:rFonts w:ascii="Calibri Light" w:hAnsi="Calibri Light" w:cs="Calibri Light"/>
          <w:b/>
          <w:bCs/>
          <w:sz w:val="20"/>
          <w:szCs w:val="20"/>
        </w:rPr>
        <w:t>AUTHOR2:</w:t>
      </w:r>
      <w:r w:rsidRPr="00524180">
        <w:rPr>
          <w:rFonts w:ascii="Calibri Light" w:hAnsi="Calibri Light" w:cs="Calibri Light"/>
          <w:sz w:val="20"/>
          <w:szCs w:val="20"/>
        </w:rPr>
        <w:t> proposed the methodology, supervised the work, and approved the results.</w:t>
      </w:r>
    </w:p>
    <w:p w14:paraId="62A1E49E" w14:textId="77777777" w:rsidR="00524180" w:rsidRPr="00524180" w:rsidRDefault="00524180" w:rsidP="00524180">
      <w:pPr>
        <w:ind w:firstLine="284"/>
        <w:jc w:val="both"/>
        <w:rPr>
          <w:rFonts w:ascii="Calibri Light" w:hAnsi="Calibri Light" w:cs="Calibri Light"/>
          <w:sz w:val="20"/>
          <w:szCs w:val="20"/>
        </w:rPr>
      </w:pPr>
      <w:r w:rsidRPr="00524180">
        <w:rPr>
          <w:rFonts w:ascii="Calibri Light" w:hAnsi="Calibri Light" w:cs="Calibri Light"/>
          <w:b/>
          <w:bCs/>
          <w:sz w:val="20"/>
          <w:szCs w:val="20"/>
        </w:rPr>
        <w:t>Both authors</w:t>
      </w:r>
      <w:r w:rsidRPr="00524180">
        <w:rPr>
          <w:rFonts w:ascii="Calibri Light" w:hAnsi="Calibri Light" w:cs="Calibri Light"/>
          <w:sz w:val="20"/>
          <w:szCs w:val="20"/>
        </w:rPr>
        <w:t> discussed the results and worked together to finalize the manuscript.</w:t>
      </w:r>
    </w:p>
    <w:p w14:paraId="7A1F06DA" w14:textId="77777777" w:rsidR="00524180" w:rsidRDefault="00524180">
      <w:pPr>
        <w:ind w:firstLine="284"/>
        <w:jc w:val="both"/>
        <w:rPr>
          <w:rFonts w:ascii="Calibri Light" w:hAnsi="Calibri Light" w:cs="Calibri Light"/>
          <w:sz w:val="20"/>
          <w:szCs w:val="20"/>
        </w:rPr>
      </w:pPr>
    </w:p>
    <w:p w14:paraId="5C521C9D" w14:textId="4B41F47D" w:rsidR="00A82AC8" w:rsidRDefault="000D18D6" w:rsidP="009E125F">
      <w:pPr>
        <w:pStyle w:val="Heading1"/>
        <w:spacing w:before="0"/>
      </w:pPr>
      <w:r>
        <w:t>REFERENCES</w:t>
      </w:r>
    </w:p>
    <w:p w14:paraId="5E9DD56E" w14:textId="77777777" w:rsidR="00A82AC8" w:rsidRPr="00335DDA" w:rsidRDefault="00A82AC8">
      <w:pPr>
        <w:rPr>
          <w:rFonts w:ascii="Calibri Light" w:hAnsi="Calibri Light" w:cs="Calibri Light"/>
          <w:b/>
          <w:bCs/>
          <w:sz w:val="20"/>
          <w:szCs w:val="20"/>
        </w:rPr>
      </w:pPr>
    </w:p>
    <w:p w14:paraId="716B9F7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en-US"/>
        </w:rPr>
      </w:pPr>
      <w:r w:rsidRPr="00524180">
        <w:rPr>
          <w:rFonts w:ascii="Calibri Light" w:hAnsi="Calibri Light" w:cs="Calibri Light"/>
          <w:color w:val="000000" w:themeColor="text1"/>
          <w:sz w:val="20"/>
          <w:szCs w:val="20"/>
        </w:rPr>
        <w:t xml:space="preserve">[1] </w:t>
      </w:r>
      <w:r w:rsidRPr="00524180">
        <w:rPr>
          <w:rFonts w:ascii="Calibri Light" w:hAnsi="Calibri Light" w:cs="Calibri Light"/>
          <w:color w:val="000000" w:themeColor="text1"/>
          <w:sz w:val="20"/>
          <w:szCs w:val="20"/>
        </w:rPr>
        <w:tab/>
      </w:r>
      <w:bookmarkStart w:id="0" w:name="_Hlk231199255"/>
      <w:r w:rsidRPr="00524180">
        <w:rPr>
          <w:rFonts w:ascii="Calibri Light" w:hAnsi="Calibri Light" w:cs="Calibri Light"/>
          <w:color w:val="000000" w:themeColor="text1"/>
          <w:sz w:val="20"/>
          <w:szCs w:val="20"/>
        </w:rPr>
        <w:t xml:space="preserve">A. Hagedorn, M. </w:t>
      </w:r>
      <w:proofErr w:type="spellStart"/>
      <w:r w:rsidRPr="00524180">
        <w:rPr>
          <w:rFonts w:ascii="Calibri Light" w:hAnsi="Calibri Light" w:cs="Calibri Light"/>
          <w:color w:val="000000" w:themeColor="text1"/>
          <w:sz w:val="20"/>
          <w:szCs w:val="20"/>
        </w:rPr>
        <w:t>Hattstein</w:t>
      </w:r>
      <w:proofErr w:type="spellEnd"/>
      <w:r w:rsidRPr="00524180">
        <w:rPr>
          <w:rFonts w:ascii="Calibri Light" w:hAnsi="Calibri Light" w:cs="Calibri Light"/>
          <w:color w:val="000000" w:themeColor="text1"/>
          <w:sz w:val="20"/>
          <w:szCs w:val="20"/>
        </w:rPr>
        <w:t xml:space="preserve">, and P. Delius, </w:t>
      </w:r>
      <w:r w:rsidRPr="00524180">
        <w:rPr>
          <w:rFonts w:ascii="Calibri Light" w:hAnsi="Calibri Light" w:cs="Calibri Light"/>
          <w:i/>
          <w:iCs/>
          <w:color w:val="000000" w:themeColor="text1"/>
          <w:sz w:val="20"/>
          <w:szCs w:val="20"/>
        </w:rPr>
        <w:t>Islam: Art and Civilization</w:t>
      </w:r>
      <w:r w:rsidRPr="00524180">
        <w:rPr>
          <w:rFonts w:ascii="Calibri Light" w:hAnsi="Calibri Light" w:cs="Calibri Light"/>
          <w:color w:val="000000" w:themeColor="text1"/>
          <w:sz w:val="20"/>
          <w:szCs w:val="20"/>
        </w:rPr>
        <w:t xml:space="preserve">, </w:t>
      </w:r>
      <w:bookmarkEnd w:id="0"/>
      <w:r w:rsidRPr="00524180">
        <w:rPr>
          <w:rFonts w:ascii="Calibri Light" w:hAnsi="Calibri Light" w:cs="Calibri Light"/>
          <w:color w:val="000000" w:themeColor="text1"/>
          <w:sz w:val="20"/>
          <w:szCs w:val="20"/>
        </w:rPr>
        <w:t>China, 2008.</w:t>
      </w:r>
    </w:p>
    <w:p w14:paraId="48D13F1E"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commentRangeStart w:id="1"/>
      <w:r w:rsidRPr="00524180">
        <w:rPr>
          <w:rFonts w:ascii="Calibri Light" w:hAnsi="Calibri Light" w:cs="Calibri Light"/>
          <w:color w:val="000000" w:themeColor="text1"/>
          <w:sz w:val="20"/>
          <w:szCs w:val="20"/>
        </w:rPr>
        <w:t xml:space="preserve">[2] </w:t>
      </w:r>
      <w:r w:rsidRPr="00524180">
        <w:rPr>
          <w:rFonts w:ascii="Calibri Light" w:hAnsi="Calibri Light" w:cs="Calibri Light"/>
          <w:color w:val="000000" w:themeColor="text1"/>
          <w:sz w:val="20"/>
          <w:szCs w:val="20"/>
        </w:rPr>
        <w:tab/>
        <w:t xml:space="preserve">A. Abdelghani, S. Selma, M. Rachid, S. Zineddine, K.M. Amine, "Ottoman architecture in Algeria: Current state and prospects for contemporary functional adaptation," </w:t>
      </w:r>
      <w:r w:rsidRPr="00524180">
        <w:rPr>
          <w:rFonts w:ascii="Calibri Light" w:hAnsi="Calibri Light" w:cs="Calibri Light"/>
          <w:i/>
          <w:iCs/>
          <w:color w:val="000000" w:themeColor="text1"/>
          <w:sz w:val="20"/>
          <w:szCs w:val="20"/>
        </w:rPr>
        <w:t>Civil Engineering and Architecture</w:t>
      </w:r>
      <w:r w:rsidRPr="00524180">
        <w:rPr>
          <w:rFonts w:ascii="Calibri Light" w:hAnsi="Calibri Light" w:cs="Calibri Light"/>
          <w:color w:val="000000" w:themeColor="text1"/>
          <w:sz w:val="20"/>
          <w:szCs w:val="20"/>
        </w:rPr>
        <w:t xml:space="preserve">, vol. 12, no. 2, pp. 1069–1090, 2024. DOI: </w:t>
      </w:r>
      <w:hyperlink r:id="rId47" w:history="1">
        <w:r w:rsidRPr="00524180">
          <w:rPr>
            <w:rStyle w:val="Hyperlink"/>
            <w:rFonts w:ascii="Calibri Light" w:hAnsi="Calibri Light" w:cs="Calibri Light"/>
            <w:color w:val="000000" w:themeColor="text1"/>
            <w:sz w:val="20"/>
            <w:szCs w:val="20"/>
            <w:u w:val="none"/>
          </w:rPr>
          <w:t>https://doi.org/10.13189/cea.2024.120230</w:t>
        </w:r>
      </w:hyperlink>
      <w:r w:rsidRPr="00524180">
        <w:rPr>
          <w:rFonts w:ascii="Calibri Light" w:hAnsi="Calibri Light" w:cs="Calibri Light"/>
          <w:color w:val="000000" w:themeColor="text1"/>
          <w:sz w:val="20"/>
          <w:szCs w:val="20"/>
        </w:rPr>
        <w:t xml:space="preserve"> </w:t>
      </w:r>
      <w:commentRangeEnd w:id="1"/>
      <w:r w:rsidRPr="00524180">
        <w:rPr>
          <w:rFonts w:ascii="Calibri Light" w:hAnsi="Calibri Light" w:cs="Calibri Light"/>
          <w:color w:val="000000" w:themeColor="text1"/>
          <w:sz w:val="20"/>
          <w:szCs w:val="20"/>
        </w:rPr>
        <w:commentReference w:id="1"/>
      </w:r>
    </w:p>
    <w:p w14:paraId="1E6F463B"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 </w:t>
      </w:r>
      <w:r w:rsidRPr="00524180">
        <w:rPr>
          <w:rFonts w:ascii="Calibri Light" w:hAnsi="Calibri Light" w:cs="Calibri Light"/>
          <w:color w:val="000000" w:themeColor="text1"/>
          <w:sz w:val="20"/>
          <w:szCs w:val="20"/>
        </w:rPr>
        <w:tab/>
        <w:t xml:space="preserve">B. Said, "Architectural influence of the Islamic University Mosque on new mosques in Constantine: A comparative study," </w:t>
      </w:r>
      <w:r w:rsidRPr="00524180">
        <w:rPr>
          <w:rFonts w:ascii="Calibri Light" w:hAnsi="Calibri Light" w:cs="Calibri Light"/>
          <w:i/>
          <w:iCs/>
          <w:color w:val="000000" w:themeColor="text1"/>
          <w:sz w:val="20"/>
          <w:szCs w:val="20"/>
        </w:rPr>
        <w:t>Journal of Islamic Architecture</w:t>
      </w:r>
      <w:r w:rsidRPr="00524180">
        <w:rPr>
          <w:rFonts w:ascii="Calibri Light" w:hAnsi="Calibri Light" w:cs="Calibri Light"/>
          <w:color w:val="000000" w:themeColor="text1"/>
          <w:sz w:val="20"/>
          <w:szCs w:val="20"/>
        </w:rPr>
        <w:t>, vol. 8, no. 1, pp. 152–</w:t>
      </w:r>
      <w:commentRangeStart w:id="2"/>
      <w:r w:rsidRPr="00524180">
        <w:rPr>
          <w:rFonts w:ascii="Calibri Light" w:hAnsi="Calibri Light" w:cs="Calibri Light"/>
          <w:color w:val="000000" w:themeColor="text1"/>
          <w:sz w:val="20"/>
          <w:szCs w:val="20"/>
        </w:rPr>
        <w:t>160</w:t>
      </w:r>
      <w:commentRangeEnd w:id="2"/>
      <w:r w:rsidRPr="00524180">
        <w:rPr>
          <w:rFonts w:ascii="Calibri Light" w:hAnsi="Calibri Light" w:cs="Calibri Light"/>
          <w:color w:val="000000" w:themeColor="text1"/>
          <w:sz w:val="20"/>
          <w:szCs w:val="20"/>
        </w:rPr>
        <w:commentReference w:id="2"/>
      </w:r>
      <w:r w:rsidRPr="00524180">
        <w:rPr>
          <w:rFonts w:ascii="Calibri Light" w:hAnsi="Calibri Light" w:cs="Calibri Light"/>
          <w:color w:val="000000" w:themeColor="text1"/>
          <w:sz w:val="20"/>
          <w:szCs w:val="20"/>
        </w:rPr>
        <w:t xml:space="preserve">, 2024. DOI:  </w:t>
      </w:r>
      <w:hyperlink r:id="rId52" w:history="1">
        <w:r w:rsidRPr="00524180">
          <w:rPr>
            <w:rStyle w:val="Hyperlink"/>
            <w:rFonts w:ascii="Calibri Light" w:hAnsi="Calibri Light" w:cs="Calibri Light"/>
            <w:color w:val="000000" w:themeColor="text1"/>
            <w:sz w:val="20"/>
            <w:szCs w:val="20"/>
            <w:u w:val="none"/>
          </w:rPr>
          <w:t>https://doi.org/10.18860/jia.v8i1.23040</w:t>
        </w:r>
      </w:hyperlink>
      <w:r w:rsidRPr="00524180">
        <w:rPr>
          <w:rFonts w:ascii="Calibri Light" w:hAnsi="Calibri Light" w:cs="Calibri Light"/>
          <w:color w:val="000000" w:themeColor="text1"/>
          <w:sz w:val="20"/>
          <w:szCs w:val="20"/>
        </w:rPr>
        <w:t xml:space="preserve"> </w:t>
      </w:r>
    </w:p>
    <w:p w14:paraId="2DE6013A"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[4] </w:t>
      </w:r>
      <w:r w:rsidRPr="00524180">
        <w:rPr>
          <w:rFonts w:ascii="Calibri Light" w:hAnsi="Calibri Light" w:cs="Calibri Light"/>
          <w:color w:val="000000" w:themeColor="text1"/>
          <w:sz w:val="20"/>
          <w:szCs w:val="20"/>
        </w:rPr>
        <w:tab/>
        <w:t xml:space="preserve">P.H. </w:t>
      </w:r>
      <w:proofErr w:type="spellStart"/>
      <w:r w:rsidRPr="00524180">
        <w:rPr>
          <w:rFonts w:ascii="Calibri Light" w:hAnsi="Calibri Light" w:cs="Calibri Light"/>
          <w:color w:val="000000" w:themeColor="text1"/>
          <w:sz w:val="20"/>
          <w:szCs w:val="20"/>
        </w:rPr>
        <w:t>Prélot</w:t>
      </w:r>
      <w:proofErr w:type="spellEnd"/>
      <w:r w:rsidRPr="00524180">
        <w:rPr>
          <w:rFonts w:ascii="Calibri Light" w:hAnsi="Calibri Light" w:cs="Calibri Light"/>
          <w:color w:val="000000" w:themeColor="text1"/>
          <w:sz w:val="20"/>
          <w:szCs w:val="20"/>
        </w:rPr>
        <w:t xml:space="preserve">, "La valorisation </w:t>
      </w:r>
      <w:proofErr w:type="spellStart"/>
      <w:r w:rsidRPr="00524180">
        <w:rPr>
          <w:rFonts w:ascii="Calibri Light" w:hAnsi="Calibri Light" w:cs="Calibri Light"/>
          <w:color w:val="000000" w:themeColor="text1"/>
          <w:sz w:val="20"/>
          <w:szCs w:val="20"/>
        </w:rPr>
        <w:t>patrimoniale</w:t>
      </w:r>
      <w:proofErr w:type="spellEnd"/>
      <w:r w:rsidRPr="00524180">
        <w:rPr>
          <w:rFonts w:ascii="Calibri Light" w:hAnsi="Calibri Light" w:cs="Calibri Light"/>
          <w:color w:val="000000" w:themeColor="text1"/>
          <w:sz w:val="20"/>
          <w:szCs w:val="20"/>
        </w:rPr>
        <w:t xml:space="preserve"> des </w:t>
      </w:r>
      <w:proofErr w:type="spellStart"/>
      <w:r w:rsidRPr="00524180">
        <w:rPr>
          <w:rFonts w:ascii="Calibri Light" w:hAnsi="Calibri Light" w:cs="Calibri Light"/>
          <w:color w:val="000000" w:themeColor="text1"/>
          <w:sz w:val="20"/>
          <w:szCs w:val="20"/>
        </w:rPr>
        <w:t>édifices</w:t>
      </w:r>
      <w:proofErr w:type="spellEnd"/>
      <w:r w:rsidRPr="00524180">
        <w:rPr>
          <w:rFonts w:ascii="Calibri Light" w:hAnsi="Calibri Light" w:cs="Calibri Light"/>
          <w:color w:val="000000" w:themeColor="text1"/>
          <w:sz w:val="20"/>
          <w:szCs w:val="20"/>
        </w:rPr>
        <w:t xml:space="preserve"> religieux entre affectation </w:t>
      </w:r>
      <w:proofErr w:type="spellStart"/>
      <w:r w:rsidRPr="00524180">
        <w:rPr>
          <w:rFonts w:ascii="Calibri Light" w:hAnsi="Calibri Light" w:cs="Calibri Light"/>
          <w:color w:val="000000" w:themeColor="text1"/>
          <w:sz w:val="20"/>
          <w:szCs w:val="20"/>
        </w:rPr>
        <w:t>cultuelle</w:t>
      </w:r>
      <w:proofErr w:type="spellEnd"/>
      <w:r w:rsidRPr="00524180">
        <w:rPr>
          <w:rFonts w:ascii="Calibri Light" w:hAnsi="Calibri Light" w:cs="Calibri Light"/>
          <w:color w:val="000000" w:themeColor="text1"/>
          <w:sz w:val="20"/>
          <w:szCs w:val="20"/>
        </w:rPr>
        <w:t xml:space="preserve"> exclusive et </w:t>
      </w:r>
      <w:proofErr w:type="spellStart"/>
      <w:r w:rsidRPr="00524180">
        <w:rPr>
          <w:rFonts w:ascii="Calibri Light" w:hAnsi="Calibri Light" w:cs="Calibri Light"/>
          <w:color w:val="000000" w:themeColor="text1"/>
          <w:sz w:val="20"/>
          <w:szCs w:val="20"/>
        </w:rPr>
        <w:t>contractualisation</w:t>
      </w:r>
      <w:proofErr w:type="spellEnd"/>
      <w:r w:rsidRPr="00524180">
        <w:rPr>
          <w:rFonts w:ascii="Calibri Light" w:hAnsi="Calibri Light" w:cs="Calibri Light"/>
          <w:color w:val="000000" w:themeColor="text1"/>
          <w:sz w:val="20"/>
          <w:szCs w:val="20"/>
        </w:rPr>
        <w:t xml:space="preserve">," </w:t>
      </w:r>
      <w:r w:rsidRPr="00524180">
        <w:rPr>
          <w:rFonts w:ascii="Calibri Light" w:hAnsi="Calibri Light" w:cs="Calibri Light"/>
          <w:i/>
          <w:iCs/>
          <w:color w:val="000000" w:themeColor="text1"/>
          <w:sz w:val="20"/>
          <w:szCs w:val="20"/>
        </w:rPr>
        <w:t>Revue du Droit des Religions</w:t>
      </w:r>
      <w:r w:rsidRPr="00524180">
        <w:rPr>
          <w:rFonts w:ascii="Calibri Light" w:hAnsi="Calibri Light" w:cs="Calibri Light"/>
          <w:color w:val="000000" w:themeColor="text1"/>
          <w:sz w:val="20"/>
          <w:szCs w:val="20"/>
        </w:rPr>
        <w:t xml:space="preserve">, vol. 3, pp. 29–42, 2017. DOI: </w:t>
      </w:r>
      <w:hyperlink r:id="rId53" w:history="1">
        <w:r w:rsidRPr="00524180">
          <w:rPr>
            <w:rStyle w:val="Hyperlink"/>
            <w:rFonts w:ascii="Calibri Light" w:hAnsi="Calibri Light" w:cs="Calibri Light"/>
            <w:color w:val="000000" w:themeColor="text1"/>
            <w:sz w:val="20"/>
            <w:szCs w:val="20"/>
            <w:u w:val="none"/>
          </w:rPr>
          <w:t>https://doi.org/10.4000/rdr.816</w:t>
        </w:r>
      </w:hyperlink>
      <w:r w:rsidRPr="00524180">
        <w:rPr>
          <w:rFonts w:ascii="Calibri Light" w:hAnsi="Calibri Light" w:cs="Calibri Light"/>
          <w:color w:val="000000" w:themeColor="text1"/>
          <w:sz w:val="20"/>
          <w:szCs w:val="20"/>
        </w:rPr>
        <w:t xml:space="preserve"> </w:t>
      </w:r>
    </w:p>
    <w:p w14:paraId="6BC9E5F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[5] </w:t>
      </w:r>
      <w:r w:rsidRPr="00524180">
        <w:rPr>
          <w:rFonts w:ascii="Calibri Light" w:hAnsi="Calibri Light" w:cs="Calibri Light"/>
          <w:color w:val="000000" w:themeColor="text1"/>
          <w:sz w:val="20"/>
          <w:szCs w:val="20"/>
        </w:rPr>
        <w:tab/>
        <w:t xml:space="preserve">B. Nadira, and K. Toufik, "The restoration and the rehabilitation of mosques and zawiyas in the ancient city of Constantine, Algeria: A post-2015 analysis," </w:t>
      </w:r>
      <w:r w:rsidRPr="00524180">
        <w:rPr>
          <w:rFonts w:ascii="Calibri Light" w:hAnsi="Calibri Light" w:cs="Calibri Light"/>
          <w:i/>
          <w:iCs/>
          <w:color w:val="000000" w:themeColor="text1"/>
          <w:sz w:val="20"/>
          <w:szCs w:val="20"/>
        </w:rPr>
        <w:t>Remittances Review</w:t>
      </w:r>
      <w:r w:rsidRPr="00524180">
        <w:rPr>
          <w:rFonts w:ascii="Calibri Light" w:hAnsi="Calibri Light" w:cs="Calibri Light"/>
          <w:color w:val="000000" w:themeColor="text1"/>
          <w:sz w:val="20"/>
          <w:szCs w:val="20"/>
        </w:rPr>
        <w:t xml:space="preserve">, vol. 9, no. 4, pp. 2678–2691, 2024. DOI: </w:t>
      </w:r>
      <w:hyperlink r:id="rId54" w:history="1">
        <w:r w:rsidRPr="00524180">
          <w:rPr>
            <w:rStyle w:val="Hyperlink"/>
            <w:rFonts w:ascii="Calibri Light" w:hAnsi="Calibri Light" w:cs="Calibri Light"/>
            <w:color w:val="000000" w:themeColor="text1"/>
            <w:sz w:val="20"/>
            <w:szCs w:val="20"/>
            <w:u w:val="none"/>
          </w:rPr>
          <w:t>https://doi.org/10.33282/rr.vx9i2.146</w:t>
        </w:r>
      </w:hyperlink>
      <w:r w:rsidRPr="00524180">
        <w:rPr>
          <w:rFonts w:ascii="Calibri Light" w:hAnsi="Calibri Light" w:cs="Calibri Light"/>
          <w:color w:val="000000" w:themeColor="text1"/>
          <w:sz w:val="20"/>
          <w:szCs w:val="20"/>
        </w:rPr>
        <w:t xml:space="preserve">. </w:t>
      </w:r>
    </w:p>
    <w:p w14:paraId="3B87EAAE"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[6] </w:t>
      </w:r>
      <w:r w:rsidRPr="00524180">
        <w:rPr>
          <w:rFonts w:ascii="Calibri Light" w:hAnsi="Calibri Light" w:cs="Calibri Light"/>
          <w:color w:val="000000" w:themeColor="text1"/>
          <w:sz w:val="20"/>
          <w:szCs w:val="20"/>
        </w:rPr>
        <w:tab/>
        <w:t xml:space="preserve">G. Goodwin, </w:t>
      </w:r>
      <w:r w:rsidRPr="00524180">
        <w:rPr>
          <w:rFonts w:ascii="Calibri Light" w:hAnsi="Calibri Light" w:cs="Calibri Light"/>
          <w:i/>
          <w:iCs/>
          <w:color w:val="000000" w:themeColor="text1"/>
          <w:sz w:val="20"/>
          <w:szCs w:val="20"/>
        </w:rPr>
        <w:t>A History of Ottoman Architecture</w:t>
      </w:r>
      <w:r w:rsidRPr="00524180">
        <w:rPr>
          <w:rFonts w:ascii="Calibri Light" w:hAnsi="Calibri Light" w:cs="Calibri Light"/>
          <w:color w:val="000000" w:themeColor="text1"/>
          <w:sz w:val="20"/>
          <w:szCs w:val="20"/>
        </w:rPr>
        <w:t xml:space="preserve">, </w:t>
      </w:r>
      <w:proofErr w:type="spellStart"/>
      <w:r w:rsidRPr="00524180">
        <w:rPr>
          <w:rFonts w:ascii="Calibri Light" w:hAnsi="Calibri Light" w:cs="Calibri Light"/>
          <w:color w:val="000000" w:themeColor="text1"/>
          <w:sz w:val="20"/>
          <w:szCs w:val="20"/>
        </w:rPr>
        <w:t>repr</w:t>
      </w:r>
      <w:proofErr w:type="spellEnd"/>
      <w:r w:rsidRPr="00524180">
        <w:rPr>
          <w:rFonts w:ascii="Calibri Light" w:hAnsi="Calibri Light" w:cs="Calibri Light"/>
          <w:color w:val="000000" w:themeColor="text1"/>
          <w:sz w:val="20"/>
          <w:szCs w:val="20"/>
        </w:rPr>
        <w:t>. ed., London: Thames &amp; Hudson, 2002.</w:t>
      </w:r>
    </w:p>
    <w:p w14:paraId="6842E6A8"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[7] </w:t>
      </w:r>
      <w:r w:rsidRPr="00524180">
        <w:rPr>
          <w:rFonts w:ascii="Calibri Light" w:hAnsi="Calibri Light" w:cs="Calibri Light"/>
          <w:color w:val="000000" w:themeColor="text1"/>
          <w:sz w:val="20"/>
          <w:szCs w:val="20"/>
        </w:rPr>
        <w:tab/>
        <w:t xml:space="preserve">D. Kuban, </w:t>
      </w:r>
      <w:r w:rsidRPr="00524180">
        <w:rPr>
          <w:rFonts w:ascii="Calibri Light" w:hAnsi="Calibri Light" w:cs="Calibri Light"/>
          <w:i/>
          <w:iCs/>
          <w:color w:val="000000" w:themeColor="text1"/>
          <w:sz w:val="20"/>
          <w:szCs w:val="20"/>
        </w:rPr>
        <w:t>Ottoman Architecture</w:t>
      </w:r>
      <w:r w:rsidRPr="00524180">
        <w:rPr>
          <w:rFonts w:ascii="Calibri Light" w:hAnsi="Calibri Light" w:cs="Calibri Light"/>
          <w:color w:val="000000" w:themeColor="text1"/>
          <w:sz w:val="20"/>
          <w:szCs w:val="20"/>
        </w:rPr>
        <w:t>, Suffolk: Antique Collectors' Club, 2010.</w:t>
      </w:r>
    </w:p>
    <w:p w14:paraId="6997A5E0"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lang w:val="fr-FR"/>
        </w:rPr>
        <w:t xml:space="preserve">[8] </w:t>
      </w:r>
      <w:r w:rsidRPr="00524180">
        <w:rPr>
          <w:rFonts w:ascii="Calibri Light" w:hAnsi="Calibri Light" w:cs="Calibri Light"/>
          <w:color w:val="000000" w:themeColor="text1"/>
          <w:sz w:val="20"/>
          <w:szCs w:val="20"/>
          <w:lang w:val="fr-FR"/>
        </w:rPr>
        <w:tab/>
        <w:t xml:space="preserve">R. </w:t>
      </w:r>
      <w:proofErr w:type="spellStart"/>
      <w:r w:rsidRPr="00524180">
        <w:rPr>
          <w:rFonts w:ascii="Calibri Light" w:hAnsi="Calibri Light" w:cs="Calibri Light"/>
          <w:color w:val="000000" w:themeColor="text1"/>
          <w:sz w:val="20"/>
          <w:szCs w:val="20"/>
          <w:lang w:val="fr-FR"/>
        </w:rPr>
        <w:t>Bourouiba</w:t>
      </w:r>
      <w:proofErr w:type="spellEnd"/>
      <w:r w:rsidRPr="00524180">
        <w:rPr>
          <w:rFonts w:ascii="Calibri Light" w:hAnsi="Calibri Light" w:cs="Calibri Light"/>
          <w:color w:val="000000" w:themeColor="text1"/>
          <w:sz w:val="20"/>
          <w:szCs w:val="20"/>
          <w:lang w:val="fr-FR"/>
        </w:rPr>
        <w:t xml:space="preserve">, </w:t>
      </w:r>
      <w:r w:rsidRPr="00524180">
        <w:rPr>
          <w:rFonts w:ascii="Calibri Light" w:hAnsi="Calibri Light" w:cs="Calibri Light"/>
          <w:i/>
          <w:iCs/>
          <w:color w:val="000000" w:themeColor="text1"/>
          <w:sz w:val="20"/>
          <w:szCs w:val="20"/>
          <w:lang w:val="fr-FR"/>
        </w:rPr>
        <w:t>Constantine</w:t>
      </w:r>
      <w:r w:rsidRPr="00524180">
        <w:rPr>
          <w:rFonts w:ascii="Calibri Light" w:hAnsi="Calibri Light" w:cs="Calibri Light"/>
          <w:color w:val="000000" w:themeColor="text1"/>
          <w:sz w:val="20"/>
          <w:szCs w:val="20"/>
          <w:lang w:val="fr-FR"/>
        </w:rPr>
        <w:t xml:space="preserve">, </w:t>
      </w:r>
      <w:proofErr w:type="gramStart"/>
      <w:r w:rsidRPr="00524180">
        <w:rPr>
          <w:rFonts w:ascii="Calibri Light" w:hAnsi="Calibri Light" w:cs="Calibri Light"/>
          <w:color w:val="000000" w:themeColor="text1"/>
          <w:sz w:val="20"/>
          <w:szCs w:val="20"/>
          <w:lang w:val="fr-FR"/>
        </w:rPr>
        <w:t>Algiers:</w:t>
      </w:r>
      <w:proofErr w:type="gramEnd"/>
      <w:r w:rsidRPr="00524180">
        <w:rPr>
          <w:rFonts w:ascii="Calibri Light" w:hAnsi="Calibri Light" w:cs="Calibri Light"/>
          <w:color w:val="000000" w:themeColor="text1"/>
          <w:sz w:val="20"/>
          <w:szCs w:val="20"/>
          <w:lang w:val="fr-FR"/>
        </w:rPr>
        <w:t xml:space="preserve"> SNED, 1978.</w:t>
      </w:r>
    </w:p>
    <w:p w14:paraId="79C38353"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lang w:val="fr-FR"/>
        </w:rPr>
        <w:t xml:space="preserve">[9] </w:t>
      </w:r>
      <w:r w:rsidRPr="00524180">
        <w:rPr>
          <w:rFonts w:ascii="Calibri Light" w:hAnsi="Calibri Light" w:cs="Calibri Light"/>
          <w:color w:val="000000" w:themeColor="text1"/>
          <w:sz w:val="20"/>
          <w:szCs w:val="20"/>
          <w:lang w:val="fr-FR"/>
        </w:rPr>
        <w:tab/>
        <w:t xml:space="preserve">R. </w:t>
      </w:r>
      <w:proofErr w:type="spellStart"/>
      <w:r w:rsidRPr="00524180">
        <w:rPr>
          <w:rFonts w:ascii="Calibri Light" w:hAnsi="Calibri Light" w:cs="Calibri Light"/>
          <w:color w:val="000000" w:themeColor="text1"/>
          <w:sz w:val="20"/>
          <w:szCs w:val="20"/>
          <w:lang w:val="fr-FR"/>
        </w:rPr>
        <w:t>Bourouiba</w:t>
      </w:r>
      <w:proofErr w:type="spellEnd"/>
      <w:r w:rsidRPr="00524180">
        <w:rPr>
          <w:rFonts w:ascii="Calibri Light" w:hAnsi="Calibri Light" w:cs="Calibri Light"/>
          <w:color w:val="000000" w:themeColor="text1"/>
          <w:sz w:val="20"/>
          <w:szCs w:val="20"/>
          <w:lang w:val="fr-FR"/>
        </w:rPr>
        <w:t xml:space="preserve">, </w:t>
      </w:r>
      <w:r w:rsidRPr="00524180">
        <w:rPr>
          <w:rFonts w:ascii="Calibri Light" w:hAnsi="Calibri Light" w:cs="Calibri Light"/>
          <w:i/>
          <w:iCs/>
          <w:color w:val="000000" w:themeColor="text1"/>
          <w:sz w:val="20"/>
          <w:szCs w:val="20"/>
          <w:lang w:val="fr-FR"/>
        </w:rPr>
        <w:t>L'art religieux musulman en Algérie</w:t>
      </w:r>
      <w:r w:rsidRPr="00524180">
        <w:rPr>
          <w:rFonts w:ascii="Calibri Light" w:hAnsi="Calibri Light" w:cs="Calibri Light"/>
          <w:color w:val="000000" w:themeColor="text1"/>
          <w:sz w:val="20"/>
          <w:szCs w:val="20"/>
          <w:lang w:val="fr-FR"/>
        </w:rPr>
        <w:t xml:space="preserve">, </w:t>
      </w:r>
      <w:proofErr w:type="gramStart"/>
      <w:r w:rsidRPr="00524180">
        <w:rPr>
          <w:rFonts w:ascii="Calibri Light" w:hAnsi="Calibri Light" w:cs="Calibri Light"/>
          <w:color w:val="000000" w:themeColor="text1"/>
          <w:sz w:val="20"/>
          <w:szCs w:val="20"/>
          <w:lang w:val="fr-FR"/>
        </w:rPr>
        <w:t>Algiers:</w:t>
      </w:r>
      <w:proofErr w:type="gramEnd"/>
      <w:r w:rsidRPr="00524180">
        <w:rPr>
          <w:rFonts w:ascii="Calibri Light" w:hAnsi="Calibri Light" w:cs="Calibri Light"/>
          <w:color w:val="000000" w:themeColor="text1"/>
          <w:sz w:val="20"/>
          <w:szCs w:val="20"/>
          <w:lang w:val="fr-FR"/>
        </w:rPr>
        <w:t xml:space="preserve"> SNED, 1983.</w:t>
      </w:r>
    </w:p>
    <w:p w14:paraId="5C91F82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[10] </w:t>
      </w:r>
      <w:r w:rsidRPr="00524180">
        <w:rPr>
          <w:rFonts w:ascii="Calibri Light" w:hAnsi="Calibri Light" w:cs="Calibri Light"/>
          <w:color w:val="000000" w:themeColor="text1"/>
          <w:sz w:val="20"/>
          <w:szCs w:val="20"/>
        </w:rPr>
        <w:tab/>
        <w:t xml:space="preserve">R. </w:t>
      </w:r>
      <w:proofErr w:type="spellStart"/>
      <w:r w:rsidRPr="00524180">
        <w:rPr>
          <w:rFonts w:ascii="Calibri Light" w:hAnsi="Calibri Light" w:cs="Calibri Light"/>
          <w:color w:val="000000" w:themeColor="text1"/>
          <w:sz w:val="20"/>
          <w:szCs w:val="20"/>
        </w:rPr>
        <w:t>Bourouiba</w:t>
      </w:r>
      <w:proofErr w:type="spellEnd"/>
      <w:r w:rsidRPr="00524180">
        <w:rPr>
          <w:rFonts w:ascii="Calibri Light" w:hAnsi="Calibri Light" w:cs="Calibri Light"/>
          <w:color w:val="000000" w:themeColor="text1"/>
          <w:sz w:val="20"/>
          <w:szCs w:val="20"/>
        </w:rPr>
        <w:t xml:space="preserve">, </w:t>
      </w:r>
      <w:r w:rsidRPr="00524180">
        <w:rPr>
          <w:rFonts w:ascii="Calibri Light" w:hAnsi="Calibri Light" w:cs="Calibri Light"/>
          <w:i/>
          <w:iCs/>
          <w:color w:val="000000" w:themeColor="text1"/>
          <w:sz w:val="20"/>
          <w:szCs w:val="20"/>
        </w:rPr>
        <w:t>Constantine</w:t>
      </w:r>
      <w:r w:rsidRPr="00524180">
        <w:rPr>
          <w:rFonts w:ascii="Calibri Light" w:hAnsi="Calibri Light" w:cs="Calibri Light"/>
          <w:color w:val="000000" w:themeColor="text1"/>
          <w:sz w:val="20"/>
          <w:szCs w:val="20"/>
        </w:rPr>
        <w:t>, 2nd ed., Algiers: SNED; Altamira-</w:t>
      </w:r>
      <w:proofErr w:type="spellStart"/>
      <w:r w:rsidRPr="00524180">
        <w:rPr>
          <w:rFonts w:ascii="Calibri Light" w:hAnsi="Calibri Light" w:cs="Calibri Light"/>
          <w:color w:val="000000" w:themeColor="text1"/>
          <w:sz w:val="20"/>
          <w:szCs w:val="20"/>
        </w:rPr>
        <w:t>Rotopress</w:t>
      </w:r>
      <w:proofErr w:type="spellEnd"/>
      <w:r w:rsidRPr="00524180">
        <w:rPr>
          <w:rFonts w:ascii="Calibri Light" w:hAnsi="Calibri Light" w:cs="Calibri Light"/>
          <w:color w:val="000000" w:themeColor="text1"/>
          <w:sz w:val="20"/>
          <w:szCs w:val="20"/>
        </w:rPr>
        <w:t>, 1974.</w:t>
      </w:r>
    </w:p>
    <w:p w14:paraId="66E979FB"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lang w:val="fr-FR"/>
        </w:rPr>
        <w:t xml:space="preserve">[11] </w:t>
      </w:r>
      <w:r w:rsidRPr="00524180">
        <w:rPr>
          <w:rFonts w:ascii="Calibri Light" w:hAnsi="Calibri Light" w:cs="Calibri Light"/>
          <w:color w:val="000000" w:themeColor="text1"/>
          <w:sz w:val="20"/>
          <w:szCs w:val="20"/>
          <w:lang w:val="fr-FR"/>
        </w:rPr>
        <w:tab/>
        <w:t xml:space="preserve">R. </w:t>
      </w:r>
      <w:proofErr w:type="spellStart"/>
      <w:r w:rsidRPr="00524180">
        <w:rPr>
          <w:rFonts w:ascii="Calibri Light" w:hAnsi="Calibri Light" w:cs="Calibri Light"/>
          <w:color w:val="000000" w:themeColor="text1"/>
          <w:sz w:val="20"/>
          <w:szCs w:val="20"/>
          <w:lang w:val="fr-FR"/>
        </w:rPr>
        <w:t>Bourouiba</w:t>
      </w:r>
      <w:proofErr w:type="spellEnd"/>
      <w:r w:rsidRPr="00524180">
        <w:rPr>
          <w:rFonts w:ascii="Calibri Light" w:hAnsi="Calibri Light" w:cs="Calibri Light"/>
          <w:color w:val="000000" w:themeColor="text1"/>
          <w:sz w:val="20"/>
          <w:szCs w:val="20"/>
          <w:lang w:val="fr-FR"/>
        </w:rPr>
        <w:t xml:space="preserve">, </w:t>
      </w:r>
      <w:r w:rsidRPr="00524180">
        <w:rPr>
          <w:rFonts w:ascii="Calibri Light" w:hAnsi="Calibri Light" w:cs="Calibri Light"/>
          <w:i/>
          <w:iCs/>
          <w:color w:val="000000" w:themeColor="text1"/>
          <w:sz w:val="20"/>
          <w:szCs w:val="20"/>
          <w:lang w:val="fr-FR"/>
        </w:rPr>
        <w:t>Apport de l'Algérie à l'architecture arabo-musulmane</w:t>
      </w:r>
      <w:r w:rsidRPr="00524180">
        <w:rPr>
          <w:rFonts w:ascii="Calibri Light" w:hAnsi="Calibri Light" w:cs="Calibri Light"/>
          <w:color w:val="000000" w:themeColor="text1"/>
          <w:sz w:val="20"/>
          <w:szCs w:val="20"/>
          <w:lang w:val="fr-FR"/>
        </w:rPr>
        <w:t xml:space="preserve">, </w:t>
      </w:r>
      <w:proofErr w:type="gramStart"/>
      <w:r w:rsidRPr="00524180">
        <w:rPr>
          <w:rFonts w:ascii="Calibri Light" w:hAnsi="Calibri Light" w:cs="Calibri Light"/>
          <w:color w:val="000000" w:themeColor="text1"/>
          <w:sz w:val="20"/>
          <w:szCs w:val="20"/>
          <w:lang w:val="fr-FR"/>
        </w:rPr>
        <w:t>Algiers:</w:t>
      </w:r>
      <w:proofErr w:type="gramEnd"/>
      <w:r w:rsidRPr="00524180">
        <w:rPr>
          <w:rFonts w:ascii="Calibri Light" w:hAnsi="Calibri Light" w:cs="Calibri Light"/>
          <w:color w:val="000000" w:themeColor="text1"/>
          <w:sz w:val="20"/>
          <w:szCs w:val="20"/>
          <w:lang w:val="fr-FR"/>
        </w:rPr>
        <w:t xml:space="preserve"> Office des Publications Universitaires, 1987.  </w:t>
      </w:r>
    </w:p>
    <w:p w14:paraId="25F98A8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lastRenderedPageBreak/>
        <w:t xml:space="preserve">[12] </w:t>
      </w:r>
      <w:r w:rsidRPr="00524180">
        <w:rPr>
          <w:rFonts w:ascii="Calibri Light" w:hAnsi="Calibri Light" w:cs="Calibri Light"/>
          <w:color w:val="000000" w:themeColor="text1"/>
          <w:sz w:val="20"/>
          <w:szCs w:val="20"/>
        </w:rPr>
        <w:tab/>
        <w:t>A. E. K. Dahdouh, "The city of Constantine in the Ottoman era: An urban and archaeological study," Ph.D. dissertation, Univ. of Algiers 2, Algiers, 2010.</w:t>
      </w:r>
    </w:p>
    <w:p w14:paraId="7143DF37"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[13] </w:t>
      </w:r>
      <w:r w:rsidRPr="00524180">
        <w:rPr>
          <w:rFonts w:ascii="Calibri Light" w:hAnsi="Calibri Light" w:cs="Calibri Light"/>
          <w:color w:val="000000" w:themeColor="text1"/>
          <w:sz w:val="20"/>
          <w:szCs w:val="20"/>
        </w:rPr>
        <w:tab/>
        <w:t xml:space="preserve">F. Z. </w:t>
      </w:r>
      <w:proofErr w:type="spellStart"/>
      <w:r w:rsidRPr="00524180">
        <w:rPr>
          <w:rFonts w:ascii="Calibri Light" w:hAnsi="Calibri Light" w:cs="Calibri Light"/>
          <w:color w:val="000000" w:themeColor="text1"/>
          <w:sz w:val="20"/>
          <w:szCs w:val="20"/>
        </w:rPr>
        <w:t>Guechi</w:t>
      </w:r>
      <w:proofErr w:type="spellEnd"/>
      <w:r w:rsidRPr="00524180">
        <w:rPr>
          <w:rFonts w:ascii="Calibri Light" w:hAnsi="Calibri Light" w:cs="Calibri Light"/>
          <w:color w:val="000000" w:themeColor="text1"/>
          <w:sz w:val="20"/>
          <w:szCs w:val="20"/>
        </w:rPr>
        <w:t xml:space="preserve">, </w:t>
      </w:r>
      <w:proofErr w:type="spellStart"/>
      <w:r w:rsidRPr="00524180">
        <w:rPr>
          <w:rFonts w:ascii="Calibri Light" w:hAnsi="Calibri Light" w:cs="Calibri Light"/>
          <w:i/>
          <w:iCs/>
          <w:color w:val="000000" w:themeColor="text1"/>
          <w:sz w:val="20"/>
          <w:szCs w:val="20"/>
        </w:rPr>
        <w:t>Qassantina</w:t>
      </w:r>
      <w:proofErr w:type="spellEnd"/>
      <w:r w:rsidRPr="00524180">
        <w:rPr>
          <w:rFonts w:ascii="Calibri Light" w:hAnsi="Calibri Light" w:cs="Calibri Light"/>
          <w:i/>
          <w:iCs/>
          <w:color w:val="000000" w:themeColor="text1"/>
          <w:sz w:val="20"/>
          <w:szCs w:val="20"/>
        </w:rPr>
        <w:t xml:space="preserve"> fi </w:t>
      </w:r>
      <w:proofErr w:type="spellStart"/>
      <w:r w:rsidRPr="00524180">
        <w:rPr>
          <w:rFonts w:ascii="Calibri Light" w:hAnsi="Calibri Light" w:cs="Calibri Light"/>
          <w:i/>
          <w:iCs/>
          <w:color w:val="000000" w:themeColor="text1"/>
          <w:sz w:val="20"/>
          <w:szCs w:val="20"/>
        </w:rPr>
        <w:t>A'hd</w:t>
      </w:r>
      <w:proofErr w:type="spellEnd"/>
      <w:r w:rsidRPr="00524180">
        <w:rPr>
          <w:rFonts w:ascii="Calibri Light" w:hAnsi="Calibri Light" w:cs="Calibri Light"/>
          <w:i/>
          <w:iCs/>
          <w:color w:val="000000" w:themeColor="text1"/>
          <w:sz w:val="20"/>
          <w:szCs w:val="20"/>
        </w:rPr>
        <w:t xml:space="preserve"> Salah Bey </w:t>
      </w:r>
      <w:proofErr w:type="spellStart"/>
      <w:r w:rsidRPr="00524180">
        <w:rPr>
          <w:rFonts w:ascii="Calibri Light" w:hAnsi="Calibri Light" w:cs="Calibri Light"/>
          <w:i/>
          <w:iCs/>
          <w:color w:val="000000" w:themeColor="text1"/>
          <w:sz w:val="20"/>
          <w:szCs w:val="20"/>
        </w:rPr>
        <w:t>el</w:t>
      </w:r>
      <w:proofErr w:type="spellEnd"/>
      <w:r w:rsidRPr="00524180">
        <w:rPr>
          <w:rFonts w:ascii="Calibri Light" w:hAnsi="Calibri Light" w:cs="Calibri Light"/>
          <w:i/>
          <w:iCs/>
          <w:color w:val="000000" w:themeColor="text1"/>
          <w:sz w:val="20"/>
          <w:szCs w:val="20"/>
        </w:rPr>
        <w:t xml:space="preserve"> Beyet</w:t>
      </w:r>
      <w:r w:rsidRPr="00524180">
        <w:rPr>
          <w:rFonts w:ascii="Calibri Light" w:hAnsi="Calibri Light" w:cs="Calibri Light"/>
          <w:color w:val="000000" w:themeColor="text1"/>
          <w:sz w:val="20"/>
          <w:szCs w:val="20"/>
        </w:rPr>
        <w:t>, Constantine: Dar Medad Univ. Press, 2013.</w:t>
      </w:r>
    </w:p>
    <w:p w14:paraId="53D7251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[14] </w:t>
      </w:r>
      <w:r w:rsidRPr="00524180">
        <w:rPr>
          <w:rFonts w:ascii="Calibri Light" w:hAnsi="Calibri Light" w:cs="Calibri Light"/>
          <w:color w:val="000000" w:themeColor="text1"/>
          <w:sz w:val="20"/>
          <w:szCs w:val="20"/>
        </w:rPr>
        <w:tab/>
        <w:t xml:space="preserve">C. Mosbah, " Étude </w:t>
      </w:r>
      <w:proofErr w:type="spellStart"/>
      <w:r w:rsidRPr="00524180">
        <w:rPr>
          <w:rFonts w:ascii="Calibri Light" w:hAnsi="Calibri Light" w:cs="Calibri Light"/>
          <w:color w:val="000000" w:themeColor="text1"/>
          <w:sz w:val="20"/>
          <w:szCs w:val="20"/>
        </w:rPr>
        <w:t>architecturale</w:t>
      </w:r>
      <w:proofErr w:type="spellEnd"/>
      <w:r w:rsidRPr="00524180">
        <w:rPr>
          <w:rFonts w:ascii="Calibri Light" w:hAnsi="Calibri Light" w:cs="Calibri Light"/>
          <w:color w:val="000000" w:themeColor="text1"/>
          <w:sz w:val="20"/>
          <w:szCs w:val="20"/>
        </w:rPr>
        <w:t xml:space="preserve"> de la </w:t>
      </w:r>
      <w:proofErr w:type="spellStart"/>
      <w:r w:rsidRPr="00524180">
        <w:rPr>
          <w:rFonts w:ascii="Calibri Light" w:hAnsi="Calibri Light" w:cs="Calibri Light"/>
          <w:color w:val="000000" w:themeColor="text1"/>
          <w:sz w:val="20"/>
          <w:szCs w:val="20"/>
        </w:rPr>
        <w:t>mosquée</w:t>
      </w:r>
      <w:proofErr w:type="spellEnd"/>
      <w:r w:rsidRPr="00524180">
        <w:rPr>
          <w:rFonts w:ascii="Calibri Light" w:hAnsi="Calibri Light" w:cs="Calibri Light"/>
          <w:color w:val="000000" w:themeColor="text1"/>
          <w:sz w:val="20"/>
          <w:szCs w:val="20"/>
        </w:rPr>
        <w:t xml:space="preserve"> de Mohamed bey </w:t>
      </w:r>
      <w:proofErr w:type="spellStart"/>
      <w:r w:rsidRPr="00524180">
        <w:rPr>
          <w:rFonts w:ascii="Calibri Light" w:hAnsi="Calibri Light" w:cs="Calibri Light"/>
          <w:color w:val="000000" w:themeColor="text1"/>
          <w:sz w:val="20"/>
          <w:szCs w:val="20"/>
        </w:rPr>
        <w:t>el</w:t>
      </w:r>
      <w:proofErr w:type="spellEnd"/>
      <w:r w:rsidRPr="00524180">
        <w:rPr>
          <w:rFonts w:ascii="Calibri Light" w:hAnsi="Calibri Light" w:cs="Calibri Light"/>
          <w:color w:val="000000" w:themeColor="text1"/>
          <w:sz w:val="20"/>
          <w:szCs w:val="20"/>
        </w:rPr>
        <w:t xml:space="preserve">-Mouradi," </w:t>
      </w:r>
      <w:r w:rsidRPr="00524180">
        <w:rPr>
          <w:rFonts w:ascii="Calibri Light" w:hAnsi="Calibri Light" w:cs="Calibri Light"/>
          <w:i/>
          <w:iCs/>
          <w:color w:val="000000" w:themeColor="text1"/>
          <w:sz w:val="20"/>
          <w:szCs w:val="20"/>
        </w:rPr>
        <w:t xml:space="preserve">Revue </w:t>
      </w:r>
      <w:proofErr w:type="spellStart"/>
      <w:r w:rsidRPr="00524180">
        <w:rPr>
          <w:rFonts w:ascii="Calibri Light" w:hAnsi="Calibri Light" w:cs="Calibri Light"/>
          <w:i/>
          <w:iCs/>
          <w:color w:val="000000" w:themeColor="text1"/>
          <w:sz w:val="20"/>
          <w:szCs w:val="20"/>
        </w:rPr>
        <w:t>d'Histoire</w:t>
      </w:r>
      <w:proofErr w:type="spellEnd"/>
      <w:r w:rsidRPr="00524180">
        <w:rPr>
          <w:rFonts w:ascii="Calibri Light" w:hAnsi="Calibri Light" w:cs="Calibri Light"/>
          <w:i/>
          <w:iCs/>
          <w:color w:val="000000" w:themeColor="text1"/>
          <w:sz w:val="20"/>
          <w:szCs w:val="20"/>
        </w:rPr>
        <w:t xml:space="preserve"> </w:t>
      </w:r>
      <w:proofErr w:type="spellStart"/>
      <w:r w:rsidRPr="00524180">
        <w:rPr>
          <w:rFonts w:ascii="Calibri Light" w:hAnsi="Calibri Light" w:cs="Calibri Light"/>
          <w:i/>
          <w:iCs/>
          <w:color w:val="000000" w:themeColor="text1"/>
          <w:sz w:val="20"/>
          <w:szCs w:val="20"/>
        </w:rPr>
        <w:t>Maghrébine</w:t>
      </w:r>
      <w:proofErr w:type="spellEnd"/>
      <w:r w:rsidRPr="00524180">
        <w:rPr>
          <w:rFonts w:ascii="Calibri Light" w:hAnsi="Calibri Light" w:cs="Calibri Light"/>
          <w:color w:val="000000" w:themeColor="text1"/>
          <w:sz w:val="20"/>
          <w:szCs w:val="20"/>
        </w:rPr>
        <w:t xml:space="preserve">, vol. 33, no. 123, pp. 141-170, 2006. </w:t>
      </w:r>
    </w:p>
    <w:p w14:paraId="7FB68A3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[15] </w:t>
      </w:r>
      <w:r w:rsidRPr="00524180">
        <w:rPr>
          <w:rFonts w:ascii="Calibri Light" w:hAnsi="Calibri Light" w:cs="Calibri Light"/>
          <w:color w:val="000000" w:themeColor="text1"/>
          <w:sz w:val="20"/>
          <w:szCs w:val="20"/>
        </w:rPr>
        <w:tab/>
        <w:t xml:space="preserve">D. </w:t>
      </w:r>
      <w:commentRangeStart w:id="3"/>
      <w:proofErr w:type="spellStart"/>
      <w:r w:rsidRPr="00524180">
        <w:rPr>
          <w:rFonts w:ascii="Calibri Light" w:hAnsi="Calibri Light" w:cs="Calibri Light"/>
          <w:color w:val="000000" w:themeColor="text1"/>
          <w:sz w:val="20"/>
          <w:szCs w:val="20"/>
        </w:rPr>
        <w:t>Sanhadji</w:t>
      </w:r>
      <w:commentRangeEnd w:id="3"/>
      <w:proofErr w:type="spellEnd"/>
      <w:r w:rsidRPr="00524180">
        <w:rPr>
          <w:rFonts w:ascii="Calibri Light" w:hAnsi="Calibri Light" w:cs="Calibri Light"/>
          <w:color w:val="000000" w:themeColor="text1"/>
          <w:sz w:val="20"/>
          <w:szCs w:val="20"/>
        </w:rPr>
        <w:commentReference w:id="3"/>
      </w:r>
      <w:r w:rsidRPr="00524180">
        <w:rPr>
          <w:rFonts w:ascii="Calibri Light" w:hAnsi="Calibri Light" w:cs="Calibri Light"/>
          <w:color w:val="000000" w:themeColor="text1"/>
          <w:sz w:val="20"/>
          <w:szCs w:val="20"/>
        </w:rPr>
        <w:t xml:space="preserve">, "The Maghreb and its cultural influence: Overview of major Islamic stylistic schools," Univ. of USTO, 2017.     </w:t>
      </w:r>
    </w:p>
    <w:p w14:paraId="18E250C8"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[16] </w:t>
      </w:r>
      <w:r w:rsidRPr="00524180">
        <w:rPr>
          <w:rFonts w:ascii="Calibri Light" w:hAnsi="Calibri Light" w:cs="Calibri Light"/>
          <w:color w:val="000000" w:themeColor="text1"/>
          <w:sz w:val="20"/>
          <w:szCs w:val="20"/>
        </w:rPr>
        <w:tab/>
        <w:t xml:space="preserve">K. Barkey, </w:t>
      </w:r>
      <w:r w:rsidRPr="00524180">
        <w:rPr>
          <w:rFonts w:ascii="Calibri Light" w:hAnsi="Calibri Light" w:cs="Calibri Light"/>
          <w:i/>
          <w:iCs/>
          <w:color w:val="000000" w:themeColor="text1"/>
          <w:sz w:val="20"/>
          <w:szCs w:val="20"/>
        </w:rPr>
        <w:t>Empire of Difference: The Ottomans in Comparative Perspective</w:t>
      </w:r>
      <w:r w:rsidRPr="00524180">
        <w:rPr>
          <w:rFonts w:ascii="Calibri Light" w:hAnsi="Calibri Light" w:cs="Calibri Light"/>
          <w:color w:val="000000" w:themeColor="text1"/>
          <w:sz w:val="20"/>
          <w:szCs w:val="20"/>
        </w:rPr>
        <w:t xml:space="preserve">, Cambridge Univ. Press, 2008. DOI: </w:t>
      </w:r>
      <w:hyperlink r:id="rId55" w:history="1">
        <w:r w:rsidRPr="00524180">
          <w:rPr>
            <w:rStyle w:val="Hyperlink"/>
            <w:rFonts w:ascii="Calibri Light" w:hAnsi="Calibri Light" w:cs="Calibri Light"/>
            <w:color w:val="000000" w:themeColor="text1"/>
            <w:sz w:val="20"/>
            <w:szCs w:val="20"/>
            <w:u w:val="none"/>
          </w:rPr>
          <w:t>https://doi.org/10.1017/CBO9780511790645</w:t>
        </w:r>
      </w:hyperlink>
      <w:r w:rsidRPr="00524180">
        <w:rPr>
          <w:rFonts w:ascii="Calibri Light" w:hAnsi="Calibri Light" w:cs="Calibri Light"/>
          <w:color w:val="000000" w:themeColor="text1"/>
          <w:sz w:val="20"/>
          <w:szCs w:val="20"/>
        </w:rPr>
        <w:t xml:space="preserve"> </w:t>
      </w:r>
    </w:p>
    <w:p w14:paraId="3D41BDA2"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[17] </w:t>
      </w:r>
      <w:r w:rsidRPr="00524180">
        <w:rPr>
          <w:rFonts w:ascii="Calibri Light" w:hAnsi="Calibri Light" w:cs="Calibri Light"/>
          <w:color w:val="000000" w:themeColor="text1"/>
          <w:sz w:val="20"/>
          <w:szCs w:val="20"/>
        </w:rPr>
        <w:tab/>
        <w:t xml:space="preserve">M. Greene, </w:t>
      </w:r>
      <w:r w:rsidRPr="00524180">
        <w:rPr>
          <w:rFonts w:ascii="Calibri Light" w:hAnsi="Calibri Light" w:cs="Calibri Light"/>
          <w:i/>
          <w:iCs/>
          <w:color w:val="000000" w:themeColor="text1"/>
          <w:sz w:val="20"/>
          <w:szCs w:val="20"/>
        </w:rPr>
        <w:t>The Edinburgh History of the Greeks, 1453–1768: The Ottoman Empire</w:t>
      </w:r>
      <w:r w:rsidRPr="00524180">
        <w:rPr>
          <w:rFonts w:ascii="Calibri Light" w:hAnsi="Calibri Light" w:cs="Calibri Light"/>
          <w:color w:val="000000" w:themeColor="text1"/>
          <w:sz w:val="20"/>
          <w:szCs w:val="20"/>
        </w:rPr>
        <w:t>, Edinburgh Univ. Press, 2015.</w:t>
      </w:r>
    </w:p>
    <w:p w14:paraId="1E14B370"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[18] </w:t>
      </w:r>
      <w:r w:rsidRPr="00524180">
        <w:rPr>
          <w:rFonts w:ascii="Calibri Light" w:hAnsi="Calibri Light" w:cs="Calibri Light"/>
          <w:color w:val="000000" w:themeColor="text1"/>
          <w:sz w:val="20"/>
          <w:szCs w:val="20"/>
        </w:rPr>
        <w:tab/>
        <w:t xml:space="preserve">H. </w:t>
      </w:r>
      <w:proofErr w:type="spellStart"/>
      <w:r w:rsidRPr="00524180">
        <w:rPr>
          <w:rFonts w:ascii="Calibri Light" w:hAnsi="Calibri Light" w:cs="Calibri Light"/>
          <w:color w:val="000000" w:themeColor="text1"/>
          <w:sz w:val="20"/>
          <w:szCs w:val="20"/>
        </w:rPr>
        <w:t>İnalcık</w:t>
      </w:r>
      <w:proofErr w:type="spellEnd"/>
      <w:r w:rsidRPr="00524180">
        <w:rPr>
          <w:rFonts w:ascii="Calibri Light" w:hAnsi="Calibri Light" w:cs="Calibri Light"/>
          <w:color w:val="000000" w:themeColor="text1"/>
          <w:sz w:val="20"/>
          <w:szCs w:val="20"/>
        </w:rPr>
        <w:t xml:space="preserve">, </w:t>
      </w:r>
      <w:r w:rsidRPr="00524180">
        <w:rPr>
          <w:rFonts w:ascii="Calibri Light" w:hAnsi="Calibri Light" w:cs="Calibri Light"/>
          <w:i/>
          <w:iCs/>
          <w:color w:val="000000" w:themeColor="text1"/>
          <w:sz w:val="20"/>
          <w:szCs w:val="20"/>
        </w:rPr>
        <w:t>The Ottoman Empire: The Classical Age, 1300–1600</w:t>
      </w:r>
      <w:r w:rsidRPr="00524180">
        <w:rPr>
          <w:rFonts w:ascii="Calibri Light" w:hAnsi="Calibri Light" w:cs="Calibri Light"/>
          <w:color w:val="000000" w:themeColor="text1"/>
          <w:sz w:val="20"/>
          <w:szCs w:val="20"/>
        </w:rPr>
        <w:t>, London: Weidenfeld &amp; Nicolson, 1973.</w:t>
      </w:r>
    </w:p>
    <w:p w14:paraId="1B34A363"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[19] </w:t>
      </w:r>
      <w:r w:rsidRPr="00524180">
        <w:rPr>
          <w:rFonts w:ascii="Calibri Light" w:hAnsi="Calibri Light" w:cs="Calibri Light"/>
          <w:color w:val="000000" w:themeColor="text1"/>
          <w:sz w:val="20"/>
          <w:szCs w:val="20"/>
        </w:rPr>
        <w:tab/>
        <w:t xml:space="preserve">L. T. Darling, </w:t>
      </w:r>
      <w:r w:rsidRPr="00524180">
        <w:rPr>
          <w:rFonts w:ascii="Calibri Light" w:hAnsi="Calibri Light" w:cs="Calibri Light"/>
          <w:i/>
          <w:iCs/>
          <w:color w:val="000000" w:themeColor="text1"/>
          <w:sz w:val="20"/>
          <w:szCs w:val="20"/>
        </w:rPr>
        <w:t>Revenue Raising and Legitimacy: Tax Collection and Finance Administration in the Ottoman Empire, 1560–1660</w:t>
      </w:r>
      <w:r w:rsidRPr="00524180">
        <w:rPr>
          <w:rFonts w:ascii="Calibri Light" w:hAnsi="Calibri Light" w:cs="Calibri Light"/>
          <w:color w:val="000000" w:themeColor="text1"/>
          <w:sz w:val="20"/>
          <w:szCs w:val="20"/>
        </w:rPr>
        <w:t>, Leiden: Brill, 1996.</w:t>
      </w:r>
    </w:p>
    <w:p w14:paraId="4D6CBC52"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[20] </w:t>
      </w:r>
      <w:r w:rsidRPr="00524180">
        <w:rPr>
          <w:rFonts w:ascii="Calibri Light" w:hAnsi="Calibri Light" w:cs="Calibri Light"/>
          <w:color w:val="000000" w:themeColor="text1"/>
          <w:sz w:val="20"/>
          <w:szCs w:val="20"/>
        </w:rPr>
        <w:tab/>
        <w:t xml:space="preserve">G. </w:t>
      </w:r>
      <w:proofErr w:type="spellStart"/>
      <w:r w:rsidRPr="00524180">
        <w:rPr>
          <w:rFonts w:ascii="Calibri Light" w:hAnsi="Calibri Light" w:cs="Calibri Light"/>
          <w:color w:val="000000" w:themeColor="text1"/>
          <w:sz w:val="20"/>
          <w:szCs w:val="20"/>
        </w:rPr>
        <w:t>Necipoğlu</w:t>
      </w:r>
      <w:proofErr w:type="spellEnd"/>
      <w:r w:rsidRPr="00524180">
        <w:rPr>
          <w:rFonts w:ascii="Calibri Light" w:hAnsi="Calibri Light" w:cs="Calibri Light"/>
          <w:color w:val="000000" w:themeColor="text1"/>
          <w:sz w:val="20"/>
          <w:szCs w:val="20"/>
        </w:rPr>
        <w:t xml:space="preserve">, </w:t>
      </w:r>
      <w:r w:rsidRPr="00524180">
        <w:rPr>
          <w:rFonts w:ascii="Calibri Light" w:hAnsi="Calibri Light" w:cs="Calibri Light"/>
          <w:i/>
          <w:iCs/>
          <w:color w:val="000000" w:themeColor="text1"/>
          <w:sz w:val="20"/>
          <w:szCs w:val="20"/>
        </w:rPr>
        <w:t>The Age of Sinan: Architectural Culture in the Ottoman Empire</w:t>
      </w:r>
      <w:r w:rsidRPr="00524180">
        <w:rPr>
          <w:rFonts w:ascii="Calibri Light" w:hAnsi="Calibri Light" w:cs="Calibri Light"/>
          <w:color w:val="000000" w:themeColor="text1"/>
          <w:sz w:val="20"/>
          <w:szCs w:val="20"/>
        </w:rPr>
        <w:t xml:space="preserve">, London: </w:t>
      </w:r>
      <w:proofErr w:type="spellStart"/>
      <w:r w:rsidRPr="00524180">
        <w:rPr>
          <w:rFonts w:ascii="Calibri Light" w:hAnsi="Calibri Light" w:cs="Calibri Light"/>
          <w:color w:val="000000" w:themeColor="text1"/>
          <w:sz w:val="20"/>
          <w:szCs w:val="20"/>
        </w:rPr>
        <w:t>Reaktion</w:t>
      </w:r>
      <w:proofErr w:type="spellEnd"/>
      <w:r w:rsidRPr="00524180">
        <w:rPr>
          <w:rFonts w:ascii="Calibri Light" w:hAnsi="Calibri Light" w:cs="Calibri Light"/>
          <w:color w:val="000000" w:themeColor="text1"/>
          <w:sz w:val="20"/>
          <w:szCs w:val="20"/>
        </w:rPr>
        <w:t xml:space="preserve"> Books, 2005.</w:t>
      </w:r>
    </w:p>
    <w:p w14:paraId="5F8167D5"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[21] </w:t>
      </w:r>
      <w:r w:rsidRPr="00524180">
        <w:rPr>
          <w:rFonts w:ascii="Calibri Light" w:hAnsi="Calibri Light" w:cs="Calibri Light"/>
          <w:color w:val="000000" w:themeColor="text1"/>
          <w:sz w:val="20"/>
          <w:szCs w:val="20"/>
        </w:rPr>
        <w:tab/>
        <w:t xml:space="preserve">C. Heywood, "Ottoman historiography and the literature of decline in the sixteenth </w:t>
      </w:r>
      <w:commentRangeStart w:id="4"/>
      <w:r w:rsidRPr="00524180">
        <w:rPr>
          <w:rFonts w:ascii="Calibri Light" w:hAnsi="Calibri Light" w:cs="Calibri Light"/>
          <w:color w:val="000000" w:themeColor="text1"/>
          <w:sz w:val="20"/>
          <w:szCs w:val="20"/>
        </w:rPr>
        <w:t>and</w:t>
      </w:r>
      <w:commentRangeEnd w:id="4"/>
      <w:r w:rsidRPr="00524180">
        <w:rPr>
          <w:rFonts w:ascii="Calibri Light" w:hAnsi="Calibri Light" w:cs="Calibri Light"/>
          <w:color w:val="000000" w:themeColor="text1"/>
          <w:sz w:val="20"/>
          <w:szCs w:val="20"/>
        </w:rPr>
        <w:commentReference w:id="4"/>
      </w:r>
      <w:r w:rsidRPr="00524180">
        <w:rPr>
          <w:rFonts w:ascii="Calibri Light" w:hAnsi="Calibri Light" w:cs="Calibri Light"/>
          <w:color w:val="000000" w:themeColor="text1"/>
          <w:sz w:val="20"/>
          <w:szCs w:val="20"/>
        </w:rPr>
        <w:t xml:space="preserve"> seventeenth centuries," </w:t>
      </w:r>
      <w:r w:rsidRPr="00524180">
        <w:rPr>
          <w:rFonts w:ascii="Calibri Light" w:hAnsi="Calibri Light" w:cs="Calibri Light"/>
          <w:i/>
          <w:iCs/>
          <w:color w:val="000000" w:themeColor="text1"/>
          <w:sz w:val="20"/>
          <w:szCs w:val="20"/>
        </w:rPr>
        <w:t>Bull. School Orient. Afr. Stud.</w:t>
      </w:r>
      <w:r w:rsidRPr="00524180">
        <w:rPr>
          <w:rFonts w:ascii="Calibri Light" w:hAnsi="Calibri Light" w:cs="Calibri Light"/>
          <w:color w:val="000000" w:themeColor="text1"/>
          <w:sz w:val="20"/>
          <w:szCs w:val="20"/>
        </w:rPr>
        <w:t xml:space="preserve">, vol. 57, no. 3, pp. 453–479, 2002. DOI: </w:t>
      </w:r>
      <w:hyperlink r:id="rId56" w:history="1">
        <w:r w:rsidRPr="00524180">
          <w:rPr>
            <w:rStyle w:val="Hyperlink"/>
            <w:rFonts w:ascii="Calibri Light" w:hAnsi="Calibri Light" w:cs="Calibri Light"/>
            <w:color w:val="000000" w:themeColor="text1"/>
            <w:sz w:val="20"/>
            <w:szCs w:val="20"/>
            <w:u w:val="none"/>
          </w:rPr>
          <w:t>https://doi.org/10.1017/S0041977X03320154</w:t>
        </w:r>
      </w:hyperlink>
      <w:r w:rsidRPr="00524180">
        <w:rPr>
          <w:rFonts w:ascii="Calibri Light" w:hAnsi="Calibri Light" w:cs="Calibri Light"/>
          <w:color w:val="000000" w:themeColor="text1"/>
          <w:sz w:val="20"/>
          <w:szCs w:val="20"/>
        </w:rPr>
        <w:t xml:space="preserve"> </w:t>
      </w:r>
    </w:p>
    <w:p w14:paraId="0279529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[22] </w:t>
      </w:r>
      <w:r w:rsidRPr="00524180">
        <w:rPr>
          <w:rFonts w:ascii="Calibri Light" w:hAnsi="Calibri Light" w:cs="Calibri Light"/>
          <w:color w:val="000000" w:themeColor="text1"/>
          <w:sz w:val="20"/>
          <w:szCs w:val="20"/>
        </w:rPr>
        <w:tab/>
        <w:t xml:space="preserve">D. </w:t>
      </w:r>
      <w:proofErr w:type="spellStart"/>
      <w:r w:rsidRPr="00524180">
        <w:rPr>
          <w:rFonts w:ascii="Calibri Light" w:hAnsi="Calibri Light" w:cs="Calibri Light"/>
          <w:color w:val="000000" w:themeColor="text1"/>
          <w:sz w:val="20"/>
          <w:szCs w:val="20"/>
        </w:rPr>
        <w:t>Terzioğlu</w:t>
      </w:r>
      <w:proofErr w:type="spellEnd"/>
      <w:r w:rsidRPr="00524180">
        <w:rPr>
          <w:rFonts w:ascii="Calibri Light" w:hAnsi="Calibri Light" w:cs="Calibri Light"/>
          <w:color w:val="000000" w:themeColor="text1"/>
          <w:sz w:val="20"/>
          <w:szCs w:val="20"/>
        </w:rPr>
        <w:t xml:space="preserve">, "How to conceptualize Ottoman Sunnitization," </w:t>
      </w:r>
      <w:r w:rsidRPr="00524180">
        <w:rPr>
          <w:rFonts w:ascii="Calibri Light" w:hAnsi="Calibri Light" w:cs="Calibri Light"/>
          <w:i/>
          <w:iCs/>
          <w:color w:val="000000" w:themeColor="text1"/>
          <w:sz w:val="20"/>
          <w:szCs w:val="20"/>
        </w:rPr>
        <w:t>Turcica</w:t>
      </w:r>
      <w:r w:rsidRPr="00524180">
        <w:rPr>
          <w:rFonts w:ascii="Calibri Light" w:hAnsi="Calibri Light" w:cs="Calibri Light"/>
          <w:color w:val="000000" w:themeColor="text1"/>
          <w:sz w:val="20"/>
          <w:szCs w:val="20"/>
        </w:rPr>
        <w:t xml:space="preserve">, vol. 44, pp. 301–338, 2013. DOI: </w:t>
      </w:r>
      <w:hyperlink r:id="rId57" w:history="1">
        <w:r w:rsidRPr="00524180">
          <w:rPr>
            <w:rStyle w:val="Hyperlink"/>
            <w:rFonts w:ascii="Calibri Light" w:hAnsi="Calibri Light" w:cs="Calibri Light"/>
            <w:color w:val="000000" w:themeColor="text1"/>
            <w:sz w:val="20"/>
            <w:szCs w:val="20"/>
            <w:u w:val="none"/>
          </w:rPr>
          <w:t>https://doi.org/10.2143/TURC.44.0.2988854</w:t>
        </w:r>
      </w:hyperlink>
      <w:r w:rsidRPr="00524180">
        <w:rPr>
          <w:rFonts w:ascii="Calibri Light" w:hAnsi="Calibri Light" w:cs="Calibri Light"/>
          <w:color w:val="000000" w:themeColor="text1"/>
          <w:sz w:val="20"/>
          <w:szCs w:val="20"/>
        </w:rPr>
        <w:t xml:space="preserve"> </w:t>
      </w:r>
    </w:p>
    <w:p w14:paraId="03630AA9"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[23]</w:t>
      </w:r>
      <w:r w:rsidRPr="00524180">
        <w:rPr>
          <w:rFonts w:ascii="Calibri Light" w:hAnsi="Calibri Light" w:cs="Calibri Light"/>
          <w:color w:val="000000" w:themeColor="text1"/>
          <w:sz w:val="20"/>
          <w:szCs w:val="20"/>
        </w:rPr>
        <w:tab/>
        <w:t xml:space="preserve">S. </w:t>
      </w:r>
      <w:proofErr w:type="spellStart"/>
      <w:r w:rsidRPr="00524180">
        <w:rPr>
          <w:rFonts w:ascii="Calibri Light" w:hAnsi="Calibri Light" w:cs="Calibri Light"/>
          <w:color w:val="000000" w:themeColor="text1"/>
          <w:sz w:val="20"/>
          <w:szCs w:val="20"/>
        </w:rPr>
        <w:t>Faroqhi</w:t>
      </w:r>
      <w:proofErr w:type="spellEnd"/>
      <w:r w:rsidRPr="00524180">
        <w:rPr>
          <w:rFonts w:ascii="Calibri Light" w:hAnsi="Calibri Light" w:cs="Calibri Light"/>
          <w:color w:val="000000" w:themeColor="text1"/>
          <w:sz w:val="20"/>
          <w:szCs w:val="20"/>
        </w:rPr>
        <w:t xml:space="preserve">, </w:t>
      </w:r>
      <w:r w:rsidRPr="00524180">
        <w:rPr>
          <w:rFonts w:ascii="Calibri Light" w:hAnsi="Calibri Light" w:cs="Calibri Light"/>
          <w:i/>
          <w:iCs/>
          <w:color w:val="000000" w:themeColor="text1"/>
          <w:sz w:val="20"/>
          <w:szCs w:val="20"/>
        </w:rPr>
        <w:t>Subjects of the Sultan: Culture and Daily Life in the Ottoman Empire</w:t>
      </w:r>
      <w:r w:rsidRPr="00524180">
        <w:rPr>
          <w:rFonts w:ascii="Calibri Light" w:hAnsi="Calibri Light" w:cs="Calibri Light"/>
          <w:color w:val="000000" w:themeColor="text1"/>
          <w:sz w:val="20"/>
          <w:szCs w:val="20"/>
        </w:rPr>
        <w:t>, London: I.B. Tauris, 1994.</w:t>
      </w:r>
    </w:p>
    <w:p w14:paraId="099C9CAA"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rPr>
        <w:t xml:space="preserve">[24] </w:t>
      </w:r>
      <w:r w:rsidRPr="00524180">
        <w:rPr>
          <w:rFonts w:ascii="Calibri Light" w:hAnsi="Calibri Light" w:cs="Calibri Light"/>
          <w:color w:val="000000" w:themeColor="text1"/>
          <w:sz w:val="20"/>
          <w:szCs w:val="20"/>
        </w:rPr>
        <w:tab/>
        <w:t xml:space="preserve">L. P. Peirce, </w:t>
      </w:r>
      <w:r w:rsidRPr="00524180">
        <w:rPr>
          <w:rFonts w:ascii="Calibri Light" w:hAnsi="Calibri Light" w:cs="Calibri Light"/>
          <w:i/>
          <w:iCs/>
          <w:color w:val="000000" w:themeColor="text1"/>
          <w:sz w:val="20"/>
          <w:szCs w:val="20"/>
        </w:rPr>
        <w:t>Morality Tales: Law and Gender in the Ottoman Court of Aintab</w:t>
      </w:r>
      <w:r w:rsidRPr="00524180">
        <w:rPr>
          <w:rFonts w:ascii="Calibri Light" w:hAnsi="Calibri Light" w:cs="Calibri Light"/>
          <w:color w:val="000000" w:themeColor="text1"/>
          <w:sz w:val="20"/>
          <w:szCs w:val="20"/>
        </w:rPr>
        <w:t xml:space="preserve">, Univ. of California Press, 2017. </w:t>
      </w:r>
      <w:proofErr w:type="gramStart"/>
      <w:r w:rsidRPr="00524180">
        <w:rPr>
          <w:rFonts w:ascii="Calibri Light" w:hAnsi="Calibri Light" w:cs="Calibri Light"/>
          <w:color w:val="000000" w:themeColor="text1"/>
          <w:sz w:val="20"/>
          <w:szCs w:val="20"/>
          <w:lang w:val="fr-FR"/>
        </w:rPr>
        <w:t>DOI:</w:t>
      </w:r>
      <w:proofErr w:type="gramEnd"/>
      <w:r w:rsidRPr="00524180">
        <w:rPr>
          <w:rFonts w:ascii="Calibri Light" w:hAnsi="Calibri Light" w:cs="Calibri Light"/>
          <w:color w:val="000000" w:themeColor="text1"/>
          <w:sz w:val="20"/>
          <w:szCs w:val="20"/>
          <w:lang w:val="fr-FR"/>
        </w:rPr>
        <w:t xml:space="preserve"> </w:t>
      </w:r>
      <w:hyperlink r:id="rId58" w:history="1">
        <w:r w:rsidRPr="00524180">
          <w:rPr>
            <w:rStyle w:val="Hyperlink"/>
            <w:rFonts w:ascii="Calibri Light" w:hAnsi="Calibri Light" w:cs="Calibri Light"/>
            <w:color w:val="000000" w:themeColor="text1"/>
            <w:sz w:val="20"/>
            <w:szCs w:val="20"/>
            <w:u w:val="none"/>
            <w:lang w:val="fr-FR"/>
          </w:rPr>
          <w:t>https://doi.org/10.1525/9780520926974</w:t>
        </w:r>
      </w:hyperlink>
      <w:r w:rsidRPr="00524180">
        <w:rPr>
          <w:rFonts w:ascii="Calibri Light" w:hAnsi="Calibri Light" w:cs="Calibri Light"/>
          <w:color w:val="000000" w:themeColor="text1"/>
          <w:sz w:val="20"/>
          <w:szCs w:val="20"/>
          <w:lang w:val="fr-FR"/>
        </w:rPr>
        <w:t xml:space="preserve"> </w:t>
      </w:r>
    </w:p>
    <w:p w14:paraId="5832D0C2"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[25] </w:t>
      </w:r>
      <w:r w:rsidRPr="00524180">
        <w:rPr>
          <w:rFonts w:ascii="Calibri Light" w:hAnsi="Calibri Light" w:cs="Calibri Light"/>
          <w:color w:val="000000" w:themeColor="text1"/>
          <w:sz w:val="20"/>
          <w:szCs w:val="20"/>
        </w:rPr>
        <w:tab/>
        <w:t xml:space="preserve">Z. Çelik, </w:t>
      </w:r>
      <w:r w:rsidRPr="00524180">
        <w:rPr>
          <w:rFonts w:ascii="Calibri Light" w:hAnsi="Calibri Light" w:cs="Calibri Light"/>
          <w:i/>
          <w:iCs/>
          <w:color w:val="000000" w:themeColor="text1"/>
          <w:sz w:val="20"/>
          <w:szCs w:val="20"/>
        </w:rPr>
        <w:t>About Antiquities: Politics of Archaeology in the Ottoman Empire</w:t>
      </w:r>
      <w:r w:rsidRPr="00524180">
        <w:rPr>
          <w:rFonts w:ascii="Calibri Light" w:hAnsi="Calibri Light" w:cs="Calibri Light"/>
          <w:color w:val="000000" w:themeColor="text1"/>
          <w:sz w:val="20"/>
          <w:szCs w:val="20"/>
        </w:rPr>
        <w:t>, Univ. of Texas Press, 2016.</w:t>
      </w:r>
    </w:p>
    <w:p w14:paraId="307F771A"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[26] </w:t>
      </w:r>
      <w:r w:rsidRPr="00524180">
        <w:rPr>
          <w:rFonts w:ascii="Calibri Light" w:hAnsi="Calibri Light" w:cs="Calibri Light"/>
          <w:color w:val="000000" w:themeColor="text1"/>
          <w:sz w:val="20"/>
          <w:szCs w:val="20"/>
        </w:rPr>
        <w:tab/>
        <w:t xml:space="preserve">H. Munis, "Mosques," </w:t>
      </w:r>
      <w:r w:rsidRPr="00524180">
        <w:rPr>
          <w:rFonts w:ascii="Calibri Light" w:hAnsi="Calibri Light" w:cs="Calibri Light"/>
          <w:i/>
          <w:iCs/>
          <w:color w:val="000000" w:themeColor="text1"/>
          <w:sz w:val="20"/>
          <w:szCs w:val="20"/>
        </w:rPr>
        <w:t>Monthly Series of Culture, Arts, and Literature</w:t>
      </w:r>
      <w:r w:rsidRPr="00524180">
        <w:rPr>
          <w:rFonts w:ascii="Calibri Light" w:hAnsi="Calibri Light" w:cs="Calibri Light"/>
          <w:color w:val="000000" w:themeColor="text1"/>
          <w:sz w:val="20"/>
          <w:szCs w:val="20"/>
        </w:rPr>
        <w:t>, Jan. 1978.</w:t>
      </w:r>
    </w:p>
    <w:p w14:paraId="2508DE1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[27] </w:t>
      </w:r>
      <w:r w:rsidRPr="00524180">
        <w:rPr>
          <w:rFonts w:ascii="Calibri Light" w:hAnsi="Calibri Light" w:cs="Calibri Light"/>
          <w:color w:val="000000" w:themeColor="text1"/>
          <w:sz w:val="20"/>
          <w:szCs w:val="20"/>
        </w:rPr>
        <w:tab/>
        <w:t xml:space="preserve">M. </w:t>
      </w:r>
      <w:proofErr w:type="spellStart"/>
      <w:r w:rsidRPr="00524180">
        <w:rPr>
          <w:rFonts w:ascii="Calibri Light" w:hAnsi="Calibri Light" w:cs="Calibri Light"/>
          <w:color w:val="000000" w:themeColor="text1"/>
          <w:sz w:val="20"/>
          <w:szCs w:val="20"/>
        </w:rPr>
        <w:t>Hattstein</w:t>
      </w:r>
      <w:proofErr w:type="spellEnd"/>
      <w:r w:rsidRPr="00524180">
        <w:rPr>
          <w:rFonts w:ascii="Calibri Light" w:hAnsi="Calibri Light" w:cs="Calibri Light"/>
          <w:color w:val="000000" w:themeColor="text1"/>
          <w:sz w:val="20"/>
          <w:szCs w:val="20"/>
        </w:rPr>
        <w:t xml:space="preserve"> and P. Delius, </w:t>
      </w:r>
      <w:r w:rsidRPr="00524180">
        <w:rPr>
          <w:rFonts w:ascii="Calibri Light" w:hAnsi="Calibri Light" w:cs="Calibri Light"/>
          <w:i/>
          <w:iCs/>
          <w:color w:val="000000" w:themeColor="text1"/>
          <w:sz w:val="20"/>
          <w:szCs w:val="20"/>
        </w:rPr>
        <w:t>Islam: Art and Civilization</w:t>
      </w:r>
      <w:r w:rsidRPr="00524180">
        <w:rPr>
          <w:rFonts w:ascii="Calibri Light" w:hAnsi="Calibri Light" w:cs="Calibri Light"/>
          <w:color w:val="000000" w:themeColor="text1"/>
          <w:sz w:val="20"/>
          <w:szCs w:val="20"/>
        </w:rPr>
        <w:t>, French version, 2008.</w:t>
      </w:r>
    </w:p>
    <w:p w14:paraId="603DC4D1"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[28] </w:t>
      </w:r>
      <w:r w:rsidRPr="00524180">
        <w:rPr>
          <w:rFonts w:ascii="Calibri Light" w:hAnsi="Calibri Light" w:cs="Calibri Light"/>
          <w:color w:val="000000" w:themeColor="text1"/>
          <w:sz w:val="20"/>
          <w:szCs w:val="20"/>
        </w:rPr>
        <w:tab/>
        <w:t xml:space="preserve">M. Frishman, and H. Khan, </w:t>
      </w:r>
      <w:r w:rsidRPr="00524180">
        <w:rPr>
          <w:rFonts w:ascii="Calibri Light" w:hAnsi="Calibri Light" w:cs="Calibri Light"/>
          <w:i/>
          <w:iCs/>
          <w:color w:val="000000" w:themeColor="text1"/>
          <w:sz w:val="20"/>
          <w:szCs w:val="20"/>
        </w:rPr>
        <w:t>The Mosque: History, Architecture, development and regional diversity</w:t>
      </w:r>
      <w:r w:rsidRPr="00524180">
        <w:rPr>
          <w:rFonts w:ascii="Calibri Light" w:hAnsi="Calibri Light" w:cs="Calibri Light"/>
          <w:color w:val="000000" w:themeColor="text1"/>
          <w:sz w:val="20"/>
          <w:szCs w:val="20"/>
        </w:rPr>
        <w:t>. 2nd ed. London: Thames and Hudson, 2002.</w:t>
      </w:r>
    </w:p>
    <w:p w14:paraId="3CB46E4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[29] </w:t>
      </w:r>
      <w:r w:rsidRPr="00524180">
        <w:rPr>
          <w:rFonts w:ascii="Calibri Light" w:hAnsi="Calibri Light" w:cs="Calibri Light"/>
          <w:color w:val="000000" w:themeColor="text1"/>
          <w:sz w:val="20"/>
          <w:szCs w:val="20"/>
        </w:rPr>
        <w:tab/>
        <w:t xml:space="preserve">G. Goodwin, </w:t>
      </w:r>
      <w:r w:rsidRPr="00524180">
        <w:rPr>
          <w:rFonts w:ascii="Calibri Light" w:hAnsi="Calibri Light" w:cs="Calibri Light"/>
          <w:i/>
          <w:iCs/>
          <w:color w:val="000000" w:themeColor="text1"/>
          <w:sz w:val="20"/>
          <w:szCs w:val="20"/>
        </w:rPr>
        <w:t>A History of Ottoman Architecture</w:t>
      </w:r>
      <w:r w:rsidRPr="00524180">
        <w:rPr>
          <w:rFonts w:ascii="Calibri Light" w:hAnsi="Calibri Light" w:cs="Calibri Light"/>
          <w:color w:val="000000" w:themeColor="text1"/>
          <w:sz w:val="20"/>
          <w:szCs w:val="20"/>
        </w:rPr>
        <w:t>, London: Thames &amp; Hudson, 1971.</w:t>
      </w:r>
    </w:p>
    <w:p w14:paraId="70F85AC8"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lang w:val="fr-FR"/>
        </w:rPr>
        <w:t xml:space="preserve">[30] </w:t>
      </w:r>
      <w:r w:rsidRPr="00524180">
        <w:rPr>
          <w:rFonts w:ascii="Calibri Light" w:hAnsi="Calibri Light" w:cs="Calibri Light"/>
          <w:color w:val="000000" w:themeColor="text1"/>
          <w:sz w:val="20"/>
          <w:szCs w:val="20"/>
          <w:lang w:val="fr-FR"/>
        </w:rPr>
        <w:tab/>
        <w:t xml:space="preserve">O. Grabar, </w:t>
      </w:r>
      <w:r w:rsidRPr="00524180">
        <w:rPr>
          <w:rFonts w:ascii="Calibri Light" w:hAnsi="Calibri Light" w:cs="Calibri Light"/>
          <w:i/>
          <w:iCs/>
          <w:color w:val="000000" w:themeColor="text1"/>
          <w:sz w:val="20"/>
          <w:szCs w:val="20"/>
          <w:lang w:val="fr-FR"/>
        </w:rPr>
        <w:t>La formation de l'art islamique</w:t>
      </w:r>
      <w:r w:rsidRPr="00524180">
        <w:rPr>
          <w:rFonts w:ascii="Calibri Light" w:hAnsi="Calibri Light" w:cs="Calibri Light"/>
          <w:color w:val="000000" w:themeColor="text1"/>
          <w:sz w:val="20"/>
          <w:szCs w:val="20"/>
          <w:lang w:val="fr-FR"/>
        </w:rPr>
        <w:t xml:space="preserve">, </w:t>
      </w:r>
      <w:proofErr w:type="gramStart"/>
      <w:r w:rsidRPr="00524180">
        <w:rPr>
          <w:rFonts w:ascii="Calibri Light" w:hAnsi="Calibri Light" w:cs="Calibri Light"/>
          <w:color w:val="000000" w:themeColor="text1"/>
          <w:sz w:val="20"/>
          <w:szCs w:val="20"/>
          <w:lang w:val="fr-FR"/>
        </w:rPr>
        <w:t>Paris:</w:t>
      </w:r>
      <w:proofErr w:type="gramEnd"/>
      <w:r w:rsidRPr="00524180">
        <w:rPr>
          <w:rFonts w:ascii="Calibri Light" w:hAnsi="Calibri Light" w:cs="Calibri Light"/>
          <w:color w:val="000000" w:themeColor="text1"/>
          <w:sz w:val="20"/>
          <w:szCs w:val="20"/>
          <w:lang w:val="fr-FR"/>
        </w:rPr>
        <w:t xml:space="preserve"> Gallimard, 2000.</w:t>
      </w:r>
    </w:p>
    <w:p w14:paraId="02BFB08F"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[31] </w:t>
      </w:r>
      <w:r w:rsidRPr="00524180">
        <w:rPr>
          <w:rFonts w:ascii="Calibri Light" w:hAnsi="Calibri Light" w:cs="Calibri Light"/>
          <w:color w:val="000000" w:themeColor="text1"/>
          <w:sz w:val="20"/>
          <w:szCs w:val="20"/>
        </w:rPr>
        <w:tab/>
        <w:t xml:space="preserve">G. Razika, "The Mosque of Souq </w:t>
      </w:r>
      <w:proofErr w:type="spellStart"/>
      <w:r w:rsidRPr="00524180">
        <w:rPr>
          <w:rFonts w:ascii="Calibri Light" w:hAnsi="Calibri Light" w:cs="Calibri Light"/>
          <w:color w:val="000000" w:themeColor="text1"/>
          <w:sz w:val="20"/>
          <w:szCs w:val="20"/>
        </w:rPr>
        <w:t>el</w:t>
      </w:r>
      <w:proofErr w:type="spellEnd"/>
      <w:r w:rsidRPr="00524180">
        <w:rPr>
          <w:rFonts w:ascii="Calibri Light" w:hAnsi="Calibri Light" w:cs="Calibri Light"/>
          <w:color w:val="000000" w:themeColor="text1"/>
          <w:sz w:val="20"/>
          <w:szCs w:val="20"/>
        </w:rPr>
        <w:t xml:space="preserve"> Ghezal in the city of Constantine: A descriptive study of architectural decorations," </w:t>
      </w:r>
      <w:r w:rsidRPr="00524180">
        <w:rPr>
          <w:rFonts w:ascii="Calibri Light" w:hAnsi="Calibri Light" w:cs="Calibri Light"/>
          <w:i/>
          <w:iCs/>
          <w:color w:val="000000" w:themeColor="text1"/>
          <w:sz w:val="20"/>
          <w:szCs w:val="20"/>
        </w:rPr>
        <w:t>ASJP Journal</w:t>
      </w:r>
      <w:r w:rsidRPr="00524180">
        <w:rPr>
          <w:rFonts w:ascii="Calibri Light" w:hAnsi="Calibri Light" w:cs="Calibri Light"/>
          <w:color w:val="000000" w:themeColor="text1"/>
          <w:sz w:val="20"/>
          <w:szCs w:val="20"/>
        </w:rPr>
        <w:t xml:space="preserve">, vol. 12, no. 1, pp. 1207-1224, 2024. </w:t>
      </w:r>
      <w:hyperlink r:id="rId59" w:history="1">
        <w:r w:rsidRPr="00524180">
          <w:rPr>
            <w:rStyle w:val="Hyperlink"/>
            <w:rFonts w:ascii="Calibri Light" w:hAnsi="Calibri Light" w:cs="Calibri Light"/>
            <w:color w:val="000000" w:themeColor="text1"/>
            <w:sz w:val="20"/>
            <w:szCs w:val="20"/>
            <w:u w:val="none"/>
          </w:rPr>
          <w:t>https://www.asjp.cerist.dz/en/article/244752</w:t>
        </w:r>
      </w:hyperlink>
      <w:r w:rsidRPr="00524180">
        <w:rPr>
          <w:rFonts w:ascii="Calibri Light" w:hAnsi="Calibri Light" w:cs="Calibri Light"/>
          <w:color w:val="000000" w:themeColor="text1"/>
          <w:sz w:val="20"/>
          <w:szCs w:val="20"/>
        </w:rPr>
        <w:t xml:space="preserve"> </w:t>
      </w:r>
    </w:p>
    <w:p w14:paraId="0EE501D8"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[32] </w:t>
      </w:r>
      <w:r w:rsidRPr="00524180">
        <w:rPr>
          <w:rFonts w:ascii="Calibri Light" w:hAnsi="Calibri Light" w:cs="Calibri Light"/>
          <w:color w:val="000000" w:themeColor="text1"/>
          <w:sz w:val="20"/>
          <w:szCs w:val="20"/>
        </w:rPr>
        <w:tab/>
        <w:t xml:space="preserve">M. Asma, "The evolution of the mosque as religious architectural heritage: The case of Ottoman mosques in Constantine," Master's thesis, Univ. of Constantine, 2012. </w:t>
      </w:r>
    </w:p>
    <w:p w14:paraId="02846F2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rPr>
        <w:t xml:space="preserve">[33] </w:t>
      </w:r>
      <w:r w:rsidRPr="00524180">
        <w:rPr>
          <w:rFonts w:ascii="Calibri Light" w:hAnsi="Calibri Light" w:cs="Calibri Light"/>
          <w:color w:val="000000" w:themeColor="text1"/>
          <w:sz w:val="20"/>
          <w:szCs w:val="20"/>
        </w:rPr>
        <w:tab/>
        <w:t>Y.</w:t>
      </w:r>
      <w:r w:rsidRPr="00524180">
        <w:rPr>
          <w:rFonts w:ascii="Calibri Light" w:hAnsi="Calibri Light" w:cs="Calibri Light"/>
          <w:color w:val="000000" w:themeColor="text1"/>
          <w:sz w:val="20"/>
          <w:szCs w:val="20"/>
          <w:lang w:val="en-US"/>
        </w:rPr>
        <w:t> </w:t>
      </w:r>
      <w:proofErr w:type="spellStart"/>
      <w:r w:rsidRPr="00524180">
        <w:rPr>
          <w:rFonts w:ascii="Calibri Light" w:hAnsi="Calibri Light" w:cs="Calibri Light"/>
          <w:color w:val="000000" w:themeColor="text1"/>
          <w:sz w:val="20"/>
          <w:szCs w:val="20"/>
          <w:lang w:val="en-US"/>
        </w:rPr>
        <w:t>Demiralp</w:t>
      </w:r>
      <w:proofErr w:type="spellEnd"/>
      <w:r w:rsidRPr="00524180">
        <w:rPr>
          <w:rFonts w:ascii="Calibri Light" w:hAnsi="Calibri Light" w:cs="Calibri Light"/>
          <w:color w:val="000000" w:themeColor="text1"/>
          <w:sz w:val="20"/>
          <w:szCs w:val="20"/>
          <w:lang w:val="en-US"/>
        </w:rPr>
        <w:t xml:space="preserve"> "Great Mosque (Ulu Cami)" in </w:t>
      </w:r>
      <w:r w:rsidRPr="00524180">
        <w:rPr>
          <w:rFonts w:ascii="Calibri Light" w:hAnsi="Calibri Light" w:cs="Calibri Light"/>
          <w:i/>
          <w:iCs/>
          <w:color w:val="000000" w:themeColor="text1"/>
          <w:sz w:val="20"/>
          <w:szCs w:val="20"/>
          <w:lang w:val="en-US"/>
        </w:rPr>
        <w:t>Discover Islamic Art</w:t>
      </w:r>
      <w:r w:rsidRPr="00524180">
        <w:rPr>
          <w:rFonts w:ascii="Calibri Light" w:hAnsi="Calibri Light" w:cs="Calibri Light"/>
          <w:color w:val="000000" w:themeColor="text1"/>
          <w:sz w:val="20"/>
          <w:szCs w:val="20"/>
          <w:lang w:val="en-US"/>
        </w:rPr>
        <w:t xml:space="preserve">, 2025. Accessed: Aug. 23, 2024. </w:t>
      </w:r>
      <w:r w:rsidRPr="00524180">
        <w:rPr>
          <w:rFonts w:ascii="Calibri Light" w:hAnsi="Calibri Light" w:cs="Calibri Light"/>
          <w:color w:val="000000" w:themeColor="text1"/>
          <w:sz w:val="20"/>
          <w:szCs w:val="20"/>
          <w:lang w:val="fr-FR"/>
        </w:rPr>
        <w:t xml:space="preserve">[Online]. </w:t>
      </w:r>
      <w:proofErr w:type="spellStart"/>
      <w:proofErr w:type="gramStart"/>
      <w:r w:rsidRPr="00524180">
        <w:rPr>
          <w:rFonts w:ascii="Calibri Light" w:hAnsi="Calibri Light" w:cs="Calibri Light"/>
          <w:color w:val="000000" w:themeColor="text1"/>
          <w:sz w:val="20"/>
          <w:szCs w:val="20"/>
          <w:lang w:val="fr-FR"/>
        </w:rPr>
        <w:t>Avalaible</w:t>
      </w:r>
      <w:proofErr w:type="spellEnd"/>
      <w:r w:rsidRPr="00524180">
        <w:rPr>
          <w:rFonts w:ascii="Calibri Light" w:hAnsi="Calibri Light" w:cs="Calibri Light"/>
          <w:i/>
          <w:iCs/>
          <w:color w:val="000000" w:themeColor="text1"/>
          <w:sz w:val="20"/>
          <w:szCs w:val="20"/>
          <w:lang w:val="fr-FR"/>
        </w:rPr>
        <w:t>:</w:t>
      </w:r>
      <w:proofErr w:type="gramEnd"/>
      <w:r w:rsidRPr="00524180">
        <w:rPr>
          <w:rFonts w:ascii="Calibri Light" w:hAnsi="Calibri Light" w:cs="Calibri Light"/>
          <w:i/>
          <w:iCs/>
          <w:color w:val="000000" w:themeColor="text1"/>
          <w:sz w:val="20"/>
          <w:szCs w:val="20"/>
          <w:lang w:val="fr-FR"/>
        </w:rPr>
        <w:t xml:space="preserve"> </w:t>
      </w:r>
      <w:hyperlink r:id="rId60" w:history="1">
        <w:r w:rsidRPr="00524180">
          <w:rPr>
            <w:rStyle w:val="Hyperlink"/>
            <w:rFonts w:ascii="Calibri Light" w:hAnsi="Calibri Light" w:cs="Calibri Light"/>
            <w:i/>
            <w:iCs/>
            <w:color w:val="000000" w:themeColor="text1"/>
            <w:sz w:val="20"/>
            <w:szCs w:val="20"/>
            <w:u w:val="none"/>
            <w:lang w:val="fr-FR"/>
          </w:rPr>
          <w:t>https://islamicart.museumwnf.org/database_item.php?id=monument;isl;tr;mon01;16;en</w:t>
        </w:r>
      </w:hyperlink>
      <w:r w:rsidRPr="00524180">
        <w:rPr>
          <w:rFonts w:ascii="Calibri Light" w:hAnsi="Calibri Light" w:cs="Calibri Light"/>
          <w:i/>
          <w:iCs/>
          <w:color w:val="000000" w:themeColor="text1"/>
          <w:sz w:val="20"/>
          <w:szCs w:val="20"/>
          <w:lang w:val="fr-FR"/>
        </w:rPr>
        <w:t xml:space="preserve"> </w:t>
      </w:r>
    </w:p>
    <w:p w14:paraId="2DA9C234"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lang w:val="fr-FR"/>
        </w:rPr>
      </w:pPr>
      <w:r w:rsidRPr="00524180">
        <w:rPr>
          <w:rFonts w:ascii="Calibri Light" w:hAnsi="Calibri Light" w:cs="Calibri Light"/>
          <w:color w:val="000000" w:themeColor="text1"/>
          <w:sz w:val="20"/>
          <w:szCs w:val="20"/>
          <w:lang w:val="fr-FR"/>
        </w:rPr>
        <w:lastRenderedPageBreak/>
        <w:t xml:space="preserve">[34] </w:t>
      </w:r>
      <w:r w:rsidRPr="00524180">
        <w:rPr>
          <w:rFonts w:ascii="Calibri Light" w:hAnsi="Calibri Light" w:cs="Calibri Light"/>
          <w:color w:val="000000" w:themeColor="text1"/>
          <w:sz w:val="20"/>
          <w:szCs w:val="20"/>
          <w:lang w:val="fr-FR"/>
        </w:rPr>
        <w:tab/>
        <w:t xml:space="preserve">G. Marçais, </w:t>
      </w:r>
      <w:r w:rsidRPr="00524180">
        <w:rPr>
          <w:rFonts w:ascii="Calibri Light" w:hAnsi="Calibri Light" w:cs="Calibri Light"/>
          <w:i/>
          <w:iCs/>
          <w:color w:val="000000" w:themeColor="text1"/>
          <w:sz w:val="20"/>
          <w:szCs w:val="20"/>
          <w:lang w:val="fr-FR"/>
        </w:rPr>
        <w:t>L'architecture musulmane</w:t>
      </w:r>
      <w:r w:rsidRPr="00524180">
        <w:rPr>
          <w:rFonts w:ascii="Calibri Light" w:hAnsi="Calibri Light" w:cs="Calibri Light"/>
          <w:color w:val="000000" w:themeColor="text1"/>
          <w:sz w:val="20"/>
          <w:szCs w:val="20"/>
          <w:lang w:val="fr-FR"/>
        </w:rPr>
        <w:t xml:space="preserve">, </w:t>
      </w:r>
      <w:proofErr w:type="gramStart"/>
      <w:r w:rsidRPr="00524180">
        <w:rPr>
          <w:rFonts w:ascii="Calibri Light" w:hAnsi="Calibri Light" w:cs="Calibri Light"/>
          <w:color w:val="000000" w:themeColor="text1"/>
          <w:sz w:val="20"/>
          <w:szCs w:val="20"/>
          <w:lang w:val="fr-FR"/>
        </w:rPr>
        <w:t>Paris:</w:t>
      </w:r>
      <w:proofErr w:type="gramEnd"/>
      <w:r w:rsidRPr="00524180">
        <w:rPr>
          <w:rFonts w:ascii="Calibri Light" w:hAnsi="Calibri Light" w:cs="Calibri Light"/>
          <w:color w:val="000000" w:themeColor="text1"/>
          <w:sz w:val="20"/>
          <w:szCs w:val="20"/>
          <w:lang w:val="fr-FR"/>
        </w:rPr>
        <w:t xml:space="preserve"> Arts et Métiers Graphiques, 1954.</w:t>
      </w:r>
    </w:p>
    <w:p w14:paraId="648C08DA" w14:textId="77777777" w:rsid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[35] </w:t>
      </w:r>
      <w:r w:rsidRPr="00524180">
        <w:rPr>
          <w:rFonts w:ascii="Calibri Light" w:hAnsi="Calibri Light" w:cs="Calibri Light"/>
          <w:color w:val="000000" w:themeColor="text1"/>
          <w:sz w:val="20"/>
          <w:szCs w:val="20"/>
        </w:rPr>
        <w:tab/>
        <w:t>S. Çakmak, “</w:t>
      </w:r>
      <w:r w:rsidRPr="00524180">
        <w:rPr>
          <w:rFonts w:ascii="Calibri Light" w:hAnsi="Calibri Light" w:cs="Calibri Light"/>
          <w:i/>
          <w:iCs/>
          <w:color w:val="000000" w:themeColor="text1"/>
          <w:sz w:val="20"/>
          <w:szCs w:val="20"/>
        </w:rPr>
        <w:t xml:space="preserve">The </w:t>
      </w:r>
      <w:proofErr w:type="spellStart"/>
      <w:r w:rsidRPr="00524180">
        <w:rPr>
          <w:rFonts w:ascii="Calibri Light" w:hAnsi="Calibri Light" w:cs="Calibri Light"/>
          <w:i/>
          <w:iCs/>
          <w:color w:val="000000" w:themeColor="text1"/>
          <w:sz w:val="20"/>
          <w:szCs w:val="20"/>
        </w:rPr>
        <w:t>Süleymaniye</w:t>
      </w:r>
      <w:proofErr w:type="spellEnd"/>
      <w:r w:rsidRPr="00524180">
        <w:rPr>
          <w:rFonts w:ascii="Calibri Light" w:hAnsi="Calibri Light" w:cs="Calibri Light"/>
          <w:i/>
          <w:iCs/>
          <w:color w:val="000000" w:themeColor="text1"/>
          <w:sz w:val="20"/>
          <w:szCs w:val="20"/>
        </w:rPr>
        <w:t xml:space="preserve"> Complex”</w:t>
      </w:r>
      <w:r w:rsidRPr="00524180">
        <w:rPr>
          <w:rFonts w:ascii="Calibri Light" w:hAnsi="Calibri Light" w:cs="Calibri Light"/>
          <w:color w:val="000000" w:themeColor="text1"/>
          <w:sz w:val="20"/>
          <w:szCs w:val="20"/>
        </w:rPr>
        <w:t xml:space="preserve">, Discover Islamic Art, </w:t>
      </w:r>
      <w:r w:rsidRPr="00524180">
        <w:rPr>
          <w:rFonts w:ascii="Calibri Light" w:hAnsi="Calibri Light" w:cs="Calibri Light"/>
          <w:color w:val="000000" w:themeColor="text1"/>
          <w:sz w:val="20"/>
          <w:szCs w:val="20"/>
          <w:lang w:val="en-US"/>
        </w:rPr>
        <w:t xml:space="preserve">Accessed: </w:t>
      </w:r>
      <w:r w:rsidRPr="00524180">
        <w:rPr>
          <w:rFonts w:ascii="Calibri Light" w:hAnsi="Calibri Light" w:cs="Calibri Light"/>
          <w:color w:val="000000" w:themeColor="text1"/>
          <w:sz w:val="20"/>
          <w:szCs w:val="20"/>
        </w:rPr>
        <w:t xml:space="preserve">Aug. 23, 2024. [Online]. Available:  </w:t>
      </w:r>
      <w:hyperlink r:id="rId61" w:history="1">
        <w:r w:rsidRPr="00524180">
          <w:rPr>
            <w:rStyle w:val="Hyperlink"/>
            <w:rFonts w:ascii="Calibri Light" w:hAnsi="Calibri Light" w:cs="Calibri Light"/>
            <w:color w:val="000000" w:themeColor="text1"/>
            <w:sz w:val="20"/>
            <w:szCs w:val="20"/>
            <w:u w:val="none"/>
          </w:rPr>
          <w:t>https://islamicart.museumwnf.org/database_item.php?id=monument;ISL;tr;Mon01;25;en</w:t>
        </w:r>
      </w:hyperlink>
      <w:r w:rsidRPr="00524180">
        <w:rPr>
          <w:rFonts w:ascii="Calibri Light" w:hAnsi="Calibri Light" w:cs="Calibri Light"/>
          <w:color w:val="000000" w:themeColor="text1"/>
          <w:sz w:val="20"/>
          <w:szCs w:val="20"/>
        </w:rPr>
        <w:t xml:space="preserve"> </w:t>
      </w:r>
    </w:p>
    <w:p w14:paraId="6B3C7A5F"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[36] </w:t>
      </w:r>
      <w:r w:rsidRPr="00524180">
        <w:rPr>
          <w:rFonts w:ascii="Calibri Light" w:hAnsi="Calibri Light" w:cs="Calibri Light"/>
          <w:color w:val="000000" w:themeColor="text1"/>
          <w:sz w:val="20"/>
          <w:szCs w:val="20"/>
        </w:rPr>
        <w:tab/>
        <w:t xml:space="preserve">A. Sekhri, A. </w:t>
      </w:r>
      <w:proofErr w:type="spellStart"/>
      <w:r w:rsidRPr="00524180">
        <w:rPr>
          <w:rFonts w:ascii="Calibri Light" w:hAnsi="Calibri Light" w:cs="Calibri Light"/>
          <w:color w:val="000000" w:themeColor="text1"/>
          <w:sz w:val="20"/>
          <w:szCs w:val="20"/>
        </w:rPr>
        <w:t>Assassi</w:t>
      </w:r>
      <w:proofErr w:type="spellEnd"/>
      <w:r w:rsidRPr="00524180">
        <w:rPr>
          <w:rFonts w:ascii="Calibri Light" w:hAnsi="Calibri Light" w:cs="Calibri Light"/>
          <w:color w:val="000000" w:themeColor="text1"/>
          <w:sz w:val="20"/>
          <w:szCs w:val="20"/>
        </w:rPr>
        <w:t xml:space="preserve">, and A. Mebarki, "Study of the architectural forms composition of the Ottoman minarets mosques in Constantine city, Algeria," </w:t>
      </w:r>
      <w:proofErr w:type="spellStart"/>
      <w:r w:rsidRPr="00524180">
        <w:rPr>
          <w:rFonts w:ascii="Calibri Light" w:hAnsi="Calibri Light" w:cs="Calibri Light"/>
          <w:i/>
          <w:iCs/>
          <w:color w:val="000000" w:themeColor="text1"/>
          <w:sz w:val="20"/>
          <w:szCs w:val="20"/>
        </w:rPr>
        <w:t>Dirasat</w:t>
      </w:r>
      <w:proofErr w:type="spellEnd"/>
      <w:r w:rsidRPr="00524180">
        <w:rPr>
          <w:rFonts w:ascii="Calibri Light" w:hAnsi="Calibri Light" w:cs="Calibri Light"/>
          <w:i/>
          <w:iCs/>
          <w:color w:val="000000" w:themeColor="text1"/>
          <w:sz w:val="20"/>
          <w:szCs w:val="20"/>
        </w:rPr>
        <w:t>: Human and Social Sciences</w:t>
      </w:r>
      <w:r w:rsidRPr="00524180">
        <w:rPr>
          <w:rFonts w:ascii="Calibri Light" w:hAnsi="Calibri Light" w:cs="Calibri Light"/>
          <w:color w:val="000000" w:themeColor="text1"/>
          <w:sz w:val="20"/>
          <w:szCs w:val="20"/>
        </w:rPr>
        <w:t xml:space="preserve">, vol. 50, no. 5, pp. 104–115, 2023. DOI: </w:t>
      </w:r>
      <w:hyperlink r:id="rId62" w:history="1">
        <w:r w:rsidRPr="00524180">
          <w:rPr>
            <w:rStyle w:val="Hyperlink"/>
            <w:rFonts w:ascii="Calibri Light" w:hAnsi="Calibri Light" w:cs="Calibri Light"/>
            <w:color w:val="000000" w:themeColor="text1"/>
            <w:sz w:val="20"/>
            <w:szCs w:val="20"/>
            <w:u w:val="none"/>
          </w:rPr>
          <w:t>https://doi.org/10.35516/hum.v50i5.5834</w:t>
        </w:r>
      </w:hyperlink>
      <w:r w:rsidRPr="00524180">
        <w:rPr>
          <w:rFonts w:ascii="Calibri Light" w:hAnsi="Calibri Light" w:cs="Calibri Light"/>
          <w:color w:val="000000" w:themeColor="text1"/>
          <w:sz w:val="20"/>
          <w:szCs w:val="20"/>
        </w:rPr>
        <w:t xml:space="preserve"> </w:t>
      </w:r>
    </w:p>
    <w:p w14:paraId="0A2F6CED"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[37] </w:t>
      </w:r>
      <w:r w:rsidRPr="00524180">
        <w:rPr>
          <w:rFonts w:ascii="Calibri Light" w:hAnsi="Calibri Light" w:cs="Calibri Light"/>
          <w:color w:val="000000" w:themeColor="text1"/>
          <w:sz w:val="20"/>
          <w:szCs w:val="20"/>
        </w:rPr>
        <w:tab/>
        <w:t>K. Ben Bella, "Religious buildings in Algiers during the Ottoman period," Ph.D. dissertation, Univ. of Algiers 2, 2008.</w:t>
      </w:r>
    </w:p>
    <w:p w14:paraId="58726E7A"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[38] </w:t>
      </w:r>
      <w:r w:rsidRPr="00524180">
        <w:rPr>
          <w:rFonts w:ascii="Calibri Light" w:hAnsi="Calibri Light" w:cs="Calibri Light"/>
          <w:color w:val="000000" w:themeColor="text1"/>
          <w:sz w:val="20"/>
          <w:szCs w:val="20"/>
        </w:rPr>
        <w:tab/>
        <w:t xml:space="preserve">S. Blair and J. Bloom, </w:t>
      </w:r>
      <w:r w:rsidRPr="00524180">
        <w:rPr>
          <w:rFonts w:ascii="Calibri Light" w:hAnsi="Calibri Light" w:cs="Calibri Light"/>
          <w:i/>
          <w:iCs/>
          <w:color w:val="000000" w:themeColor="text1"/>
          <w:sz w:val="20"/>
          <w:szCs w:val="20"/>
        </w:rPr>
        <w:t>The Art and Architecture of Islam: 1250–1800</w:t>
      </w:r>
      <w:r w:rsidRPr="00524180">
        <w:rPr>
          <w:rFonts w:ascii="Calibri Light" w:hAnsi="Calibri Light" w:cs="Calibri Light"/>
          <w:color w:val="000000" w:themeColor="text1"/>
          <w:sz w:val="20"/>
          <w:szCs w:val="20"/>
        </w:rPr>
        <w:t>, Yale Univ. Press, 1994.</w:t>
      </w:r>
    </w:p>
    <w:p w14:paraId="390528DE" w14:textId="77777777" w:rsidR="00524180" w:rsidRPr="00524180" w:rsidRDefault="00524180" w:rsidP="00524180">
      <w:pPr>
        <w:widowControl w:val="0"/>
        <w:spacing w:after="240"/>
        <w:ind w:left="425" w:hanging="425"/>
        <w:jc w:val="both"/>
        <w:rPr>
          <w:rFonts w:ascii="Calibri Light" w:hAnsi="Calibri Light" w:cs="Calibri Light"/>
          <w:color w:val="000000" w:themeColor="text1"/>
          <w:sz w:val="20"/>
          <w:szCs w:val="20"/>
        </w:rPr>
      </w:pPr>
      <w:r w:rsidRPr="00524180">
        <w:rPr>
          <w:rFonts w:ascii="Calibri Light" w:hAnsi="Calibri Light" w:cs="Calibri Light"/>
          <w:color w:val="000000" w:themeColor="text1"/>
          <w:sz w:val="20"/>
          <w:szCs w:val="20"/>
        </w:rPr>
        <w:t xml:space="preserve">[39] </w:t>
      </w:r>
      <w:r w:rsidRPr="00524180">
        <w:rPr>
          <w:rFonts w:ascii="Calibri Light" w:hAnsi="Calibri Light" w:cs="Calibri Light"/>
          <w:color w:val="000000" w:themeColor="text1"/>
          <w:sz w:val="20"/>
          <w:szCs w:val="20"/>
        </w:rPr>
        <w:tab/>
        <w:t>A. E. A. Mahmoud</w:t>
      </w:r>
      <w:commentRangeStart w:id="5"/>
      <w:r w:rsidRPr="00524180">
        <w:rPr>
          <w:rFonts w:ascii="Calibri Light" w:hAnsi="Calibri Light" w:cs="Calibri Light"/>
          <w:color w:val="000000" w:themeColor="text1"/>
          <w:sz w:val="20"/>
          <w:szCs w:val="20"/>
        </w:rPr>
        <w:t xml:space="preserve">, "The aspects of Ottoman influence on the artistic products in Algeria," </w:t>
      </w:r>
      <w:r w:rsidRPr="00524180">
        <w:rPr>
          <w:rFonts w:ascii="Calibri Light" w:hAnsi="Calibri Light" w:cs="Calibri Light"/>
          <w:i/>
          <w:iCs/>
          <w:color w:val="000000" w:themeColor="text1"/>
          <w:sz w:val="20"/>
          <w:szCs w:val="20"/>
        </w:rPr>
        <w:t>Studies in the Heritage of the Arab World</w:t>
      </w:r>
      <w:r w:rsidRPr="00524180">
        <w:rPr>
          <w:rFonts w:ascii="Calibri Light" w:hAnsi="Calibri Light" w:cs="Calibri Light"/>
          <w:color w:val="000000" w:themeColor="text1"/>
          <w:sz w:val="20"/>
          <w:szCs w:val="20"/>
        </w:rPr>
        <w:t xml:space="preserve">, vol. 5, no. 1, pp. 532-550, 2002. DOI: </w:t>
      </w:r>
      <w:hyperlink r:id="rId63" w:history="1">
        <w:r w:rsidRPr="00524180">
          <w:rPr>
            <w:rStyle w:val="Hyperlink"/>
            <w:rFonts w:ascii="Calibri Light" w:hAnsi="Calibri Light" w:cs="Calibri Light"/>
            <w:color w:val="000000" w:themeColor="text1"/>
            <w:sz w:val="20"/>
            <w:szCs w:val="20"/>
            <w:u w:val="none"/>
          </w:rPr>
          <w:t>https://doi.org/10.21608/cguaa.2002.40378</w:t>
        </w:r>
        <w:commentRangeEnd w:id="5"/>
        <w:r w:rsidRPr="00524180">
          <w:rPr>
            <w:rStyle w:val="Hyperlink"/>
            <w:rFonts w:ascii="Calibri Light" w:hAnsi="Calibri Light" w:cs="Calibri Light"/>
            <w:color w:val="000000" w:themeColor="text1"/>
            <w:sz w:val="20"/>
            <w:szCs w:val="20"/>
            <w:u w:val="none"/>
          </w:rPr>
          <w:commentReference w:id="5"/>
        </w:r>
      </w:hyperlink>
      <w:r w:rsidRPr="00524180">
        <w:rPr>
          <w:rFonts w:ascii="Calibri Light" w:hAnsi="Calibri Light" w:cs="Calibri Light"/>
          <w:color w:val="000000" w:themeColor="text1"/>
          <w:sz w:val="20"/>
          <w:szCs w:val="20"/>
        </w:rPr>
        <w:t xml:space="preserve"> </w:t>
      </w:r>
    </w:p>
    <w:p w14:paraId="5A791B40" w14:textId="77777777" w:rsidR="00524180" w:rsidRDefault="00524180" w:rsidP="00B9001F">
      <w:pPr>
        <w:widowControl w:val="0"/>
        <w:spacing w:before="20" w:after="20"/>
        <w:ind w:left="284" w:hanging="284"/>
        <w:jc w:val="both"/>
        <w:rPr>
          <w:rFonts w:ascii="Calibri Light" w:hAnsi="Calibri Light" w:cs="Calibri Light"/>
          <w:sz w:val="20"/>
          <w:szCs w:val="20"/>
        </w:rPr>
      </w:pPr>
    </w:p>
    <w:sectPr w:rsidR="00524180" w:rsidSect="00F62A16">
      <w:headerReference w:type="even" r:id="rId64"/>
      <w:headerReference w:type="default" r:id="rId65"/>
      <w:footerReference w:type="even" r:id="rId66"/>
      <w:footerReference w:type="default" r:id="rId67"/>
      <w:footerReference w:type="first" r:id="rId68"/>
      <w:pgSz w:w="11906" w:h="16838"/>
      <w:pgMar w:top="1418" w:right="1418" w:bottom="1418" w:left="1418" w:header="709" w:footer="709" w:gutter="0"/>
      <w:pgNumType w:start="247"/>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SUS" w:date="2026-04-09T14:13:00Z" w:initials="A">
    <w:p w14:paraId="15FDB1BB" w14:textId="77777777" w:rsidR="00524180" w:rsidRDefault="00524180" w:rsidP="00524180">
      <w:pPr>
        <w:pStyle w:val="CommentText"/>
      </w:pPr>
      <w:r>
        <w:rPr>
          <w:rStyle w:val="CommentReference"/>
        </w:rPr>
        <w:annotationRef/>
      </w:r>
      <w:r>
        <w:t xml:space="preserve">Kindly review and revise the manuscript to comply with the </w:t>
      </w:r>
      <w:r>
        <w:rPr>
          <w:rStyle w:val="Strong"/>
        </w:rPr>
        <w:t>IEEE referencing style</w:t>
      </w:r>
      <w:r>
        <w:t>.</w:t>
      </w:r>
    </w:p>
  </w:comment>
  <w:comment w:id="2" w:author="ASUS" w:date="2026-04-09T14:16:00Z" w:initials="A">
    <w:p w14:paraId="409807AF" w14:textId="77777777" w:rsidR="00524180" w:rsidRDefault="00524180" w:rsidP="00524180">
      <w:pPr>
        <w:pStyle w:val="CommentText"/>
      </w:pPr>
      <w:r>
        <w:rPr>
          <w:rStyle w:val="CommentReference"/>
        </w:rPr>
        <w:annotationRef/>
      </w:r>
      <w:r>
        <w:t xml:space="preserve">Kindly review and revise the manuscript to comply with the </w:t>
      </w:r>
      <w:r>
        <w:rPr>
          <w:rStyle w:val="Strong"/>
        </w:rPr>
        <w:t>IEEE referencing style</w:t>
      </w:r>
      <w:r>
        <w:t>.</w:t>
      </w:r>
    </w:p>
  </w:comment>
  <w:comment w:id="3" w:author="ASUS" w:date="2026-04-09T14:26:00Z" w:initials="A">
    <w:p w14:paraId="236B999F" w14:textId="77777777" w:rsidR="00524180" w:rsidRDefault="00524180" w:rsidP="00524180">
      <w:pPr>
        <w:pStyle w:val="CommentText"/>
      </w:pPr>
      <w:r>
        <w:rPr>
          <w:rStyle w:val="CommentReference"/>
        </w:rPr>
        <w:annotationRef/>
      </w:r>
      <w:r>
        <w:t>Kindly check the validity of the link and ensure that the complete source information is available and accessible.</w:t>
      </w:r>
    </w:p>
  </w:comment>
  <w:comment w:id="4" w:author="ASUS" w:date="2026-04-09T14:42:00Z" w:initials="A">
    <w:p w14:paraId="71F12274" w14:textId="77777777" w:rsidR="00524180" w:rsidRDefault="00524180" w:rsidP="00524180">
      <w:pPr>
        <w:pStyle w:val="CommentText"/>
      </w:pPr>
      <w:r>
        <w:rPr>
          <w:rStyle w:val="CommentReference"/>
        </w:rPr>
        <w:annotationRef/>
      </w:r>
      <w:r>
        <w:t>Kindly check the validity of the link and ensure that the complete source information is available and accessible.</w:t>
      </w:r>
    </w:p>
  </w:comment>
  <w:comment w:id="5" w:author="ASUS" w:date="2026-04-09T14:58:00Z" w:initials="A">
    <w:p w14:paraId="4AC3B719" w14:textId="77777777" w:rsidR="00524180" w:rsidRDefault="00524180" w:rsidP="00524180">
      <w:pPr>
        <w:pStyle w:val="CommentText"/>
      </w:pPr>
      <w:r>
        <w:rPr>
          <w:rStyle w:val="CommentReference"/>
        </w:rPr>
        <w:annotationRef/>
      </w:r>
      <w:r>
        <w:t>Kindly check the validity of the link and ensure that the complete source information is available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FDB1BB" w15:done="0"/>
  <w15:commentEx w15:paraId="409807AF" w15:done="0"/>
  <w15:commentEx w15:paraId="236B999F" w15:done="0"/>
  <w15:commentEx w15:paraId="71F12274" w15:done="0"/>
  <w15:commentEx w15:paraId="4AC3B7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89D80C" w16cex:dateUtc="2026-06-02T08:19:00Z"/>
  <w16cex:commentExtensible w16cex:durableId="07178F21" w16cex:dateUtc="2026-06-02T08:19:00Z"/>
  <w16cex:commentExtensible w16cex:durableId="71E4FE73" w16cex:dateUtc="2026-06-02T08:19:00Z"/>
  <w16cex:commentExtensible w16cex:durableId="3EB3DD65" w16cex:dateUtc="2026-06-02T08:19:00Z"/>
  <w16cex:commentExtensible w16cex:durableId="3CC29FFE" w16cex:dateUtc="2026-06-02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FDB1BB" w16cid:durableId="5E89D80C"/>
  <w16cid:commentId w16cid:paraId="409807AF" w16cid:durableId="07178F21"/>
  <w16cid:commentId w16cid:paraId="236B999F" w16cid:durableId="71E4FE73"/>
  <w16cid:commentId w16cid:paraId="71F12274" w16cid:durableId="3EB3DD65"/>
  <w16cid:commentId w16cid:paraId="4AC3B719" w16cid:durableId="3CC29F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B84E5" w14:textId="77777777" w:rsidR="00826FC1" w:rsidRDefault="00826FC1">
      <w:r>
        <w:separator/>
      </w:r>
    </w:p>
  </w:endnote>
  <w:endnote w:type="continuationSeparator" w:id="0">
    <w:p w14:paraId="68F8F495" w14:textId="77777777" w:rsidR="00826FC1" w:rsidRDefault="0082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6FAAF7-20CA-4FF0-86E3-CF0B345B5586}"/>
    <w:embedBold r:id="rId2" w:fontKey="{4C4CE70D-A78A-4202-95EB-F628088303F6}"/>
    <w:embedItalic r:id="rId3" w:fontKey="{975F8506-2D50-41B9-B0D3-A890652DC8EB}"/>
  </w:font>
  <w:font w:name="Georgia">
    <w:panose1 w:val="02040502050405020303"/>
    <w:charset w:val="00"/>
    <w:family w:val="roman"/>
    <w:pitch w:val="variable"/>
    <w:sig w:usb0="00000287" w:usb1="00000000" w:usb2="00000000" w:usb3="00000000" w:csb0="0000009F" w:csb1="00000000"/>
    <w:embedItalic r:id="rId4" w:fontKey="{D9A8C99A-8D2B-420B-96FF-6820117A7F6B}"/>
  </w:font>
  <w:font w:name="Calibri Light">
    <w:panose1 w:val="020F0302020204030204"/>
    <w:charset w:val="00"/>
    <w:family w:val="swiss"/>
    <w:pitch w:val="variable"/>
    <w:sig w:usb0="E4002EFF" w:usb1="C200247B" w:usb2="00000009" w:usb3="00000000" w:csb0="000001FF" w:csb1="00000000"/>
    <w:embedRegular r:id="rId5" w:fontKey="{E634E7AA-DCCE-4BD4-A76A-E575AF9AADBB}"/>
    <w:embedBold r:id="rId6" w:fontKey="{4B8CB7AB-8A54-436E-A001-D55DEA8AC5FE}"/>
    <w:embedItalic r:id="rId7" w:fontKey="{A68D3DAF-806D-42BD-96B5-9DB142C98BEF}"/>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0E66116C-30A7-4D2D-B79B-E38419DA26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58373866"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524180">
      <w:rPr>
        <w:color w:val="000000"/>
        <w:sz w:val="16"/>
        <w:szCs w:val="16"/>
      </w:rPr>
      <w:t>9</w:t>
    </w:r>
    <w:r>
      <w:rPr>
        <w:color w:val="000000"/>
        <w:sz w:val="16"/>
        <w:szCs w:val="16"/>
      </w:rPr>
      <w:t>(</w:t>
    </w:r>
    <w:r w:rsidR="00524180">
      <w:rPr>
        <w:color w:val="000000"/>
        <w:sz w:val="16"/>
        <w:szCs w:val="16"/>
      </w:rPr>
      <w:t>1</w:t>
    </w:r>
    <w:r>
      <w:rPr>
        <w:color w:val="000000"/>
        <w:sz w:val="16"/>
        <w:szCs w:val="16"/>
      </w:rPr>
      <w:t>),</w:t>
    </w:r>
    <w:r w:rsidR="00524180">
      <w:rPr>
        <w:color w:val="000000"/>
        <w:sz w:val="16"/>
        <w:szCs w:val="16"/>
      </w:rPr>
      <w:t xml:space="preserve"> June</w:t>
    </w:r>
    <w:r>
      <w:rPr>
        <w:color w:val="000000"/>
        <w:sz w:val="16"/>
        <w:szCs w:val="16"/>
      </w:rPr>
      <w:t xml:space="preserve"> 202</w:t>
    </w:r>
    <w:r w:rsidR="00524180">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6D2AA0C9"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332133">
      <w:rPr>
        <w:color w:val="000000"/>
        <w:sz w:val="16"/>
        <w:szCs w:val="16"/>
      </w:rPr>
      <w:t>9</w:t>
    </w:r>
    <w:r>
      <w:rPr>
        <w:color w:val="000000"/>
        <w:sz w:val="16"/>
        <w:szCs w:val="16"/>
      </w:rPr>
      <w:t>(</w:t>
    </w:r>
    <w:r w:rsidR="00332133">
      <w:rPr>
        <w:color w:val="000000"/>
        <w:sz w:val="16"/>
        <w:szCs w:val="16"/>
      </w:rPr>
      <w:t>1</w:t>
    </w:r>
    <w:r>
      <w:rPr>
        <w:color w:val="000000"/>
        <w:sz w:val="16"/>
        <w:szCs w:val="16"/>
      </w:rPr>
      <w:t xml:space="preserve">), </w:t>
    </w:r>
    <w:r w:rsidR="00332133">
      <w:rPr>
        <w:color w:val="000000"/>
        <w:sz w:val="16"/>
        <w:szCs w:val="16"/>
      </w:rPr>
      <w:t>June</w:t>
    </w:r>
    <w:r>
      <w:rPr>
        <w:color w:val="000000"/>
        <w:sz w:val="16"/>
        <w:szCs w:val="16"/>
      </w:rPr>
      <w:t xml:space="preserve"> 202</w:t>
    </w:r>
    <w:r w:rsidR="00332133">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A33A" w14:textId="77777777" w:rsidR="00826FC1" w:rsidRDefault="00826FC1">
      <w:r>
        <w:separator/>
      </w:r>
    </w:p>
  </w:footnote>
  <w:footnote w:type="continuationSeparator" w:id="0">
    <w:p w14:paraId="43E43039" w14:textId="77777777" w:rsidR="00826FC1" w:rsidRDefault="00826FC1">
      <w:r>
        <w:continuationSeparator/>
      </w:r>
    </w:p>
  </w:footnote>
  <w:footnote w:id="1">
    <w:p w14:paraId="662F3AAF" w14:textId="1370644C" w:rsidR="00F62A16" w:rsidRDefault="00F62A16" w:rsidP="00F62A16">
      <w:pPr>
        <w:pStyle w:val="FootnoteText"/>
        <w:rPr>
          <w:rFonts w:cstheme="minorBidi"/>
        </w:rPr>
      </w:pPr>
      <w:r w:rsidRPr="00EC2C99">
        <w:rPr>
          <w:rStyle w:val="FootnoteReference"/>
          <w:rFonts w:asciiTheme="majorHAnsi" w:hAnsiTheme="majorHAnsi" w:cstheme="majorHAnsi"/>
          <w:sz w:val="16"/>
          <w:szCs w:val="16"/>
        </w:rPr>
        <w:footnoteRef/>
      </w:r>
      <w:r w:rsidR="00EC2C99" w:rsidRPr="00EC2C99">
        <w:rPr>
          <w:rFonts w:asciiTheme="majorHAnsi" w:hAnsiTheme="majorHAnsi" w:cstheme="majorHAnsi"/>
          <w:sz w:val="16"/>
          <w:szCs w:val="16"/>
        </w:rPr>
        <w:t xml:space="preserve"> </w:t>
      </w:r>
      <w:r w:rsidRPr="00EC2C99">
        <w:rPr>
          <w:rFonts w:asciiTheme="majorHAnsi" w:eastAsia="Times New Roman" w:hAnsiTheme="majorHAnsi" w:cstheme="majorHAnsi"/>
          <w:sz w:val="16"/>
          <w:szCs w:val="16"/>
        </w:rPr>
        <w:t>Ottomanization: refers to the process by which architectural forms, techniques, and spatial organizations associated with the Ottoman Empire were adopted, adapted, or imposed in conquered or influenced regions.</w:t>
      </w:r>
    </w:p>
  </w:footnote>
  <w:footnote w:id="2">
    <w:p w14:paraId="76C22D0B" w14:textId="77777777" w:rsidR="00332133" w:rsidRDefault="00332133" w:rsidP="00332133">
      <w:pPr>
        <w:jc w:val="both"/>
        <w:textAlignment w:val="baseline"/>
        <w:rPr>
          <w:rFonts w:asciiTheme="minorHAnsi" w:hAnsiTheme="minorHAnsi" w:cstheme="minorHAnsi"/>
          <w:color w:val="000000"/>
          <w:sz w:val="16"/>
          <w:szCs w:val="16"/>
        </w:rPr>
      </w:pPr>
      <w:r>
        <w:rPr>
          <w:rStyle w:val="FootnoteReference"/>
          <w:sz w:val="16"/>
          <w:szCs w:val="16"/>
        </w:rPr>
        <w:footnoteRef/>
      </w:r>
      <w:r>
        <w:rPr>
          <w:sz w:val="16"/>
          <w:szCs w:val="16"/>
        </w:rPr>
        <w:t xml:space="preserve"> </w:t>
      </w:r>
      <w:r>
        <w:rPr>
          <w:rFonts w:asciiTheme="majorHAnsi" w:hAnsiTheme="majorHAnsi" w:cstheme="majorHAnsi"/>
          <w:color w:val="000000"/>
          <w:sz w:val="16"/>
          <w:szCs w:val="16"/>
        </w:rPr>
        <w:t xml:space="preserve">The Great Mosque of Bursa certainly represents a canonical model of rectangular hypostyle prayer halls with uniform domes. However, its precedence is relativized by examples like the Mashhad of </w:t>
      </w:r>
      <w:proofErr w:type="spellStart"/>
      <w:r>
        <w:rPr>
          <w:rFonts w:asciiTheme="majorHAnsi" w:hAnsiTheme="majorHAnsi" w:cstheme="majorHAnsi"/>
          <w:color w:val="000000"/>
          <w:sz w:val="16"/>
          <w:szCs w:val="16"/>
        </w:rPr>
        <w:t>Tabataba</w:t>
      </w:r>
      <w:proofErr w:type="spellEnd"/>
      <w:r>
        <w:rPr>
          <w:rFonts w:asciiTheme="majorHAnsi" w:hAnsiTheme="majorHAnsi" w:cstheme="majorHAnsi"/>
          <w:color w:val="000000"/>
          <w:sz w:val="16"/>
          <w:szCs w:val="16"/>
        </w:rPr>
        <w:t xml:space="preserve"> in Egypt (323 AH/935 AD), demonstrating that this spatial concept existed in the Islamic world nearly five centuries before the Ottoman period.</w:t>
      </w:r>
    </w:p>
    <w:p w14:paraId="1246F1DD" w14:textId="77777777" w:rsidR="00332133" w:rsidRDefault="00332133" w:rsidP="00332133">
      <w:pPr>
        <w:pStyle w:val="FootnoteText"/>
        <w:rPr>
          <w:rFonts w:cstheme="minorBidi"/>
        </w:rPr>
      </w:pPr>
    </w:p>
  </w:footnote>
  <w:footnote w:id="3">
    <w:p w14:paraId="329F2143" w14:textId="77777777" w:rsidR="00332133" w:rsidRDefault="00332133" w:rsidP="00332133">
      <w:pPr>
        <w:pStyle w:val="FootnoteText"/>
        <w:jc w:val="both"/>
        <w:rPr>
          <w:rFonts w:asciiTheme="majorHAnsi" w:hAnsiTheme="majorHAnsi" w:cstheme="majorHAnsi"/>
          <w:sz w:val="16"/>
          <w:szCs w:val="16"/>
        </w:rPr>
      </w:pPr>
      <w:r>
        <w:rPr>
          <w:rStyle w:val="FootnoteReference"/>
          <w:rFonts w:asciiTheme="majorHAnsi" w:hAnsiTheme="majorHAnsi" w:cstheme="majorHAnsi"/>
          <w:sz w:val="16"/>
          <w:szCs w:val="16"/>
        </w:rPr>
        <w:footnoteRef/>
      </w:r>
      <w:r>
        <w:rPr>
          <w:rFonts w:asciiTheme="majorHAnsi" w:hAnsiTheme="majorHAnsi" w:cstheme="majorHAnsi"/>
          <w:sz w:val="16"/>
          <w:szCs w:val="16"/>
        </w:rPr>
        <w:t xml:space="preserve"> a-</w:t>
      </w:r>
      <w:proofErr w:type="spellStart"/>
      <w:r>
        <w:rPr>
          <w:rFonts w:asciiTheme="majorHAnsi" w:hAnsiTheme="majorHAnsi" w:cstheme="majorHAnsi"/>
          <w:sz w:val="16"/>
          <w:szCs w:val="16"/>
        </w:rPr>
        <w:t>Chamsiet</w:t>
      </w:r>
      <w:proofErr w:type="spellEnd"/>
      <w:r>
        <w:rPr>
          <w:rFonts w:asciiTheme="majorHAnsi" w:hAnsiTheme="majorHAnsi" w:cstheme="majorHAnsi"/>
          <w:sz w:val="16"/>
          <w:szCs w:val="16"/>
        </w:rPr>
        <w:t xml:space="preserve">: (name derived from the Arabic word Chams -which means sun): These are openings allowing sunlight to penetrate, formed by geometric interlacing patterns, protected by </w:t>
      </w:r>
      <w:proofErr w:type="spellStart"/>
      <w:r>
        <w:rPr>
          <w:rFonts w:asciiTheme="majorHAnsi" w:hAnsiTheme="majorHAnsi" w:cstheme="majorHAnsi"/>
          <w:sz w:val="16"/>
          <w:szCs w:val="16"/>
        </w:rPr>
        <w:t>Mucharabieh</w:t>
      </w:r>
      <w:proofErr w:type="spellEnd"/>
      <w:r>
        <w:rPr>
          <w:rFonts w:asciiTheme="majorHAnsi" w:hAnsiTheme="majorHAnsi" w:cstheme="majorHAnsi"/>
          <w:sz w:val="16"/>
          <w:szCs w:val="16"/>
        </w:rPr>
        <w:t xml:space="preserve"> (to attenuate the intensity of the lighting.)</w:t>
      </w:r>
    </w:p>
    <w:p w14:paraId="1DCBC981" w14:textId="77777777" w:rsidR="00332133" w:rsidRDefault="00332133" w:rsidP="00332133">
      <w:pPr>
        <w:pStyle w:val="FootnoteText"/>
        <w:jc w:val="both"/>
        <w:rPr>
          <w:rFonts w:asciiTheme="majorHAnsi" w:hAnsiTheme="majorHAnsi" w:cstheme="majorHAnsi"/>
          <w:sz w:val="16"/>
          <w:szCs w:val="16"/>
        </w:rPr>
      </w:pPr>
      <w:r>
        <w:rPr>
          <w:rFonts w:asciiTheme="majorHAnsi" w:hAnsiTheme="majorHAnsi" w:cstheme="majorHAnsi"/>
          <w:sz w:val="16"/>
          <w:szCs w:val="16"/>
        </w:rPr>
        <w:t>b-</w:t>
      </w:r>
      <w:proofErr w:type="spellStart"/>
      <w:r>
        <w:rPr>
          <w:rFonts w:asciiTheme="majorHAnsi" w:hAnsiTheme="majorHAnsi" w:cstheme="majorHAnsi"/>
          <w:sz w:val="16"/>
          <w:szCs w:val="16"/>
        </w:rPr>
        <w:t>Qamariet</w:t>
      </w:r>
      <w:proofErr w:type="spellEnd"/>
      <w:r>
        <w:rPr>
          <w:rFonts w:asciiTheme="majorHAnsi" w:hAnsiTheme="majorHAnsi" w:cstheme="majorHAnsi"/>
          <w:sz w:val="16"/>
          <w:szCs w:val="16"/>
        </w:rPr>
        <w:t xml:space="preserve">: (from the Arabic word Qamar which means moon), which refers to circular or semi-circular openings with </w:t>
      </w:r>
      <w:proofErr w:type="spellStart"/>
      <w:r>
        <w:rPr>
          <w:rFonts w:asciiTheme="majorHAnsi" w:hAnsiTheme="majorHAnsi" w:cstheme="majorHAnsi"/>
          <w:sz w:val="16"/>
          <w:szCs w:val="16"/>
        </w:rPr>
        <w:t>colored</w:t>
      </w:r>
      <w:proofErr w:type="spellEnd"/>
      <w:r>
        <w:rPr>
          <w:rFonts w:asciiTheme="majorHAnsi" w:hAnsiTheme="majorHAnsi" w:cstheme="majorHAnsi"/>
          <w:sz w:val="16"/>
          <w:szCs w:val="16"/>
        </w:rPr>
        <w:t xml:space="preserve"> stained glass windows, usually placed in the upper parts of walls or domes to let in the soft light of the moon.</w:t>
      </w:r>
    </w:p>
  </w:footnote>
  <w:footnote w:id="4">
    <w:p w14:paraId="3C317708" w14:textId="77777777" w:rsidR="00D607F9" w:rsidRDefault="00D607F9" w:rsidP="00D607F9">
      <w:pPr>
        <w:jc w:val="both"/>
        <w:rPr>
          <w:rFonts w:asciiTheme="majorHAnsi" w:hAnsiTheme="majorHAnsi" w:cstheme="majorHAnsi"/>
          <w:sz w:val="16"/>
          <w:szCs w:val="16"/>
        </w:rPr>
      </w:pPr>
      <w:r>
        <w:rPr>
          <w:rFonts w:asciiTheme="majorHAnsi" w:hAnsiTheme="majorHAnsi" w:cstheme="majorHAnsi"/>
          <w:sz w:val="16"/>
          <w:szCs w:val="16"/>
          <w:vertAlign w:val="superscript"/>
        </w:rPr>
        <w:footnoteRef/>
      </w:r>
      <w:r>
        <w:rPr>
          <w:rFonts w:asciiTheme="majorHAnsi" w:hAnsiTheme="majorHAnsi" w:cstheme="majorHAnsi"/>
          <w:sz w:val="16"/>
          <w:szCs w:val="16"/>
        </w:rPr>
        <w:t xml:space="preserve"> Waqf: is an Islamic legal concept of a charitable endowment where a person dedicates some property or assets in perpetuity for religious or charitable purposes.</w:t>
      </w:r>
    </w:p>
  </w:footnote>
  <w:footnote w:id="5">
    <w:p w14:paraId="50B04A24" w14:textId="77777777" w:rsidR="00D607F9" w:rsidRDefault="00D607F9" w:rsidP="00D607F9">
      <w:pPr>
        <w:jc w:val="both"/>
        <w:rPr>
          <w:rFonts w:asciiTheme="majorHAnsi" w:hAnsiTheme="majorHAnsi" w:cstheme="majorHAnsi"/>
          <w:sz w:val="16"/>
          <w:szCs w:val="16"/>
        </w:rPr>
      </w:pPr>
      <w:r>
        <w:rPr>
          <w:rStyle w:val="FootnoteReference"/>
          <w:rFonts w:asciiTheme="majorHAnsi" w:hAnsiTheme="majorHAnsi" w:cstheme="majorHAnsi"/>
          <w:sz w:val="16"/>
          <w:szCs w:val="16"/>
        </w:rPr>
        <w:footnoteRef/>
      </w:r>
      <w:r>
        <w:rPr>
          <w:rFonts w:asciiTheme="majorHAnsi" w:hAnsiTheme="majorHAnsi" w:cstheme="majorHAnsi"/>
          <w:sz w:val="16"/>
          <w:szCs w:val="16"/>
        </w:rPr>
        <w:t xml:space="preserve"> Ibn Badis (1889-1940) was an influential Algerian Islamic scholar and reformer. He was the founder of the Association of Algerian Muslim Ulama (1931) and led an important Islamic reform movement in Algeria during French colonial rule. He focused on preserving Algerian-Arab identity, Religious-Islamic and social reforms, his famous slogan was "Islam is my religion, Arabic is my language, Algeria is my homeland."</w:t>
      </w:r>
    </w:p>
    <w:p w14:paraId="161937EC" w14:textId="77777777" w:rsidR="00D607F9" w:rsidRDefault="00D607F9" w:rsidP="00D607F9">
      <w:pPr>
        <w:pStyle w:val="FootnoteText"/>
        <w:rPr>
          <w:rFonts w:cstheme="min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57FB" w14:textId="63EFDC9F" w:rsidR="00A82AC8" w:rsidRDefault="00241851">
    <w:pPr>
      <w:pBdr>
        <w:top w:val="nil"/>
        <w:left w:val="nil"/>
        <w:bottom w:val="nil"/>
        <w:right w:val="nil"/>
        <w:between w:val="nil"/>
      </w:pBdr>
      <w:tabs>
        <w:tab w:val="center" w:pos="4513"/>
        <w:tab w:val="right" w:pos="9026"/>
      </w:tabs>
      <w:rPr>
        <w:color w:val="000000"/>
      </w:rPr>
    </w:pPr>
    <w:r w:rsidRPr="00241851">
      <w:rPr>
        <w:color w:val="000000"/>
        <w:sz w:val="16"/>
        <w:szCs w:val="16"/>
      </w:rPr>
      <w:t>Architectural Ottoman Heritage in Constantine, Adaptations and Influences (Case of Mosques)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4A4C20F6" w:rsidR="00A82AC8" w:rsidRDefault="00524180">
    <w:pPr>
      <w:pBdr>
        <w:top w:val="nil"/>
        <w:left w:val="nil"/>
        <w:bottom w:val="nil"/>
        <w:right w:val="nil"/>
        <w:between w:val="nil"/>
      </w:pBdr>
      <w:tabs>
        <w:tab w:val="center" w:pos="4513"/>
        <w:tab w:val="right" w:pos="9026"/>
      </w:tabs>
      <w:jc w:val="right"/>
      <w:rPr>
        <w:color w:val="000000"/>
        <w:sz w:val="16"/>
        <w:szCs w:val="16"/>
      </w:rPr>
    </w:pPr>
    <w:proofErr w:type="spellStart"/>
    <w:r w:rsidRPr="00524180">
      <w:rPr>
        <w:color w:val="000000"/>
        <w:sz w:val="16"/>
        <w:szCs w:val="16"/>
      </w:rPr>
      <w:t>Menhour</w:t>
    </w:r>
    <w:proofErr w:type="spellEnd"/>
    <w:r w:rsidRPr="00524180">
      <w:rPr>
        <w:color w:val="000000"/>
        <w:sz w:val="16"/>
        <w:szCs w:val="16"/>
      </w:rPr>
      <w:t xml:space="preserve"> Asma, </w:t>
    </w:r>
    <w:proofErr w:type="spellStart"/>
    <w:r w:rsidRPr="00524180">
      <w:rPr>
        <w:color w:val="000000"/>
        <w:sz w:val="16"/>
        <w:szCs w:val="16"/>
      </w:rPr>
      <w:t>Boudemagh</w:t>
    </w:r>
    <w:proofErr w:type="spellEnd"/>
    <w:r w:rsidRPr="00524180">
      <w:rPr>
        <w:color w:val="000000"/>
        <w:sz w:val="16"/>
        <w:szCs w:val="16"/>
      </w:rPr>
      <w:t xml:space="preserve"> Sassi Souad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B80"/>
    <w:multiLevelType w:val="hybridMultilevel"/>
    <w:tmpl w:val="E13EA412"/>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8D3EF9"/>
    <w:multiLevelType w:val="hybridMultilevel"/>
    <w:tmpl w:val="4EA6CD56"/>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4086E"/>
    <w:multiLevelType w:val="multilevel"/>
    <w:tmpl w:val="B11CFE1A"/>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upp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9523E2B"/>
    <w:multiLevelType w:val="multilevel"/>
    <w:tmpl w:val="4E8261E0"/>
    <w:lvl w:ilvl="0">
      <w:start w:val="3"/>
      <w:numFmt w:val="decimal"/>
      <w:lvlText w:val="%1."/>
      <w:lvlJc w:val="left"/>
      <w:pPr>
        <w:ind w:left="630" w:hanging="630"/>
      </w:pPr>
    </w:lvl>
    <w:lvl w:ilvl="1">
      <w:start w:val="1"/>
      <w:numFmt w:val="decimal"/>
      <w:lvlText w:val="%1.%2."/>
      <w:lvlJc w:val="left"/>
      <w:pPr>
        <w:ind w:left="750" w:hanging="630"/>
      </w:pPr>
    </w:lvl>
    <w:lvl w:ilvl="2">
      <w:start w:val="1"/>
      <w:numFmt w:val="decimal"/>
      <w:lvlText w:val="%1.%2.%3."/>
      <w:lvlJc w:val="left"/>
      <w:pPr>
        <w:ind w:left="960" w:hanging="720"/>
      </w:pPr>
    </w:lvl>
    <w:lvl w:ilvl="3">
      <w:start w:val="2"/>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1800" w:hanging="1080"/>
      </w:pPr>
    </w:lvl>
    <w:lvl w:ilvl="7">
      <w:start w:val="1"/>
      <w:numFmt w:val="decimal"/>
      <w:lvlText w:val="%1.%2.%3.%4.%5.%6.%7.%8."/>
      <w:lvlJc w:val="left"/>
      <w:pPr>
        <w:ind w:left="2280" w:hanging="1440"/>
      </w:pPr>
    </w:lvl>
    <w:lvl w:ilvl="8">
      <w:start w:val="1"/>
      <w:numFmt w:val="decimal"/>
      <w:lvlText w:val="%1.%2.%3.%4.%5.%6.%7.%8.%9."/>
      <w:lvlJc w:val="left"/>
      <w:pPr>
        <w:ind w:left="2400" w:hanging="1440"/>
      </w:pPr>
    </w:lvl>
  </w:abstractNum>
  <w:abstractNum w:abstractNumId="6" w15:restartNumberingAfterBreak="0">
    <w:nsid w:val="3B310E1F"/>
    <w:multiLevelType w:val="hybridMultilevel"/>
    <w:tmpl w:val="478E8B18"/>
    <w:lvl w:ilvl="0" w:tplc="A3E29EF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BF277BF"/>
    <w:multiLevelType w:val="multilevel"/>
    <w:tmpl w:val="369447FA"/>
    <w:lvl w:ilvl="0">
      <w:start w:val="3"/>
      <w:numFmt w:val="decimal"/>
      <w:lvlText w:val="%1."/>
      <w:lvlJc w:val="left"/>
      <w:pPr>
        <w:ind w:left="630" w:hanging="630"/>
      </w:pPr>
    </w:lvl>
    <w:lvl w:ilvl="1">
      <w:start w:val="1"/>
      <w:numFmt w:val="decimal"/>
      <w:lvlText w:val="%1.%2."/>
      <w:lvlJc w:val="left"/>
      <w:pPr>
        <w:ind w:left="630" w:hanging="63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48163DF2"/>
    <w:multiLevelType w:val="multilevel"/>
    <w:tmpl w:val="0EBC95F6"/>
    <w:lvl w:ilvl="0">
      <w:start w:val="1"/>
      <w:numFmt w:val="lowerLetter"/>
      <w:lvlText w:val="%1)"/>
      <w:lvlJc w:val="left"/>
      <w:pPr>
        <w:ind w:left="720" w:hanging="360"/>
      </w:pPr>
    </w:lvl>
    <w:lvl w:ilvl="1">
      <w:start w:val="1"/>
      <w:numFmt w:val="decimal"/>
      <w:isLgl/>
      <w:lvlText w:val="%1.%2"/>
      <w:lvlJc w:val="left"/>
      <w:pPr>
        <w:ind w:left="795" w:hanging="435"/>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B1E03D4"/>
    <w:multiLevelType w:val="hybridMultilevel"/>
    <w:tmpl w:val="146E393E"/>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BD70064"/>
    <w:multiLevelType w:val="hybridMultilevel"/>
    <w:tmpl w:val="D3DE7208"/>
    <w:lvl w:ilvl="0" w:tplc="3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D0B2F60"/>
    <w:multiLevelType w:val="hybridMultilevel"/>
    <w:tmpl w:val="87C03D44"/>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F1A3D37"/>
    <w:multiLevelType w:val="hybridMultilevel"/>
    <w:tmpl w:val="653AD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6E510A"/>
    <w:multiLevelType w:val="hybridMultilevel"/>
    <w:tmpl w:val="4BDA73B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73B116AB"/>
    <w:multiLevelType w:val="hybridMultilevel"/>
    <w:tmpl w:val="C9CAE1DE"/>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7350C3D"/>
    <w:multiLevelType w:val="hybridMultilevel"/>
    <w:tmpl w:val="822C4070"/>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16"/>
  </w:num>
  <w:num w:numId="3" w16cid:durableId="1955595857">
    <w:abstractNumId w:val="12"/>
  </w:num>
  <w:num w:numId="4" w16cid:durableId="544297778">
    <w:abstractNumId w:val="3"/>
  </w:num>
  <w:num w:numId="5" w16cid:durableId="18441967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7354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9885890">
    <w:abstractNumId w:val="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3893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96899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4792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61090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4443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2917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0951681">
    <w:abstractNumId w:val="5"/>
    <w:lvlOverride w:ilvl="0">
      <w:startOverride w:val="3"/>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4214439">
    <w:abstractNumId w:val="7"/>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285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00885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A313B"/>
    <w:rsid w:val="000D18D6"/>
    <w:rsid w:val="00120AF4"/>
    <w:rsid w:val="0013359F"/>
    <w:rsid w:val="00166560"/>
    <w:rsid w:val="00193408"/>
    <w:rsid w:val="00241851"/>
    <w:rsid w:val="00332133"/>
    <w:rsid w:val="00335DDA"/>
    <w:rsid w:val="004C685E"/>
    <w:rsid w:val="005056F9"/>
    <w:rsid w:val="00524180"/>
    <w:rsid w:val="005362A4"/>
    <w:rsid w:val="00553D52"/>
    <w:rsid w:val="00574238"/>
    <w:rsid w:val="005B0156"/>
    <w:rsid w:val="005C4D88"/>
    <w:rsid w:val="0072447B"/>
    <w:rsid w:val="0079617F"/>
    <w:rsid w:val="007A656F"/>
    <w:rsid w:val="00826FC1"/>
    <w:rsid w:val="009E0654"/>
    <w:rsid w:val="009E125F"/>
    <w:rsid w:val="00A7318C"/>
    <w:rsid w:val="00A732E1"/>
    <w:rsid w:val="00A82AC8"/>
    <w:rsid w:val="00AE0B01"/>
    <w:rsid w:val="00B074D3"/>
    <w:rsid w:val="00B9001F"/>
    <w:rsid w:val="00C654DC"/>
    <w:rsid w:val="00C705EF"/>
    <w:rsid w:val="00C83A40"/>
    <w:rsid w:val="00CB0891"/>
    <w:rsid w:val="00CF3969"/>
    <w:rsid w:val="00D607F9"/>
    <w:rsid w:val="00D70021"/>
    <w:rsid w:val="00EC2C99"/>
    <w:rsid w:val="00EC3758"/>
    <w:rsid w:val="00F62A16"/>
    <w:rsid w:val="00F923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F62A16"/>
    <w:pPr>
      <w:tabs>
        <w:tab w:val="center" w:pos="4513"/>
        <w:tab w:val="right" w:pos="9026"/>
      </w:tabs>
    </w:pPr>
  </w:style>
  <w:style w:type="character" w:customStyle="1" w:styleId="HeaderChar">
    <w:name w:val="Header Char"/>
    <w:basedOn w:val="DefaultParagraphFont"/>
    <w:link w:val="Header"/>
    <w:uiPriority w:val="99"/>
    <w:rsid w:val="00F62A16"/>
  </w:style>
  <w:style w:type="character" w:styleId="Hyperlink">
    <w:name w:val="Hyperlink"/>
    <w:basedOn w:val="DefaultParagraphFont"/>
    <w:uiPriority w:val="99"/>
    <w:unhideWhenUsed/>
    <w:rsid w:val="00F62A16"/>
    <w:rPr>
      <w:color w:val="0000FF" w:themeColor="hyperlink"/>
      <w:u w:val="single"/>
    </w:rPr>
  </w:style>
  <w:style w:type="character" w:styleId="UnresolvedMention">
    <w:name w:val="Unresolved Mention"/>
    <w:basedOn w:val="DefaultParagraphFont"/>
    <w:uiPriority w:val="99"/>
    <w:semiHidden/>
    <w:unhideWhenUsed/>
    <w:rsid w:val="00F62A16"/>
    <w:rPr>
      <w:color w:val="605E5C"/>
      <w:shd w:val="clear" w:color="auto" w:fill="E1DFDD"/>
    </w:rPr>
  </w:style>
  <w:style w:type="paragraph" w:styleId="FootnoteText">
    <w:name w:val="footnote text"/>
    <w:aliases w:val="ftx,Dipnot Metni Char Char Char,Dipnot Metni Char Char Char Char Char,Dipnot Metni Char Char,Footnote,-E Fußnotentext,Fußnotentext Ursprung"/>
    <w:basedOn w:val="Normal"/>
    <w:link w:val="FootnoteTextChar"/>
    <w:uiPriority w:val="99"/>
    <w:semiHidden/>
    <w:unhideWhenUsed/>
    <w:qFormat/>
    <w:rsid w:val="00F62A16"/>
    <w:rPr>
      <w:rFonts w:ascii="Calibri Light" w:hAnsi="Calibri Light" w:cs="Calibri Light"/>
      <w:sz w:val="20"/>
      <w:szCs w:val="20"/>
    </w:rPr>
  </w:style>
  <w:style w:type="character" w:customStyle="1" w:styleId="FootnoteTextChar">
    <w:name w:val="Footnote Text Char"/>
    <w:aliases w:val="ftx Char,Dipnot Metni Char Char Char Char,Dipnot Metni Char Char Char Char Char Char,Dipnot Metni Char Char Char1,Footnote Char,-E Fußnotentext Char,Fußnotentext Ursprung Char"/>
    <w:basedOn w:val="DefaultParagraphFont"/>
    <w:link w:val="FootnoteText"/>
    <w:uiPriority w:val="99"/>
    <w:semiHidden/>
    <w:rsid w:val="00F62A16"/>
    <w:rPr>
      <w:rFonts w:ascii="Calibri Light" w:hAnsi="Calibri Light" w:cs="Calibri Light"/>
      <w:sz w:val="20"/>
      <w:szCs w:val="20"/>
    </w:rPr>
  </w:style>
  <w:style w:type="character" w:styleId="FootnoteReference">
    <w:name w:val="footnote reference"/>
    <w:basedOn w:val="DefaultParagraphFont"/>
    <w:uiPriority w:val="99"/>
    <w:semiHidden/>
    <w:unhideWhenUsed/>
    <w:rsid w:val="00F62A16"/>
    <w:rPr>
      <w:vertAlign w:val="superscript"/>
    </w:rPr>
  </w:style>
  <w:style w:type="paragraph" w:styleId="ListParagraph">
    <w:name w:val="List Paragraph"/>
    <w:basedOn w:val="Normal"/>
    <w:uiPriority w:val="34"/>
    <w:qFormat/>
    <w:rsid w:val="009E0654"/>
    <w:pPr>
      <w:ind w:left="720"/>
      <w:contextualSpacing/>
    </w:pPr>
  </w:style>
  <w:style w:type="table" w:styleId="TableGrid">
    <w:name w:val="Table Grid"/>
    <w:basedOn w:val="TableNormal"/>
    <w:uiPriority w:val="59"/>
    <w:rsid w:val="00524180"/>
    <w:rPr>
      <w:rFonts w:ascii="Calibri Light" w:eastAsiaTheme="minorEastAsia" w:hAnsi="Calibri Light" w:cstheme="minorBidi"/>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524180"/>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24180"/>
    <w:rPr>
      <w:b/>
      <w:bCs/>
    </w:rPr>
  </w:style>
  <w:style w:type="paragraph" w:styleId="CommentText">
    <w:name w:val="annotation text"/>
    <w:basedOn w:val="Normal"/>
    <w:link w:val="CommentTextChar"/>
    <w:uiPriority w:val="99"/>
    <w:semiHidden/>
    <w:unhideWhenUsed/>
    <w:rsid w:val="00524180"/>
    <w:rPr>
      <w:rFonts w:ascii="Calibri Light" w:eastAsiaTheme="minorEastAsia" w:hAnsi="Calibri Light" w:cstheme="minorBidi"/>
      <w:sz w:val="20"/>
      <w:szCs w:val="20"/>
    </w:rPr>
  </w:style>
  <w:style w:type="character" w:customStyle="1" w:styleId="CommentTextChar">
    <w:name w:val="Comment Text Char"/>
    <w:basedOn w:val="DefaultParagraphFont"/>
    <w:link w:val="CommentText"/>
    <w:uiPriority w:val="99"/>
    <w:semiHidden/>
    <w:rsid w:val="00524180"/>
    <w:rPr>
      <w:rFonts w:ascii="Calibri Light" w:eastAsiaTheme="minorEastAsia" w:hAnsi="Calibri Light" w:cstheme="minorBidi"/>
      <w:sz w:val="20"/>
      <w:szCs w:val="20"/>
    </w:rPr>
  </w:style>
  <w:style w:type="character" w:styleId="CommentReference">
    <w:name w:val="annotation reference"/>
    <w:basedOn w:val="DefaultParagraphFont"/>
    <w:uiPriority w:val="99"/>
    <w:semiHidden/>
    <w:unhideWhenUsed/>
    <w:rsid w:val="0052418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hyperlink" Target="https://doi.org/10.13189/cea.2024.120230" TargetMode="External"/><Relationship Id="rId63" Type="http://schemas.openxmlformats.org/officeDocument/2006/relationships/hyperlink" Target="https://doi.org/10.21608/cguaa.2002.40378" TargetMode="External"/><Relationship Id="rId68"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doi.org/10.4000/rdr.816" TargetMode="External"/><Relationship Id="rId58" Type="http://schemas.openxmlformats.org/officeDocument/2006/relationships/hyperlink" Target="https://doi.org/10.1525/9780520926974"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islamicart.museumwnf.org/database_item.php?id=monument;ISL;tr;Mon01;25;en"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comments" Target="comments.xml"/><Relationship Id="rId56" Type="http://schemas.openxmlformats.org/officeDocument/2006/relationships/hyperlink" Target="https://doi.org/10.1017/S0041977X03320154" TargetMode="External"/><Relationship Id="rId64" Type="http://schemas.openxmlformats.org/officeDocument/2006/relationships/header" Target="header1.xml"/><Relationship Id="rId69" Type="http://schemas.openxmlformats.org/officeDocument/2006/relationships/fontTable" Target="fontTable.xml"/><Relationship Id="rId8" Type="http://schemas.openxmlformats.org/officeDocument/2006/relationships/hyperlink" Target="mailto:asmaline1@hotmail.fr" TargetMode="External"/><Relationship Id="rId51" Type="http://schemas.microsoft.com/office/2018/08/relationships/commentsExtensible" Target="commentsExtensi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hyperlink" Target="https://www.asjp.cerist.dz/en/article/244752" TargetMode="External"/><Relationship Id="rId67"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hyperlink" Target="https://doi.org/10.33282/rr.vx9i2.146" TargetMode="External"/><Relationship Id="rId62" Type="http://schemas.openxmlformats.org/officeDocument/2006/relationships/hyperlink" Target="https://doi.org/10.35516/hum.v50i5.5834" TargetMode="External"/><Relationship Id="rId7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microsoft.com/office/2011/relationships/commentsExtended" Target="commentsExtended.xml"/><Relationship Id="rId57" Type="http://schemas.openxmlformats.org/officeDocument/2006/relationships/hyperlink" Target="https://doi.org/10.2143/TURC.44.0.2988854"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hyperlink" Target="https://doi.org/10.18860/jia.v8i1.23040" TargetMode="External"/><Relationship Id="rId60" Type="http://schemas.openxmlformats.org/officeDocument/2006/relationships/hyperlink" Target="https://islamicart.museumwnf.org/database_item.php?id=monument;isl;tr;mon01;16;en"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png"/><Relationship Id="rId50" Type="http://schemas.microsoft.com/office/2016/09/relationships/commentsIds" Target="commentsIds.xml"/><Relationship Id="rId55" Type="http://schemas.openxmlformats.org/officeDocument/2006/relationships/hyperlink" Target="https://doi.org/10.1017/CBO978051179064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19</Pages>
  <Words>7671</Words>
  <Characters>43726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11</cp:revision>
  <dcterms:created xsi:type="dcterms:W3CDTF">2026-06-01T03:50:00Z</dcterms:created>
  <dcterms:modified xsi:type="dcterms:W3CDTF">2026-06-04T14:31:00Z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