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15E" w:rsidRPr="007A1971" w:rsidRDefault="00181A8B" w:rsidP="00786A91">
      <w:pPr>
        <w:pStyle w:val="Title"/>
        <w:rPr>
          <w:rFonts w:asciiTheme="majorHAnsi" w:hAnsiTheme="majorHAnsi"/>
          <w:color w:val="00B0F0"/>
          <w:szCs w:val="24"/>
        </w:rPr>
      </w:pPr>
      <w:r w:rsidRPr="00181A8B">
        <w:rPr>
          <w:noProof/>
          <w:lang w:val="id-ID" w:eastAsia="id-ID"/>
        </w:rPr>
        <mc:AlternateContent>
          <mc:Choice Requires="wpi">
            <w:drawing>
              <wp:anchor distT="0" distB="0" distL="114300" distR="114300" simplePos="0" relativeHeight="251658752" behindDoc="0" locked="0" layoutInCell="1" allowOverlap="1">
                <wp:simplePos x="0" y="0"/>
                <wp:positionH relativeFrom="column">
                  <wp:posOffset>2556680</wp:posOffset>
                </wp:positionH>
                <wp:positionV relativeFrom="paragraph">
                  <wp:posOffset>465125</wp:posOffset>
                </wp:positionV>
                <wp:extent cx="19080" cy="2160"/>
                <wp:effectExtent l="38100" t="38100" r="38100" b="36195"/>
                <wp:wrapNone/>
                <wp:docPr id="2" name="Ink 2"/>
                <wp:cNvGraphicFramePr>
                  <a:graphicFrameLocks xmlns:a="http://schemas.openxmlformats.org/drawingml/2006/main"/>
                </wp:cNvGraphicFramePr>
                <a:graphic xmlns:a="http://schemas.openxmlformats.org/drawingml/2006/main">
                  <a:graphicData uri="http://schemas.microsoft.com/office/word/2010/wordprocessingInk">
                    <w14:contentPart bwMode="auto" r:id="rId9">
                      <w14:nvContentPartPr>
                        <w14:cNvContentPartPr>
                          <a14:cpLocks xmlns:a14="http://schemas.microsoft.com/office/drawing/2010/main" noRot="1"/>
                        </w14:cNvContentPartPr>
                      </w14:nvContentPartPr>
                      <w14:xfrm>
                        <a:off x="0" y="0"/>
                        <a:ext cx="19080" cy="2160"/>
                      </w14:xfrm>
                    </w14:contentPart>
                  </a:graphicData>
                </a:graphic>
              </wp:anchor>
            </w:drawing>
          </mc:Choice>
          <mc:Fallback xmlns:w15="http://schemas.microsoft.com/office/word/2012/wordml">
            <w:pict>
              <v:shapetype w14:anchorId="23F85D3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01pt;margin-top:36.25pt;width:2.05pt;height:.8pt;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">
                <v:imagedata r:id="rId10" o:title=""/>
                <v:path arrowok="t"/>
                <o:lock v:ext="edit" rotation="t" aspectratio="f"/>
              </v:shape>
            </w:pict>
          </mc:Fallback>
        </mc:AlternateContent>
      </w:r>
      <w:sdt>
        <w:sdtPr>
          <w:rPr>
            <w:sz w:val="32"/>
          </w:rPr>
          <w:alias w:val="Title"/>
          <w:tag w:val=""/>
          <w:id w:val="-1026863278"/>
          <w:lock w:val="sdtLocked"/>
          <w:placeholder>
            <w:docPart w:val="08810A2BB7CD479999CE2BC9090B80EC"/>
          </w:placeholder>
          <w:dataBinding w:prefixMappings="xmlns:ns0='http://purl.org/dc/elements/1.1/' xmlns:ns1='http://schemas.openxmlformats.org/package/2006/metadata/core-properties' " w:xpath="/ns1:coreProperties[1]/ns0:title[1]" w:storeItemID="{6C3C8BC8-F283-45AE-878A-BAB7291924A1}"/>
          <w:text/>
        </w:sdtPr>
        <w:sdtContent>
          <w:r w:rsidR="00440CF8" w:rsidRPr="007A1971">
            <w:rPr>
              <w:sz w:val="32"/>
            </w:rPr>
            <w:t xml:space="preserve">Long Short Term Memory </w:t>
          </w:r>
          <w:r w:rsidR="007A1971">
            <w:rPr>
              <w:sz w:val="32"/>
            </w:rPr>
            <w:t>Using</w:t>
          </w:r>
          <w:r w:rsidR="007A1971">
            <w:rPr>
              <w:sz w:val="32"/>
              <w:lang w:val="id-ID"/>
            </w:rPr>
            <w:t xml:space="preserve"> </w:t>
          </w:r>
          <w:r w:rsidR="00440CF8" w:rsidRPr="007A1971">
            <w:rPr>
              <w:sz w:val="32"/>
            </w:rPr>
            <w:t xml:space="preserve">Stochastic Gradient Descent </w:t>
          </w:r>
          <w:r w:rsidR="007A1971" w:rsidRPr="007A1971">
            <w:rPr>
              <w:sz w:val="32"/>
            </w:rPr>
            <w:t>and Adam for Stock</w:t>
          </w:r>
          <w:r w:rsidR="007A1971" w:rsidRPr="007A1971">
            <w:rPr>
              <w:sz w:val="32"/>
              <w:lang w:val="id-ID"/>
            </w:rPr>
            <w:t xml:space="preserve"> </w:t>
          </w:r>
          <w:r w:rsidR="00440CF8" w:rsidRPr="007A1971">
            <w:rPr>
              <w:sz w:val="32"/>
            </w:rPr>
            <w:t>Prediction</w:t>
          </w:r>
        </w:sdtContent>
      </w:sdt>
    </w:p>
    <w:p w:rsidR="0057215E" w:rsidRPr="002278C2" w:rsidRDefault="000A7BD0" w:rsidP="00786A91">
      <w:pPr>
        <w:pStyle w:val="Author"/>
        <w:rPr>
          <w:rFonts w:asciiTheme="majorHAnsi" w:hAnsiTheme="majorHAnsi"/>
          <w:sz w:val="24"/>
          <w:szCs w:val="24"/>
          <w:lang w:val="id-ID"/>
        </w:rPr>
      </w:pPr>
      <w:sdt>
        <w:sdtPr>
          <w:rPr>
            <w:rFonts w:asciiTheme="majorHAnsi" w:hAnsiTheme="majorHAnsi"/>
            <w:sz w:val="24"/>
            <w:szCs w:val="24"/>
          </w:rPr>
          <w:alias w:val="Author"/>
          <w:tag w:val=""/>
          <w:id w:val="-169403320"/>
          <w:lock w:val="sdtLocked"/>
          <w:placeholder>
            <w:docPart w:val="3AFF6A6DF32541A49F226E61D0DAA99E"/>
          </w:placeholder>
          <w:dataBinding w:prefixMappings="xmlns:ns0='http://purl.org/dc/elements/1.1/' xmlns:ns1='http://schemas.openxmlformats.org/package/2006/metadata/core-properties' " w:xpath="/ns1:coreProperties[1]/ns0:creator[1]" w:storeItemID="{6C3C8BC8-F283-45AE-878A-BAB7291924A1}"/>
          <w:text/>
        </w:sdtPr>
        <w:sdtContent>
          <w:r w:rsidR="002278C2">
            <w:rPr>
              <w:rFonts w:asciiTheme="majorHAnsi" w:hAnsiTheme="majorHAnsi"/>
              <w:sz w:val="24"/>
              <w:szCs w:val="24"/>
              <w:lang w:val="id-ID"/>
            </w:rPr>
            <w:t>Muhammad Athanabil Andi Fawazdhia</w:t>
          </w:r>
        </w:sdtContent>
      </w:sdt>
      <w:r w:rsidR="003A5EFA" w:rsidRPr="00181A8B">
        <w:rPr>
          <w:rFonts w:asciiTheme="majorHAnsi" w:hAnsiTheme="majorHAnsi"/>
          <w:sz w:val="24"/>
          <w:szCs w:val="24"/>
          <w:vertAlign w:val="superscript"/>
        </w:rPr>
        <w:t>1</w:t>
      </w:r>
      <w:r w:rsidR="003A5EFA" w:rsidRPr="00181A8B">
        <w:rPr>
          <w:rFonts w:asciiTheme="majorHAnsi" w:hAnsiTheme="majorHAnsi"/>
          <w:sz w:val="24"/>
          <w:szCs w:val="24"/>
        </w:rPr>
        <w:t xml:space="preserve">, </w:t>
      </w:r>
      <w:r w:rsidR="002278C2">
        <w:rPr>
          <w:rFonts w:asciiTheme="majorHAnsi" w:hAnsiTheme="majorHAnsi"/>
          <w:sz w:val="24"/>
          <w:szCs w:val="24"/>
          <w:lang w:val="id-ID"/>
        </w:rPr>
        <w:t>Zani Anjani Rafsanjani</w:t>
      </w:r>
      <w:r w:rsidR="002278C2">
        <w:rPr>
          <w:rFonts w:asciiTheme="majorHAnsi" w:hAnsiTheme="majorHAnsi"/>
          <w:sz w:val="24"/>
          <w:szCs w:val="24"/>
          <w:vertAlign w:val="superscript"/>
          <w:lang w:val="id-ID"/>
        </w:rPr>
        <w:t>1</w:t>
      </w:r>
      <w:r w:rsidR="002945AF">
        <w:rPr>
          <w:rFonts w:asciiTheme="majorHAnsi" w:hAnsiTheme="majorHAnsi"/>
          <w:sz w:val="24"/>
          <w:szCs w:val="24"/>
          <w:vertAlign w:val="superscript"/>
          <w:lang w:val="id-ID"/>
        </w:rPr>
        <w:t>,*</w:t>
      </w:r>
    </w:p>
    <w:p w:rsidR="003A5EFA" w:rsidRPr="00181A8B" w:rsidRDefault="003A5EFA" w:rsidP="00786A91">
      <w:pPr>
        <w:pStyle w:val="Affiliation"/>
        <w:rPr>
          <w:rFonts w:asciiTheme="majorHAnsi" w:hAnsiTheme="majorHAnsi"/>
          <w:sz w:val="24"/>
        </w:rPr>
      </w:pPr>
      <w:r w:rsidRPr="00181A8B">
        <w:rPr>
          <w:rFonts w:asciiTheme="majorHAnsi" w:hAnsiTheme="majorHAnsi"/>
          <w:sz w:val="24"/>
          <w:vertAlign w:val="superscript"/>
        </w:rPr>
        <w:t>1</w:t>
      </w:r>
      <w:r w:rsidR="002278C2" w:rsidRPr="002278C2">
        <w:t xml:space="preserve"> </w:t>
      </w:r>
      <w:r w:rsidR="002278C2" w:rsidRPr="002278C2">
        <w:rPr>
          <w:rFonts w:asciiTheme="majorHAnsi" w:hAnsiTheme="majorHAnsi"/>
          <w:sz w:val="24"/>
        </w:rPr>
        <w:t xml:space="preserve">Department of Mathematics, Faculty of Applied Science and Technology, Ahmad </w:t>
      </w:r>
      <w:proofErr w:type="spellStart"/>
      <w:r w:rsidR="002278C2" w:rsidRPr="002278C2">
        <w:rPr>
          <w:rFonts w:asciiTheme="majorHAnsi" w:hAnsiTheme="majorHAnsi"/>
          <w:sz w:val="24"/>
        </w:rPr>
        <w:t>Dahlan</w:t>
      </w:r>
      <w:proofErr w:type="spellEnd"/>
      <w:r w:rsidR="002278C2" w:rsidRPr="002278C2">
        <w:rPr>
          <w:rFonts w:asciiTheme="majorHAnsi" w:hAnsiTheme="majorHAnsi"/>
          <w:sz w:val="24"/>
        </w:rPr>
        <w:t xml:space="preserve"> University, Yogyakarta, Indonesia</w:t>
      </w:r>
    </w:p>
    <w:p w:rsidR="002945AF" w:rsidRDefault="002945AF" w:rsidP="002945AF">
      <w:pPr>
        <w:pStyle w:val="Default"/>
      </w:pPr>
    </w:p>
    <w:p w:rsidR="002945AF" w:rsidRDefault="002945AF" w:rsidP="002945AF">
      <w:pPr>
        <w:pStyle w:val="Affiliation"/>
        <w:spacing w:after="0"/>
        <w:contextualSpacing w:val="0"/>
        <w:rPr>
          <w:rFonts w:asciiTheme="majorHAnsi" w:hAnsiTheme="majorHAnsi"/>
          <w:sz w:val="24"/>
          <w:lang w:val="id-ID"/>
        </w:rPr>
      </w:pPr>
      <w:r>
        <w:t xml:space="preserve"> </w:t>
      </w:r>
      <w:r>
        <w:rPr>
          <w:sz w:val="23"/>
          <w:szCs w:val="23"/>
        </w:rPr>
        <w:t>*Corresponding Author</w:t>
      </w:r>
    </w:p>
    <w:p w:rsidR="0004430D" w:rsidRPr="00181A8B" w:rsidRDefault="00F44BB4" w:rsidP="00181A8B">
      <w:pPr>
        <w:pStyle w:val="Affiliation"/>
        <w:spacing w:after="360"/>
        <w:contextualSpacing w:val="0"/>
        <w:rPr>
          <w:rFonts w:asciiTheme="majorHAnsi" w:hAnsiTheme="majorHAnsi"/>
          <w:sz w:val="24"/>
        </w:rPr>
      </w:pPr>
      <w:r w:rsidRPr="00181A8B">
        <w:rPr>
          <w:rFonts w:asciiTheme="majorHAnsi" w:hAnsiTheme="majorHAnsi"/>
          <w:sz w:val="24"/>
        </w:rPr>
        <w:t xml:space="preserve">Email: </w:t>
      </w:r>
      <w:hyperlink r:id="rId11" w:history="1">
        <w:r w:rsidR="002278C2" w:rsidRPr="000051C9">
          <w:rPr>
            <w:rStyle w:val="Hyperlink"/>
            <w:rFonts w:asciiTheme="majorHAnsi" w:hAnsiTheme="majorHAnsi" w:cs="Arial"/>
            <w:sz w:val="24"/>
            <w:lang w:val="id-ID"/>
          </w:rPr>
          <w:t>andifawazdhia</w:t>
        </w:r>
        <w:r w:rsidR="002278C2" w:rsidRPr="000051C9">
          <w:rPr>
            <w:rStyle w:val="Hyperlink"/>
            <w:rFonts w:asciiTheme="majorHAnsi" w:hAnsiTheme="majorHAnsi" w:cs="Arial"/>
            <w:sz w:val="24"/>
          </w:rPr>
          <w:t>@gmail.com</w:t>
        </w:r>
      </w:hyperlink>
      <w:r w:rsidRPr="00181A8B">
        <w:rPr>
          <w:rFonts w:asciiTheme="majorHAnsi" w:hAnsiTheme="majorHAnsi"/>
          <w:sz w:val="24"/>
        </w:rPr>
        <w:t xml:space="preserve">, </w:t>
      </w:r>
      <w:hyperlink r:id="rId12" w:history="1">
        <w:r w:rsidR="002278C2" w:rsidRPr="000051C9">
          <w:rPr>
            <w:rStyle w:val="Hyperlink"/>
            <w:rFonts w:asciiTheme="majorHAnsi" w:hAnsiTheme="majorHAnsi" w:cs="Arial"/>
            <w:sz w:val="24"/>
            <w:lang w:val="id-ID"/>
          </w:rPr>
          <w:t>zani.anjani</w:t>
        </w:r>
        <w:r w:rsidR="002278C2" w:rsidRPr="000051C9">
          <w:rPr>
            <w:rStyle w:val="Hyperlink"/>
            <w:rFonts w:asciiTheme="majorHAnsi" w:hAnsiTheme="majorHAnsi" w:cs="Arial"/>
            <w:sz w:val="24"/>
          </w:rPr>
          <w:t>@</w:t>
        </w:r>
        <w:r w:rsidR="002278C2" w:rsidRPr="000051C9">
          <w:rPr>
            <w:rStyle w:val="Hyperlink"/>
            <w:rFonts w:asciiTheme="majorHAnsi" w:hAnsiTheme="majorHAnsi" w:cs="Arial"/>
            <w:sz w:val="24"/>
            <w:lang w:val="id-ID"/>
          </w:rPr>
          <w:t>math.uad.ac.id</w:t>
        </w:r>
      </w:hyperlink>
      <w:r w:rsidR="002945AF">
        <w:rPr>
          <w:rStyle w:val="Hyperlink"/>
          <w:rFonts w:asciiTheme="majorHAnsi" w:hAnsiTheme="majorHAnsi" w:cs="Arial"/>
          <w:sz w:val="24"/>
          <w:lang w:val="id-ID"/>
        </w:rPr>
        <w:t>*</w:t>
      </w:r>
    </w:p>
    <w:p w:rsidR="0057215E" w:rsidRPr="002278C2" w:rsidRDefault="00CE3E43" w:rsidP="00181A8B">
      <w:pPr>
        <w:pStyle w:val="AbstractTitle"/>
        <w:spacing w:before="1080"/>
        <w:rPr>
          <w:rFonts w:asciiTheme="majorHAnsi" w:hAnsiTheme="majorHAnsi"/>
          <w:sz w:val="24"/>
          <w:lang w:val="id-ID"/>
        </w:rPr>
      </w:pPr>
      <w:r>
        <w:rPr>
          <w:rFonts w:asciiTheme="majorHAnsi" w:hAnsiTheme="majorHAnsi"/>
          <w:caps/>
          <w:sz w:val="24"/>
        </w:rPr>
        <w:t>Abstract</w:t>
      </w:r>
    </w:p>
    <w:p w:rsidR="0057215E" w:rsidRPr="00181A8B" w:rsidRDefault="002278C2" w:rsidP="00786A91">
      <w:pPr>
        <w:pStyle w:val="Abstract"/>
        <w:rPr>
          <w:rFonts w:asciiTheme="majorHAnsi" w:hAnsiTheme="majorHAnsi"/>
          <w:sz w:val="22"/>
          <w:szCs w:val="22"/>
        </w:rPr>
      </w:pPr>
      <w:r w:rsidRPr="002278C2">
        <w:rPr>
          <w:rFonts w:asciiTheme="majorHAnsi" w:hAnsiTheme="majorHAnsi"/>
          <w:sz w:val="22"/>
          <w:szCs w:val="22"/>
        </w:rPr>
        <w:t xml:space="preserve">Long Short Term Memory (LSTM) is a method that can be used to predict time series data. This method is a development of the Recurrent Neural Network (RNN), so this method is more complicated and powerful. To conduct training on the LSTM model, optimization is needed to minimize errors. There are lots of optimizations that can be used, but in this research, we use SGD and Adam. Several parameters such as learning rate 0.01, 0.001, 0.0001 and several variations of epochs such as epoch 25, epoch 50, epoch 100, epoch 200, epoch 400, and epoch 1000 were used in this study. The research data used are stock data of BBRI, BBNI, BMRI, and BBTN. This study also tries to predict stock prices on the next day using 5 historical stock price </w:t>
      </w:r>
      <w:proofErr w:type="gramStart"/>
      <w:r w:rsidRPr="002278C2">
        <w:rPr>
          <w:rFonts w:asciiTheme="majorHAnsi" w:hAnsiTheme="majorHAnsi"/>
          <w:sz w:val="22"/>
          <w:szCs w:val="22"/>
        </w:rPr>
        <w:t>data,</w:t>
      </w:r>
      <w:proofErr w:type="gramEnd"/>
      <w:r w:rsidRPr="002278C2">
        <w:rPr>
          <w:rFonts w:asciiTheme="majorHAnsi" w:hAnsiTheme="majorHAnsi"/>
          <w:sz w:val="22"/>
          <w:szCs w:val="22"/>
        </w:rPr>
        <w:t xml:space="preserve"> the result is that LSTM SGD and LSTM Adam succe</w:t>
      </w:r>
      <w:r w:rsidR="005A7267">
        <w:rPr>
          <w:rFonts w:asciiTheme="majorHAnsi" w:hAnsiTheme="majorHAnsi"/>
          <w:sz w:val="22"/>
          <w:szCs w:val="22"/>
        </w:rPr>
        <w:t>eded in predicting the next day</w:t>
      </w:r>
      <w:r w:rsidR="00F009D3" w:rsidRPr="00181A8B">
        <w:rPr>
          <w:rFonts w:asciiTheme="majorHAnsi" w:hAnsiTheme="majorHAnsi"/>
          <w:sz w:val="22"/>
          <w:szCs w:val="22"/>
        </w:rPr>
        <w:t>.</w:t>
      </w:r>
    </w:p>
    <w:p w:rsidR="00535625" w:rsidRPr="005A7267" w:rsidRDefault="0057215E" w:rsidP="00786A91">
      <w:pPr>
        <w:pStyle w:val="Keywords"/>
        <w:rPr>
          <w:rFonts w:asciiTheme="majorHAnsi" w:hAnsiTheme="majorHAnsi"/>
          <w:color w:val="00B0F0"/>
          <w:sz w:val="22"/>
          <w:lang w:val="id-ID"/>
        </w:rPr>
      </w:pPr>
      <w:r w:rsidRPr="00181A8B">
        <w:rPr>
          <w:rFonts w:asciiTheme="majorHAnsi" w:hAnsiTheme="majorHAnsi"/>
          <w:b/>
          <w:sz w:val="22"/>
        </w:rPr>
        <w:t>Keywords</w:t>
      </w:r>
      <w:r w:rsidRPr="00181A8B">
        <w:rPr>
          <w:rFonts w:asciiTheme="majorHAnsi" w:hAnsiTheme="majorHAnsi"/>
          <w:sz w:val="22"/>
        </w:rPr>
        <w:t xml:space="preserve">: </w:t>
      </w:r>
      <w:r w:rsidR="005A7267">
        <w:rPr>
          <w:rFonts w:asciiTheme="majorHAnsi" w:hAnsiTheme="majorHAnsi"/>
          <w:sz w:val="22"/>
          <w:lang w:val="id-ID"/>
        </w:rPr>
        <w:t>Long Short Term Memory</w:t>
      </w:r>
      <w:r w:rsidR="00B8185E">
        <w:rPr>
          <w:rFonts w:asciiTheme="majorHAnsi" w:hAnsiTheme="majorHAnsi"/>
          <w:sz w:val="22"/>
        </w:rPr>
        <w:t>;</w:t>
      </w:r>
      <w:r w:rsidR="00870902" w:rsidRPr="00181A8B">
        <w:rPr>
          <w:rFonts w:asciiTheme="majorHAnsi" w:hAnsiTheme="majorHAnsi"/>
          <w:sz w:val="22"/>
        </w:rPr>
        <w:t xml:space="preserve"> </w:t>
      </w:r>
      <w:r w:rsidR="005A7267">
        <w:rPr>
          <w:rFonts w:asciiTheme="majorHAnsi" w:hAnsiTheme="majorHAnsi"/>
          <w:sz w:val="22"/>
          <w:lang w:val="id-ID"/>
        </w:rPr>
        <w:t>Stochastic Gradient Descent</w:t>
      </w:r>
      <w:r w:rsidR="00B8185E">
        <w:rPr>
          <w:rFonts w:asciiTheme="majorHAnsi" w:hAnsiTheme="majorHAnsi"/>
          <w:sz w:val="22"/>
        </w:rPr>
        <w:t>;</w:t>
      </w:r>
      <w:r w:rsidR="00870902" w:rsidRPr="00181A8B">
        <w:rPr>
          <w:rFonts w:asciiTheme="majorHAnsi" w:hAnsiTheme="majorHAnsi"/>
          <w:sz w:val="22"/>
        </w:rPr>
        <w:t xml:space="preserve"> </w:t>
      </w:r>
      <w:r w:rsidR="005A7267">
        <w:rPr>
          <w:rFonts w:asciiTheme="majorHAnsi" w:hAnsiTheme="majorHAnsi"/>
          <w:sz w:val="22"/>
          <w:lang w:val="id-ID"/>
        </w:rPr>
        <w:t>Adam</w:t>
      </w:r>
      <w:r w:rsidR="00B8185E">
        <w:rPr>
          <w:rFonts w:asciiTheme="majorHAnsi" w:hAnsiTheme="majorHAnsi"/>
          <w:sz w:val="22"/>
        </w:rPr>
        <w:t>;</w:t>
      </w:r>
      <w:r w:rsidR="00870902" w:rsidRPr="00181A8B">
        <w:rPr>
          <w:rFonts w:asciiTheme="majorHAnsi" w:hAnsiTheme="majorHAnsi"/>
          <w:sz w:val="22"/>
        </w:rPr>
        <w:t xml:space="preserve"> </w:t>
      </w:r>
      <w:r w:rsidR="005A7267">
        <w:rPr>
          <w:rFonts w:asciiTheme="majorHAnsi" w:hAnsiTheme="majorHAnsi"/>
          <w:iCs/>
          <w:sz w:val="22"/>
          <w:lang w:val="id-ID"/>
        </w:rPr>
        <w:t>Predict; Stocks</w:t>
      </w:r>
    </w:p>
    <w:p w:rsidR="008464A0" w:rsidRPr="005A7267" w:rsidRDefault="00CE3E43" w:rsidP="00786A91">
      <w:pPr>
        <w:pStyle w:val="Heading1"/>
        <w:rPr>
          <w:rFonts w:asciiTheme="majorHAnsi" w:hAnsiTheme="majorHAnsi"/>
          <w:szCs w:val="24"/>
          <w:lang w:val="id-ID"/>
        </w:rPr>
      </w:pPr>
      <w:r>
        <w:rPr>
          <w:rFonts w:asciiTheme="majorHAnsi" w:hAnsiTheme="majorHAnsi"/>
          <w:szCs w:val="24"/>
        </w:rPr>
        <w:t>Introduction</w:t>
      </w:r>
    </w:p>
    <w:p w:rsidR="00E27BE2" w:rsidRPr="00181A8B" w:rsidRDefault="005A7267" w:rsidP="00786A91">
      <w:pPr>
        <w:pStyle w:val="Body"/>
        <w:spacing w:line="240" w:lineRule="auto"/>
        <w:ind w:firstLine="720"/>
        <w:rPr>
          <w:rFonts w:asciiTheme="majorHAnsi" w:hAnsiTheme="majorHAnsi"/>
          <w:szCs w:val="24"/>
        </w:rPr>
      </w:pPr>
      <w:r w:rsidRPr="005A7267">
        <w:rPr>
          <w:rFonts w:asciiTheme="majorHAnsi" w:hAnsiTheme="majorHAnsi"/>
          <w:szCs w:val="24"/>
        </w:rPr>
        <w:t xml:space="preserve">Investors can make decisions to buy and sell their shares to achieve high returns with tools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{"citationItems":[{"id":"ITEM-1","itemData":{"abstract":"Sistem prediksi harga saham yang akurat sangat dibutuhkan oleh para investor untuk menentukan kebijakan (pengambilan keputusan) investasi masa datang. Penelitian ini bertujuan merancang dan mengembangkan suatu sistem aplikasi prediksi harga saham berbasis web dengan sistem inferensi fuzi Tsukamoto. Masukan data untuk prediksi adalah berupa variabel permintaan, penawaran dan laju inflasi. Keluaran dari prediksi harga saham adalah nilai prediksi harga saham dalam periode tertentu berdasarkan perhitungan dengan sistem basis data fuzi. Sistem prediksi harga saham yang dirancang, diujikan untuk memprediksi harga saham Bursa Efek Jakarta (BEJ). Hasil penelitian menunjukkan bahwa sistem aplikasi prediksi harga saham berbasis web dengan inferensi Tsukamoto dapat memprediksi harga saham dengan keakuratan yang tinggi dan mempunyai level penerimaan yang baik dari broker.","author":[{"dropping-particle":"","family":"Muchlas","given":"","non-dropping-particle":"","parse-names":false,"suffix":""},{"dropping-particle":"","family":"Sutikno","given":"Tole","non-dropping-particle":"","parse-names":false,"suffix":""}],"container-title":"Prosiding Seminar Nasional Aplikasi Teknologi Informasi 2007 (SNATI 2007)","id":"ITEM-1","issued":{"date-parts":[["2007"]]},"title":"Prediksi harga saham berbasis web dengan sistem inferensi fuzi tsukamoto","type":"paper-conference"},"uris":["http://www.mendeley.com/documents/?uuid=33a9436e-93fb-3976-8147-198bdfd72aea"]}],"mendeley":{"formattedCitation":"[1]","plainTextFormattedCitation":"[1]","previouslyFormattedCitation":"[1]"},"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[1]</w:t>
      </w:r>
      <w:r w:rsidR="0010529D">
        <w:rPr>
          <w:rFonts w:asciiTheme="majorHAnsi" w:hAnsiTheme="majorHAnsi"/>
          <w:szCs w:val="24"/>
        </w:rPr>
        <w:fldChar w:fldCharType="end"/>
      </w:r>
      <w:r w:rsidRPr="005A7267">
        <w:rPr>
          <w:rFonts w:asciiTheme="majorHAnsi" w:hAnsiTheme="majorHAnsi"/>
          <w:szCs w:val="24"/>
        </w:rPr>
        <w:t xml:space="preserve">. Many methods can be used to predict, such as </w:t>
      </w:r>
      <w:proofErr w:type="spellStart"/>
      <w:r w:rsidRPr="005A7267">
        <w:rPr>
          <w:rFonts w:asciiTheme="majorHAnsi" w:hAnsiTheme="majorHAnsi"/>
          <w:szCs w:val="24"/>
        </w:rPr>
        <w:t>arima</w:t>
      </w:r>
      <w:proofErr w:type="spellEnd"/>
      <w:r w:rsidRPr="005A7267">
        <w:rPr>
          <w:rFonts w:asciiTheme="majorHAnsi" w:hAnsiTheme="majorHAnsi"/>
          <w:szCs w:val="24"/>
        </w:rPr>
        <w:t xml:space="preserve">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{"citationItems":[{"id":"ITEM-1","itemData":{"ISSN":"1823836X","abstract":"Prediction of stock price volatility is an important topic either in economics or in finance as it benefits both the investors and economists. In this paper, we conducted the prediction of Indonesia stock price by using Autoregressive Integrated Moving Average (ARIMA). The ARIMA model was chosen as the model to predict the volatility of Indonesia stock price due to its simplicity and wide acceptability. To this end, the daily Indonesia Composite Stock Price Index (CSPI) in the period January, 4th 2010 until December, 5th 2014 was employed. This study reports empirical evidences that ARIMA models are applicable for forecasting Indonesia stock price. Furthermore, the results obtained in the study revealed that ARIMA model has a strong potential for short-term prediction and can compete favourably with the existing techniques for stock price prediction. The best ARIMA model was selected using Akaike Information Criterion (AIC) criteria and it was found that ARIMA (0,0,1) is the best model for forecasting the Indonesia Composite Stock Price Index.","author":[{"dropping-particle":"","family":"Wahyudi","given":"Setyo Tri","non-dropping-particle":"","parse-names":false,"suffix":""}],"container-title":"International Journal of Economics and Management","id":"ITEM-1","issue":"SpecialIssue1","issued":{"date-parts":[["2017"]]},"page":"223-236","title":"The ARIMA model for the Indonesia stock price","type":"article-journal","volume":"11"},"uris":["http://www.mendeley.com/documents/?uuid=81f4b342-8e40-471f-a05f-6f815a2e82ce"]}],"mendeley":{"formattedCitation":"[2]","plainTextFormattedCitation":"[2]","previouslyFormattedCitation":"[2]"},"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[2]</w:t>
      </w:r>
      <w:r w:rsidR="0010529D">
        <w:rPr>
          <w:rFonts w:asciiTheme="majorHAnsi" w:hAnsiTheme="majorHAnsi"/>
          <w:szCs w:val="24"/>
        </w:rPr>
        <w:fldChar w:fldCharType="end"/>
      </w:r>
      <w:r w:rsidRPr="005A7267">
        <w:rPr>
          <w:rFonts w:asciiTheme="majorHAnsi" w:hAnsiTheme="majorHAnsi"/>
          <w:szCs w:val="24"/>
        </w:rPr>
        <w:t xml:space="preserve">, ordinary differential equations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{"citationItems":[{"id":"ITEM-1","itemData":{"DOI":"10.34128/jra.v3i2.68","ISSN":"2715-4610","abstract":"The stock price movement is a very interesting discussion today. Dynamic price changes every time requires deep analysis to determine trends and stock price predictions in the future. There have been many methods used to analyze and predict stock prices. This paper will analyze the acceleration of stock price changes using a mathematical approach, known as a second-order differential equation. The benefit of this research is to obtain a coefficient of change in stock prices that can be used to predict stock prices in the future. Stock prices that will be observed are stocks including the LQ45 category. Furthermore, program analysis is carried out using Matlab software. At the end of the study, the coefficient of price change for LQ45 stocks was generated through provided historical data.","author":[{"dropping-particle":"","family":"HSM","given":"Zani Anjani Rafsanjani","non-dropping-particle":"","parse-names":false,"suffix":""}],"container-title":"Jurnal Riset Akuntansi Politala","id":"ITEM-1","issue":"2","issued":{"date-parts":[["2020"]]},"page":"60-66","title":"Analisa Laju Perubahan Harga Saham Lq45 Menggunakan Persamaan Diferensial","type":"article-journal","volume":"3"},"uris":["http://www.mendeley.com/documents/?uuid=30ddd800-79d4-4f6a-ad5e-92250b85e7d5"]}],"mendeley":{"formattedCitation":"[3]","plainTextFormattedCitation":"[3]","previouslyFormattedCitation":"[3]"},"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[3]</w:t>
      </w:r>
      <w:r w:rsidR="0010529D">
        <w:rPr>
          <w:rFonts w:asciiTheme="majorHAnsi" w:hAnsiTheme="majorHAnsi"/>
          <w:szCs w:val="24"/>
        </w:rPr>
        <w:fldChar w:fldCharType="end"/>
      </w:r>
      <w:r w:rsidRPr="005A7267">
        <w:rPr>
          <w:rFonts w:asciiTheme="majorHAnsi" w:hAnsiTheme="majorHAnsi"/>
          <w:szCs w:val="24"/>
        </w:rPr>
        <w:t xml:space="preserve">, artificial neural network (ANN)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{"citationItems":[{"id":"ITEM-1","itemData":{"ISSN":"15452921","abstract":"This study compares the equity allocation model relative to the more popular PE, Shiller CAPE, yield spread, Fed Model, and Buffet's Ratio (Market Cap/GDP) to predict long-term stock market returns. Although all the variables are related to long-run stock returns, only equity allocation and yield spread have root mean square errors consistently lower than a simple moving average. A simple trading rule transferring wealth between equity and 10-year T-bonds demonstrates equity allocation performs best with a 1.3% annual outperformance relative to buy-and-hold from 1990 to 2018. However, the predictive ability of the ratio was not identified until 2013 and since then, the trading strategy has underperformed by 1.5% annually. Thus, despite equity allocation's initial glamour, its long-term predictive ability does not appear to be easily transformed into profitable trading.","author":[{"dropping-particle":"","family":"Shelley","given":"Garry L.","non-dropping-particle":"","parse-names":false,"suffix":""},{"dropping-particle":"","family":"Traian","given":"Anca","non-dropping-particle":"","parse-names":false,"suffix":""},{"dropping-particle":"","family":"Trainor","given":"William J.","non-dropping-particle":"","parse-names":false,"suffix":""}],"container-title":"Economics Bulletin","id":"ITEM-1","issue":"2","issued":{"date-parts":[["2020"]]},"page":"1548-1556","title":"Stock market \"prediction\" models","type":"article-journal","volume":"40"},"uris":["http://www.mendeley.com/documents/?uuid=53ff2ada-8d2e-4763-8bc9-b407b3fb740a"]}],"mendeley":{"formattedCitation":"[4]","plainTextFormattedCitation":"[4]","previouslyFormattedCitation":"[4]"},"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[4]</w:t>
      </w:r>
      <w:r w:rsidR="0010529D">
        <w:rPr>
          <w:rFonts w:asciiTheme="majorHAnsi" w:hAnsiTheme="majorHAnsi"/>
          <w:szCs w:val="24"/>
        </w:rPr>
        <w:fldChar w:fldCharType="end"/>
      </w:r>
      <w:r w:rsidRPr="005A7267">
        <w:rPr>
          <w:rFonts w:asciiTheme="majorHAnsi" w:hAnsiTheme="majorHAnsi"/>
          <w:szCs w:val="24"/>
        </w:rPr>
        <w:t>, and rec</w:t>
      </w:r>
      <w:r>
        <w:rPr>
          <w:rFonts w:asciiTheme="majorHAnsi" w:hAnsiTheme="majorHAnsi"/>
          <w:szCs w:val="24"/>
        </w:rPr>
        <w:t xml:space="preserve">urrent neural network (RNN)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{"citationItems":[{"id":"ITEM-1","itemData":{"author":[{"dropping-particle":"","family":"Nilsen","given":"Andrew","non-dropping-particle":"","parse-names":false,"suffix":""}],"id":"ITEM-1","issue":"1","issued":{"date-parts":[["2022"]]},"page":"137-147","title":"Perbandingan Model RNN , Model LSTM , dan Model GRU dalam Memprediksi Harga Saham-Saham LQ45","type":"article-journal","volume":"6"},"uris":["http://www.mendeley.com/documents/?uuid=437a7f36-09ac-4b97-bc02-d65745a2c388"]}],"mendeley":{"formattedCitation":"[5]","plainTextFormattedCitation":"[5]","previouslyFormattedCitation":"[5]"},"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[5]</w:t>
      </w:r>
      <w:r w:rsidR="0010529D">
        <w:rPr>
          <w:rFonts w:asciiTheme="majorHAnsi" w:hAnsiTheme="majorHAnsi"/>
          <w:szCs w:val="24"/>
        </w:rPr>
        <w:fldChar w:fldCharType="end"/>
      </w:r>
      <w:r w:rsidRPr="005A7267">
        <w:rPr>
          <w:rFonts w:asciiTheme="majorHAnsi" w:hAnsiTheme="majorHAnsi"/>
          <w:szCs w:val="24"/>
        </w:rPr>
        <w:t xml:space="preserve"> are some examples of methods that can be used for prediction</w:t>
      </w:r>
      <w:r w:rsidR="00E27BE2" w:rsidRPr="00181A8B">
        <w:rPr>
          <w:rFonts w:asciiTheme="majorHAnsi" w:hAnsiTheme="majorHAnsi"/>
          <w:szCs w:val="24"/>
        </w:rPr>
        <w:t xml:space="preserve">. </w:t>
      </w:r>
    </w:p>
    <w:p w:rsidR="00E27BE2" w:rsidRPr="00A17480" w:rsidRDefault="005A7267" w:rsidP="00786A91">
      <w:pPr>
        <w:pStyle w:val="Body"/>
        <w:spacing w:line="240" w:lineRule="auto"/>
        <w:ind w:firstLine="720"/>
        <w:rPr>
          <w:rFonts w:asciiTheme="majorHAnsi" w:hAnsiTheme="majorHAnsi"/>
          <w:szCs w:val="24"/>
          <w:lang w:val="id-ID"/>
        </w:rPr>
      </w:pPr>
      <w:r w:rsidRPr="005A7267">
        <w:rPr>
          <w:rFonts w:asciiTheme="majorHAnsi" w:hAnsiTheme="majorHAnsi"/>
          <w:szCs w:val="24"/>
        </w:rPr>
        <w:t xml:space="preserve">Artificial neural network (ANN) is an artificial intelligence method inspired by neuron networks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{"citationItems":[{"id":"ITEM-1","itemData":{"DOI":"10.1016/j.procs.2018.10.300","ISSN":"18770509","abstract":"Accurate prediction of future values of time series data is crucial for strategic decision making such as inventory management, budget planning, customer relationship management, marketing promotion, and efficient allocation of resources. However, time series prediction can be very challenging especially when there are elements of uncertainty including natural disaster, change in government policies and weather condition. In this research, four different multilayer perceptron (MLP) artificial neural networks have been discussed and compared with Autoregressive Integrated Moving Average (ARIMA) for this task. The models are evaluated using two statistical performance evaluation measures, Root Mean Squared Error (RMSE) and coefficient of determination (R 2 ). The experimental result shows that a 4-layer MLP architecture using the tanh activation function in each of the hidden layer and a linear function in the output layer has the lowest prediction error and the highest coefficient of determination among the configured multilayer perceptron neural networks. In addition, comparative analysis of performance result reveals that the multilayer perceptron neural network MLP has a lower prediction error than the ARIMA model.","author":[{"dropping-particle":"","family":"Olawoyin","given":"Anifat","non-dropping-particle":"","parse-names":false,"suffix":""},{"dropping-particle":"","family":"Chen","given":"Yangjuin","non-dropping-particle":"","parse-names":false,"suffix":""}],"container-title":"Procedia Computer Science","id":"ITEM-1","issued":{"date-parts":[["2018"]]},"page":"383-392","publisher":"Elsevier B.V.","title":"Predicting the future with artificial neural network","type":"article-journal","volume":"140"},"uris":["http://www.mendeley.com/documents/?uuid=7b51f930-d9de-4c69-8a94-b56b182bfec8"]}],"mendeley":{"formattedCitation":"[6]","plainTextFormattedCitation":"[6]","previouslyFormattedCitation":"[6]"},"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[6]</w:t>
      </w:r>
      <w:r w:rsidR="0010529D">
        <w:rPr>
          <w:rFonts w:asciiTheme="majorHAnsi" w:hAnsiTheme="majorHAnsi"/>
          <w:szCs w:val="24"/>
        </w:rPr>
        <w:fldChar w:fldCharType="end"/>
      </w:r>
      <w:r w:rsidRPr="005A7267">
        <w:rPr>
          <w:rFonts w:asciiTheme="majorHAnsi" w:hAnsiTheme="majorHAnsi"/>
          <w:szCs w:val="24"/>
        </w:rPr>
        <w:t xml:space="preserve">. The ANN architecture has three parts, input layer, output layer, and hidden layer that </w:t>
      </w:r>
      <w:proofErr w:type="gramStart"/>
      <w:r w:rsidRPr="005A7267">
        <w:rPr>
          <w:rFonts w:asciiTheme="majorHAnsi" w:hAnsiTheme="majorHAnsi"/>
          <w:szCs w:val="24"/>
        </w:rPr>
        <w:t>connects</w:t>
      </w:r>
      <w:proofErr w:type="gramEnd"/>
      <w:r w:rsidRPr="005A7267">
        <w:rPr>
          <w:rFonts w:asciiTheme="majorHAnsi" w:hAnsiTheme="majorHAnsi"/>
          <w:szCs w:val="24"/>
        </w:rPr>
        <w:t xml:space="preserve"> the input layer, and the output layer. The input data on the ANN will be multiplied by the weights and added with the bias, and then the activation function is processed to obtain the output data on the ANN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{"citationItems":[{"id":"ITEM-1","itemData":{"DOI":"10.1186/s42787-019-0043-8","abstract":"The main objective of this paper is to employ the artificial neural network (ANN) models for validating and predicting global solar radiation (GSR) on a horizontal surface of three Egyptian cities. The feedforward backpropagation ANNs are utilized based on two algorithms which are the basic backpropagation (Bp) and the Bp with momentum and learning rate coefficients respectively. The statistical indicators are used to investigate the performance of ANN models. According to these indicators, the results of the second algorithm are better than the other. Also, model (6) in this method has the lowest RMSE values for all cities in this study. The study indicated that the second method is the most suitable for predicting GSR on a horizontal surface of all cities in this work. Moreover, ANN-based model is an efficient method which has higher precision.","author":[{"dropping-particle":"","family":"Mohamed","given":"Zahraa E.","non-dropping-particle":"","parse-names":false,"suffix":""}],"container-title":"Journal of the Egyptian Mathematical Society","id":"ITEM-1","issue":"1","issued":{"date-parts":[["2019"]]},"publisher":"Journal of the Egyptian Mathematical Society","title":"Using the artificial neural networks for prediction and validating solar radiation","type":"article-journal","volume":"27"},"uris":["http://www.mendeley.com/documents/?uuid=5fea7e76-f352-4464-99bf-73ec6c2558e7"]}],"mendeley":{"formattedCitation":"[7]","plainTextFormattedCitation":"[7]","previouslyFormattedCitation":"[7]"},"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[7]</w:t>
      </w:r>
      <w:r w:rsidR="0010529D">
        <w:rPr>
          <w:rFonts w:asciiTheme="majorHAnsi" w:hAnsiTheme="majorHAnsi"/>
          <w:szCs w:val="24"/>
        </w:rPr>
        <w:fldChar w:fldCharType="end"/>
      </w:r>
      <w:r w:rsidRPr="005A7267">
        <w:rPr>
          <w:rFonts w:asciiTheme="majorHAnsi" w:hAnsiTheme="majorHAnsi"/>
          <w:szCs w:val="24"/>
        </w:rPr>
        <w:t xml:space="preserve">. Recurrent neural network (RNN) is a development of ANN which has been specially designed to be able to process time series data. The data used in RNNs often use time series data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{"citationItems":[{"id":"ITEM-1","itemData":{"abstract":"Saham merupakan salah satu pilihan investasi yang menarik karena dapat diperoleh untung yang besar dibandingkan dengan usaha lainnya. Untuk meminimalkan resiko kerugian, diperlukan perhatian yang jeli terhadap pergerakan saham dan perkembangan pasar modal merupakan salah satu indikator yang perlu dipantau. Dengan teknologi pemrosesan prediksi dan pembelajaran mesin saat ini, identifikasi prediksi harga saham dapat dilakukan secara otomatis. Deep Learning merupakan salah satu bagian dari pembelajaran mesin, dan memiliki akurasi pengenalan yang tinggi dengan data yang sangat banyak. Penelitian ini menggunakan analisis history harga saham dalam suatu perusahaan, dan Recurrent Neural Network (RNN) untuk melakukan prediksi terhadap nilai saham dari history harga saham. Fitur yang diidentifikasi yaitu harga terendah, harga tertinggi, harga buka, harga tutup, volume, rata-rata harga, dan pergerakan. Prediksi tujuh fitur variabel dengan RNN menghasilkan akurasi sebesar 94% untuk data latih dan 55% untuk data uji. Akurasi diperoleh setelah pelatihan dengan menggunakan 1218 data. Kata","author":[{"dropping-particle":"","family":"Abdul Dwiyanto Suyudi","given":"M","non-dropping-particle":"","parse-names":false,"suffix":""},{"dropping-particle":"","family":"Djamal","given":"Esmeralda C","non-dropping-particle":"","parse-names":false,"suffix":""},{"dropping-particle":"","family":"Maspupah Jurusan Informatika","given":"Asri","non-dropping-particle":"","parse-names":false,"suffix":""},{"dropping-particle":"","family":"Sains dan Informatika Universitas Jenderal Achmad Yani Cimahi","given":"Fakultas","non-dropping-particle":"","parse-names":false,"suffix":""}],"container-title":"Seminar Nasional Aplikasi Teknologi Informasi (SNATi)","id":"ITEM-1","issued":{"date-parts":[["2019"]]},"page":"1907-5022","title":"Prediksi Harga Saham menggunakan Metode Recurrent Neural Network","type":"article-journal"},"uris":["http://www.mendeley.com/documents/?uuid=34352daf-dc3f-4405-b2bb-90d37993d441"]}],"mendeley":{"formattedCitation":"[8]","plainTextFormattedCitation":"[8]","previouslyFormattedCitation":"[8]"},"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[8]</w:t>
      </w:r>
      <w:r w:rsidR="0010529D">
        <w:rPr>
          <w:rFonts w:asciiTheme="majorHAnsi" w:hAnsiTheme="majorHAnsi"/>
          <w:szCs w:val="24"/>
        </w:rPr>
        <w:fldChar w:fldCharType="end"/>
      </w:r>
      <w:r w:rsidRPr="005A7267">
        <w:rPr>
          <w:rFonts w:asciiTheme="majorHAnsi" w:hAnsiTheme="majorHAnsi"/>
          <w:szCs w:val="24"/>
        </w:rPr>
        <w:t xml:space="preserve">,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ISBN":"1987012720","author":[{"dropping-particle":"","family":"Wahyu","given":"Wulan","non-dropping-particle":"","parse-names":false,"suffix":""},{"dropping-particle":"","family":"Wardani","given":"Kusuma","non-dropping-particle":"","parse-names":false,"suffix":""},{"dropping-particle":"","family":"Matematika","given":"Program Studi","non-dropping-particle":"","parse-names":false,"suffix":""},{"dropping-particle":"","family":"Sains","given":"Fakultas","non-dropping-particle":"","parse-names":false,"suffix":""},{"dropping-particle":"","family":"Teknologi","given":"D A N","non-dropping-particle":"","parse-names":false,"suffix":""},{"dropping-particle":"","family":"Islam","given":"Universitas","non-dropping-particle":"","parse-names":false,"suffix":""},{"dropping-particle":"","family":"Sunan","given":"Negeri","non-dropping-particle":"","parse-names":false,"suffix":""}],"id":"ITEM-1","issued":{"date-parts":[["2021"]]},"title":"Recurrent neural network-long short term memory","type":"book"},"uris":["http://www.mendeley.com/documents/?uuid=856e6288-a6e0-48d3-a757-09963bf5a71c"]}],"mendeley":{"formattedCitation":"[9]","plainTextFormattedCitation":"[9]","previouslyFormattedCitation":"[9]"},"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[9]</w:t>
      </w:r>
      <w:r w:rsidR="0010529D">
        <w:rPr>
          <w:rFonts w:asciiTheme="majorHAnsi" w:hAnsiTheme="majorHAnsi"/>
          <w:szCs w:val="24"/>
        </w:rPr>
        <w:fldChar w:fldCharType="end"/>
      </w:r>
      <w:r w:rsidRPr="005A7267">
        <w:rPr>
          <w:rFonts w:asciiTheme="majorHAnsi" w:hAnsiTheme="majorHAnsi"/>
          <w:szCs w:val="24"/>
        </w:rPr>
        <w:t>. Data that enters the RNN architecture will be processed repeatedly.</w:t>
      </w:r>
    </w:p>
    <w:p w:rsidR="00E27BE2" w:rsidRPr="00181A8B" w:rsidRDefault="00A17480" w:rsidP="00786A91">
      <w:pPr>
        <w:pStyle w:val="Body"/>
        <w:spacing w:line="240" w:lineRule="auto"/>
        <w:ind w:firstLine="720"/>
        <w:rPr>
          <w:rFonts w:asciiTheme="majorHAnsi" w:hAnsiTheme="majorHAnsi"/>
          <w:szCs w:val="24"/>
        </w:rPr>
      </w:pPr>
      <w:r w:rsidRPr="00A17480">
        <w:rPr>
          <w:rFonts w:asciiTheme="majorHAnsi" w:hAnsiTheme="majorHAnsi"/>
          <w:szCs w:val="24"/>
        </w:rPr>
        <w:t xml:space="preserve">There are problems in conducting training on RNN, namely the vanishing gradient problem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{"citationItems":[{"id":"ITEM-1","itemData":{"DOI":"10.1162/neco.1997.9.8.1735","ISSN":"08997667","abstract":"Learning to store information over extended time intervals by recurrent backpropagation takes a very long time, mostly because of insufficient, decaying error backflow. We briefly review Hochreiter's (1991) analysis of this problem, then address it by introducing a novel, efficient, gradient-based method called long short-term memory (LSTM). Truncating the gradient where this does not do harm, LSTM can learn to bridge minimal time lags in excess of 1000 discrete-time steps by enforcing constant error flow through constant error carousels within special units. Multiplicative gate units learn to open and close access to the constant error flow. LSTM is local in space and time; its computational complexity per time step and weight is O(1). Our experiments with artificial data involve local, distributed, real-valued, and noisy pattern representations. In comparisons with real-time recurrent learning, back propagation through time, recurrent cascade correlation, Elman nets, and neural sequence chunking, LSTM leads to many more successful runs, and learns much faster. LSTM also solves complex, artificial long-time-lag tasks that have never been solved by previous recurrent network algorithms.","author":[{"dropping-particle":"","family":"Hochreiter","given":"Sepp","non-dropping-particle":"","parse-names":false,"suffix":""},{"dropping-particle":"","family":"Schmidhuber","given":"Jürgen","non-dropping-particle":"","parse-names":false,"suffix":""}],"container-title":"Neural Computation","id":"ITEM-1","issue":"8","issued":{"date-parts":[["1997"]]},"title":"Long Short-Term Memory","type":"article-journal","volume":"9"},"uris":["http://www.mendeley.com/documents/?uuid=2a7b8be4-1a80-3252-af1c-0bf974b882ef"]}],"mendeley":{"formattedCitation":"[10]","plainTextFormattedCitation":"[10]","previouslyFormattedCitation":"[10]"},"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[10]</w:t>
      </w:r>
      <w:r w:rsidR="0010529D">
        <w:rPr>
          <w:rFonts w:asciiTheme="majorHAnsi" w:hAnsiTheme="majorHAnsi"/>
          <w:szCs w:val="24"/>
        </w:rPr>
        <w:fldChar w:fldCharType="end"/>
      </w:r>
      <w:r w:rsidRPr="00A17480">
        <w:rPr>
          <w:rFonts w:asciiTheme="majorHAnsi" w:hAnsiTheme="majorHAnsi"/>
          <w:szCs w:val="24"/>
        </w:rPr>
        <w:t xml:space="preserve">. A vanishing gradient occurs when the gradient value is too small so have no effect when updating the weights in the </w:t>
      </w:r>
      <w:proofErr w:type="spellStart"/>
      <w:r w:rsidRPr="00A17480">
        <w:rPr>
          <w:rFonts w:asciiTheme="majorHAnsi" w:hAnsiTheme="majorHAnsi"/>
          <w:szCs w:val="24"/>
        </w:rPr>
        <w:t>backpropagation</w:t>
      </w:r>
      <w:proofErr w:type="spellEnd"/>
      <w:r w:rsidRPr="00A17480">
        <w:rPr>
          <w:rFonts w:asciiTheme="majorHAnsi" w:hAnsiTheme="majorHAnsi"/>
          <w:szCs w:val="24"/>
        </w:rPr>
        <w:t xml:space="preserve"> process [11]. The cause of the reduced gradient value is due to the repeated multiplication of the hidden layer RNN when carrying out the </w:t>
      </w:r>
      <w:proofErr w:type="spellStart"/>
      <w:r w:rsidRPr="00A17480">
        <w:rPr>
          <w:rFonts w:asciiTheme="majorHAnsi" w:hAnsiTheme="majorHAnsi"/>
          <w:szCs w:val="24"/>
        </w:rPr>
        <w:t>bac</w:t>
      </w:r>
      <w:r>
        <w:rPr>
          <w:rFonts w:asciiTheme="majorHAnsi" w:hAnsiTheme="majorHAnsi"/>
          <w:szCs w:val="24"/>
        </w:rPr>
        <w:t>kpropagation</w:t>
      </w:r>
      <w:proofErr w:type="spellEnd"/>
      <w:r>
        <w:rPr>
          <w:rFonts w:asciiTheme="majorHAnsi" w:hAnsiTheme="majorHAnsi"/>
          <w:szCs w:val="24"/>
        </w:rPr>
        <w:t xml:space="preserve"> process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ISBN":"9781838647292","author":[{"dropping-particle":"","family":"Dawani","given":"Jay","non-dropping-particle":"","parse-names":false,"suffix":""}],"id":"ITEM-1","issued":{"date-parts":[["0"]]},"publisher-place":"Mumbai","title":"Hands-On Mathematics for Deep Learning","type":"book"},"uris":["http://www.mendeley.com/documents/?uuid=6d142bc2-3ea6-4f82-8e86-c986e2243846"]}],"mendeley":{"formattedCitation":"[11]","plainTextFormattedCitation":"[11]","previouslyFormattedCitation":"[11]"},"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[11]</w:t>
      </w:r>
      <w:r w:rsidR="0010529D">
        <w:rPr>
          <w:rFonts w:asciiTheme="majorHAnsi" w:hAnsiTheme="majorHAnsi"/>
          <w:szCs w:val="24"/>
        </w:rPr>
        <w:fldChar w:fldCharType="end"/>
      </w:r>
      <w:r>
        <w:rPr>
          <w:rFonts w:asciiTheme="majorHAnsi" w:hAnsiTheme="majorHAnsi"/>
          <w:szCs w:val="24"/>
        </w:rPr>
        <w:t xml:space="preserve">,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DOI":"10.1007/978-3-030-36721-3_5","ISBN":"9783030367206","author":[{"dropping-particle":"","family":"Calin","given":"Ovidiu","non-dropping-particle":"","parse-names":false,"suffix":""}],"id":"ITEM-1","issued":{"date-parts":[["2020"]]},"number-of-pages":"133-165","title":"Deep Learning Architectures : A Mathematical Approach","type":"book"},"uris":["http://www.mendeley.com/documents/?uuid=0eb02c55-44ef-4637-9cdc-f9498f84c4a2"]}],"mendeley":{"formattedCitation":"[12]","plainTextFormattedCitation":"[12]","previouslyFormattedCitation":"[12]"},"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[12]</w:t>
      </w:r>
      <w:r w:rsidR="0010529D">
        <w:rPr>
          <w:rFonts w:asciiTheme="majorHAnsi" w:hAnsiTheme="majorHAnsi"/>
          <w:szCs w:val="24"/>
        </w:rPr>
        <w:fldChar w:fldCharType="end"/>
      </w:r>
      <w:r w:rsidR="00420B18">
        <w:rPr>
          <w:rFonts w:asciiTheme="majorHAnsi" w:eastAsia="Times New Roman" w:hAnsiTheme="majorHAnsi"/>
          <w:szCs w:val="24"/>
          <w:lang w:eastAsia="en-US"/>
        </w:rPr>
        <w:t>.</w:t>
      </w:r>
    </w:p>
    <w:p w:rsidR="00E27BE2" w:rsidRPr="00181A8B" w:rsidRDefault="00A17480" w:rsidP="00142F6D">
      <w:pPr>
        <w:pStyle w:val="Body"/>
        <w:spacing w:line="240" w:lineRule="auto"/>
        <w:ind w:firstLine="720"/>
        <w:rPr>
          <w:rFonts w:asciiTheme="majorHAnsi" w:hAnsiTheme="majorHAnsi"/>
          <w:szCs w:val="24"/>
        </w:rPr>
      </w:pPr>
      <w:r w:rsidRPr="00A17480">
        <w:rPr>
          <w:rFonts w:asciiTheme="majorHAnsi" w:hAnsiTheme="majorHAnsi"/>
          <w:szCs w:val="24"/>
        </w:rPr>
        <w:lastRenderedPageBreak/>
        <w:t xml:space="preserve">Long Short Term Memory (LSTM) is a method proposed by </w:t>
      </w:r>
      <w:proofErr w:type="spellStart"/>
      <w:r w:rsidRPr="00A17480">
        <w:rPr>
          <w:rFonts w:asciiTheme="majorHAnsi" w:hAnsiTheme="majorHAnsi"/>
          <w:szCs w:val="24"/>
        </w:rPr>
        <w:t>Sepp</w:t>
      </w:r>
      <w:proofErr w:type="spellEnd"/>
      <w:r w:rsidRPr="00A17480">
        <w:rPr>
          <w:rFonts w:asciiTheme="majorHAnsi" w:hAnsiTheme="majorHAnsi"/>
          <w:szCs w:val="24"/>
        </w:rPr>
        <w:t xml:space="preserve"> </w:t>
      </w:r>
      <w:proofErr w:type="spellStart"/>
      <w:r w:rsidRPr="00A17480">
        <w:rPr>
          <w:rFonts w:asciiTheme="majorHAnsi" w:hAnsiTheme="majorHAnsi"/>
          <w:szCs w:val="24"/>
        </w:rPr>
        <w:t>Hochreiter</w:t>
      </w:r>
      <w:proofErr w:type="spellEnd"/>
      <w:r w:rsidRPr="00A17480">
        <w:rPr>
          <w:rFonts w:asciiTheme="majorHAnsi" w:hAnsiTheme="majorHAnsi"/>
          <w:szCs w:val="24"/>
        </w:rPr>
        <w:t xml:space="preserve"> and </w:t>
      </w:r>
      <w:proofErr w:type="spellStart"/>
      <w:r w:rsidRPr="00A17480">
        <w:rPr>
          <w:rFonts w:asciiTheme="majorHAnsi" w:hAnsiTheme="majorHAnsi"/>
          <w:szCs w:val="24"/>
        </w:rPr>
        <w:t>Jurgen</w:t>
      </w:r>
      <w:proofErr w:type="spellEnd"/>
      <w:r w:rsidRPr="00A17480">
        <w:rPr>
          <w:rFonts w:asciiTheme="majorHAnsi" w:hAnsiTheme="majorHAnsi"/>
          <w:szCs w:val="24"/>
        </w:rPr>
        <w:t xml:space="preserve"> </w:t>
      </w:r>
      <w:proofErr w:type="spellStart"/>
      <w:r w:rsidRPr="00A17480">
        <w:rPr>
          <w:rFonts w:asciiTheme="majorHAnsi" w:hAnsiTheme="majorHAnsi"/>
          <w:szCs w:val="24"/>
        </w:rPr>
        <w:t>Schmidhuber</w:t>
      </w:r>
      <w:proofErr w:type="spellEnd"/>
      <w:r w:rsidRPr="00A17480">
        <w:rPr>
          <w:rFonts w:asciiTheme="majorHAnsi" w:hAnsiTheme="majorHAnsi"/>
          <w:szCs w:val="24"/>
        </w:rPr>
        <w:t xml:space="preserve"> in a paper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{"citationItems":[{"id":"ITEM-1","itemData":{"DOI":"10.1162/neco.1997.9.8.1735","ISSN":"08997667","abstract":"Learning to store information over extended time intervals by recurrent backpropagation takes a very long time, mostly because of insufficient, decaying error backflow. We briefly review Hochreiter's (1991) analysis of this problem, then address it by introducing a novel, efficient, gradient-based method called long short-term memory (LSTM). Truncating the gradient where this does not do harm, LSTM can learn to bridge minimal time lags in excess of 1000 discrete-time steps by enforcing constant error flow through constant error carousels within special units. Multiplicative gate units learn to open and close access to the constant error flow. LSTM is local in space and time; its computational complexity per time step and weight is O(1). Our experiments with artificial data involve local, distributed, real-valued, and noisy pattern representations. In comparisons with real-time recurrent learning, back propagation through time, recurrent cascade correlation, Elman nets, and neural sequence chunking, LSTM leads to many more successful runs, and learns much faster. LSTM also solves complex, artificial long-time-lag tasks that have never been solved by previous recurrent network algorithms.","author":[{"dropping-particle":"","family":"Hochreiter","given":"Sepp","non-dropping-particle":"","parse-names":false,"suffix":""},{"dropping-particle":"","family":"Schmidhuber","given":"Jürgen","non-dropping-particle":"","parse-names":false,"suffix":""}],"container-title":"Neural Computation","id":"ITEM-1","issue":"8","issued":{"date-parts":[["1997"]]},"title":"Long Short-Term Memory","type":"article-journal","volume":"9"},"uris":["http://www.mendeley.com/documents/?uuid=2a7b8be4-1a80-3252-af1c-0bf974b882ef"]}],"mendeley":{"formattedCitation":"[10]","plainTextFormattedCitation":"[10]","previouslyFormattedCitation":"[10]"},"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[10]</w:t>
      </w:r>
      <w:r w:rsidR="0010529D">
        <w:rPr>
          <w:rFonts w:asciiTheme="majorHAnsi" w:hAnsiTheme="majorHAnsi"/>
          <w:szCs w:val="24"/>
        </w:rPr>
        <w:fldChar w:fldCharType="end"/>
      </w:r>
      <w:r w:rsidRPr="00A17480">
        <w:rPr>
          <w:rFonts w:asciiTheme="majorHAnsi" w:hAnsiTheme="majorHAnsi"/>
          <w:szCs w:val="24"/>
        </w:rPr>
        <w:t xml:space="preserve"> in 1997. This method is a development of RNN. LSTM was developed to prevent vanishing gradient problems that arise when training RNN so that LSTM can process longer time series data than RNNs. 4 additional components become the architecture of the LSTM, namely forget gate, input gate, output gate, and cell state. LSTM can predict stocks with better performance and smaller errors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{"citationItems":[{"id":"ITEM-1","itemData":{"abstract":"… Perbandingan Algoritma Long Short-Term Memory dengan SVR Pada Prediksi Harga Saham di Indonesia. Petir: Jurnal Pengkajian dan Penerapan Teknik Informatika, 13(1), 33-43 … Prediksi Harga Saham Di Indonesia Menggunakan Algoritma Long Short-Term Memory …","author":[{"dropping-particle":"","family":"Lubis","given":"J K","non-dropping-particle":"","parse-names":false,"suffix":""},{"dropping-particle":"","family":"Kharisudin","given":"I","non-dropping-particle":"","parse-names":false,"suffix":""}],"container-title":"PRISMA, Prosiding Seminar Nasional …","id":"ITEM-1","issued":{"date-parts":[["2021"]]},"page":"652-658","title":"Metode Long Short Term Memory dan Generalized Autoregressive Conditional Heteroscedasticity untuk Pemodelan Data Saham","type":"article-journal","volume":"4"},"uris":["http://www.mendeley.com/documents/?uuid=ba3cceee-08d6-401c-91de-c5c49dda8435"]}],"mendeley":{"formattedCitation":"[13]","plainTextFormattedCitation":"[13]","previouslyFormattedCitation":"[13]"},"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[13]</w:t>
      </w:r>
      <w:r w:rsidR="0010529D">
        <w:rPr>
          <w:rFonts w:asciiTheme="majorHAnsi" w:hAnsiTheme="majorHAnsi"/>
          <w:szCs w:val="24"/>
        </w:rPr>
        <w:fldChar w:fldCharType="end"/>
      </w:r>
      <w:r w:rsidR="00E27BE2" w:rsidRPr="00181A8B">
        <w:rPr>
          <w:rFonts w:asciiTheme="majorHAnsi" w:hAnsiTheme="majorHAnsi"/>
          <w:szCs w:val="24"/>
        </w:rPr>
        <w:t xml:space="preserve">. </w:t>
      </w:r>
    </w:p>
    <w:p w:rsidR="005A7267" w:rsidRPr="00181A8B" w:rsidRDefault="002D4A9F" w:rsidP="005A7267">
      <w:pPr>
        <w:pStyle w:val="Body"/>
        <w:spacing w:line="240" w:lineRule="auto"/>
        <w:ind w:firstLine="720"/>
        <w:rPr>
          <w:rFonts w:asciiTheme="majorHAnsi" w:hAnsiTheme="majorHAnsi"/>
          <w:szCs w:val="24"/>
        </w:rPr>
      </w:pPr>
      <w:r w:rsidRPr="002D4A9F">
        <w:rPr>
          <w:rFonts w:asciiTheme="majorHAnsi" w:hAnsiTheme="majorHAnsi"/>
          <w:szCs w:val="24"/>
        </w:rPr>
        <w:t xml:space="preserve">Optimization methods are used in the ANN architecture, both traditional and developed architectures such as LSTM. The goals of the optimization method are to make improvements to the weight and bias values ​​by minimizing errors in the architecture used. In this study, SGD and Adam were applied to the LSTM. The concept of SGD is to minimize the error value by calculating the gradient using one or several data to perform parameter updates (weights and biases)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{"citationItems":[{"id":"ITEM-1","itemData":{"abstract":"We show that parametric models trained by a stochastic gradient method (SGM) with few iterations have vanishing generalization error. We prove our results by arguing that SGM is algorithmically stable in the sense of Bousquet and Elisseeff. Our analysis only employs elementary tools from convex and continuous optimization. We derive stability bounds for both convex and non-convex optimization under standard Lipschitz and smoothness assumptions. Applying our results to the convex case, we provide new insights for why multiple epochs of stochastic gradient methods generalize well in practice. In the non-convex case, we give a new interpretation of common practices in neural networks, and formally show that popular techniques for training large deep models are indeed stability-promoting. Our findings conceptually underscore the importance of reducing training time beyond its obvious benefit.","author":[{"dropping-particle":"","family":"Hardt","given":"Moritz","non-dropping-particle":"","parse-names":false,"suffix":""},{"dropping-particle":"","family":"Recht","given":"Benjamin","non-dropping-particle":"","parse-names":false,"suffix":""},{"dropping-particle":"","family":"Singer","given":"Yoram","non-dropping-particle":"","parse-names":false,"suffix":""}],"container-title":"33rd International Conference on Machine Learning, ICML 2016","id":"ITEM-1","issued":{"date-parts":[["2016"]]},"title":"Train faster, generalize better: Stability of stochastic gradient descent","type":"paper-conference","volume":"3"},"uris":["http://www.mendeley.com/documents/?uuid=1a1e7e08-fc7c-3c0f-a4e3-a8458af6360d"]}],"mendeley":{"formattedCitation":"[14]","plainTextFormattedCitation":"[14]","previouslyFormattedCitation":"[14]"},"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[14]</w:t>
      </w:r>
      <w:r w:rsidR="0010529D">
        <w:rPr>
          <w:rFonts w:asciiTheme="majorHAnsi" w:hAnsiTheme="majorHAnsi"/>
          <w:szCs w:val="24"/>
        </w:rPr>
        <w:fldChar w:fldCharType="end"/>
      </w:r>
      <w:r w:rsidRPr="002D4A9F">
        <w:rPr>
          <w:rFonts w:asciiTheme="majorHAnsi" w:hAnsiTheme="majorHAnsi"/>
          <w:szCs w:val="24"/>
        </w:rPr>
        <w:t xml:space="preserve">. Adam was developed by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{"citationItems":[{"id":"ITEM-1","itemData":{"abstract":"We introduce Adam, an algorithm for first-order gradient-based optimization of stochastic objective functions, based on adaptive estimates of lower-order moments. The method is straightforward to implement, is computationally efficient, has little memory requirements, is invariant to diagonal rescaling of the gradients, and is well suited for problems that are large in terms of data and/or parameters. The method is also appropriate for non-stationary objectives and problems with very noisy and/or sparse gradients. The hyper-parameters have intuitive interpretations and typically require little tuning. Some connections to related algorithms, on which Adam was inspired, are discussed. We also analyze the theoretical convergence properties of the algorithm and provide a regret bound on the convergence rate that is comparable to the best known results under the online convex optimization framework. Empirical results demonstrate that Adam works well in practice and compares favorably to other stochastic optimization methods. Finally, we discuss AdaMax, a variant of Adam based on the infinity norm.","author":[{"dropping-particle":"","family":"Kingma","given":"Diederik P.","non-dropping-particle":"","parse-names":false,"suffix":""},{"dropping-particle":"","family":"Ba","given":"Jimmy Lei","non-dropping-particle":"","parse-names":false,"suffix":""}],"container-title":"3rd International Conference on Learning Representations, ICLR 2015 - Conference Track Proceedings","id":"ITEM-1","issued":{"date-parts":[["2015"]]},"page":"1-15","title":"Adam: A method for stochastic optimization","type":"article-journal"},"uris":["http://www.mendeley.com/documents/?uuid=d9fbd746-a9dc-4954-8d1b-e92eed3fc658"]}],"mendeley":{"formattedCitation":"[15]","plainTextFormattedCitation":"[15]","previouslyFormattedCitation":"[15]"},"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[15]</w:t>
      </w:r>
      <w:r w:rsidR="0010529D">
        <w:rPr>
          <w:rFonts w:asciiTheme="majorHAnsi" w:hAnsiTheme="majorHAnsi"/>
          <w:szCs w:val="24"/>
        </w:rPr>
        <w:fldChar w:fldCharType="end"/>
      </w:r>
      <w:r w:rsidRPr="002D4A9F">
        <w:rPr>
          <w:rFonts w:asciiTheme="majorHAnsi" w:hAnsiTheme="majorHAnsi"/>
          <w:szCs w:val="24"/>
        </w:rPr>
        <w:t xml:space="preserve"> in 2015 and is now starting to be widely used in various studies</w:t>
      </w:r>
      <w:r w:rsidR="005A7267" w:rsidRPr="00181A8B">
        <w:rPr>
          <w:rFonts w:asciiTheme="majorHAnsi" w:hAnsiTheme="majorHAnsi"/>
          <w:szCs w:val="24"/>
        </w:rPr>
        <w:t>.</w:t>
      </w:r>
    </w:p>
    <w:p w:rsidR="008E7F83" w:rsidRPr="00390872" w:rsidRDefault="002D4A9F" w:rsidP="00390872">
      <w:pPr>
        <w:pStyle w:val="Body"/>
        <w:spacing w:after="240" w:line="240" w:lineRule="auto"/>
        <w:ind w:firstLine="720"/>
        <w:rPr>
          <w:rFonts w:asciiTheme="majorHAnsi" w:hAnsiTheme="majorHAnsi"/>
          <w:szCs w:val="24"/>
          <w:lang w:val="id-ID"/>
        </w:rPr>
      </w:pPr>
      <w:r w:rsidRPr="002D4A9F">
        <w:rPr>
          <w:rFonts w:asciiTheme="majorHAnsi" w:hAnsiTheme="majorHAnsi"/>
          <w:szCs w:val="24"/>
        </w:rPr>
        <w:t>This study aims to see the performance of LSTM SGD and LSTM Adam using various learning rates and epochs in training. After getting the smallest error value from each method, the last step is to make pr</w:t>
      </w:r>
      <w:r>
        <w:rPr>
          <w:rFonts w:asciiTheme="majorHAnsi" w:hAnsiTheme="majorHAnsi"/>
          <w:szCs w:val="24"/>
        </w:rPr>
        <w:t>edictions using historical data</w:t>
      </w:r>
      <w:r w:rsidR="005A7267">
        <w:rPr>
          <w:rFonts w:asciiTheme="majorHAnsi" w:eastAsia="Times New Roman" w:hAnsiTheme="majorHAnsi"/>
          <w:szCs w:val="24"/>
          <w:lang w:eastAsia="en-US"/>
        </w:rPr>
        <w:t>.</w:t>
      </w:r>
    </w:p>
    <w:p w:rsidR="00786A91" w:rsidRPr="002D4A9F" w:rsidRDefault="002D4A9F" w:rsidP="00786A91">
      <w:pPr>
        <w:pStyle w:val="Heading1"/>
        <w:ind w:left="2801" w:hanging="2801"/>
        <w:rPr>
          <w:rFonts w:asciiTheme="majorHAnsi" w:hAnsiTheme="majorHAnsi"/>
          <w:szCs w:val="24"/>
          <w:lang w:val="id-ID"/>
        </w:rPr>
      </w:pPr>
      <w:r>
        <w:rPr>
          <w:rFonts w:asciiTheme="majorHAnsi" w:hAnsiTheme="majorHAnsi"/>
          <w:szCs w:val="24"/>
        </w:rPr>
        <w:t>Methods</w:t>
      </w:r>
    </w:p>
    <w:p w:rsidR="00786A91" w:rsidRPr="002D4A9F" w:rsidRDefault="002D4A9F" w:rsidP="00F82847">
      <w:pPr>
        <w:pStyle w:val="Heading2"/>
        <w:spacing w:before="120"/>
        <w:rPr>
          <w:szCs w:val="24"/>
          <w:lang w:val="id-ID"/>
        </w:rPr>
      </w:pPr>
      <w:r>
        <w:rPr>
          <w:szCs w:val="24"/>
          <w:lang w:val="id-ID"/>
        </w:rPr>
        <w:t>Normalization</w:t>
      </w:r>
    </w:p>
    <w:p w:rsidR="00786A91" w:rsidRDefault="002D4A9F" w:rsidP="00786A91">
      <w:pPr>
        <w:pStyle w:val="Body"/>
        <w:spacing w:line="240" w:lineRule="auto"/>
        <w:rPr>
          <w:rFonts w:asciiTheme="majorHAnsi" w:hAnsiTheme="majorHAnsi"/>
          <w:szCs w:val="24"/>
          <w:lang w:val="id-ID"/>
        </w:rPr>
      </w:pPr>
      <w:r w:rsidRPr="002D4A9F">
        <w:rPr>
          <w:rFonts w:asciiTheme="majorHAnsi" w:hAnsiTheme="majorHAnsi"/>
          <w:szCs w:val="24"/>
        </w:rPr>
        <w:t xml:space="preserve">In research, data with different scales are often encountered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{"citationItems":[{"id":"ITEM-1","itemData":{"DOI":"10.1007/978-1-4842-4470-8_29","ISBN":"9781484244692","abstract":"Google Colaboratory more commonly referred to as “Google Colab” or just simply “Colab” is a research project for prototyping machine learning models on powerful hardware options such as GPUs and TPUs. It provides a serverless Jupyter notebook environment for interactive development. Google Colab is free to use like other G Suite products.","author":[{"dropping-particle":"","family":"Bisong","given":"Ekaba","non-dropping-particle":"","parse-names":false,"suffix":""}],"container-title":"Building Machine Learning and Deep Learning Models on Google Cloud Platform","id":"ITEM-1","issued":{"date-parts":[["2019"]]},"number-of-pages":"333-343","title":"Training a Neural Network","type":"book"},"uris":["http://www.mendeley.com/documents/?uuid=e85e0fc1-17c4-4302-af69-5f58d13dd828"]}],"mendeley":{"formattedCitation":"[16]","plainTextFormattedCitation":"[16]","previouslyFormattedCitation":"[16]"},"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[16]</w:t>
      </w:r>
      <w:r w:rsidR="0010529D">
        <w:rPr>
          <w:rFonts w:asciiTheme="majorHAnsi" w:hAnsiTheme="majorHAnsi"/>
          <w:szCs w:val="24"/>
        </w:rPr>
        <w:fldChar w:fldCharType="end"/>
      </w:r>
      <w:r w:rsidRPr="002D4A9F">
        <w:rPr>
          <w:rFonts w:asciiTheme="majorHAnsi" w:hAnsiTheme="majorHAnsi"/>
          <w:szCs w:val="24"/>
        </w:rPr>
        <w:t xml:space="preserve">. For example, there is data worth 100, and other data is worth 10000. When using data that is not scaled, it can cause model training to take longer due to large calculations, in some cases, can lead to an ineffective model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{"citationItems":[{"id":"ITEM-1","itemData":{"abstract":"Long Short-Term Memory (LSTM) recurrent neural networks are one of the most interesting types of deep learning at the moment. They have been used to demonstrate world-class results in complex problem domains such as language translation, automatic image captioning, and text generation. LSTMs are very di↵erent to other deep learning techniques, such as Multilayer Perceptrons (MLPs) and Convolutional Neural Networks (CNNs), in that they are designed specifically for sequence prediction problems. I designed this book for you to rapidly discover what LSTMs are, how they work, and how you can bring this important technology to your own sequence prediction problems.","author":[{"dropping-particle":"","family":"Brownlee","given":"Jason","non-dropping-particle":"","parse-names":false,"suffix":""}],"container-title":"Machine Learning Mastery With Python","id":"ITEM-1","issue":"1","issued":{"date-parts":[["2017"]]},"page":"228","title":"Long Short-Term Memory Networks With Python","type":"article-journal","volume":"1"},"uris":["http://www.mendeley.com/documents/?uuid=0736ce42-53cb-40cb-a853-dd24049900e6"]}],"mendeley":{"formattedCitation":"[17]","plainTextFormattedCitation":"[17]","previouslyFormattedCitation":"[17]"},"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[17]</w:t>
      </w:r>
      <w:r w:rsidR="0010529D">
        <w:rPr>
          <w:rFonts w:asciiTheme="majorHAnsi" w:hAnsiTheme="majorHAnsi"/>
          <w:szCs w:val="24"/>
        </w:rPr>
        <w:fldChar w:fldCharType="end"/>
      </w:r>
      <w:r w:rsidRPr="002D4A9F">
        <w:rPr>
          <w:rFonts w:asciiTheme="majorHAnsi" w:hAnsiTheme="majorHAnsi"/>
          <w:szCs w:val="24"/>
        </w:rPr>
        <w:t>. This study uses a normalization method that is</w:t>
      </w:r>
      <w:r w:rsidR="00BD11F9">
        <w:rPr>
          <w:rFonts w:asciiTheme="majorHAnsi" w:hAnsiTheme="majorHAnsi"/>
          <w:szCs w:val="24"/>
        </w:rPr>
        <w:t xml:space="preserve"> already quite popular, namely </w:t>
      </w:r>
      <w:r w:rsidR="00BD11F9">
        <w:rPr>
          <w:rFonts w:asciiTheme="majorHAnsi" w:hAnsiTheme="majorHAnsi"/>
          <w:szCs w:val="24"/>
          <w:lang w:val="id-ID"/>
        </w:rPr>
        <w:t>m</w:t>
      </w:r>
      <w:r w:rsidRPr="002D4A9F">
        <w:rPr>
          <w:rFonts w:asciiTheme="majorHAnsi" w:hAnsiTheme="majorHAnsi"/>
          <w:szCs w:val="24"/>
        </w:rPr>
        <w:t>in</w:t>
      </w:r>
      <w:r w:rsidR="008A2E9A">
        <w:rPr>
          <w:rFonts w:asciiTheme="majorHAnsi" w:hAnsiTheme="majorHAnsi"/>
          <w:szCs w:val="24"/>
          <w:lang w:val="id-ID"/>
        </w:rPr>
        <w:t xml:space="preserve"> </w:t>
      </w:r>
      <w:r w:rsidR="00BD11F9">
        <w:rPr>
          <w:rFonts w:asciiTheme="majorHAnsi" w:hAnsiTheme="majorHAnsi"/>
          <w:szCs w:val="24"/>
          <w:lang w:val="id-ID"/>
        </w:rPr>
        <w:t>m</w:t>
      </w:r>
      <w:r w:rsidRPr="002D4A9F">
        <w:rPr>
          <w:rFonts w:asciiTheme="majorHAnsi" w:hAnsiTheme="majorHAnsi"/>
          <w:szCs w:val="24"/>
        </w:rPr>
        <w:t>ax</w:t>
      </w:r>
      <w:r w:rsidR="008A2E9A">
        <w:rPr>
          <w:rFonts w:asciiTheme="majorHAnsi" w:hAnsiTheme="majorHAnsi"/>
          <w:szCs w:val="24"/>
          <w:lang w:val="id-ID"/>
        </w:rPr>
        <w:t xml:space="preserve"> </w:t>
      </w:r>
      <w:r w:rsidR="00BD11F9">
        <w:rPr>
          <w:rFonts w:asciiTheme="majorHAnsi" w:hAnsiTheme="majorHAnsi"/>
          <w:szCs w:val="24"/>
          <w:lang w:val="id-ID"/>
        </w:rPr>
        <w:t>s</w:t>
      </w:r>
      <w:proofErr w:type="spellStart"/>
      <w:r w:rsidRPr="002D4A9F">
        <w:rPr>
          <w:rFonts w:asciiTheme="majorHAnsi" w:hAnsiTheme="majorHAnsi"/>
          <w:szCs w:val="24"/>
        </w:rPr>
        <w:t>calar</w:t>
      </w:r>
      <w:proofErr w:type="spellEnd"/>
      <w:r w:rsidRPr="002D4A9F">
        <w:rPr>
          <w:rFonts w:asciiTheme="majorHAnsi" w:hAnsiTheme="majorHAnsi"/>
          <w:szCs w:val="24"/>
        </w:rPr>
        <w:t>.</w:t>
      </w:r>
    </w:p>
    <w:p w:rsidR="008A2E9A" w:rsidRDefault="00BD11F9" w:rsidP="00786A91">
      <w:pPr>
        <w:pStyle w:val="Body"/>
        <w:spacing w:line="240" w:lineRule="auto"/>
        <w:rPr>
          <w:rFonts w:asciiTheme="majorHAnsi" w:hAnsiTheme="majorHAnsi"/>
          <w:szCs w:val="24"/>
          <w:lang w:val="id-ID"/>
        </w:rPr>
      </w:pPr>
      <w:r>
        <w:rPr>
          <w:rFonts w:asciiTheme="majorHAnsi" w:hAnsiTheme="majorHAnsi"/>
          <w:szCs w:val="24"/>
          <w:lang w:val="id-ID"/>
        </w:rPr>
        <w:t>How min max m</w:t>
      </w:r>
      <w:r w:rsidR="008A2E9A" w:rsidRPr="008A2E9A">
        <w:rPr>
          <w:rFonts w:asciiTheme="majorHAnsi" w:hAnsiTheme="majorHAnsi"/>
          <w:szCs w:val="24"/>
          <w:lang w:val="id-ID"/>
        </w:rPr>
        <w:t>calar works is to use the maximum and minimum data in a data set to generate a new v</w:t>
      </w:r>
      <w:r>
        <w:rPr>
          <w:rFonts w:asciiTheme="majorHAnsi" w:hAnsiTheme="majorHAnsi"/>
          <w:szCs w:val="24"/>
          <w:lang w:val="id-ID"/>
        </w:rPr>
        <w:t>alue. Data that has applied by min max s</w:t>
      </w:r>
      <w:r w:rsidR="008A2E9A" w:rsidRPr="008A2E9A">
        <w:rPr>
          <w:rFonts w:asciiTheme="majorHAnsi" w:hAnsiTheme="majorHAnsi"/>
          <w:szCs w:val="24"/>
          <w:lang w:val="id-ID"/>
        </w:rPr>
        <w:t>calar will be distributed with a range o</w:t>
      </w:r>
      <w:r>
        <w:rPr>
          <w:rFonts w:asciiTheme="majorHAnsi" w:hAnsiTheme="majorHAnsi"/>
          <w:szCs w:val="24"/>
          <w:lang w:val="id-ID"/>
        </w:rPr>
        <w:t xml:space="preserve">f 0 to 1 </w:t>
      </w:r>
      <w:r w:rsidR="0010529D">
        <w:rPr>
          <w:rFonts w:asciiTheme="majorHAnsi" w:hAnsiTheme="majorHAnsi"/>
          <w:szCs w:val="24"/>
          <w:lang w:val="id-ID"/>
        </w:rPr>
        <w:fldChar w:fldCharType="begin" w:fldLock="1"/>
      </w:r>
      <w:r w:rsidR="0010529D">
        <w:rPr>
          <w:rFonts w:asciiTheme="majorHAnsi" w:hAnsiTheme="majorHAnsi"/>
          <w:szCs w:val="24"/>
          <w:lang w:val="id-ID"/>
        </w:rPr>
        <w:instrText>ADDIN CSL_CITATION {"citationItems":[{"id":"ITEM-1","itemData":{"DOI":"10.7763/ijcte.2011.v3.288","ISSN":"17938201","abstract":"The artificial neural network has recently been applied in many areas of medical and medically related fields. It is known as an excellent classifier of nonlinear input and output numerical data. Some major issues are to be considered before using the neural network models, such as the network structure, learning rate parameter, and normalization methods for the input vectors. The proposed research showed various normalization methods used in back propagation neural networks to enhance the reliability of the trained network. The experimental results showed that the performance of the diabetes data classification model using the neural networks was dependent on the normalization methods.","author":[{"dropping-particle":"","family":"Jayalakshmi","given":"T.","non-dropping-particle":"","parse-names":false,"suffix":""},{"dropping-particle":"","family":"Santhakumaran","given":"A.","non-dropping-particle":"","parse-names":false,"suffix":""}],"container-title":"International Journal of Computer Theory and Engineering","id":"ITEM-1","issue":"1","issued":{"date-parts":[["2011"]]},"page":"89-93","title":"Statistical Normalization and Back Propagationfor Classification","type":"article-journal","volume":"3"},"uris":["http://www.mendeley.com/documents/?uuid=8169501a-5de8-4dae-b13f-60b0fbc93bc7"]}],"mendeley":{"formattedCitation":"[18]","plainTextFormattedCitation":"[18]","previouslyFormattedCitation":"[18]"},"properties":{"noteIndex":0},"schema":"https://github.com/citation-style-language/schema/raw/master/csl-citation.json"}</w:instrText>
      </w:r>
      <w:r w:rsidR="0010529D">
        <w:rPr>
          <w:rFonts w:asciiTheme="majorHAnsi" w:hAnsiTheme="majorHAnsi"/>
          <w:szCs w:val="24"/>
          <w:lang w:val="id-ID"/>
        </w:rPr>
        <w:fldChar w:fldCharType="separate"/>
      </w:r>
      <w:r w:rsidR="0010529D" w:rsidRPr="0010529D">
        <w:rPr>
          <w:rFonts w:asciiTheme="majorHAnsi" w:hAnsiTheme="majorHAnsi"/>
          <w:noProof/>
          <w:szCs w:val="24"/>
          <w:lang w:val="id-ID"/>
        </w:rPr>
        <w:t>[18]</w:t>
      </w:r>
      <w:r w:rsidR="0010529D">
        <w:rPr>
          <w:rFonts w:asciiTheme="majorHAnsi" w:hAnsiTheme="majorHAnsi"/>
          <w:szCs w:val="24"/>
          <w:lang w:val="id-ID"/>
        </w:rPr>
        <w:fldChar w:fldCharType="end"/>
      </w:r>
      <w:r>
        <w:rPr>
          <w:rFonts w:asciiTheme="majorHAnsi" w:hAnsiTheme="majorHAnsi"/>
          <w:szCs w:val="24"/>
          <w:lang w:val="id-ID"/>
        </w:rPr>
        <w:t>. The equation of m</w:t>
      </w:r>
      <w:r w:rsidR="008A2E9A" w:rsidRPr="008A2E9A">
        <w:rPr>
          <w:rFonts w:asciiTheme="majorHAnsi" w:hAnsiTheme="majorHAnsi"/>
          <w:szCs w:val="24"/>
          <w:lang w:val="id-ID"/>
        </w:rPr>
        <w:t>in</w:t>
      </w:r>
      <w:r>
        <w:rPr>
          <w:rFonts w:asciiTheme="majorHAnsi" w:hAnsiTheme="majorHAnsi"/>
          <w:szCs w:val="24"/>
          <w:lang w:val="id-ID"/>
        </w:rPr>
        <w:t xml:space="preserve"> m</w:t>
      </w:r>
      <w:r w:rsidR="008A2E9A" w:rsidRPr="008A2E9A">
        <w:rPr>
          <w:rFonts w:asciiTheme="majorHAnsi" w:hAnsiTheme="majorHAnsi"/>
          <w:szCs w:val="24"/>
          <w:lang w:val="id-ID"/>
        </w:rPr>
        <w:t>ax</w:t>
      </w:r>
      <w:r>
        <w:rPr>
          <w:rFonts w:asciiTheme="majorHAnsi" w:hAnsiTheme="majorHAnsi"/>
          <w:szCs w:val="24"/>
          <w:lang w:val="id-ID"/>
        </w:rPr>
        <w:t xml:space="preserve"> s</w:t>
      </w:r>
      <w:r w:rsidR="008A2E9A" w:rsidRPr="008A2E9A">
        <w:rPr>
          <w:rFonts w:asciiTheme="majorHAnsi" w:hAnsiTheme="majorHAnsi"/>
          <w:szCs w:val="24"/>
          <w:lang w:val="id-ID"/>
        </w:rPr>
        <w:t>calar is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220"/>
        <w:gridCol w:w="533"/>
      </w:tblGrid>
      <w:tr w:rsidR="008A2E9A" w:rsidTr="004F1859">
        <w:tc>
          <w:tcPr>
            <w:tcW w:w="534" w:type="dxa"/>
            <w:vAlign w:val="center"/>
          </w:tcPr>
          <w:p w:rsidR="008A2E9A" w:rsidRDefault="008A2E9A" w:rsidP="004F1859">
            <w:pPr>
              <w:jc w:val="center"/>
              <w:rPr>
                <w:lang w:val="en-US"/>
              </w:rPr>
            </w:pPr>
          </w:p>
        </w:tc>
        <w:tc>
          <w:tcPr>
            <w:tcW w:w="8221" w:type="dxa"/>
            <w:vAlign w:val="center"/>
          </w:tcPr>
          <w:p w:rsidR="008A2E9A" w:rsidRPr="009A6ED8" w:rsidRDefault="000A7BD0" w:rsidP="004F1859">
            <w:pPr>
              <w:ind w:firstLine="284"/>
              <w:jc w:val="center"/>
            </w:pPr>
            <m:oMathPara>
              <m:oMath>
                <m:sSub>
                  <m:sSubPr>
                    <m:ctrlPr>
                      <w:rPr>
                        <w:rFonts w:ascii="Cambria Math" w:hAnsi="Cambria Math"/>
                        <w:i/>
                        <w:sz w:val="24"/>
                      </w:rPr>
                    </m:ctrlPr>
                  </m:sSubPr>
                  <m:e>
                    <m:r>
                      <w:rPr>
                        <w:rFonts w:ascii="Cambria Math" w:hAnsi="Cambria Math"/>
                        <w:sz w:val="24"/>
                      </w:rPr>
                      <m:t>x</m:t>
                    </m:r>
                  </m:e>
                  <m:sub>
                    <m:r>
                      <w:rPr>
                        <w:rFonts w:ascii="Cambria Math" w:hAnsi="Cambria Math"/>
                        <w:sz w:val="24"/>
                      </w:rPr>
                      <m:t>scaled</m:t>
                    </m:r>
                  </m:sub>
                </m:sSub>
                <m:r>
                  <w:rPr>
                    <w:rFonts w:ascii="Cambria Math" w:hAnsi="Cambria Math"/>
                    <w:sz w:val="24"/>
                  </w:rPr>
                  <m:t>=</m:t>
                </m:r>
                <m:f>
                  <m:fPr>
                    <m:ctrlPr>
                      <w:rPr>
                        <w:rFonts w:ascii="Cambria Math" w:hAnsi="Cambria Math"/>
                        <w:i/>
                        <w:sz w:val="24"/>
                      </w:rPr>
                    </m:ctrlPr>
                  </m:fPr>
                  <m:num>
                    <m:sSub>
                      <m:sSubPr>
                        <m:ctrlPr>
                          <w:rPr>
                            <w:rFonts w:ascii="Cambria Math" w:hAnsi="Cambria Math"/>
                            <w:i/>
                            <w:sz w:val="24"/>
                          </w:rPr>
                        </m:ctrlPr>
                      </m:sSubPr>
                      <m:e>
                        <m:r>
                          <w:rPr>
                            <w:rFonts w:ascii="Cambria Math" w:hAnsi="Cambria Math"/>
                            <w:sz w:val="24"/>
                          </w:rPr>
                          <m:t>x</m:t>
                        </m:r>
                      </m:e>
                      <m:sub>
                        <m:r>
                          <w:rPr>
                            <w:rFonts w:ascii="Cambria Math" w:hAnsi="Cambria Math"/>
                            <w:sz w:val="24"/>
                          </w:rPr>
                          <m:t>i</m:t>
                        </m:r>
                      </m:sub>
                    </m:sSub>
                    <m:r>
                      <w:rPr>
                        <w:rFonts w:ascii="Cambria Math" w:hAnsi="Cambria Math"/>
                        <w:sz w:val="24"/>
                      </w:rPr>
                      <m:t>-</m:t>
                    </m:r>
                    <m:sSub>
                      <m:sSubPr>
                        <m:ctrlPr>
                          <w:rPr>
                            <w:rFonts w:ascii="Cambria Math" w:hAnsi="Cambria Math"/>
                            <w:i/>
                            <w:sz w:val="24"/>
                          </w:rPr>
                        </m:ctrlPr>
                      </m:sSubPr>
                      <m:e>
                        <m:r>
                          <w:rPr>
                            <w:rFonts w:ascii="Cambria Math" w:hAnsi="Cambria Math"/>
                            <w:sz w:val="24"/>
                          </w:rPr>
                          <m:t>x</m:t>
                        </m:r>
                      </m:e>
                      <m:sub>
                        <m:r>
                          <w:rPr>
                            <w:rFonts w:ascii="Cambria Math" w:hAnsi="Cambria Math"/>
                            <w:sz w:val="24"/>
                          </w:rPr>
                          <m:t>min</m:t>
                        </m:r>
                      </m:sub>
                    </m:sSub>
                  </m:num>
                  <m:den>
                    <m:sSub>
                      <m:sSubPr>
                        <m:ctrlPr>
                          <w:rPr>
                            <w:rFonts w:ascii="Cambria Math" w:hAnsi="Cambria Math"/>
                            <w:i/>
                            <w:sz w:val="24"/>
                          </w:rPr>
                        </m:ctrlPr>
                      </m:sSubPr>
                      <m:e>
                        <m:r>
                          <w:rPr>
                            <w:rFonts w:ascii="Cambria Math" w:hAnsi="Cambria Math"/>
                            <w:sz w:val="24"/>
                          </w:rPr>
                          <m:t>x</m:t>
                        </m:r>
                      </m:e>
                      <m:sub>
                        <m:r>
                          <m:rPr>
                            <m:sty m:val="p"/>
                          </m:rPr>
                          <w:rPr>
                            <w:rFonts w:ascii="Cambria Math" w:hAnsi="Cambria Math"/>
                            <w:sz w:val="24"/>
                          </w:rPr>
                          <m:t>max</m:t>
                        </m:r>
                      </m:sub>
                    </m:sSub>
                    <m:r>
                      <w:rPr>
                        <w:rFonts w:ascii="Cambria Math" w:hAnsi="Cambria Math"/>
                        <w:sz w:val="24"/>
                      </w:rPr>
                      <m:t>-</m:t>
                    </m:r>
                    <m:sSub>
                      <m:sSubPr>
                        <m:ctrlPr>
                          <w:rPr>
                            <w:rFonts w:ascii="Cambria Math" w:hAnsi="Cambria Math"/>
                            <w:i/>
                            <w:sz w:val="24"/>
                          </w:rPr>
                        </m:ctrlPr>
                      </m:sSubPr>
                      <m:e>
                        <m:r>
                          <w:rPr>
                            <w:rFonts w:ascii="Cambria Math" w:hAnsi="Cambria Math"/>
                            <w:sz w:val="24"/>
                          </w:rPr>
                          <m:t>x</m:t>
                        </m:r>
                      </m:e>
                      <m:sub>
                        <m:r>
                          <w:rPr>
                            <w:rFonts w:ascii="Cambria Math" w:hAnsi="Cambria Math"/>
                            <w:sz w:val="24"/>
                          </w:rPr>
                          <m:t>min</m:t>
                        </m:r>
                      </m:sub>
                    </m:sSub>
                  </m:den>
                </m:f>
              </m:oMath>
            </m:oMathPara>
          </w:p>
        </w:tc>
        <w:tc>
          <w:tcPr>
            <w:tcW w:w="487" w:type="dxa"/>
            <w:vAlign w:val="center"/>
          </w:tcPr>
          <w:p w:rsidR="008A2E9A" w:rsidRPr="00C54850" w:rsidRDefault="008A2E9A" w:rsidP="004F1859">
            <w:pPr>
              <w:pStyle w:val="Caption"/>
              <w:spacing w:before="240" w:after="200"/>
              <w:rPr>
                <w:i/>
                <w:color w:val="000000" w:themeColor="text1"/>
                <w:sz w:val="24"/>
              </w:rPr>
            </w:pPr>
            <w:r w:rsidRPr="00C54850">
              <w:rPr>
                <w:color w:val="000000" w:themeColor="text1"/>
                <w:sz w:val="24"/>
              </w:rPr>
              <w:t>(</w:t>
            </w:r>
            <w:r w:rsidRPr="00C54850">
              <w:rPr>
                <w:i/>
                <w:color w:val="000000" w:themeColor="text1"/>
                <w:sz w:val="24"/>
              </w:rPr>
              <w:fldChar w:fldCharType="begin"/>
            </w:r>
            <w:r w:rsidRPr="00C54850">
              <w:rPr>
                <w:color w:val="000000" w:themeColor="text1"/>
                <w:sz w:val="24"/>
              </w:rPr>
              <w:instrText xml:space="preserve"> SEQ Equation \* ARABIC </w:instrText>
            </w:r>
            <w:r w:rsidRPr="00C54850">
              <w:rPr>
                <w:i/>
                <w:color w:val="000000" w:themeColor="text1"/>
                <w:sz w:val="24"/>
              </w:rPr>
              <w:fldChar w:fldCharType="separate"/>
            </w:r>
            <w:r w:rsidR="002B3432">
              <w:rPr>
                <w:noProof/>
                <w:color w:val="000000" w:themeColor="text1"/>
                <w:sz w:val="24"/>
              </w:rPr>
              <w:t>1</w:t>
            </w:r>
            <w:r w:rsidRPr="00C54850">
              <w:rPr>
                <w:i/>
                <w:color w:val="000000" w:themeColor="text1"/>
                <w:sz w:val="24"/>
              </w:rPr>
              <w:fldChar w:fldCharType="end"/>
            </w:r>
            <w:r w:rsidRPr="00C54850">
              <w:rPr>
                <w:color w:val="000000" w:themeColor="text1"/>
                <w:sz w:val="24"/>
              </w:rPr>
              <w:t>)</w:t>
            </w:r>
          </w:p>
          <w:p w:rsidR="008A2E9A" w:rsidRDefault="008A2E9A" w:rsidP="004F1859">
            <w:pPr>
              <w:keepNext/>
              <w:jc w:val="center"/>
              <w:rPr>
                <w:lang w:val="en-US"/>
              </w:rPr>
            </w:pPr>
          </w:p>
        </w:tc>
      </w:tr>
    </w:tbl>
    <w:p w:rsidR="008A2E9A" w:rsidRDefault="008A2E9A" w:rsidP="008A2E9A">
      <w:pPr>
        <w:pStyle w:val="Body"/>
        <w:spacing w:after="240" w:line="240" w:lineRule="auto"/>
        <w:rPr>
          <w:rFonts w:asciiTheme="majorHAnsi" w:hAnsiTheme="majorHAnsi"/>
          <w:szCs w:val="24"/>
          <w:lang w:val="id-ID"/>
        </w:rPr>
      </w:pPr>
      <w:r w:rsidRPr="008A2E9A">
        <w:rPr>
          <w:rFonts w:asciiTheme="majorHAnsi" w:hAnsiTheme="majorHAnsi"/>
          <w:szCs w:val="24"/>
          <w:lang w:val="id-ID"/>
        </w:rPr>
        <w:t>Normalization only changes the scale of the data but does not change the chara</w:t>
      </w:r>
      <w:r w:rsidR="00C54850">
        <w:rPr>
          <w:rFonts w:asciiTheme="majorHAnsi" w:hAnsiTheme="majorHAnsi"/>
          <w:szCs w:val="24"/>
          <w:lang w:val="id-ID"/>
        </w:rPr>
        <w:t>cteristics of the data. Figure 1</w:t>
      </w:r>
      <w:r w:rsidRPr="008A2E9A">
        <w:rPr>
          <w:rFonts w:asciiTheme="majorHAnsi" w:hAnsiTheme="majorHAnsi"/>
          <w:szCs w:val="24"/>
          <w:lang w:val="id-ID"/>
        </w:rPr>
        <w:t xml:space="preserve"> shows that the characteristics of the data do not change, and the distribution of the data changed from 0 to 1 using Min Max Scalar.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8A2E9A" w:rsidTr="004F1859">
        <w:trPr>
          <w:trHeight w:val="2562"/>
        </w:trPr>
        <w:tc>
          <w:tcPr>
            <w:tcW w:w="9242" w:type="dxa"/>
          </w:tcPr>
          <w:p w:rsidR="008A2E9A" w:rsidRPr="00F94FD6" w:rsidRDefault="008A2E9A" w:rsidP="004F1859">
            <w:pPr>
              <w:pStyle w:val="Paragraph"/>
              <w:ind w:firstLine="0"/>
              <w:jc w:val="center"/>
              <w:rPr>
                <w:lang w:val="id-ID"/>
              </w:rPr>
            </w:pPr>
            <w:r>
              <w:rPr>
                <w:noProof/>
                <w:lang w:val="id-ID" w:eastAsia="id-ID"/>
              </w:rPr>
              <w:drawing>
                <wp:inline distT="0" distB="0" distL="0" distR="0" wp14:anchorId="4B9A8DB3" wp14:editId="033AF6A8">
                  <wp:extent cx="3074406" cy="175577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jpg"/>
                          <pic:cNvPicPr/>
                        </pic:nvPicPr>
                        <pic:blipFill>
                          <a:blip r:embed="rId13">
                            <a:extLst>
                              <a:ext uri="{28A0092B-C50C-407E-A947-70E740481C1C}">
                                <a14:useLocalDpi xmlns:a14="http://schemas.microsoft.com/office/drawing/2010/main" val="0"/>
                              </a:ext>
                            </a:extLst>
                          </a:blip>
                          <a:stretch>
                            <a:fillRect/>
                          </a:stretch>
                        </pic:blipFill>
                        <pic:spPr>
                          <a:xfrm>
                            <a:off x="0" y="0"/>
                            <a:ext cx="3073045" cy="1754999"/>
                          </a:xfrm>
                          <a:prstGeom prst="rect">
                            <a:avLst/>
                          </a:prstGeom>
                        </pic:spPr>
                      </pic:pic>
                    </a:graphicData>
                  </a:graphic>
                </wp:inline>
              </w:drawing>
            </w:r>
          </w:p>
        </w:tc>
      </w:tr>
    </w:tbl>
    <w:p w:rsidR="008A2E9A" w:rsidRPr="00BD11F9" w:rsidRDefault="00BD11F9" w:rsidP="008A2E9A">
      <w:pPr>
        <w:pStyle w:val="FigureCaption"/>
        <w:rPr>
          <w:rFonts w:asciiTheme="majorHAnsi" w:hAnsiTheme="majorHAnsi"/>
          <w:sz w:val="20"/>
          <w:lang w:val="id-ID"/>
        </w:rPr>
      </w:pPr>
      <w:r w:rsidRPr="00BD11F9">
        <w:rPr>
          <w:rFonts w:asciiTheme="majorHAnsi" w:hAnsiTheme="majorHAnsi" w:cstheme="minorHAnsi"/>
          <w:b/>
          <w:caps/>
          <w:lang w:val="id-ID"/>
        </w:rPr>
        <w:t>F</w:t>
      </w:r>
      <w:r w:rsidRPr="00BD11F9">
        <w:rPr>
          <w:rFonts w:asciiTheme="majorHAnsi" w:hAnsiTheme="majorHAnsi" w:cstheme="minorHAnsi"/>
          <w:b/>
          <w:lang w:val="id-ID"/>
        </w:rPr>
        <w:t>igure</w:t>
      </w:r>
      <w:r w:rsidR="008A2E9A" w:rsidRPr="00BD11F9">
        <w:rPr>
          <w:rFonts w:asciiTheme="majorHAnsi" w:hAnsiTheme="majorHAnsi" w:cstheme="minorHAnsi"/>
          <w:b/>
          <w:caps/>
        </w:rPr>
        <w:t xml:space="preserve"> </w:t>
      </w:r>
      <w:r w:rsidR="008A2E9A" w:rsidRPr="00BD11F9">
        <w:rPr>
          <w:rFonts w:asciiTheme="majorHAnsi" w:hAnsiTheme="majorHAnsi" w:cstheme="minorHAnsi"/>
          <w:b/>
          <w:caps/>
          <w:lang w:val="id-ID"/>
        </w:rPr>
        <w:t>1</w:t>
      </w:r>
      <w:r w:rsidR="008A2E9A" w:rsidRPr="00BD11F9">
        <w:rPr>
          <w:rFonts w:asciiTheme="majorHAnsi" w:hAnsiTheme="majorHAnsi" w:cstheme="minorHAnsi"/>
          <w:b/>
          <w:caps/>
        </w:rPr>
        <w:t>.</w:t>
      </w:r>
      <w:r w:rsidR="008A2E9A" w:rsidRPr="00BD11F9">
        <w:rPr>
          <w:rFonts w:asciiTheme="majorHAnsi" w:hAnsiTheme="majorHAnsi" w:cstheme="minorHAnsi"/>
        </w:rPr>
        <w:t xml:space="preserve"> </w:t>
      </w:r>
      <w:r w:rsidRPr="00BD11F9">
        <w:rPr>
          <w:rFonts w:asciiTheme="majorHAnsi" w:hAnsiTheme="majorHAnsi" w:cstheme="minorHAnsi"/>
          <w:lang w:val="id-ID"/>
        </w:rPr>
        <w:t>Ill</w:t>
      </w:r>
      <w:r w:rsidR="000D7918">
        <w:rPr>
          <w:rFonts w:asciiTheme="majorHAnsi" w:hAnsiTheme="majorHAnsi" w:cstheme="minorHAnsi"/>
          <w:lang w:val="id-ID"/>
        </w:rPr>
        <w:t>ustration of Data Before Normalization (blue) and After N</w:t>
      </w:r>
      <w:r w:rsidRPr="00BD11F9">
        <w:rPr>
          <w:rFonts w:asciiTheme="majorHAnsi" w:hAnsiTheme="majorHAnsi" w:cstheme="minorHAnsi"/>
          <w:lang w:val="id-ID"/>
        </w:rPr>
        <w:t>ormalization (red)</w:t>
      </w:r>
      <w:r w:rsidR="008A2E9A" w:rsidRPr="00BD11F9">
        <w:rPr>
          <w:rFonts w:asciiTheme="majorHAnsi" w:hAnsiTheme="majorHAnsi"/>
          <w:lang w:val="id-ID"/>
        </w:rPr>
        <w:t>.</w:t>
      </w:r>
    </w:p>
    <w:p w:rsidR="008A2E9A" w:rsidRDefault="008A2E9A" w:rsidP="00786A91">
      <w:pPr>
        <w:pStyle w:val="Body"/>
        <w:spacing w:line="240" w:lineRule="auto"/>
        <w:rPr>
          <w:rFonts w:asciiTheme="majorHAnsi" w:hAnsiTheme="majorHAnsi"/>
          <w:szCs w:val="24"/>
          <w:lang w:val="id-ID"/>
        </w:rPr>
      </w:pPr>
    </w:p>
    <w:p w:rsidR="00BD11F9" w:rsidRDefault="00BD11F9" w:rsidP="00786A91">
      <w:pPr>
        <w:pStyle w:val="Body"/>
        <w:spacing w:line="240" w:lineRule="auto"/>
        <w:rPr>
          <w:rFonts w:asciiTheme="majorHAnsi" w:hAnsiTheme="majorHAnsi"/>
          <w:szCs w:val="24"/>
          <w:lang w:val="id-ID"/>
        </w:rPr>
      </w:pPr>
    </w:p>
    <w:p w:rsidR="00BD11F9" w:rsidRPr="002D4A9F" w:rsidRDefault="00BD11F9" w:rsidP="00BD11F9">
      <w:pPr>
        <w:pStyle w:val="Heading2"/>
        <w:spacing w:before="120"/>
        <w:rPr>
          <w:szCs w:val="24"/>
          <w:lang w:val="id-ID"/>
        </w:rPr>
      </w:pPr>
      <w:r>
        <w:rPr>
          <w:szCs w:val="24"/>
          <w:lang w:val="id-ID"/>
        </w:rPr>
        <w:lastRenderedPageBreak/>
        <w:t>Long Short Term Memory</w:t>
      </w:r>
      <w:r w:rsidR="00EE42E8">
        <w:rPr>
          <w:szCs w:val="24"/>
          <w:lang w:val="id-ID"/>
        </w:rPr>
        <w:t xml:space="preserve"> (LSTM)</w:t>
      </w:r>
    </w:p>
    <w:p w:rsidR="00BD11F9" w:rsidRDefault="00BD11F9" w:rsidP="000D7918">
      <w:pPr>
        <w:pStyle w:val="Body"/>
        <w:spacing w:after="240" w:line="240" w:lineRule="auto"/>
        <w:rPr>
          <w:rFonts w:asciiTheme="majorHAnsi" w:hAnsiTheme="majorHAnsi"/>
          <w:szCs w:val="24"/>
          <w:lang w:val="id-ID"/>
        </w:rPr>
      </w:pPr>
      <w:proofErr w:type="spellStart"/>
      <w:r w:rsidRPr="00BD11F9">
        <w:rPr>
          <w:rFonts w:asciiTheme="majorHAnsi" w:hAnsiTheme="majorHAnsi"/>
          <w:szCs w:val="24"/>
        </w:rPr>
        <w:t>Sepp</w:t>
      </w:r>
      <w:proofErr w:type="spellEnd"/>
      <w:r w:rsidRPr="00BD11F9">
        <w:rPr>
          <w:rFonts w:asciiTheme="majorHAnsi" w:hAnsiTheme="majorHAnsi"/>
          <w:szCs w:val="24"/>
        </w:rPr>
        <w:t xml:space="preserve"> </w:t>
      </w:r>
      <w:proofErr w:type="spellStart"/>
      <w:r w:rsidRPr="00BD11F9">
        <w:rPr>
          <w:rFonts w:asciiTheme="majorHAnsi" w:hAnsiTheme="majorHAnsi"/>
          <w:szCs w:val="24"/>
        </w:rPr>
        <w:t>Hochreiter</w:t>
      </w:r>
      <w:proofErr w:type="spellEnd"/>
      <w:r w:rsidRPr="00BD11F9">
        <w:rPr>
          <w:rFonts w:asciiTheme="majorHAnsi" w:hAnsiTheme="majorHAnsi"/>
          <w:szCs w:val="24"/>
        </w:rPr>
        <w:t xml:space="preserve"> and </w:t>
      </w:r>
      <w:proofErr w:type="spellStart"/>
      <w:r w:rsidRPr="00BD11F9">
        <w:rPr>
          <w:rFonts w:asciiTheme="majorHAnsi" w:hAnsiTheme="majorHAnsi"/>
          <w:szCs w:val="24"/>
        </w:rPr>
        <w:t>Jurgen</w:t>
      </w:r>
      <w:proofErr w:type="spellEnd"/>
      <w:r w:rsidRPr="00BD11F9">
        <w:rPr>
          <w:rFonts w:asciiTheme="majorHAnsi" w:hAnsiTheme="majorHAnsi"/>
          <w:szCs w:val="24"/>
        </w:rPr>
        <w:t xml:space="preserve"> </w:t>
      </w:r>
      <w:proofErr w:type="spellStart"/>
      <w:r w:rsidRPr="00BD11F9">
        <w:rPr>
          <w:rFonts w:asciiTheme="majorHAnsi" w:hAnsiTheme="majorHAnsi"/>
          <w:szCs w:val="24"/>
        </w:rPr>
        <w:t>Schmidhuber</w:t>
      </w:r>
      <w:proofErr w:type="spellEnd"/>
      <w:r w:rsidRPr="00BD11F9">
        <w:rPr>
          <w:rFonts w:asciiTheme="majorHAnsi" w:hAnsiTheme="majorHAnsi"/>
          <w:szCs w:val="24"/>
        </w:rPr>
        <w:t xml:space="preserve"> are the figures behind the emergence of the LSTM method was first introduced to the public in 1997. LSTM is a type of RNN that performs better in practice, due to the updating of the architecture and the dynamics of </w:t>
      </w:r>
      <w:proofErr w:type="spellStart"/>
      <w:r w:rsidRPr="00BD11F9">
        <w:rPr>
          <w:rFonts w:asciiTheme="majorHAnsi" w:hAnsiTheme="majorHAnsi"/>
          <w:szCs w:val="24"/>
        </w:rPr>
        <w:t>backpropagation</w:t>
      </w:r>
      <w:proofErr w:type="spellEnd"/>
      <w:r w:rsidRPr="00BD11F9">
        <w:rPr>
          <w:rFonts w:asciiTheme="majorHAnsi" w:hAnsiTheme="majorHAnsi"/>
          <w:szCs w:val="24"/>
        </w:rPr>
        <w:t xml:space="preserve"> in LSTM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{"citationItems":[{"id":"ITEM-1","itemData":{"abstract":"Recurrent Neural Networks (RNNs), and specifically a variant with Long Short-Term Memory (LSTM), are enjoying renewed interest as a result of successful applications in a wide range of machine learning problems that involve sequential data. However, while LSTMs provide exceptional results in practice, the source of their performance and their limitations remain rather poorly understood. Using character-level language models as an interpretable testbed, we aim to bridge this gap by providing an analysis of their representations, predictions and error types. In particular, our experiments reveal the existence of interpretable cells that keep track of long-range dependencies such as line lengths, quotes and brackets. Moreover, our comparative analysis with finite horizon n-gram models traces the source of the LSTM improvements to long-range structural dependencies. Finally, we provide analysis of the remaining errors and suggests areas for further study.","author":[{"dropping-particle":"","family":"Karpathy","given":"Andrej","non-dropping-particle":"","parse-names":false,"suffix":""},{"dropping-particle":"","family":"Johnson","given":"Justin","non-dropping-particle":"","parse-names":false,"suffix":""},{"dropping-particle":"","family":"Fei-Fei","given":"Li","non-dropping-particle":"","parse-names":false,"suffix":""}],"id":"ITEM-1","issued":{"date-parts":[["2015"]]},"page":"1-12","title":"Visualizing and Understanding Recurrent Networks","type":"article-journal"},"uris":["http://www.mendeley.com/documents/?uuid=2c382387-34cb-43f5-b620-9c2250036f13"]}],"mendeley":{"formattedCitation":"[19]","plainTextFormattedCitation":"[19]","previouslyFormattedCitation":"[19]"},"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[19]</w:t>
      </w:r>
      <w:r w:rsidR="0010529D">
        <w:rPr>
          <w:rFonts w:asciiTheme="majorHAnsi" w:hAnsiTheme="majorHAnsi"/>
          <w:szCs w:val="24"/>
        </w:rPr>
        <w:fldChar w:fldCharType="end"/>
      </w:r>
      <w:r w:rsidRPr="00BD11F9">
        <w:rPr>
          <w:rFonts w:asciiTheme="majorHAnsi" w:hAnsiTheme="majorHAnsi"/>
          <w:szCs w:val="24"/>
        </w:rPr>
        <w:t xml:space="preserve">. The main idea of ​​LSTM is to add cell state and other components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{"citationItems":[{"id":"ITEM-1","itemData":{"DOI":"10.1109/TNNLS.2016.2582924","author":[{"dropping-particle":"","family":"Greff","given":"Klaus","non-dropping-particle":"","parse-names":false,"suffix":""},{"dropping-particle":"","family":"Srivastava","given":"Rupesh K","non-dropping-particle":"","parse-names":false,"suffix":""},{"dropping-particle":"","family":"Koutn","given":"Jan","non-dropping-particle":"","parse-names":false,"suffix":""},{"dropping-particle":"","family":"Steunebrink","given":"Bas R","non-dropping-particle":"","parse-names":false,"suffix":""}],"id":"ITEM-1","issued":{"date-parts":[["2016"]]},"page":"1-12","title":"LSTM : A Search Space Odyssey","type":"article-journal"},"uris":["http://www.mendeley.com/documents/?uuid=6819cb45-0b44-400d-a5b2-8a6dd2bd328d"]}],"mendeley":{"formattedCitation":"[20]","plainTextFormattedCitation":"[20]","previouslyFormattedCitation":"[20]"},"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[20]</w:t>
      </w:r>
      <w:r w:rsidR="0010529D">
        <w:rPr>
          <w:rFonts w:asciiTheme="majorHAnsi" w:hAnsiTheme="majorHAnsi"/>
          <w:szCs w:val="24"/>
        </w:rPr>
        <w:fldChar w:fldCharType="end"/>
      </w:r>
      <w:r w:rsidRPr="00BD11F9">
        <w:rPr>
          <w:rFonts w:asciiTheme="majorHAnsi" w:hAnsiTheme="majorHAnsi"/>
          <w:szCs w:val="24"/>
        </w:rPr>
        <w:t xml:space="preserve">. LSTM consists of input gate, forget gate and output gate that can adjust the cell state </w:t>
      </w:r>
      <w:r w:rsidR="0010529D">
        <w:rPr>
          <w:rFonts w:asciiTheme="majorHAnsi" w:hAnsiTheme="majorHAnsi"/>
          <w:szCs w:val="24"/>
        </w:rPr>
        <w:fldChar w:fldCharType="begin" w:fldLock="1"/>
      </w:r>
      <w:r w:rsidR="0010529D">
        <w:rPr>
          <w:rFonts w:asciiTheme="majorHAnsi" w:hAnsiTheme="majorHAnsi"/>
          <w:szCs w:val="24"/>
        </w:rPr>
        <w:instrText>ADDIN CSL_CITATION {"citationItems":[{"id":"ITEM-1","itemData":{"ISSN":"22778616","abstract":"Stock is a securities or paper sheet as proof of ownership of a company. In terms of buying and selling a stock, stock price information is very important for the investors, since the purchase of stock usually will be made when the stock at the lowest price and the sale of stock will be made at the highest price. The focus of this study is to use the Long Short Term Memory algorithm to predict stocks’ price in automotive companies. The Long Short Term Memory algorithm is often used for prediction application, for example, in the analysis and implementation of Long Short Term Memory Neural Network in bitcoin prices prediction. This research was conducted using five automotive stock data that were taken from Yahoo Finance! The research experiments were conducted to get the effect of the number of hidden layer and epochs on the accuracy of stock predictions. From the results of the experiments, we found that the more usage of hidden layers and epochs will make the accuracy results better.","author":[{"dropping-particle":"","family":"Johan","given":"Kevin","non-dropping-particle":"","parse-names":false,"suffix":""},{"dropping-particle":"","family":"Young","given":"Julio C.","non-dropping-particle":"","parse-names":false,"suffix":""},{"dropping-particle":"","family":"Hansun","given":"Seng","non-dropping-particle":"","parse-names":false,"suffix":""}],"container-title":"International Journal of Scientific and Technology Research","id":"ITEM-1","issue":"9","issued":{"date-parts":[["2019"]]},"page":"173-176","title":"LSTM-RNN automotive stock price prediction","type":"article-journal","volume":"8"},"uris":["http://www.mendeley.com/documents/?uuid=77fc64cb-a2c7-4491-b17e-ce3ae22ace00"]}],"mendeley":{"formattedCitation":"[21]","plainTextFormattedCitation":"[21]","previouslyFormattedCitation":"[21]"},"properties":{"noteIndex":0},"schema":"https://github.com/citation-style-language/schema/raw/master/csl-citation.json"}</w:instrText>
      </w:r>
      <w:r w:rsidR="0010529D">
        <w:rPr>
          <w:rFonts w:asciiTheme="majorHAnsi" w:hAnsiTheme="majorHAnsi"/>
          <w:szCs w:val="24"/>
        </w:rPr>
        <w:fldChar w:fldCharType="separate"/>
      </w:r>
      <w:r w:rsidR="0010529D" w:rsidRPr="0010529D">
        <w:rPr>
          <w:rFonts w:asciiTheme="majorHAnsi" w:hAnsiTheme="majorHAnsi"/>
          <w:noProof/>
          <w:szCs w:val="24"/>
        </w:rPr>
        <w:t>[21]</w:t>
      </w:r>
      <w:r w:rsidR="0010529D">
        <w:rPr>
          <w:rFonts w:asciiTheme="majorHAnsi" w:hAnsiTheme="majorHAnsi"/>
          <w:szCs w:val="24"/>
        </w:rPr>
        <w:fldChar w:fldCharType="end"/>
      </w:r>
      <w:r w:rsidRPr="00BD11F9">
        <w:rPr>
          <w:rFonts w:asciiTheme="majorHAnsi" w:hAnsiTheme="majorHAnsi"/>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76"/>
      </w:tblGrid>
      <w:tr w:rsidR="000D7918" w:rsidTr="004F1859">
        <w:trPr>
          <w:trHeight w:val="2562"/>
        </w:trPr>
        <w:tc>
          <w:tcPr>
            <w:tcW w:w="9242" w:type="dxa"/>
          </w:tcPr>
          <w:p w:rsidR="000D7918" w:rsidRPr="00F94FD6" w:rsidRDefault="000D7918" w:rsidP="004F1859">
            <w:pPr>
              <w:pStyle w:val="Paragraph"/>
              <w:ind w:firstLine="0"/>
              <w:jc w:val="center"/>
              <w:rPr>
                <w:lang w:val="id-ID"/>
              </w:rPr>
            </w:pPr>
            <w:r>
              <w:rPr>
                <w:noProof/>
                <w:lang w:val="id-ID" w:eastAsia="id-ID"/>
              </w:rPr>
              <w:drawing>
                <wp:inline distT="0" distB="0" distL="0" distR="0" wp14:anchorId="08152A5B" wp14:editId="2F0695B1">
                  <wp:extent cx="5746496" cy="139065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jpg"/>
                          <pic:cNvPicPr/>
                        </pic:nvPicPr>
                        <pic:blipFill>
                          <a:blip r:embed="rId14">
                            <a:extLst>
                              <a:ext uri="{28A0092B-C50C-407E-A947-70E740481C1C}">
                                <a14:useLocalDpi xmlns:a14="http://schemas.microsoft.com/office/drawing/2010/main" val="0"/>
                              </a:ext>
                            </a:extLst>
                          </a:blip>
                          <a:stretch>
                            <a:fillRect/>
                          </a:stretch>
                        </pic:blipFill>
                        <pic:spPr>
                          <a:xfrm>
                            <a:off x="0" y="0"/>
                            <a:ext cx="5752111" cy="1392009"/>
                          </a:xfrm>
                          <a:prstGeom prst="rect">
                            <a:avLst/>
                          </a:prstGeom>
                        </pic:spPr>
                      </pic:pic>
                    </a:graphicData>
                  </a:graphic>
                </wp:inline>
              </w:drawing>
            </w:r>
          </w:p>
        </w:tc>
      </w:tr>
    </w:tbl>
    <w:p w:rsidR="000D7918" w:rsidRPr="00F94FD6" w:rsidRDefault="000D7918" w:rsidP="000D7918">
      <w:pPr>
        <w:pStyle w:val="FigureCaption"/>
        <w:spacing w:after="240"/>
        <w:rPr>
          <w:sz w:val="20"/>
          <w:lang w:val="id-ID"/>
        </w:rPr>
      </w:pPr>
      <w:r w:rsidRPr="000D7918">
        <w:rPr>
          <w:rFonts w:asciiTheme="majorHAnsi" w:hAnsiTheme="majorHAnsi"/>
          <w:b/>
          <w:lang w:val="id-ID"/>
        </w:rPr>
        <w:t>Gambar</w:t>
      </w:r>
      <w:r>
        <w:rPr>
          <w:b/>
          <w:caps/>
        </w:rPr>
        <w:t xml:space="preserve"> </w:t>
      </w:r>
      <w:r w:rsidRPr="000D7918">
        <w:rPr>
          <w:rFonts w:asciiTheme="majorHAnsi" w:hAnsiTheme="majorHAnsi"/>
          <w:b/>
          <w:caps/>
          <w:lang w:val="id-ID"/>
        </w:rPr>
        <w:t>2</w:t>
      </w:r>
      <w:r>
        <w:rPr>
          <w:b/>
          <w:caps/>
        </w:rPr>
        <w:t>.</w:t>
      </w:r>
      <w:r>
        <w:t xml:space="preserve"> </w:t>
      </w:r>
      <w:r w:rsidRPr="000D7918">
        <w:rPr>
          <w:rFonts w:asciiTheme="majorHAnsi" w:hAnsiTheme="majorHAnsi"/>
          <w:lang w:val="id-ID"/>
        </w:rPr>
        <w:t>Illustration of LSTM Architecture.</w:t>
      </w:r>
    </w:p>
    <w:p w:rsidR="000D7918" w:rsidRDefault="000D7918" w:rsidP="000D7918">
      <w:pPr>
        <w:pStyle w:val="Body"/>
        <w:spacing w:after="240" w:line="240" w:lineRule="auto"/>
        <w:rPr>
          <w:rFonts w:asciiTheme="majorHAnsi" w:hAnsiTheme="majorHAnsi"/>
          <w:szCs w:val="24"/>
          <w:lang w:val="id-ID"/>
        </w:rPr>
      </w:pPr>
      <w:r w:rsidRPr="000D7918">
        <w:rPr>
          <w:rFonts w:asciiTheme="majorHAnsi" w:hAnsiTheme="majorHAnsi"/>
          <w:szCs w:val="24"/>
          <w:lang w:val="id-ID"/>
        </w:rPr>
        <w:t xml:space="preserve">The process of each component in LSTM has explained by Nurjaman research in </w:t>
      </w:r>
      <w:r w:rsidR="0010529D">
        <w:rPr>
          <w:rFonts w:asciiTheme="majorHAnsi" w:hAnsiTheme="majorHAnsi"/>
          <w:szCs w:val="24"/>
          <w:lang w:val="id-ID"/>
        </w:rPr>
        <w:fldChar w:fldCharType="begin" w:fldLock="1"/>
      </w:r>
      <w:r w:rsidR="0010529D">
        <w:rPr>
          <w:rFonts w:asciiTheme="majorHAnsi" w:hAnsiTheme="majorHAnsi"/>
          <w:szCs w:val="24"/>
          <w:lang w:val="id-ID"/>
        </w:rPr>
        <w:instrText>ADDIN CSL_CITATION {"citationItems":[{"id":"ITEM-1","itemData":{"author":[{"dropping-particle":"","family":"Nurjaman","given":"AB","non-dropping-particle":"","parse-names":false,"suffix":""},{"dropping-particle":"","family":"…","given":"A Hasim - Prosiding","non-dropping-particle":"","parse-names":false,"suffix":""},{"dropping-particle":"","family":"2021","given":"undefined","non-dropping-particle":"","parse-names":false,"suffix":""}],"container-title":"Prosiding.Statistics.Unpad.Ac.Id","id":"ITEM-1","issued":{"date-parts":[["2021"]]},"title":"Long Short-Term Memory (LSTM) untuk Prediksi Harga Saham Pfizer Inc","type":"article-journal"},"uris":["http://www.mendeley.com/documents/?uuid=decf5632-6372-4575-8149-6934ce758aee"]}],"mendeley":{"formattedCitation":"[22]","plainTextFormattedCitation":"[22]","previouslyFormattedCitation":"[22]"},"properties":{"noteIndex":0},"schema":"https://github.com/citation-style-language/schema/raw/master/csl-citation.json"}</w:instrText>
      </w:r>
      <w:r w:rsidR="0010529D">
        <w:rPr>
          <w:rFonts w:asciiTheme="majorHAnsi" w:hAnsiTheme="majorHAnsi"/>
          <w:szCs w:val="24"/>
          <w:lang w:val="id-ID"/>
        </w:rPr>
        <w:fldChar w:fldCharType="separate"/>
      </w:r>
      <w:r w:rsidR="0010529D" w:rsidRPr="0010529D">
        <w:rPr>
          <w:rFonts w:asciiTheme="majorHAnsi" w:hAnsiTheme="majorHAnsi"/>
          <w:noProof/>
          <w:szCs w:val="24"/>
          <w:lang w:val="id-ID"/>
        </w:rPr>
        <w:t>[22]</w:t>
      </w:r>
      <w:r w:rsidR="0010529D">
        <w:rPr>
          <w:rFonts w:asciiTheme="majorHAnsi" w:hAnsiTheme="majorHAnsi"/>
          <w:szCs w:val="24"/>
          <w:lang w:val="id-ID"/>
        </w:rPr>
        <w:fldChar w:fldCharType="end"/>
      </w:r>
      <w:r w:rsidRPr="000D7918">
        <w:rPr>
          <w:rFonts w:asciiTheme="majorHAnsi" w:hAnsiTheme="majorHAnsi"/>
          <w:szCs w:val="24"/>
          <w:lang w:val="id-ID"/>
        </w:rPr>
        <w:t xml:space="preserve">, and Lipton research in </w:t>
      </w:r>
      <w:r w:rsidR="0010529D">
        <w:rPr>
          <w:rFonts w:asciiTheme="majorHAnsi" w:hAnsiTheme="majorHAnsi"/>
          <w:szCs w:val="24"/>
          <w:lang w:val="id-ID"/>
        </w:rPr>
        <w:fldChar w:fldCharType="begin" w:fldLock="1"/>
      </w:r>
      <w:r w:rsidR="0010529D">
        <w:rPr>
          <w:rFonts w:asciiTheme="majorHAnsi" w:hAnsiTheme="majorHAnsi"/>
          <w:szCs w:val="24"/>
          <w:lang w:val="id-ID"/>
        </w:rPr>
        <w:instrText>ADDIN CSL_CITATION {"citationItems":[{"id":"ITEM-1","itemData":{"abstract":"Countless learning tasks require dealing with sequential data. Image captioning, speech synthesis, and music generation all require that a model produce outputs that are sequences. In other domains, such as time series prediction, video analysis, and musical information retrieval, a model must learn from inputs that are sequences. Interactive tasks, such as translating natural language, engaging in dialogue, and controlling a robot, often demand both capabilities. Recurrent neural networks (RNNs) are connectionist models that capture the dynamics of sequences via cycles in the network of nodes. Unlike standard feedforward neural networks, recurrent networks retain a state that can represent information from an arbitrarily long context window. Although recurrent neural networks have traditionally been difficult to train, and often contain millions of parameters, recent advances in network architectures, optimization techniques, and parallel computation have enabled successful large-scale learning with them. In recent years, systems based on long short-term memory (LSTM) and bidirectional (BRNN) architectures have demonstrated ground-breaking performance on tasks as varied as image captioning, language translation, and handwriting recognition. In this survey, we review and synthesize the research that over the past three decades first yielded and then made practical these powerful learning models. When appropriate, we reconcile conflicting notation and nomenclature. Our goal is to provide a self-contained explication of the state of the art together with a historical perspective and references to primary research.","author":[{"dropping-particle":"","family":"Lipton","given":"Zachary C.","non-dropping-particle":"","parse-names":false,"suffix":""},{"dropping-particle":"","family":"Berkowitz","given":"John","non-dropping-particle":"","parse-names":false,"suffix":""},{"dropping-particle":"","family":"Elkan","given":"Charles","non-dropping-particle":"","parse-names":false,"suffix":""}],"id":"ITEM-1","issued":{"date-parts":[["2015"]]},"page":"1-38","title":"A Critical Review of Recurrent Neural Networks for Sequence Learning","type":"article-journal"},"uris":["http://www.mendeley.com/documents/?uuid=012f5b76-b759-4fe3-bf93-a9ebbce71336"]}],"mendeley":{"formattedCitation":"[23]","plainTextFormattedCitation":"[23]","previouslyFormattedCitation":"[23]"},"properties":{"noteIndex":0},"schema":"https://github.com/citation-style-language/schema/raw/master/csl-citation.json"}</w:instrText>
      </w:r>
      <w:r w:rsidR="0010529D">
        <w:rPr>
          <w:rFonts w:asciiTheme="majorHAnsi" w:hAnsiTheme="majorHAnsi"/>
          <w:szCs w:val="24"/>
          <w:lang w:val="id-ID"/>
        </w:rPr>
        <w:fldChar w:fldCharType="separate"/>
      </w:r>
      <w:r w:rsidR="0010529D" w:rsidRPr="0010529D">
        <w:rPr>
          <w:rFonts w:asciiTheme="majorHAnsi" w:hAnsiTheme="majorHAnsi"/>
          <w:noProof/>
          <w:szCs w:val="24"/>
          <w:lang w:val="id-ID"/>
        </w:rPr>
        <w:t>[23]</w:t>
      </w:r>
      <w:r w:rsidR="0010529D">
        <w:rPr>
          <w:rFonts w:asciiTheme="majorHAnsi" w:hAnsiTheme="majorHAnsi"/>
          <w:szCs w:val="24"/>
          <w:lang w:val="id-ID"/>
        </w:rPr>
        <w:fldChar w:fldCharType="end"/>
      </w:r>
      <w:r w:rsidRPr="000D7918">
        <w:rPr>
          <w:rFonts w:asciiTheme="majorHAnsi" w:hAnsiTheme="majorHAnsi"/>
          <w:szCs w:val="24"/>
          <w:lang w:val="id-ID"/>
        </w:rPr>
        <w:t xml:space="preserve">. The LSTM process starts at the forget gate. The incoming value is converted to range 0 to 1 with a sigmoid activation function </w:t>
      </w:r>
      <w:r w:rsidR="0010529D">
        <w:rPr>
          <w:rFonts w:asciiTheme="majorHAnsi" w:hAnsiTheme="majorHAnsi"/>
          <w:szCs w:val="24"/>
          <w:lang w:val="id-ID"/>
        </w:rPr>
        <w:fldChar w:fldCharType="begin" w:fldLock="1"/>
      </w:r>
      <w:r w:rsidR="0010529D">
        <w:rPr>
          <w:rFonts w:asciiTheme="majorHAnsi" w:hAnsiTheme="majorHAnsi"/>
          <w:szCs w:val="24"/>
          <w:lang w:val="id-ID"/>
        </w:rPr>
        <w:instrText>ADDIN CSL_CITATION {"citationItems":[{"id":"ITEM-1","itemData":{"abstract":"Deep learning is a form of machine learning that enables computers to learn from experience and understand the world in terms of a hierarchy of concepts. Because the computer gathers knowledge from experience, there is no need for a human computer operator to formally specify all the knowledge that the computer needs. The hierarchy of concepts allows the computer to learn complicated concepts by building them out of simpler ones; a graph of these hierarchies would be many layers deep. This book introduces a broad range of topics in deep learning. The text offers mathematical and conceptual background, covering relevant concepts in linear algebra, probability theory and information theory, numerical computation, and machine learning. It describes deep learning techniques used by practitioners in industry, including deep feedforward networks, regularization, optimization algorithms, convolutional networks, sequence modeling, and practical methodology; and it surveys such applications as natural language processing, speech recognition, computer vision, online recommendation systems, bioinformatics, and videogames. Finally, the book offers research perspectives, covering such theoretical topics as linear factor models, autoencoders, representation learning, structured probabilistic models, Monte Carlo methods, the partition function, approximate inference, and deep generative models. Deep Learning can be used by undergraduate or graduate students planning careers in either industry or research, and by software engineers who want to begin using deep learning in their products or platforms. A website offers supplementary material for both readers and instructors.","author":[{"dropping-particle":"","family":"Goodfellow lan, Bengio Yoshua","given":"Courville Aaron","non-dropping-particle":"","parse-names":false,"suffix":""}],"container-title":"MIT Press","id":"ITEM-1","issued":{"date-parts":[["2016"]]},"title":"Deep Learning - Ian Goodfellow, Yoshua Bengio, Aaron Courville - Google Books","type":"article"},"uris":["http://www.mendeley.com/documents/?uuid=41cde8e7-e04b-3bb5-bb15-462050f7e63c"]}],"mendeley":{"formattedCitation":"[24]","plainTextFormattedCitation":"[24]","previouslyFormattedCitation":"[24]"},"properties":{"noteIndex":0},"schema":"https://github.com/citation-style-language/schema/raw/master/csl-citation.json"}</w:instrText>
      </w:r>
      <w:r w:rsidR="0010529D">
        <w:rPr>
          <w:rFonts w:asciiTheme="majorHAnsi" w:hAnsiTheme="majorHAnsi"/>
          <w:szCs w:val="24"/>
          <w:lang w:val="id-ID"/>
        </w:rPr>
        <w:fldChar w:fldCharType="separate"/>
      </w:r>
      <w:r w:rsidR="0010529D" w:rsidRPr="0010529D">
        <w:rPr>
          <w:rFonts w:asciiTheme="majorHAnsi" w:hAnsiTheme="majorHAnsi"/>
          <w:noProof/>
          <w:szCs w:val="24"/>
          <w:lang w:val="id-ID"/>
        </w:rPr>
        <w:t>[24]</w:t>
      </w:r>
      <w:r w:rsidR="0010529D">
        <w:rPr>
          <w:rFonts w:asciiTheme="majorHAnsi" w:hAnsiTheme="majorHAnsi"/>
          <w:szCs w:val="24"/>
          <w:lang w:val="id-ID"/>
        </w:rPr>
        <w:fldChar w:fldCharType="end"/>
      </w:r>
      <w:r w:rsidRPr="000D7918">
        <w:rPr>
          <w:rFonts w:asciiTheme="majorHAnsi" w:hAnsiTheme="majorHAnsi"/>
          <w:szCs w:val="24"/>
          <w:lang w:val="id-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0D7918" w:rsidTr="004F1859">
        <w:trPr>
          <w:trHeight w:val="2562"/>
        </w:trPr>
        <w:tc>
          <w:tcPr>
            <w:tcW w:w="9242" w:type="dxa"/>
          </w:tcPr>
          <w:p w:rsidR="000D7918" w:rsidRPr="00F94FD6" w:rsidRDefault="000D7918" w:rsidP="004F1859">
            <w:pPr>
              <w:pStyle w:val="Paragraph"/>
              <w:ind w:firstLine="0"/>
              <w:jc w:val="center"/>
              <w:rPr>
                <w:lang w:val="id-ID"/>
              </w:rPr>
            </w:pPr>
            <w:r>
              <w:rPr>
                <w:noProof/>
                <w:lang w:val="id-ID" w:eastAsia="id-ID"/>
              </w:rPr>
              <w:drawing>
                <wp:inline distT="0" distB="0" distL="0" distR="0" wp14:anchorId="2AA96D5A" wp14:editId="40D4D9EB">
                  <wp:extent cx="2134803" cy="139200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jpg"/>
                          <pic:cNvPicPr/>
                        </pic:nvPicPr>
                        <pic:blipFill>
                          <a:blip r:embed="rId15">
                            <a:extLst>
                              <a:ext uri="{28A0092B-C50C-407E-A947-70E740481C1C}">
                                <a14:useLocalDpi xmlns:a14="http://schemas.microsoft.com/office/drawing/2010/main" val="0"/>
                              </a:ext>
                            </a:extLst>
                          </a:blip>
                          <a:stretch>
                            <a:fillRect/>
                          </a:stretch>
                        </pic:blipFill>
                        <pic:spPr>
                          <a:xfrm>
                            <a:off x="0" y="0"/>
                            <a:ext cx="2134803" cy="1392009"/>
                          </a:xfrm>
                          <a:prstGeom prst="rect">
                            <a:avLst/>
                          </a:prstGeom>
                        </pic:spPr>
                      </pic:pic>
                    </a:graphicData>
                  </a:graphic>
                </wp:inline>
              </w:drawing>
            </w:r>
          </w:p>
        </w:tc>
      </w:tr>
    </w:tbl>
    <w:p w:rsidR="000D7918" w:rsidRPr="009303C4" w:rsidRDefault="000D7918" w:rsidP="009303C4">
      <w:pPr>
        <w:pStyle w:val="FigureCaption"/>
        <w:spacing w:after="240"/>
        <w:rPr>
          <w:rFonts w:asciiTheme="majorHAnsi" w:hAnsiTheme="majorHAnsi" w:cstheme="minorHAnsi"/>
          <w:lang w:val="id-ID"/>
        </w:rPr>
      </w:pPr>
      <w:r w:rsidRPr="009303C4">
        <w:rPr>
          <w:rFonts w:asciiTheme="majorHAnsi" w:hAnsiTheme="majorHAnsi" w:cstheme="minorHAnsi"/>
          <w:b/>
          <w:lang w:val="id-ID"/>
        </w:rPr>
        <w:t>Figure</w:t>
      </w:r>
      <w:r w:rsidRPr="009303C4">
        <w:rPr>
          <w:rFonts w:asciiTheme="majorHAnsi" w:hAnsiTheme="majorHAnsi" w:cstheme="minorHAnsi"/>
          <w:b/>
          <w:caps/>
        </w:rPr>
        <w:t xml:space="preserve"> </w:t>
      </w:r>
      <w:r w:rsidRPr="009303C4">
        <w:rPr>
          <w:rFonts w:asciiTheme="majorHAnsi" w:hAnsiTheme="majorHAnsi" w:cstheme="minorHAnsi"/>
          <w:b/>
          <w:caps/>
          <w:lang w:val="id-ID"/>
        </w:rPr>
        <w:t>3</w:t>
      </w:r>
      <w:r w:rsidRPr="009303C4">
        <w:rPr>
          <w:rFonts w:asciiTheme="majorHAnsi" w:hAnsiTheme="majorHAnsi" w:cstheme="minorHAnsi"/>
          <w:b/>
          <w:caps/>
        </w:rPr>
        <w:t>.</w:t>
      </w:r>
      <w:r w:rsidRPr="009303C4">
        <w:rPr>
          <w:rFonts w:asciiTheme="majorHAnsi" w:hAnsiTheme="majorHAnsi" w:cstheme="minorHAnsi"/>
        </w:rPr>
        <w:t xml:space="preserve"> </w:t>
      </w:r>
      <w:r w:rsidRPr="009303C4">
        <w:rPr>
          <w:rFonts w:asciiTheme="majorHAnsi" w:hAnsiTheme="majorHAnsi" w:cstheme="minorHAnsi"/>
          <w:lang w:val="id-ID"/>
        </w:rPr>
        <w:t xml:space="preserve"> Forget Gate LSTM.</w:t>
      </w:r>
    </w:p>
    <w:p w:rsidR="000D7918" w:rsidRDefault="000D7918" w:rsidP="009303C4">
      <w:pPr>
        <w:pStyle w:val="Body"/>
        <w:spacing w:line="240" w:lineRule="auto"/>
        <w:ind w:firstLine="0"/>
        <w:rPr>
          <w:rFonts w:asciiTheme="majorHAnsi" w:hAnsiTheme="majorHAnsi"/>
          <w:szCs w:val="24"/>
          <w:lang w:val="id-ID"/>
        </w:rPr>
      </w:pPr>
      <w:r w:rsidRPr="000D7918">
        <w:rPr>
          <w:rFonts w:asciiTheme="majorHAnsi" w:hAnsiTheme="majorHAnsi"/>
          <w:szCs w:val="24"/>
          <w:lang w:val="id-ID"/>
        </w:rPr>
        <w:t>the forget gate equation on the LSTM can be seen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8220"/>
        <w:gridCol w:w="533"/>
      </w:tblGrid>
      <w:tr w:rsidR="000D7918" w:rsidTr="00C54850">
        <w:tc>
          <w:tcPr>
            <w:tcW w:w="534" w:type="dxa"/>
            <w:vAlign w:val="center"/>
          </w:tcPr>
          <w:p w:rsidR="000D7918" w:rsidRDefault="000D7918" w:rsidP="004F1859">
            <w:pPr>
              <w:jc w:val="center"/>
              <w:rPr>
                <w:lang w:val="en-US"/>
              </w:rPr>
            </w:pPr>
          </w:p>
        </w:tc>
        <w:tc>
          <w:tcPr>
            <w:tcW w:w="8221" w:type="dxa"/>
          </w:tcPr>
          <w:p w:rsidR="000D7918" w:rsidRPr="008205D3" w:rsidRDefault="000A7BD0" w:rsidP="00C54850">
            <w:pPr>
              <w:spacing w:before="240"/>
              <w:jc w:val="center"/>
              <w:rPr>
                <w:i/>
              </w:rPr>
            </w:pPr>
            <m:oMathPara>
              <m:oMath>
                <m:sSub>
                  <m:sSubPr>
                    <m:ctrlPr>
                      <w:rPr>
                        <w:rFonts w:ascii="Cambria Math" w:hAnsi="Cambria Math"/>
                        <w:i/>
                        <w:sz w:val="24"/>
                      </w:rPr>
                    </m:ctrlPr>
                  </m:sSubPr>
                  <m:e>
                    <m:r>
                      <w:rPr>
                        <w:rFonts w:ascii="Cambria Math" w:hAnsi="Cambria Math"/>
                        <w:sz w:val="24"/>
                      </w:rPr>
                      <m:t>f</m:t>
                    </m:r>
                  </m:e>
                  <m:sub>
                    <m:r>
                      <w:rPr>
                        <w:rFonts w:ascii="Cambria Math" w:hAnsi="Cambria Math"/>
                        <w:sz w:val="24"/>
                      </w:rPr>
                      <m:t>t</m:t>
                    </m:r>
                  </m:sub>
                </m:sSub>
                <m:r>
                  <w:rPr>
                    <w:rFonts w:ascii="Cambria Math" w:hAnsi="Cambria Math"/>
                    <w:sz w:val="24"/>
                    <w:lang w:val="en-US"/>
                  </w:rPr>
                  <m:t>=σ(</m:t>
                </m:r>
                <m:sSub>
                  <m:sSubPr>
                    <m:ctrlPr>
                      <w:rPr>
                        <w:rFonts w:ascii="Cambria Math" w:hAnsi="Cambria Math"/>
                        <w:i/>
                        <w:sz w:val="24"/>
                        <w:lang w:val="en-US"/>
                      </w:rPr>
                    </m:ctrlPr>
                  </m:sSubPr>
                  <m:e>
                    <m:r>
                      <w:rPr>
                        <w:rFonts w:ascii="Cambria Math" w:hAnsi="Cambria Math"/>
                        <w:sz w:val="24"/>
                        <w:lang w:val="en-US"/>
                      </w:rPr>
                      <m:t>W</m:t>
                    </m:r>
                  </m:e>
                  <m:sub>
                    <m:r>
                      <w:rPr>
                        <w:rFonts w:ascii="Cambria Math" w:hAnsi="Cambria Math"/>
                        <w:sz w:val="24"/>
                        <w:lang w:val="en-US"/>
                      </w:rPr>
                      <m:t>f</m:t>
                    </m:r>
                  </m:sub>
                </m:sSub>
                <m:sSub>
                  <m:sSubPr>
                    <m:ctrlPr>
                      <w:rPr>
                        <w:rFonts w:ascii="Cambria Math" w:hAnsi="Cambria Math"/>
                        <w:i/>
                        <w:sz w:val="24"/>
                        <w:lang w:val="en-US"/>
                      </w:rPr>
                    </m:ctrlPr>
                  </m:sSubPr>
                  <m:e>
                    <m:r>
                      <w:rPr>
                        <w:rFonts w:ascii="Cambria Math" w:hAnsi="Cambria Math"/>
                        <w:sz w:val="24"/>
                        <w:lang w:val="en-US"/>
                      </w:rPr>
                      <m:t>X</m:t>
                    </m:r>
                  </m:e>
                  <m:sub>
                    <m:r>
                      <w:rPr>
                        <w:rFonts w:ascii="Cambria Math" w:hAnsi="Cambria Math"/>
                        <w:sz w:val="24"/>
                        <w:lang w:val="en-US"/>
                      </w:rPr>
                      <m:t>t</m:t>
                    </m:r>
                  </m:sub>
                </m:sSub>
                <m:r>
                  <w:rPr>
                    <w:rFonts w:ascii="Cambria Math" w:hAnsi="Cambria Math"/>
                    <w:sz w:val="24"/>
                    <w:lang w:val="en-US"/>
                  </w:rPr>
                  <m:t>+</m:t>
                </m:r>
                <m:sSub>
                  <m:sSubPr>
                    <m:ctrlPr>
                      <w:rPr>
                        <w:rFonts w:ascii="Cambria Math" w:hAnsi="Cambria Math"/>
                        <w:i/>
                        <w:sz w:val="24"/>
                        <w:lang w:val="en-US"/>
                      </w:rPr>
                    </m:ctrlPr>
                  </m:sSubPr>
                  <m:e>
                    <m:r>
                      <w:rPr>
                        <w:rFonts w:ascii="Cambria Math" w:hAnsi="Cambria Math"/>
                        <w:sz w:val="24"/>
                        <w:lang w:val="en-US"/>
                      </w:rPr>
                      <m:t>h</m:t>
                    </m:r>
                  </m:e>
                  <m:sub>
                    <m:r>
                      <w:rPr>
                        <w:rFonts w:ascii="Cambria Math" w:hAnsi="Cambria Math"/>
                        <w:sz w:val="24"/>
                        <w:lang w:val="en-US"/>
                      </w:rPr>
                      <m:t>t-1</m:t>
                    </m:r>
                  </m:sub>
                </m:sSub>
                <m:sSub>
                  <m:sSubPr>
                    <m:ctrlPr>
                      <w:rPr>
                        <w:rFonts w:ascii="Cambria Math" w:hAnsi="Cambria Math"/>
                        <w:i/>
                        <w:sz w:val="24"/>
                        <w:lang w:val="en-US"/>
                      </w:rPr>
                    </m:ctrlPr>
                  </m:sSubPr>
                  <m:e>
                    <m:r>
                      <w:rPr>
                        <w:rFonts w:ascii="Cambria Math" w:hAnsi="Cambria Math"/>
                        <w:sz w:val="24"/>
                        <w:lang w:val="en-US"/>
                      </w:rPr>
                      <m:t>X</m:t>
                    </m:r>
                  </m:e>
                  <m:sub>
                    <m:r>
                      <w:rPr>
                        <w:rFonts w:ascii="Cambria Math" w:hAnsi="Cambria Math"/>
                        <w:sz w:val="24"/>
                        <w:lang w:val="en-US"/>
                      </w:rPr>
                      <m:t>t</m:t>
                    </m:r>
                  </m:sub>
                </m:sSub>
                <m:r>
                  <w:rPr>
                    <w:rFonts w:ascii="Cambria Math" w:hAnsi="Cambria Math"/>
                    <w:sz w:val="24"/>
                    <w:lang w:val="en-US"/>
                  </w:rPr>
                  <m:t>+</m:t>
                </m:r>
                <m:sSub>
                  <m:sSubPr>
                    <m:ctrlPr>
                      <w:rPr>
                        <w:rFonts w:ascii="Cambria Math" w:hAnsi="Cambria Math"/>
                        <w:i/>
                        <w:sz w:val="24"/>
                        <w:lang w:val="en-US"/>
                      </w:rPr>
                    </m:ctrlPr>
                  </m:sSubPr>
                  <m:e>
                    <m:r>
                      <w:rPr>
                        <w:rFonts w:ascii="Cambria Math" w:hAnsi="Cambria Math"/>
                        <w:sz w:val="24"/>
                        <w:lang w:val="en-US"/>
                      </w:rPr>
                      <m:t>b</m:t>
                    </m:r>
                  </m:e>
                  <m:sub>
                    <m:r>
                      <w:rPr>
                        <w:rFonts w:ascii="Cambria Math" w:hAnsi="Cambria Math"/>
                        <w:sz w:val="24"/>
                        <w:lang w:val="en-US"/>
                      </w:rPr>
                      <m:t>f</m:t>
                    </m:r>
                  </m:sub>
                </m:sSub>
                <m:r>
                  <w:rPr>
                    <w:rFonts w:ascii="Cambria Math" w:hAnsi="Cambria Math"/>
                    <w:sz w:val="24"/>
                    <w:lang w:val="en-US"/>
                  </w:rPr>
                  <m:t>)</m:t>
                </m:r>
              </m:oMath>
            </m:oMathPara>
          </w:p>
        </w:tc>
        <w:tc>
          <w:tcPr>
            <w:tcW w:w="487" w:type="dxa"/>
            <w:vAlign w:val="center"/>
          </w:tcPr>
          <w:p w:rsidR="000D7918" w:rsidRPr="00C54850" w:rsidRDefault="000D7918" w:rsidP="004F1859">
            <w:pPr>
              <w:pStyle w:val="Caption"/>
              <w:spacing w:before="240" w:after="200"/>
              <w:rPr>
                <w:i/>
                <w:sz w:val="24"/>
                <w:szCs w:val="24"/>
                <w:lang w:val="id-ID"/>
              </w:rPr>
            </w:pPr>
            <w:r w:rsidRPr="00C54850">
              <w:rPr>
                <w:color w:val="000000" w:themeColor="text1"/>
                <w:sz w:val="24"/>
                <w:szCs w:val="24"/>
              </w:rPr>
              <w:t>(</w:t>
            </w:r>
            <w:r w:rsidRPr="00C54850">
              <w:rPr>
                <w:color w:val="000000" w:themeColor="text1"/>
                <w:sz w:val="24"/>
                <w:szCs w:val="24"/>
                <w:lang w:val="id-ID"/>
              </w:rPr>
              <w:t>2</w:t>
            </w:r>
            <w:r w:rsidRPr="00C54850">
              <w:rPr>
                <w:color w:val="000000" w:themeColor="text1"/>
                <w:sz w:val="24"/>
                <w:szCs w:val="24"/>
              </w:rPr>
              <w:t>)</w:t>
            </w:r>
          </w:p>
        </w:tc>
      </w:tr>
    </w:tbl>
    <w:p w:rsidR="000D7918" w:rsidRDefault="009303C4" w:rsidP="00786A91">
      <w:pPr>
        <w:pStyle w:val="Body"/>
        <w:spacing w:line="240" w:lineRule="auto"/>
        <w:rPr>
          <w:rFonts w:asciiTheme="majorHAnsi" w:hAnsiTheme="majorHAnsi"/>
          <w:szCs w:val="24"/>
          <w:lang w:val="id-ID"/>
        </w:rPr>
      </w:pPr>
      <w:r w:rsidRPr="009303C4">
        <w:rPr>
          <w:rFonts w:asciiTheme="majorHAnsi" w:hAnsiTheme="majorHAnsi"/>
          <w:szCs w:val="24"/>
          <w:lang w:val="id-ID"/>
        </w:rPr>
        <w:t xml:space="preserve">The input gate serves to create a new value that will be passed to </w:t>
      </w:r>
      <w:r w:rsidR="00C54850">
        <w:rPr>
          <w:rFonts w:asciiTheme="majorHAnsi" w:hAnsiTheme="majorHAnsi"/>
          <w:szCs w:val="24"/>
          <w:lang w:val="id-ID"/>
        </w:rPr>
        <w:t>the cell state. Look at figure 4</w:t>
      </w:r>
      <w:r w:rsidRPr="009303C4">
        <w:rPr>
          <w:rFonts w:asciiTheme="majorHAnsi" w:hAnsiTheme="majorHAnsi"/>
          <w:szCs w:val="24"/>
          <w:lang w:val="id-ID"/>
        </w:rPr>
        <w:t>, two processes occur at the input gate, the value that passes through the sigmoid activation function, and passes through the tanh activation function which is called a candidate cell</w:t>
      </w:r>
      <w:r>
        <w:rPr>
          <w:rFonts w:asciiTheme="majorHAnsi" w:hAnsiTheme="majorHAnsi"/>
          <w:szCs w:val="24"/>
          <w:lang w:val="id-ID"/>
        </w:rPr>
        <w:t xml:space="preserve"> (</w:t>
      </w:r>
      <m:oMath>
        <m:acc>
          <m:accPr>
            <m:chr m:val="̃"/>
            <m:ctrlPr>
              <w:rPr>
                <w:rFonts w:ascii="Cambria Math" w:hAnsi="Cambria Math"/>
                <w:i/>
              </w:rPr>
            </m:ctrlPr>
          </m:accPr>
          <m:e>
            <m:r>
              <w:rPr>
                <w:rFonts w:ascii="Cambria Math" w:hAnsi="Cambria Math"/>
              </w:rPr>
              <m:t>C</m:t>
            </m:r>
          </m:e>
        </m:acc>
      </m:oMath>
      <w:r>
        <w:rPr>
          <w:rFonts w:asciiTheme="majorHAnsi" w:hAnsiTheme="majorHAnsi"/>
          <w:szCs w:val="24"/>
          <w:lang w:val="id-ID"/>
        </w:rPr>
        <w:t>)</w:t>
      </w:r>
      <w:r w:rsidRPr="009303C4">
        <w:rPr>
          <w:rFonts w:asciiTheme="majorHAnsi" w:hAnsiTheme="majorHAnsi"/>
          <w:szCs w:val="24"/>
          <w:lang w:val="id-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9303C4" w:rsidTr="004F1859">
        <w:trPr>
          <w:trHeight w:val="2562"/>
        </w:trPr>
        <w:tc>
          <w:tcPr>
            <w:tcW w:w="9242" w:type="dxa"/>
          </w:tcPr>
          <w:p w:rsidR="009303C4" w:rsidRPr="00F94FD6" w:rsidRDefault="009303C4" w:rsidP="004F1859">
            <w:pPr>
              <w:pStyle w:val="Paragraph"/>
              <w:ind w:firstLine="0"/>
              <w:jc w:val="center"/>
              <w:rPr>
                <w:lang w:val="id-ID"/>
              </w:rPr>
            </w:pPr>
            <w:r>
              <w:rPr>
                <w:noProof/>
                <w:lang w:val="id-ID" w:eastAsia="id-ID"/>
              </w:rPr>
              <w:lastRenderedPageBreak/>
              <w:drawing>
                <wp:inline distT="0" distB="0" distL="0" distR="0" wp14:anchorId="40B8E1C1" wp14:editId="0FB96F06">
                  <wp:extent cx="2134803" cy="1369058"/>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jpg"/>
                          <pic:cNvPicPr/>
                        </pic:nvPicPr>
                        <pic:blipFill>
                          <a:blip r:embed="rId16">
                            <a:extLst>
                              <a:ext uri="{28A0092B-C50C-407E-A947-70E740481C1C}">
                                <a14:useLocalDpi xmlns:a14="http://schemas.microsoft.com/office/drawing/2010/main" val="0"/>
                              </a:ext>
                            </a:extLst>
                          </a:blip>
                          <a:stretch>
                            <a:fillRect/>
                          </a:stretch>
                        </pic:blipFill>
                        <pic:spPr>
                          <a:xfrm>
                            <a:off x="0" y="0"/>
                            <a:ext cx="2134803" cy="1369058"/>
                          </a:xfrm>
                          <a:prstGeom prst="rect">
                            <a:avLst/>
                          </a:prstGeom>
                        </pic:spPr>
                      </pic:pic>
                    </a:graphicData>
                  </a:graphic>
                </wp:inline>
              </w:drawing>
            </w:r>
          </w:p>
        </w:tc>
      </w:tr>
    </w:tbl>
    <w:p w:rsidR="009303C4" w:rsidRPr="009303C4" w:rsidRDefault="009303C4" w:rsidP="009303C4">
      <w:pPr>
        <w:pStyle w:val="FigureCaption"/>
        <w:spacing w:after="240"/>
        <w:rPr>
          <w:rFonts w:asciiTheme="majorHAnsi" w:hAnsiTheme="majorHAnsi" w:cstheme="minorHAnsi"/>
          <w:lang w:val="id-ID"/>
        </w:rPr>
      </w:pPr>
      <w:r w:rsidRPr="009303C4">
        <w:rPr>
          <w:rFonts w:asciiTheme="majorHAnsi" w:hAnsiTheme="majorHAnsi" w:cstheme="minorHAnsi"/>
          <w:b/>
          <w:lang w:val="id-ID"/>
        </w:rPr>
        <w:t>Figure</w:t>
      </w:r>
      <w:r w:rsidRPr="009303C4">
        <w:rPr>
          <w:rFonts w:asciiTheme="majorHAnsi" w:hAnsiTheme="majorHAnsi" w:cstheme="minorHAnsi"/>
          <w:b/>
          <w:caps/>
        </w:rPr>
        <w:t xml:space="preserve"> </w:t>
      </w:r>
      <w:r w:rsidRPr="009303C4">
        <w:rPr>
          <w:rFonts w:asciiTheme="majorHAnsi" w:hAnsiTheme="majorHAnsi" w:cstheme="minorHAnsi"/>
          <w:b/>
          <w:caps/>
          <w:lang w:val="id-ID"/>
        </w:rPr>
        <w:t>4</w:t>
      </w:r>
      <w:r w:rsidRPr="009303C4">
        <w:rPr>
          <w:rFonts w:asciiTheme="majorHAnsi" w:hAnsiTheme="majorHAnsi" w:cstheme="minorHAnsi"/>
          <w:b/>
          <w:caps/>
        </w:rPr>
        <w:t>.</w:t>
      </w:r>
      <w:r w:rsidRPr="009303C4">
        <w:rPr>
          <w:rFonts w:asciiTheme="majorHAnsi" w:hAnsiTheme="majorHAnsi" w:cstheme="minorHAnsi"/>
          <w:lang w:val="id-ID"/>
        </w:rPr>
        <w:t xml:space="preserve"> Input Gate LSTM.</w:t>
      </w:r>
    </w:p>
    <w:p w:rsidR="009303C4" w:rsidRDefault="009303C4" w:rsidP="009303C4">
      <w:pPr>
        <w:pStyle w:val="Body"/>
        <w:spacing w:line="240" w:lineRule="auto"/>
        <w:ind w:firstLine="0"/>
        <w:rPr>
          <w:rFonts w:asciiTheme="majorHAnsi" w:hAnsiTheme="majorHAnsi"/>
          <w:szCs w:val="24"/>
          <w:lang w:val="id-ID"/>
        </w:rPr>
      </w:pPr>
      <w:r>
        <w:rPr>
          <w:rFonts w:asciiTheme="majorHAnsi" w:hAnsiTheme="majorHAnsi"/>
          <w:szCs w:val="24"/>
          <w:lang w:val="id-ID"/>
        </w:rPr>
        <w:t>t</w:t>
      </w:r>
      <w:r w:rsidRPr="009303C4">
        <w:rPr>
          <w:rFonts w:asciiTheme="majorHAnsi" w:hAnsiTheme="majorHAnsi"/>
          <w:szCs w:val="24"/>
          <w:lang w:val="id-ID"/>
        </w:rPr>
        <w:t>he equation for the two input gate processes can be seen as follows:</w:t>
      </w:r>
    </w:p>
    <w:tbl>
      <w:tblPr>
        <w:tblStyle w:val="TableGrid"/>
        <w:tblW w:w="9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
        <w:gridCol w:w="8190"/>
        <w:gridCol w:w="533"/>
      </w:tblGrid>
      <w:tr w:rsidR="009303C4" w:rsidTr="004F1859">
        <w:trPr>
          <w:trHeight w:val="482"/>
        </w:trPr>
        <w:tc>
          <w:tcPr>
            <w:tcW w:w="534" w:type="dxa"/>
            <w:vAlign w:val="center"/>
          </w:tcPr>
          <w:p w:rsidR="009303C4" w:rsidRDefault="009303C4" w:rsidP="004F1859">
            <w:pPr>
              <w:jc w:val="center"/>
              <w:rPr>
                <w:lang w:val="en-US"/>
              </w:rPr>
            </w:pPr>
          </w:p>
        </w:tc>
        <w:tc>
          <w:tcPr>
            <w:tcW w:w="8234" w:type="dxa"/>
            <w:vAlign w:val="center"/>
          </w:tcPr>
          <w:p w:rsidR="009303C4" w:rsidRPr="008205D3" w:rsidRDefault="000A7BD0" w:rsidP="004F1859">
            <w:pPr>
              <w:pStyle w:val="Paragraph"/>
              <w:spacing w:before="240" w:after="240"/>
              <w:ind w:firstLine="0"/>
              <w:rPr>
                <w:rFonts w:ascii="Cambria Math" w:hAnsi="Cambria Math"/>
                <w:i/>
                <w:lang w:val="id-ID"/>
              </w:rPr>
            </w:pPr>
            <m:oMathPara>
              <m:oMath>
                <m:sSub>
                  <m:sSubPr>
                    <m:ctrlPr>
                      <w:rPr>
                        <w:rFonts w:ascii="Cambria Math" w:hAnsi="Cambria Math"/>
                        <w:i/>
                        <w:sz w:val="24"/>
                      </w:rPr>
                    </m:ctrlPr>
                  </m:sSubPr>
                  <m:e>
                    <m:r>
                      <w:rPr>
                        <w:rFonts w:ascii="Cambria Math" w:hAnsi="Cambria Math"/>
                        <w:sz w:val="24"/>
                      </w:rPr>
                      <m:t>i</m:t>
                    </m:r>
                  </m:e>
                  <m:sub>
                    <m:r>
                      <w:rPr>
                        <w:rFonts w:ascii="Cambria Math" w:hAnsi="Cambria Math"/>
                        <w:sz w:val="24"/>
                      </w:rPr>
                      <m:t>t</m:t>
                    </m:r>
                  </m:sub>
                </m:sSub>
                <m:r>
                  <w:rPr>
                    <w:rFonts w:ascii="Cambria Math" w:hAnsi="Cambria Math"/>
                    <w:sz w:val="24"/>
                  </w:rPr>
                  <m:t>=σ(</m:t>
                </m:r>
                <m:sSub>
                  <m:sSubPr>
                    <m:ctrlPr>
                      <w:rPr>
                        <w:rFonts w:ascii="Cambria Math" w:hAnsi="Cambria Math"/>
                        <w:i/>
                        <w:sz w:val="24"/>
                      </w:rPr>
                    </m:ctrlPr>
                  </m:sSubPr>
                  <m:e>
                    <m:r>
                      <w:rPr>
                        <w:rFonts w:ascii="Cambria Math" w:hAnsi="Cambria Math"/>
                        <w:sz w:val="24"/>
                      </w:rPr>
                      <m:t>W</m:t>
                    </m:r>
                  </m:e>
                  <m:sub>
                    <m:r>
                      <w:rPr>
                        <w:rFonts w:ascii="Cambria Math" w:hAnsi="Cambria Math"/>
                        <w:sz w:val="24"/>
                      </w:rPr>
                      <m:t>i</m:t>
                    </m:r>
                  </m:sub>
                </m:sSub>
                <m:sSub>
                  <m:sSubPr>
                    <m:ctrlPr>
                      <w:rPr>
                        <w:rFonts w:ascii="Cambria Math" w:hAnsi="Cambria Math"/>
                        <w:i/>
                        <w:sz w:val="24"/>
                      </w:rPr>
                    </m:ctrlPr>
                  </m:sSubPr>
                  <m:e>
                    <m:r>
                      <w:rPr>
                        <w:rFonts w:ascii="Cambria Math" w:hAnsi="Cambria Math"/>
                        <w:sz w:val="24"/>
                      </w:rPr>
                      <m:t>X</m:t>
                    </m:r>
                  </m:e>
                  <m:sub>
                    <m:r>
                      <w:rPr>
                        <w:rFonts w:ascii="Cambria Math" w:hAnsi="Cambria Math"/>
                        <w:sz w:val="24"/>
                      </w:rPr>
                      <m:t>t</m:t>
                    </m:r>
                  </m:sub>
                </m:sSub>
                <m:r>
                  <w:rPr>
                    <w:rFonts w:ascii="Cambria Math" w:hAnsi="Cambria Math"/>
                    <w:sz w:val="24"/>
                  </w:rPr>
                  <m:t>+</m:t>
                </m:r>
                <m:sSub>
                  <m:sSubPr>
                    <m:ctrlPr>
                      <w:rPr>
                        <w:rFonts w:ascii="Cambria Math" w:hAnsi="Cambria Math"/>
                        <w:i/>
                        <w:sz w:val="24"/>
                      </w:rPr>
                    </m:ctrlPr>
                  </m:sSubPr>
                  <m:e>
                    <m:r>
                      <w:rPr>
                        <w:rFonts w:ascii="Cambria Math" w:hAnsi="Cambria Math"/>
                        <w:sz w:val="24"/>
                      </w:rPr>
                      <m:t>h</m:t>
                    </m:r>
                  </m:e>
                  <m:sub>
                    <m:r>
                      <w:rPr>
                        <w:rFonts w:ascii="Cambria Math" w:hAnsi="Cambria Math"/>
                        <w:sz w:val="24"/>
                      </w:rPr>
                      <m:t>t-1</m:t>
                    </m:r>
                  </m:sub>
                </m:sSub>
                <m:sSub>
                  <m:sSubPr>
                    <m:ctrlPr>
                      <w:rPr>
                        <w:rFonts w:ascii="Cambria Math" w:hAnsi="Cambria Math"/>
                        <w:i/>
                        <w:sz w:val="24"/>
                      </w:rPr>
                    </m:ctrlPr>
                  </m:sSubPr>
                  <m:e>
                    <m:r>
                      <w:rPr>
                        <w:rFonts w:ascii="Cambria Math" w:hAnsi="Cambria Math"/>
                        <w:sz w:val="24"/>
                      </w:rPr>
                      <m:t>X</m:t>
                    </m:r>
                  </m:e>
                  <m:sub>
                    <m:r>
                      <w:rPr>
                        <w:rFonts w:ascii="Cambria Math" w:hAnsi="Cambria Math"/>
                        <w:sz w:val="24"/>
                      </w:rPr>
                      <m:t>t</m:t>
                    </m:r>
                  </m:sub>
                </m:sSub>
                <m:r>
                  <w:rPr>
                    <w:rFonts w:ascii="Cambria Math" w:hAnsi="Cambria Math"/>
                    <w:sz w:val="24"/>
                  </w:rPr>
                  <m:t>+</m:t>
                </m:r>
                <m:sSub>
                  <m:sSubPr>
                    <m:ctrlPr>
                      <w:rPr>
                        <w:rFonts w:ascii="Cambria Math" w:hAnsi="Cambria Math"/>
                        <w:i/>
                        <w:sz w:val="24"/>
                      </w:rPr>
                    </m:ctrlPr>
                  </m:sSubPr>
                  <m:e>
                    <m:r>
                      <w:rPr>
                        <w:rFonts w:ascii="Cambria Math" w:hAnsi="Cambria Math"/>
                        <w:sz w:val="24"/>
                      </w:rPr>
                      <m:t>b</m:t>
                    </m:r>
                  </m:e>
                  <m:sub>
                    <m:r>
                      <w:rPr>
                        <w:rFonts w:ascii="Cambria Math" w:hAnsi="Cambria Math"/>
                        <w:sz w:val="24"/>
                      </w:rPr>
                      <m:t>i</m:t>
                    </m:r>
                  </m:sub>
                </m:sSub>
                <m:r>
                  <w:rPr>
                    <w:rFonts w:ascii="Cambria Math" w:hAnsi="Cambria Math"/>
                    <w:sz w:val="24"/>
                  </w:rPr>
                  <m:t>)</m:t>
                </m:r>
              </m:oMath>
            </m:oMathPara>
          </w:p>
        </w:tc>
        <w:tc>
          <w:tcPr>
            <w:tcW w:w="487" w:type="dxa"/>
            <w:vAlign w:val="center"/>
          </w:tcPr>
          <w:p w:rsidR="009303C4" w:rsidRPr="00C54850" w:rsidRDefault="009303C4" w:rsidP="004F1859">
            <w:pPr>
              <w:pStyle w:val="Caption"/>
              <w:spacing w:before="240" w:after="200"/>
              <w:rPr>
                <w:i/>
                <w:sz w:val="24"/>
                <w:szCs w:val="24"/>
                <w:lang w:val="id-ID"/>
              </w:rPr>
            </w:pPr>
            <w:r w:rsidRPr="00C54850">
              <w:rPr>
                <w:color w:val="000000" w:themeColor="text1"/>
                <w:sz w:val="24"/>
                <w:szCs w:val="24"/>
              </w:rPr>
              <w:t>(</w:t>
            </w:r>
            <w:r w:rsidRPr="00C54850">
              <w:rPr>
                <w:color w:val="000000" w:themeColor="text1"/>
                <w:sz w:val="24"/>
                <w:szCs w:val="24"/>
                <w:lang w:val="id-ID"/>
              </w:rPr>
              <w:t>3</w:t>
            </w:r>
            <w:r w:rsidRPr="00C54850">
              <w:rPr>
                <w:color w:val="000000" w:themeColor="text1"/>
                <w:sz w:val="24"/>
                <w:szCs w:val="24"/>
              </w:rPr>
              <w:t>)</w:t>
            </w:r>
          </w:p>
        </w:tc>
      </w:tr>
    </w:tbl>
    <w:tbl>
      <w:tblPr>
        <w:tblStyle w:val="TableGrid1"/>
        <w:tblW w:w="9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
        <w:gridCol w:w="8196"/>
        <w:gridCol w:w="527"/>
      </w:tblGrid>
      <w:tr w:rsidR="009303C4" w:rsidTr="004F1859">
        <w:trPr>
          <w:trHeight w:val="482"/>
        </w:trPr>
        <w:tc>
          <w:tcPr>
            <w:tcW w:w="534" w:type="dxa"/>
            <w:vAlign w:val="center"/>
          </w:tcPr>
          <w:p w:rsidR="009303C4" w:rsidRDefault="009303C4" w:rsidP="004F1859">
            <w:pPr>
              <w:rPr>
                <w:lang w:val="en-US"/>
              </w:rPr>
            </w:pPr>
          </w:p>
        </w:tc>
        <w:tc>
          <w:tcPr>
            <w:tcW w:w="8234" w:type="dxa"/>
            <w:vAlign w:val="center"/>
          </w:tcPr>
          <w:p w:rsidR="009303C4" w:rsidRPr="008205D3" w:rsidRDefault="000A7BD0" w:rsidP="004F1859">
            <w:pPr>
              <w:pStyle w:val="Paragraph"/>
              <w:spacing w:before="240" w:after="240"/>
              <w:ind w:firstLine="0"/>
              <w:rPr>
                <w:rFonts w:ascii="Cambria Math" w:hAnsi="Cambria Math"/>
                <w:i/>
                <w:lang w:val="id-ID"/>
              </w:rPr>
            </w:pPr>
            <m:oMathPara>
              <m:oMath>
                <m:acc>
                  <m:accPr>
                    <m:chr m:val="̃"/>
                    <m:ctrlPr>
                      <w:rPr>
                        <w:rFonts w:ascii="Cambria Math" w:hAnsi="Cambria Math"/>
                        <w:i/>
                        <w:sz w:val="24"/>
                      </w:rPr>
                    </m:ctrlPr>
                  </m:accPr>
                  <m:e>
                    <m:sSub>
                      <m:sSubPr>
                        <m:ctrlPr>
                          <w:rPr>
                            <w:rFonts w:ascii="Cambria Math" w:hAnsi="Cambria Math"/>
                            <w:i/>
                            <w:sz w:val="24"/>
                          </w:rPr>
                        </m:ctrlPr>
                      </m:sSubPr>
                      <m:e>
                        <m:r>
                          <w:rPr>
                            <w:rFonts w:ascii="Cambria Math" w:hAnsi="Cambria Math"/>
                            <w:sz w:val="24"/>
                          </w:rPr>
                          <m:t>C</m:t>
                        </m:r>
                      </m:e>
                      <m:sub>
                        <m:r>
                          <w:rPr>
                            <w:rFonts w:ascii="Cambria Math" w:hAnsi="Cambria Math"/>
                            <w:sz w:val="24"/>
                          </w:rPr>
                          <m:t>t</m:t>
                        </m:r>
                      </m:sub>
                    </m:sSub>
                  </m:e>
                </m:acc>
                <m:r>
                  <w:rPr>
                    <w:rFonts w:ascii="Cambria Math" w:hAnsi="Cambria Math"/>
                    <w:sz w:val="24"/>
                  </w:rPr>
                  <m:t>=tanh(</m:t>
                </m:r>
                <m:sSub>
                  <m:sSubPr>
                    <m:ctrlPr>
                      <w:rPr>
                        <w:rFonts w:ascii="Cambria Math" w:hAnsi="Cambria Math"/>
                        <w:i/>
                        <w:sz w:val="24"/>
                      </w:rPr>
                    </m:ctrlPr>
                  </m:sSubPr>
                  <m:e>
                    <m:r>
                      <w:rPr>
                        <w:rFonts w:ascii="Cambria Math" w:hAnsi="Cambria Math"/>
                        <w:sz w:val="24"/>
                      </w:rPr>
                      <m:t>W</m:t>
                    </m:r>
                  </m:e>
                  <m:sub>
                    <m:r>
                      <w:rPr>
                        <w:rFonts w:ascii="Cambria Math" w:hAnsi="Cambria Math"/>
                        <w:sz w:val="24"/>
                      </w:rPr>
                      <m:t>c</m:t>
                    </m:r>
                  </m:sub>
                </m:sSub>
                <m:sSub>
                  <m:sSubPr>
                    <m:ctrlPr>
                      <w:rPr>
                        <w:rFonts w:ascii="Cambria Math" w:hAnsi="Cambria Math"/>
                        <w:i/>
                        <w:sz w:val="24"/>
                      </w:rPr>
                    </m:ctrlPr>
                  </m:sSubPr>
                  <m:e>
                    <m:r>
                      <w:rPr>
                        <w:rFonts w:ascii="Cambria Math" w:hAnsi="Cambria Math"/>
                        <w:sz w:val="24"/>
                      </w:rPr>
                      <m:t>X</m:t>
                    </m:r>
                  </m:e>
                  <m:sub>
                    <m:r>
                      <w:rPr>
                        <w:rFonts w:ascii="Cambria Math" w:hAnsi="Cambria Math"/>
                        <w:sz w:val="24"/>
                      </w:rPr>
                      <m:t>t</m:t>
                    </m:r>
                  </m:sub>
                </m:sSub>
                <m:r>
                  <w:rPr>
                    <w:rFonts w:ascii="Cambria Math" w:hAnsi="Cambria Math"/>
                    <w:sz w:val="24"/>
                  </w:rPr>
                  <m:t>+</m:t>
                </m:r>
                <m:sSub>
                  <m:sSubPr>
                    <m:ctrlPr>
                      <w:rPr>
                        <w:rFonts w:ascii="Cambria Math" w:hAnsi="Cambria Math"/>
                        <w:i/>
                        <w:sz w:val="24"/>
                      </w:rPr>
                    </m:ctrlPr>
                  </m:sSubPr>
                  <m:e>
                    <m:r>
                      <w:rPr>
                        <w:rFonts w:ascii="Cambria Math" w:hAnsi="Cambria Math"/>
                        <w:sz w:val="24"/>
                      </w:rPr>
                      <m:t>h</m:t>
                    </m:r>
                  </m:e>
                  <m:sub>
                    <m:r>
                      <w:rPr>
                        <w:rFonts w:ascii="Cambria Math" w:hAnsi="Cambria Math"/>
                        <w:sz w:val="24"/>
                      </w:rPr>
                      <m:t>t-1</m:t>
                    </m:r>
                  </m:sub>
                </m:sSub>
                <m:sSub>
                  <m:sSubPr>
                    <m:ctrlPr>
                      <w:rPr>
                        <w:rFonts w:ascii="Cambria Math" w:hAnsi="Cambria Math"/>
                        <w:i/>
                        <w:sz w:val="24"/>
                      </w:rPr>
                    </m:ctrlPr>
                  </m:sSubPr>
                  <m:e>
                    <m:r>
                      <w:rPr>
                        <w:rFonts w:ascii="Cambria Math" w:hAnsi="Cambria Math"/>
                        <w:sz w:val="24"/>
                      </w:rPr>
                      <m:t>X</m:t>
                    </m:r>
                  </m:e>
                  <m:sub>
                    <m:r>
                      <w:rPr>
                        <w:rFonts w:ascii="Cambria Math" w:hAnsi="Cambria Math"/>
                        <w:sz w:val="24"/>
                      </w:rPr>
                      <m:t>t</m:t>
                    </m:r>
                  </m:sub>
                </m:sSub>
                <m:r>
                  <w:rPr>
                    <w:rFonts w:ascii="Cambria Math" w:hAnsi="Cambria Math"/>
                    <w:sz w:val="24"/>
                  </w:rPr>
                  <m:t>+</m:t>
                </m:r>
                <m:sSub>
                  <m:sSubPr>
                    <m:ctrlPr>
                      <w:rPr>
                        <w:rFonts w:ascii="Cambria Math" w:hAnsi="Cambria Math"/>
                        <w:i/>
                        <w:sz w:val="24"/>
                      </w:rPr>
                    </m:ctrlPr>
                  </m:sSubPr>
                  <m:e>
                    <m:r>
                      <w:rPr>
                        <w:rFonts w:ascii="Cambria Math" w:hAnsi="Cambria Math"/>
                        <w:sz w:val="24"/>
                      </w:rPr>
                      <m:t>b</m:t>
                    </m:r>
                  </m:e>
                  <m:sub>
                    <m:r>
                      <w:rPr>
                        <w:rFonts w:ascii="Cambria Math" w:hAnsi="Cambria Math"/>
                        <w:sz w:val="24"/>
                      </w:rPr>
                      <m:t>c</m:t>
                    </m:r>
                  </m:sub>
                </m:sSub>
                <m:r>
                  <w:rPr>
                    <w:rFonts w:ascii="Cambria Math" w:hAnsi="Cambria Math"/>
                    <w:sz w:val="24"/>
                  </w:rPr>
                  <m:t>)</m:t>
                </m:r>
              </m:oMath>
            </m:oMathPara>
          </w:p>
        </w:tc>
        <w:tc>
          <w:tcPr>
            <w:tcW w:w="487" w:type="dxa"/>
            <w:vAlign w:val="center"/>
          </w:tcPr>
          <w:p w:rsidR="009303C4" w:rsidRPr="00C54850" w:rsidRDefault="009303C4" w:rsidP="009303C4">
            <w:pPr>
              <w:pStyle w:val="Caption"/>
              <w:spacing w:before="240" w:after="200"/>
              <w:rPr>
                <w:i/>
                <w:sz w:val="24"/>
                <w:szCs w:val="24"/>
                <w:lang w:val="id-ID"/>
              </w:rPr>
            </w:pPr>
            <w:r w:rsidRPr="00C54850">
              <w:rPr>
                <w:color w:val="000000" w:themeColor="text1"/>
                <w:sz w:val="24"/>
                <w:szCs w:val="24"/>
              </w:rPr>
              <w:t>(</w:t>
            </w:r>
            <w:r w:rsidRPr="00C54850">
              <w:rPr>
                <w:i/>
                <w:color w:val="000000" w:themeColor="text1"/>
                <w:sz w:val="24"/>
                <w:szCs w:val="24"/>
                <w:lang w:val="id-ID"/>
              </w:rPr>
              <w:t>4</w:t>
            </w:r>
            <w:r w:rsidRPr="00C54850">
              <w:rPr>
                <w:color w:val="000000" w:themeColor="text1"/>
                <w:sz w:val="24"/>
                <w:szCs w:val="24"/>
              </w:rPr>
              <w:t>)</w:t>
            </w:r>
          </w:p>
        </w:tc>
      </w:tr>
    </w:tbl>
    <w:p w:rsidR="009303C4" w:rsidRDefault="009303C4" w:rsidP="009303C4">
      <w:pPr>
        <w:pStyle w:val="Body"/>
        <w:spacing w:after="240" w:line="240" w:lineRule="auto"/>
        <w:rPr>
          <w:rFonts w:asciiTheme="majorHAnsi" w:hAnsiTheme="majorHAnsi"/>
          <w:szCs w:val="24"/>
          <w:lang w:val="id-ID"/>
        </w:rPr>
      </w:pPr>
      <w:r w:rsidRPr="009303C4">
        <w:rPr>
          <w:rFonts w:asciiTheme="majorHAnsi" w:hAnsiTheme="majorHAnsi"/>
          <w:szCs w:val="24"/>
          <w:lang w:val="id-ID"/>
        </w:rPr>
        <w:t xml:space="preserve">Cell state is the most important component in the LSTM, because it connects each LSTM cell directly </w:t>
      </w:r>
      <w:r w:rsidR="0010529D">
        <w:rPr>
          <w:rFonts w:asciiTheme="majorHAnsi" w:hAnsiTheme="majorHAnsi"/>
          <w:szCs w:val="24"/>
          <w:lang w:val="id-ID"/>
        </w:rPr>
        <w:fldChar w:fldCharType="begin" w:fldLock="1"/>
      </w:r>
      <w:r w:rsidR="0010529D">
        <w:rPr>
          <w:rFonts w:asciiTheme="majorHAnsi" w:hAnsiTheme="majorHAnsi"/>
          <w:szCs w:val="24"/>
          <w:lang w:val="id-ID"/>
        </w:rPr>
        <w:instrText>ADDIN CSL_CITATION {"citationItems":[{"id":"ITEM-1","itemData":{"abstract":"Deep learning is a form of machine learning that enables computers to learn from experience and understand the world in terms of a hierarchy of concepts. Because the computer gathers knowledge from experience, there is no need for a human computer operator to formally specify all the knowledge that the computer needs. The hierarchy of concepts allows the computer to learn complicated concepts by building them out of simpler ones; a graph of these hierarchies would be many layers deep. This book introduces a broad range of topics in deep learning. The text offers mathematical and conceptual background, covering relevant concepts in linear algebra, probability theory and information theory, numerical computation, and machine learning. It describes deep learning techniques used by practitioners in industry, including deep feedforward networks, regularization, optimization algorithms, convolutional networks, sequence modeling, and practical methodology; and it surveys such applications as natural language processing, speech recognition, computer vision, online recommendation systems, bioinformatics, and videogames. Finally, the book offers research perspectives, covering such theoretical topics as linear factor models, autoencoders, representation learning, structured probabilistic models, Monte Carlo methods, the partition function, approximate inference, and deep generative models. Deep Learning can be used by undergraduate or graduate students planning careers in either industry or research, and by software engineers who want to begin using deep learning in their products or platforms. A website offers supplementary material for both readers and instructors.","author":[{"dropping-particle":"","family":"Goodfellow lan, Bengio Yoshua","given":"Courville Aaron","non-dropping-particle":"","parse-names":false,"suffix":""}],"container-title":"MIT Press","id":"ITEM-1","issued":{"date-parts":[["2016"]]},"title":"Deep Learning - Ian Goodfellow, Yoshua Bengio, Aaron Courville - Google Books","type":"article"},"uris":["http://www.mendeley.com/documents/?uuid=41cde8e7-e04b-3bb5-bb15-462050f7e63c"]}],"mendeley":{"formattedCitation":"[24]","plainTextFormattedCitation":"[24]","previouslyFormattedCitation":"[24]"},"properties":{"noteIndex":0},"schema":"https://github.com/citation-style-language/schema/raw/master/csl-citation.json"}</w:instrText>
      </w:r>
      <w:r w:rsidR="0010529D">
        <w:rPr>
          <w:rFonts w:asciiTheme="majorHAnsi" w:hAnsiTheme="majorHAnsi"/>
          <w:szCs w:val="24"/>
          <w:lang w:val="id-ID"/>
        </w:rPr>
        <w:fldChar w:fldCharType="separate"/>
      </w:r>
      <w:r w:rsidR="0010529D" w:rsidRPr="0010529D">
        <w:rPr>
          <w:rFonts w:asciiTheme="majorHAnsi" w:hAnsiTheme="majorHAnsi"/>
          <w:noProof/>
          <w:szCs w:val="24"/>
          <w:lang w:val="id-ID"/>
        </w:rPr>
        <w:t>[24]</w:t>
      </w:r>
      <w:r w:rsidR="0010529D">
        <w:rPr>
          <w:rFonts w:asciiTheme="majorHAnsi" w:hAnsiTheme="majorHAnsi"/>
          <w:szCs w:val="24"/>
          <w:lang w:val="id-ID"/>
        </w:rPr>
        <w:fldChar w:fldCharType="end"/>
      </w:r>
      <w:r w:rsidRPr="009303C4">
        <w:rPr>
          <w:rFonts w:asciiTheme="majorHAnsi" w:hAnsiTheme="majorHAnsi"/>
          <w:szCs w:val="24"/>
          <w:lang w:val="id-ID"/>
        </w:rPr>
        <w:t xml:space="preserve">, </w:t>
      </w:r>
      <w:r w:rsidR="0010529D">
        <w:rPr>
          <w:rFonts w:asciiTheme="majorHAnsi" w:hAnsiTheme="majorHAnsi"/>
          <w:szCs w:val="24"/>
          <w:lang w:val="id-ID"/>
        </w:rPr>
        <w:fldChar w:fldCharType="begin" w:fldLock="1"/>
      </w:r>
      <w:r w:rsidR="0010529D">
        <w:rPr>
          <w:rFonts w:asciiTheme="majorHAnsi" w:hAnsiTheme="majorHAnsi"/>
          <w:szCs w:val="24"/>
          <w:lang w:val="id-ID"/>
        </w:rPr>
        <w:instrText>ADDIN CSL_CITATION {"citationItems":[{"id":"ITEM-1","itemData":{"ISBN":"2000201075","author":[{"dropping-particle":"","family":"Graves","given":"Alex","non-dropping-particle":"","parse-names":false,"suffix":""}],"id":"ITEM-1","issued":{"date-parts":[["2008"]]},"title":"Supervised Sequence Labelling with Recurrent Neural Networks","type":"book"},"uris":["http://www.mendeley.com/documents/?uuid=9f659bdc-5d69-4045-92ac-dfc151fe7ab5"]}],"mendeley":{"formattedCitation":"[25]","plainTextFormattedCitation":"[25]","previouslyFormattedCitation":"[25]"},"properties":{"noteIndex":0},"schema":"https://github.com/citation-style-language/schema/raw/master/csl-citation.json"}</w:instrText>
      </w:r>
      <w:r w:rsidR="0010529D">
        <w:rPr>
          <w:rFonts w:asciiTheme="majorHAnsi" w:hAnsiTheme="majorHAnsi"/>
          <w:szCs w:val="24"/>
          <w:lang w:val="id-ID"/>
        </w:rPr>
        <w:fldChar w:fldCharType="separate"/>
      </w:r>
      <w:r w:rsidR="0010529D" w:rsidRPr="0010529D">
        <w:rPr>
          <w:rFonts w:asciiTheme="majorHAnsi" w:hAnsiTheme="majorHAnsi"/>
          <w:noProof/>
          <w:szCs w:val="24"/>
          <w:lang w:val="id-ID"/>
        </w:rPr>
        <w:t>[25]</w:t>
      </w:r>
      <w:r w:rsidR="0010529D">
        <w:rPr>
          <w:rFonts w:asciiTheme="majorHAnsi" w:hAnsiTheme="majorHAnsi"/>
          <w:szCs w:val="24"/>
          <w:lang w:val="id-ID"/>
        </w:rPr>
        <w:fldChar w:fldCharType="end"/>
      </w:r>
      <w:r w:rsidRPr="009303C4">
        <w:rPr>
          <w:rFonts w:asciiTheme="majorHAnsi" w:hAnsiTheme="majorHAnsi"/>
          <w:szCs w:val="24"/>
          <w:lang w:val="id-ID"/>
        </w:rPr>
        <w:t xml:space="preserve">. The value of the forget gate and input gate used to update the old cell state to the new one </w:t>
      </w:r>
      <w:r w:rsidR="0010529D">
        <w:rPr>
          <w:rFonts w:asciiTheme="majorHAnsi" w:hAnsiTheme="majorHAnsi"/>
          <w:szCs w:val="24"/>
          <w:lang w:val="id-ID"/>
        </w:rPr>
        <w:fldChar w:fldCharType="begin" w:fldLock="1"/>
      </w:r>
      <w:r w:rsidR="0010529D">
        <w:rPr>
          <w:rFonts w:asciiTheme="majorHAnsi" w:hAnsiTheme="majorHAnsi"/>
          <w:szCs w:val="24"/>
          <w:lang w:val="id-ID"/>
        </w:rPr>
        <w:instrText>ADDIN CSL_CITATION {"citationItems":[{"id":"ITEM-1","itemData":{"author":[{"dropping-particle":"","family":"Sutskever","given":"Ilya","non-dropping-particle":"","parse-names":false,"suffix":""}],"id":"ITEM-1","issued":{"date-parts":[["2013"]]},"title":"Training Recurrent Neural Networks","type":"article-journal"},"uris":["http://www.mendeley.com/documents/?uuid=08c30e98-fec5-4aad-ad23-50bcf737165b"]}],"mendeley":{"formattedCitation":"[26]","plainTextFormattedCitation":"[26]","previouslyFormattedCitation":"[26]"},"properties":{"noteIndex":0},"schema":"https://github.com/citation-style-language/schema/raw/master/csl-citation.json"}</w:instrText>
      </w:r>
      <w:r w:rsidR="0010529D">
        <w:rPr>
          <w:rFonts w:asciiTheme="majorHAnsi" w:hAnsiTheme="majorHAnsi"/>
          <w:szCs w:val="24"/>
          <w:lang w:val="id-ID"/>
        </w:rPr>
        <w:fldChar w:fldCharType="separate"/>
      </w:r>
      <w:r w:rsidR="0010529D" w:rsidRPr="0010529D">
        <w:rPr>
          <w:rFonts w:asciiTheme="majorHAnsi" w:hAnsiTheme="majorHAnsi"/>
          <w:noProof/>
          <w:szCs w:val="24"/>
          <w:lang w:val="id-ID"/>
        </w:rPr>
        <w:t>[26]</w:t>
      </w:r>
      <w:r w:rsidR="0010529D">
        <w:rPr>
          <w:rFonts w:asciiTheme="majorHAnsi" w:hAnsiTheme="majorHAnsi"/>
          <w:szCs w:val="24"/>
          <w:lang w:val="id-ID"/>
        </w:rPr>
        <w:fldChar w:fldCharType="end"/>
      </w:r>
      <w:r>
        <w:rPr>
          <w:rFonts w:asciiTheme="majorHAnsi" w:hAnsiTheme="majorHAnsi"/>
          <w:szCs w:val="24"/>
          <w:lang w:val="id-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9303C4" w:rsidTr="004F1859">
        <w:trPr>
          <w:trHeight w:val="2562"/>
        </w:trPr>
        <w:tc>
          <w:tcPr>
            <w:tcW w:w="9242" w:type="dxa"/>
          </w:tcPr>
          <w:p w:rsidR="009303C4" w:rsidRPr="00F94FD6" w:rsidRDefault="009303C4" w:rsidP="004F1859">
            <w:pPr>
              <w:pStyle w:val="Paragraph"/>
              <w:ind w:firstLine="0"/>
              <w:jc w:val="center"/>
              <w:rPr>
                <w:lang w:val="id-ID"/>
              </w:rPr>
            </w:pPr>
            <w:r>
              <w:rPr>
                <w:noProof/>
                <w:lang w:val="id-ID" w:eastAsia="id-ID"/>
              </w:rPr>
              <w:drawing>
                <wp:inline distT="0" distB="0" distL="0" distR="0" wp14:anchorId="57E4FEB6" wp14:editId="070C7B8A">
                  <wp:extent cx="2134803" cy="1363257"/>
                  <wp:effectExtent l="0" t="0" r="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jpg"/>
                          <pic:cNvPicPr/>
                        </pic:nvPicPr>
                        <pic:blipFill>
                          <a:blip r:embed="rId17">
                            <a:extLst>
                              <a:ext uri="{28A0092B-C50C-407E-A947-70E740481C1C}">
                                <a14:useLocalDpi xmlns:a14="http://schemas.microsoft.com/office/drawing/2010/main" val="0"/>
                              </a:ext>
                            </a:extLst>
                          </a:blip>
                          <a:stretch>
                            <a:fillRect/>
                          </a:stretch>
                        </pic:blipFill>
                        <pic:spPr>
                          <a:xfrm>
                            <a:off x="0" y="0"/>
                            <a:ext cx="2134803" cy="1363257"/>
                          </a:xfrm>
                          <a:prstGeom prst="rect">
                            <a:avLst/>
                          </a:prstGeom>
                        </pic:spPr>
                      </pic:pic>
                    </a:graphicData>
                  </a:graphic>
                </wp:inline>
              </w:drawing>
            </w:r>
          </w:p>
        </w:tc>
      </w:tr>
    </w:tbl>
    <w:p w:rsidR="009303C4" w:rsidRPr="009303C4" w:rsidRDefault="009303C4" w:rsidP="00C54850">
      <w:pPr>
        <w:pStyle w:val="FigureCaption"/>
        <w:spacing w:after="240"/>
        <w:rPr>
          <w:rFonts w:asciiTheme="majorHAnsi" w:hAnsiTheme="majorHAnsi"/>
          <w:lang w:val="id-ID"/>
        </w:rPr>
      </w:pPr>
      <w:r>
        <w:rPr>
          <w:rFonts w:asciiTheme="majorHAnsi" w:hAnsiTheme="majorHAnsi"/>
          <w:b/>
          <w:lang w:val="id-ID"/>
        </w:rPr>
        <w:t>Figure</w:t>
      </w:r>
      <w:r w:rsidRPr="009303C4">
        <w:rPr>
          <w:rFonts w:asciiTheme="majorHAnsi" w:hAnsiTheme="majorHAnsi"/>
          <w:b/>
          <w:caps/>
        </w:rPr>
        <w:t xml:space="preserve"> </w:t>
      </w:r>
      <w:r w:rsidRPr="009303C4">
        <w:rPr>
          <w:rFonts w:asciiTheme="majorHAnsi" w:hAnsiTheme="majorHAnsi"/>
          <w:b/>
          <w:caps/>
          <w:lang w:val="id-ID"/>
        </w:rPr>
        <w:t>5</w:t>
      </w:r>
      <w:r w:rsidRPr="009303C4">
        <w:rPr>
          <w:rFonts w:asciiTheme="majorHAnsi" w:hAnsiTheme="majorHAnsi"/>
          <w:b/>
          <w:caps/>
        </w:rPr>
        <w:t>.</w:t>
      </w:r>
      <w:r w:rsidRPr="009303C4">
        <w:rPr>
          <w:rFonts w:asciiTheme="majorHAnsi" w:hAnsiTheme="majorHAnsi"/>
        </w:rPr>
        <w:t xml:space="preserve"> </w:t>
      </w:r>
      <w:r w:rsidRPr="009303C4">
        <w:rPr>
          <w:rFonts w:asciiTheme="majorHAnsi" w:hAnsiTheme="majorHAnsi"/>
          <w:lang w:val="id-ID"/>
        </w:rPr>
        <w:t>Cell State LSTM.</w:t>
      </w:r>
    </w:p>
    <w:p w:rsidR="009303C4" w:rsidRDefault="009303C4" w:rsidP="009303C4">
      <w:pPr>
        <w:pStyle w:val="Body"/>
        <w:spacing w:line="240" w:lineRule="auto"/>
        <w:ind w:firstLine="0"/>
        <w:rPr>
          <w:rFonts w:asciiTheme="majorHAnsi" w:hAnsiTheme="majorHAnsi"/>
          <w:szCs w:val="24"/>
          <w:lang w:val="id-ID"/>
        </w:rPr>
      </w:pPr>
      <w:r>
        <w:rPr>
          <w:rFonts w:asciiTheme="majorHAnsi" w:hAnsiTheme="majorHAnsi"/>
          <w:szCs w:val="24"/>
          <w:lang w:val="id-ID"/>
        </w:rPr>
        <w:t>t</w:t>
      </w:r>
      <w:r w:rsidRPr="009303C4">
        <w:rPr>
          <w:rFonts w:asciiTheme="majorHAnsi" w:hAnsiTheme="majorHAnsi"/>
          <w:szCs w:val="24"/>
          <w:lang w:val="id-ID"/>
        </w:rPr>
        <w:t>he equation for performing the update is:</w:t>
      </w:r>
    </w:p>
    <w:tbl>
      <w:tblPr>
        <w:tblStyle w:val="TableGrid"/>
        <w:tblW w:w="9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
        <w:gridCol w:w="8190"/>
        <w:gridCol w:w="533"/>
      </w:tblGrid>
      <w:tr w:rsidR="009303C4" w:rsidTr="00C54850">
        <w:trPr>
          <w:trHeight w:val="482"/>
        </w:trPr>
        <w:tc>
          <w:tcPr>
            <w:tcW w:w="532" w:type="dxa"/>
            <w:vAlign w:val="center"/>
          </w:tcPr>
          <w:p w:rsidR="009303C4" w:rsidRDefault="009303C4" w:rsidP="004F1859">
            <w:pPr>
              <w:rPr>
                <w:lang w:val="en-US"/>
              </w:rPr>
            </w:pPr>
          </w:p>
        </w:tc>
        <w:tc>
          <w:tcPr>
            <w:tcW w:w="8190" w:type="dxa"/>
            <w:vAlign w:val="center"/>
          </w:tcPr>
          <w:p w:rsidR="009303C4" w:rsidRPr="008205D3" w:rsidRDefault="000A7BD0" w:rsidP="004F1859">
            <w:pPr>
              <w:pStyle w:val="Paragraph"/>
              <w:spacing w:before="240" w:after="240"/>
              <w:ind w:firstLine="0"/>
              <w:rPr>
                <w:rFonts w:ascii="Cambria Math" w:hAnsi="Cambria Math"/>
                <w:i/>
                <w:lang w:val="id-ID"/>
              </w:rPr>
            </w:pPr>
            <m:oMathPara>
              <m:oMath>
                <m:sSub>
                  <m:sSubPr>
                    <m:ctrlPr>
                      <w:rPr>
                        <w:rFonts w:ascii="Cambria Math" w:hAnsi="Cambria Math"/>
                        <w:i/>
                        <w:sz w:val="24"/>
                      </w:rPr>
                    </m:ctrlPr>
                  </m:sSubPr>
                  <m:e>
                    <m:r>
                      <w:rPr>
                        <w:rFonts w:ascii="Cambria Math" w:hAnsi="Cambria Math"/>
                        <w:sz w:val="24"/>
                      </w:rPr>
                      <m:t>C</m:t>
                    </m:r>
                  </m:e>
                  <m:sub>
                    <m:r>
                      <w:rPr>
                        <w:rFonts w:ascii="Cambria Math" w:hAnsi="Cambria Math"/>
                        <w:sz w:val="24"/>
                      </w:rPr>
                      <m:t>t</m:t>
                    </m:r>
                  </m:sub>
                </m:sSub>
                <m:r>
                  <w:rPr>
                    <w:rFonts w:ascii="Cambria Math" w:hAnsi="Cambria Math"/>
                    <w:sz w:val="24"/>
                  </w:rPr>
                  <m:t>=</m:t>
                </m:r>
                <m:sSub>
                  <m:sSubPr>
                    <m:ctrlPr>
                      <w:rPr>
                        <w:rFonts w:ascii="Cambria Math" w:hAnsi="Cambria Math"/>
                        <w:i/>
                        <w:sz w:val="24"/>
                      </w:rPr>
                    </m:ctrlPr>
                  </m:sSubPr>
                  <m:e>
                    <m:r>
                      <w:rPr>
                        <w:rFonts w:ascii="Cambria Math" w:hAnsi="Cambria Math"/>
                        <w:sz w:val="24"/>
                      </w:rPr>
                      <m:t>f</m:t>
                    </m:r>
                  </m:e>
                  <m:sub>
                    <m:r>
                      <w:rPr>
                        <w:rFonts w:ascii="Cambria Math" w:hAnsi="Cambria Math"/>
                        <w:sz w:val="24"/>
                      </w:rPr>
                      <m:t>t</m:t>
                    </m:r>
                  </m:sub>
                </m:sSub>
                <m:r>
                  <w:rPr>
                    <w:rFonts w:ascii="Cambria Math" w:hAnsi="Cambria Math"/>
                    <w:sz w:val="24"/>
                  </w:rPr>
                  <m:t>⊗</m:t>
                </m:r>
                <m:sSub>
                  <m:sSubPr>
                    <m:ctrlPr>
                      <w:rPr>
                        <w:rFonts w:ascii="Cambria Math" w:hAnsi="Cambria Math"/>
                        <w:i/>
                        <w:sz w:val="24"/>
                      </w:rPr>
                    </m:ctrlPr>
                  </m:sSubPr>
                  <m:e>
                    <m:r>
                      <w:rPr>
                        <w:rFonts w:ascii="Cambria Math" w:hAnsi="Cambria Math"/>
                        <w:sz w:val="24"/>
                      </w:rPr>
                      <m:t>C</m:t>
                    </m:r>
                  </m:e>
                  <m:sub>
                    <m:r>
                      <w:rPr>
                        <w:rFonts w:ascii="Cambria Math" w:hAnsi="Cambria Math"/>
                        <w:sz w:val="24"/>
                      </w:rPr>
                      <m:t>t-1</m:t>
                    </m:r>
                  </m:sub>
                </m:sSub>
                <m:r>
                  <w:rPr>
                    <w:rFonts w:ascii="Cambria Math" w:hAnsi="Cambria Math"/>
                    <w:sz w:val="24"/>
                  </w:rPr>
                  <m:t>⊕</m:t>
                </m:r>
                <m:sSub>
                  <m:sSubPr>
                    <m:ctrlPr>
                      <w:rPr>
                        <w:rFonts w:ascii="Cambria Math" w:hAnsi="Cambria Math"/>
                        <w:i/>
                        <w:sz w:val="24"/>
                      </w:rPr>
                    </m:ctrlPr>
                  </m:sSubPr>
                  <m:e>
                    <m:r>
                      <w:rPr>
                        <w:rFonts w:ascii="Cambria Math" w:hAnsi="Cambria Math"/>
                        <w:sz w:val="24"/>
                      </w:rPr>
                      <m:t>i</m:t>
                    </m:r>
                  </m:e>
                  <m:sub>
                    <m:r>
                      <w:rPr>
                        <w:rFonts w:ascii="Cambria Math" w:hAnsi="Cambria Math"/>
                        <w:sz w:val="24"/>
                      </w:rPr>
                      <m:t>t</m:t>
                    </m:r>
                  </m:sub>
                </m:sSub>
                <m:r>
                  <w:rPr>
                    <w:rFonts w:ascii="Cambria Math" w:hAnsi="Cambria Math"/>
                    <w:sz w:val="24"/>
                  </w:rPr>
                  <m:t>⊗</m:t>
                </m:r>
                <m:acc>
                  <m:accPr>
                    <m:chr m:val="̃"/>
                    <m:ctrlPr>
                      <w:rPr>
                        <w:rFonts w:ascii="Cambria Math" w:hAnsi="Cambria Math"/>
                        <w:i/>
                        <w:sz w:val="24"/>
                      </w:rPr>
                    </m:ctrlPr>
                  </m:accPr>
                  <m:e>
                    <m:sSub>
                      <m:sSubPr>
                        <m:ctrlPr>
                          <w:rPr>
                            <w:rFonts w:ascii="Cambria Math" w:hAnsi="Cambria Math"/>
                            <w:i/>
                            <w:sz w:val="24"/>
                          </w:rPr>
                        </m:ctrlPr>
                      </m:sSubPr>
                      <m:e>
                        <m:r>
                          <w:rPr>
                            <w:rFonts w:ascii="Cambria Math" w:hAnsi="Cambria Math"/>
                            <w:sz w:val="24"/>
                          </w:rPr>
                          <m:t>C</m:t>
                        </m:r>
                      </m:e>
                      <m:sub>
                        <m:r>
                          <w:rPr>
                            <w:rFonts w:ascii="Cambria Math" w:hAnsi="Cambria Math"/>
                            <w:sz w:val="24"/>
                          </w:rPr>
                          <m:t>t</m:t>
                        </m:r>
                      </m:sub>
                    </m:sSub>
                  </m:e>
                </m:acc>
              </m:oMath>
            </m:oMathPara>
          </w:p>
        </w:tc>
        <w:tc>
          <w:tcPr>
            <w:tcW w:w="533" w:type="dxa"/>
            <w:vAlign w:val="center"/>
          </w:tcPr>
          <w:p w:rsidR="009303C4" w:rsidRPr="00C54850" w:rsidRDefault="009303C4" w:rsidP="004F1859">
            <w:pPr>
              <w:pStyle w:val="Caption"/>
              <w:spacing w:before="240" w:after="200"/>
              <w:rPr>
                <w:i/>
                <w:sz w:val="24"/>
                <w:szCs w:val="24"/>
                <w:lang w:val="id-ID"/>
              </w:rPr>
            </w:pPr>
            <w:r w:rsidRPr="00C54850">
              <w:rPr>
                <w:color w:val="000000" w:themeColor="text1"/>
                <w:sz w:val="24"/>
                <w:szCs w:val="24"/>
              </w:rPr>
              <w:t>(</w:t>
            </w:r>
            <w:r w:rsidRPr="00C54850">
              <w:rPr>
                <w:color w:val="000000" w:themeColor="text1"/>
                <w:sz w:val="24"/>
                <w:szCs w:val="24"/>
                <w:lang w:val="id-ID"/>
              </w:rPr>
              <w:t>5</w:t>
            </w:r>
            <w:r w:rsidRPr="00C54850">
              <w:rPr>
                <w:color w:val="000000" w:themeColor="text1"/>
                <w:sz w:val="24"/>
                <w:szCs w:val="24"/>
              </w:rPr>
              <w:t>)</w:t>
            </w:r>
          </w:p>
        </w:tc>
      </w:tr>
    </w:tbl>
    <w:p w:rsidR="009303C4" w:rsidRDefault="00C54850" w:rsidP="00C54850">
      <w:pPr>
        <w:pStyle w:val="Body"/>
        <w:spacing w:after="240" w:line="240" w:lineRule="auto"/>
        <w:ind w:firstLine="0"/>
        <w:rPr>
          <w:rFonts w:asciiTheme="majorHAnsi" w:hAnsiTheme="majorHAnsi"/>
          <w:szCs w:val="24"/>
          <w:lang w:val="id-ID"/>
        </w:rPr>
      </w:pPr>
      <w:r>
        <w:rPr>
          <w:rFonts w:asciiTheme="majorHAnsi" w:hAnsiTheme="majorHAnsi"/>
          <w:szCs w:val="24"/>
          <w:lang w:val="id-ID"/>
        </w:rPr>
        <w:t>s</w:t>
      </w:r>
      <w:r w:rsidRPr="00C54850">
        <w:rPr>
          <w:rFonts w:asciiTheme="majorHAnsi" w:hAnsiTheme="majorHAnsi"/>
          <w:szCs w:val="24"/>
          <w:lang w:val="id-ID"/>
        </w:rPr>
        <w:t>ymbol</w:t>
      </w:r>
      <w:r>
        <w:rPr>
          <w:rFonts w:asciiTheme="majorHAnsi" w:hAnsiTheme="majorHAnsi"/>
          <w:szCs w:val="24"/>
          <w:lang w:val="id-ID"/>
        </w:rPr>
        <w:t xml:space="preserve"> </w:t>
      </w:r>
      <m:oMath>
        <m:r>
          <w:rPr>
            <w:rFonts w:ascii="Cambria Math" w:hAnsi="Cambria Math"/>
          </w:rPr>
          <m:t>⊗</m:t>
        </m:r>
      </m:oMath>
      <w:r w:rsidRPr="00C54850">
        <w:rPr>
          <w:rFonts w:asciiTheme="majorHAnsi" w:hAnsiTheme="majorHAnsi"/>
          <w:szCs w:val="24"/>
          <w:lang w:val="id-ID"/>
        </w:rPr>
        <w:t xml:space="preserve"> indicates that the multiplication process used is the element-wise product.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C54850" w:rsidTr="004F1859">
        <w:trPr>
          <w:trHeight w:val="2562"/>
        </w:trPr>
        <w:tc>
          <w:tcPr>
            <w:tcW w:w="9242" w:type="dxa"/>
          </w:tcPr>
          <w:p w:rsidR="00C54850" w:rsidRPr="00F94FD6" w:rsidRDefault="00C54850" w:rsidP="004F1859">
            <w:pPr>
              <w:pStyle w:val="Paragraph"/>
              <w:ind w:firstLine="0"/>
              <w:jc w:val="center"/>
              <w:rPr>
                <w:lang w:val="id-ID"/>
              </w:rPr>
            </w:pPr>
            <w:r>
              <w:rPr>
                <w:noProof/>
                <w:lang w:val="id-ID" w:eastAsia="id-ID"/>
              </w:rPr>
              <w:drawing>
                <wp:inline distT="0" distB="0" distL="0" distR="0" wp14:anchorId="04EC146F" wp14:editId="6FD89BBF">
                  <wp:extent cx="2073469" cy="1369058"/>
                  <wp:effectExtent l="0" t="0" r="3175"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jpg"/>
                          <pic:cNvPicPr/>
                        </pic:nvPicPr>
                        <pic:blipFill>
                          <a:blip r:embed="rId18">
                            <a:extLst>
                              <a:ext uri="{28A0092B-C50C-407E-A947-70E740481C1C}">
                                <a14:useLocalDpi xmlns:a14="http://schemas.microsoft.com/office/drawing/2010/main" val="0"/>
                              </a:ext>
                            </a:extLst>
                          </a:blip>
                          <a:stretch>
                            <a:fillRect/>
                          </a:stretch>
                        </pic:blipFill>
                        <pic:spPr>
                          <a:xfrm>
                            <a:off x="0" y="0"/>
                            <a:ext cx="2073469" cy="1369058"/>
                          </a:xfrm>
                          <a:prstGeom prst="rect">
                            <a:avLst/>
                          </a:prstGeom>
                        </pic:spPr>
                      </pic:pic>
                    </a:graphicData>
                  </a:graphic>
                </wp:inline>
              </w:drawing>
            </w:r>
          </w:p>
        </w:tc>
      </w:tr>
    </w:tbl>
    <w:p w:rsidR="00C54850" w:rsidRPr="00C54850" w:rsidRDefault="00C54850" w:rsidP="00C54850">
      <w:pPr>
        <w:pStyle w:val="FigureCaption"/>
        <w:spacing w:after="240"/>
        <w:rPr>
          <w:rFonts w:asciiTheme="majorHAnsi" w:hAnsiTheme="majorHAnsi"/>
          <w:lang w:val="id-ID"/>
        </w:rPr>
      </w:pPr>
      <w:r w:rsidRPr="00C54850">
        <w:rPr>
          <w:rFonts w:asciiTheme="majorHAnsi" w:hAnsiTheme="majorHAnsi"/>
          <w:b/>
          <w:lang w:val="id-ID"/>
        </w:rPr>
        <w:t>Figure</w:t>
      </w:r>
      <w:r w:rsidRPr="00C54850">
        <w:rPr>
          <w:rFonts w:asciiTheme="majorHAnsi" w:hAnsiTheme="majorHAnsi"/>
          <w:b/>
          <w:caps/>
        </w:rPr>
        <w:t xml:space="preserve"> </w:t>
      </w:r>
      <w:r w:rsidRPr="00C54850">
        <w:rPr>
          <w:rFonts w:asciiTheme="majorHAnsi" w:hAnsiTheme="majorHAnsi"/>
          <w:b/>
          <w:caps/>
          <w:lang w:val="id-ID"/>
        </w:rPr>
        <w:t>6</w:t>
      </w:r>
      <w:r w:rsidRPr="00C54850">
        <w:rPr>
          <w:rFonts w:asciiTheme="majorHAnsi" w:hAnsiTheme="majorHAnsi"/>
          <w:b/>
          <w:caps/>
        </w:rPr>
        <w:t>.</w:t>
      </w:r>
      <w:r w:rsidRPr="00C54850">
        <w:rPr>
          <w:rFonts w:asciiTheme="majorHAnsi" w:hAnsiTheme="majorHAnsi"/>
        </w:rPr>
        <w:t xml:space="preserve"> </w:t>
      </w:r>
      <w:r w:rsidRPr="00C54850">
        <w:rPr>
          <w:rFonts w:asciiTheme="majorHAnsi" w:hAnsiTheme="majorHAnsi"/>
          <w:lang w:val="id-ID"/>
        </w:rPr>
        <w:t>Output Gate LSTM.</w:t>
      </w:r>
    </w:p>
    <w:p w:rsidR="00C54850" w:rsidRDefault="00C54850" w:rsidP="00786A91">
      <w:pPr>
        <w:pStyle w:val="Body"/>
        <w:spacing w:line="240" w:lineRule="auto"/>
        <w:rPr>
          <w:rFonts w:asciiTheme="majorHAnsi" w:hAnsiTheme="majorHAnsi"/>
          <w:szCs w:val="24"/>
          <w:lang w:val="id-ID"/>
        </w:rPr>
      </w:pPr>
      <w:r>
        <w:rPr>
          <w:rFonts w:asciiTheme="majorHAnsi" w:hAnsiTheme="majorHAnsi"/>
          <w:szCs w:val="24"/>
          <w:lang w:val="id-ID"/>
        </w:rPr>
        <w:lastRenderedPageBreak/>
        <w:t>Figure 6</w:t>
      </w:r>
      <w:r w:rsidRPr="00C54850">
        <w:rPr>
          <w:rFonts w:asciiTheme="majorHAnsi" w:hAnsiTheme="majorHAnsi"/>
          <w:szCs w:val="24"/>
          <w:lang w:val="id-ID"/>
        </w:rPr>
        <w:t>, shows the last step in the LSTM, which is to determine the output value of the LSTM. The output value is determined by the gate output value multiplied by the cell state value that passes through the tanh activation function.</w:t>
      </w:r>
      <w:r w:rsidR="00AD5353">
        <w:rPr>
          <w:rFonts w:asciiTheme="majorHAnsi" w:hAnsiTheme="majorHAnsi"/>
          <w:szCs w:val="24"/>
          <w:lang w:val="id-ID"/>
        </w:rPr>
        <w:t xml:space="preserve"> </w:t>
      </w:r>
      <w:r w:rsidR="00AD5353" w:rsidRPr="00AD5353">
        <w:rPr>
          <w:rFonts w:asciiTheme="majorHAnsi" w:hAnsiTheme="majorHAnsi"/>
          <w:szCs w:val="24"/>
          <w:lang w:val="id-ID"/>
        </w:rPr>
        <w:t>The gate output equation is shown as follows:</w:t>
      </w:r>
    </w:p>
    <w:tbl>
      <w:tblPr>
        <w:tblStyle w:val="TableGrid"/>
        <w:tblW w:w="9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
        <w:gridCol w:w="8190"/>
        <w:gridCol w:w="533"/>
      </w:tblGrid>
      <w:tr w:rsidR="00AD5353" w:rsidRPr="00AD5353" w:rsidTr="004F1859">
        <w:trPr>
          <w:trHeight w:val="482"/>
        </w:trPr>
        <w:tc>
          <w:tcPr>
            <w:tcW w:w="534" w:type="dxa"/>
            <w:vAlign w:val="center"/>
          </w:tcPr>
          <w:p w:rsidR="00AD5353" w:rsidRPr="00AD5353" w:rsidRDefault="00AD5353" w:rsidP="004F1859">
            <w:pPr>
              <w:rPr>
                <w:rFonts w:asciiTheme="majorHAnsi" w:hAnsiTheme="majorHAnsi"/>
                <w:sz w:val="24"/>
                <w:szCs w:val="24"/>
                <w:lang w:val="en-US"/>
              </w:rPr>
            </w:pPr>
          </w:p>
        </w:tc>
        <w:tc>
          <w:tcPr>
            <w:tcW w:w="8234" w:type="dxa"/>
            <w:vAlign w:val="center"/>
          </w:tcPr>
          <w:p w:rsidR="00AD5353" w:rsidRPr="00AD5353" w:rsidRDefault="000A7BD0" w:rsidP="004F1859">
            <w:pPr>
              <w:pStyle w:val="Paragraph"/>
              <w:spacing w:before="240" w:after="240"/>
              <w:ind w:firstLine="0"/>
              <w:rPr>
                <w:rFonts w:asciiTheme="majorHAnsi" w:hAnsiTheme="majorHAnsi"/>
                <w:i/>
                <w:sz w:val="24"/>
                <w:szCs w:val="24"/>
                <w:lang w:val="id-ID"/>
              </w:rPr>
            </w:pPr>
            <m:oMathPara>
              <m:oMath>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t</m:t>
                    </m:r>
                  </m:sub>
                </m:sSub>
                <m:r>
                  <w:rPr>
                    <w:rFonts w:ascii="Cambria Math" w:hAnsi="Cambria Math"/>
                    <w:sz w:val="24"/>
                    <w:szCs w:val="24"/>
                  </w:rPr>
                  <m:t>=σ(</m:t>
                </m:r>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o</m:t>
                    </m:r>
                  </m:sub>
                </m:sSub>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t-1</m:t>
                    </m:r>
                  </m:sub>
                </m:sSub>
                <m:sSub>
                  <m:sSubPr>
                    <m:ctrlPr>
                      <w:rPr>
                        <w:rFonts w:ascii="Cambria Math" w:hAnsi="Cambria Math"/>
                        <w:i/>
                        <w:sz w:val="24"/>
                        <w:szCs w:val="24"/>
                      </w:rPr>
                    </m:ctrlPr>
                  </m:sSubPr>
                  <m:e>
                    <m:r>
                      <w:rPr>
                        <w:rFonts w:ascii="Cambria Math" w:hAnsi="Cambria Math"/>
                        <w:sz w:val="24"/>
                        <w:szCs w:val="24"/>
                      </w:rPr>
                      <m:t>X</m:t>
                    </m:r>
                  </m:e>
                  <m:sub>
                    <m:r>
                      <w:rPr>
                        <w:rFonts w:ascii="Cambria Math" w:hAnsi="Cambria Math"/>
                        <w:sz w:val="24"/>
                        <w:szCs w:val="24"/>
                      </w:rPr>
                      <m:t>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o</m:t>
                    </m:r>
                  </m:sub>
                </m:sSub>
                <m:r>
                  <w:rPr>
                    <w:rFonts w:ascii="Cambria Math" w:hAnsi="Cambria Math"/>
                    <w:sz w:val="24"/>
                    <w:szCs w:val="24"/>
                  </w:rPr>
                  <m:t>)</m:t>
                </m:r>
              </m:oMath>
            </m:oMathPara>
          </w:p>
        </w:tc>
        <w:tc>
          <w:tcPr>
            <w:tcW w:w="487" w:type="dxa"/>
            <w:vAlign w:val="center"/>
          </w:tcPr>
          <w:p w:rsidR="00AD5353" w:rsidRPr="00AD5353" w:rsidRDefault="00AD5353" w:rsidP="004F1859">
            <w:pPr>
              <w:pStyle w:val="Caption"/>
              <w:spacing w:before="240" w:after="200"/>
              <w:rPr>
                <w:rFonts w:asciiTheme="majorHAnsi" w:hAnsiTheme="majorHAnsi"/>
                <w:i/>
                <w:sz w:val="24"/>
                <w:szCs w:val="24"/>
                <w:lang w:val="id-ID"/>
              </w:rPr>
            </w:pPr>
            <w:r w:rsidRPr="00AD5353">
              <w:rPr>
                <w:rFonts w:asciiTheme="majorHAnsi" w:hAnsiTheme="majorHAnsi"/>
                <w:color w:val="000000" w:themeColor="text1"/>
                <w:sz w:val="24"/>
                <w:szCs w:val="24"/>
              </w:rPr>
              <w:t>(</w:t>
            </w:r>
            <w:r w:rsidRPr="00AD5353">
              <w:rPr>
                <w:rFonts w:asciiTheme="majorHAnsi" w:hAnsiTheme="majorHAnsi"/>
                <w:color w:val="000000" w:themeColor="text1"/>
                <w:sz w:val="24"/>
                <w:szCs w:val="24"/>
                <w:lang w:val="id-ID"/>
              </w:rPr>
              <w:t>6</w:t>
            </w:r>
            <w:r w:rsidRPr="00AD5353">
              <w:rPr>
                <w:rFonts w:asciiTheme="majorHAnsi" w:hAnsiTheme="majorHAnsi"/>
                <w:color w:val="000000" w:themeColor="text1"/>
                <w:sz w:val="24"/>
                <w:szCs w:val="24"/>
              </w:rPr>
              <w:t>)</w:t>
            </w:r>
          </w:p>
        </w:tc>
      </w:tr>
    </w:tbl>
    <w:p w:rsidR="00AD5353" w:rsidRDefault="00AD5353" w:rsidP="00786A91">
      <w:pPr>
        <w:pStyle w:val="Body"/>
        <w:spacing w:line="240" w:lineRule="auto"/>
        <w:rPr>
          <w:rFonts w:asciiTheme="majorHAnsi" w:hAnsiTheme="majorHAnsi"/>
          <w:szCs w:val="24"/>
          <w:lang w:val="id-ID"/>
        </w:rPr>
      </w:pPr>
    </w:p>
    <w:p w:rsidR="00AD5353" w:rsidRDefault="00AD5353" w:rsidP="00AD5353">
      <w:pPr>
        <w:pStyle w:val="Body"/>
        <w:spacing w:line="240" w:lineRule="auto"/>
        <w:ind w:firstLine="0"/>
        <w:rPr>
          <w:rFonts w:asciiTheme="majorHAnsi" w:hAnsiTheme="majorHAnsi"/>
          <w:szCs w:val="24"/>
          <w:lang w:val="id-ID"/>
        </w:rPr>
      </w:pPr>
      <w:r>
        <w:rPr>
          <w:rFonts w:asciiTheme="majorHAnsi" w:hAnsiTheme="majorHAnsi"/>
          <w:szCs w:val="24"/>
          <w:lang w:val="id-ID"/>
        </w:rPr>
        <w:t>a</w:t>
      </w:r>
      <w:proofErr w:type="spellStart"/>
      <w:r w:rsidRPr="00AD5353">
        <w:rPr>
          <w:rFonts w:asciiTheme="majorHAnsi" w:hAnsiTheme="majorHAnsi"/>
          <w:szCs w:val="24"/>
        </w:rPr>
        <w:t>fter</w:t>
      </w:r>
      <w:proofErr w:type="spellEnd"/>
      <w:r w:rsidRPr="00AD5353">
        <w:rPr>
          <w:rFonts w:asciiTheme="majorHAnsi" w:hAnsiTheme="majorHAnsi"/>
          <w:szCs w:val="24"/>
        </w:rPr>
        <w:t xml:space="preserve"> getting the cell state and gate output values, the last step is to calculate the </w:t>
      </w:r>
      <w:r w:rsidR="007935B4">
        <w:rPr>
          <w:rFonts w:asciiTheme="majorHAnsi" w:hAnsiTheme="majorHAnsi"/>
          <w:szCs w:val="24"/>
          <w:lang w:val="id-ID"/>
        </w:rPr>
        <w:t>hidden</w:t>
      </w:r>
      <w:r w:rsidRPr="00AD5353">
        <w:rPr>
          <w:rFonts w:asciiTheme="majorHAnsi" w:hAnsiTheme="majorHAnsi"/>
          <w:szCs w:val="24"/>
        </w:rPr>
        <w:t xml:space="preserve"> value and become the output of the LSTM.</w:t>
      </w:r>
    </w:p>
    <w:tbl>
      <w:tblPr>
        <w:tblStyle w:val="TableGrid"/>
        <w:tblW w:w="9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175"/>
        <w:gridCol w:w="549"/>
      </w:tblGrid>
      <w:tr w:rsidR="00AD5353" w:rsidRPr="00AD5353" w:rsidTr="00AD5353">
        <w:trPr>
          <w:trHeight w:val="482"/>
        </w:trPr>
        <w:tc>
          <w:tcPr>
            <w:tcW w:w="531" w:type="dxa"/>
            <w:vAlign w:val="center"/>
          </w:tcPr>
          <w:p w:rsidR="00AD5353" w:rsidRPr="00AD5353" w:rsidRDefault="00AD5353" w:rsidP="004F1859">
            <w:pPr>
              <w:jc w:val="center"/>
              <w:rPr>
                <w:rFonts w:ascii="Cambria Math" w:hAnsi="Cambria Math"/>
                <w:sz w:val="24"/>
                <w:szCs w:val="24"/>
                <w:lang w:val="en-US"/>
              </w:rPr>
            </w:pPr>
          </w:p>
        </w:tc>
        <w:tc>
          <w:tcPr>
            <w:tcW w:w="8175" w:type="dxa"/>
            <w:vAlign w:val="center"/>
          </w:tcPr>
          <w:p w:rsidR="00AD5353" w:rsidRPr="00AD5353" w:rsidRDefault="000A7BD0" w:rsidP="004F1859">
            <w:pPr>
              <w:pStyle w:val="Paragraph"/>
              <w:spacing w:before="240" w:after="240"/>
              <w:ind w:firstLine="0"/>
              <w:rPr>
                <w:rFonts w:ascii="Cambria Math" w:hAnsi="Cambria Math"/>
                <w:i/>
                <w:sz w:val="24"/>
                <w:szCs w:val="24"/>
                <w:lang w:val="id-ID"/>
              </w:rPr>
            </w:pPr>
            <m:oMathPara>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r>
                  <w:rPr>
                    <w:rFonts w:ascii="Cambria Math" w:hAnsi="Cambria Math"/>
                    <w:sz w:val="24"/>
                    <w:szCs w:val="24"/>
                  </w:rPr>
                  <m:t>=</m:t>
                </m:r>
                <m:func>
                  <m:funcPr>
                    <m:ctrlPr>
                      <w:rPr>
                        <w:rFonts w:ascii="Cambria Math" w:hAnsi="Cambria Math"/>
                        <w:sz w:val="24"/>
                        <w:szCs w:val="24"/>
                      </w:rPr>
                    </m:ctrlPr>
                  </m:funcPr>
                  <m:fName>
                    <m:r>
                      <m:rPr>
                        <m:sty m:val="p"/>
                      </m:rPr>
                      <w:rPr>
                        <w:rFonts w:ascii="Cambria Math" w:hAnsi="Cambria Math"/>
                        <w:sz w:val="24"/>
                        <w:szCs w:val="24"/>
                      </w:rPr>
                      <m:t>tanh</m:t>
                    </m:r>
                  </m:fName>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e>
                    </m:d>
                  </m:e>
                </m:func>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t</m:t>
                    </m:r>
                  </m:sub>
                </m:sSub>
              </m:oMath>
            </m:oMathPara>
          </w:p>
        </w:tc>
        <w:tc>
          <w:tcPr>
            <w:tcW w:w="549" w:type="dxa"/>
            <w:vAlign w:val="center"/>
          </w:tcPr>
          <w:p w:rsidR="00AD5353" w:rsidRPr="00AD5353" w:rsidRDefault="00AD5353" w:rsidP="004F1859">
            <w:pPr>
              <w:pStyle w:val="Caption"/>
              <w:spacing w:before="240" w:after="200"/>
              <w:rPr>
                <w:rFonts w:ascii="Cambria Math" w:hAnsi="Cambria Math"/>
                <w:i/>
                <w:sz w:val="24"/>
                <w:szCs w:val="24"/>
                <w:lang w:val="id-ID"/>
              </w:rPr>
            </w:pPr>
            <w:r w:rsidRPr="00AD5353">
              <w:rPr>
                <w:rFonts w:ascii="Cambria Math" w:hAnsi="Cambria Math"/>
                <w:color w:val="000000" w:themeColor="text1"/>
                <w:sz w:val="24"/>
                <w:szCs w:val="24"/>
              </w:rPr>
              <w:t>(</w:t>
            </w:r>
            <w:r w:rsidRPr="00AD5353">
              <w:rPr>
                <w:rFonts w:ascii="Cambria Math" w:hAnsi="Cambria Math"/>
                <w:color w:val="000000" w:themeColor="text1"/>
                <w:sz w:val="24"/>
                <w:szCs w:val="24"/>
                <w:lang w:val="id-ID"/>
              </w:rPr>
              <w:t>7</w:t>
            </w:r>
            <w:r w:rsidRPr="00AD5353">
              <w:rPr>
                <w:rFonts w:ascii="Cambria Math" w:hAnsi="Cambria Math"/>
                <w:color w:val="000000" w:themeColor="text1"/>
                <w:sz w:val="24"/>
                <w:szCs w:val="24"/>
              </w:rPr>
              <w:t>)</w:t>
            </w:r>
          </w:p>
        </w:tc>
      </w:tr>
    </w:tbl>
    <w:p w:rsidR="00AD5353" w:rsidRPr="002D4A9F" w:rsidRDefault="00AD5353" w:rsidP="00AD5353">
      <w:pPr>
        <w:pStyle w:val="Heading2"/>
        <w:spacing w:before="120"/>
        <w:rPr>
          <w:szCs w:val="24"/>
          <w:lang w:val="id-ID"/>
        </w:rPr>
      </w:pPr>
      <w:r>
        <w:rPr>
          <w:szCs w:val="24"/>
          <w:lang w:val="id-ID"/>
        </w:rPr>
        <w:t>Activation Function</w:t>
      </w:r>
    </w:p>
    <w:p w:rsidR="00AD5353" w:rsidRDefault="00AD5353" w:rsidP="00786A91">
      <w:pPr>
        <w:pStyle w:val="Body"/>
        <w:spacing w:line="240" w:lineRule="auto"/>
        <w:rPr>
          <w:rFonts w:asciiTheme="majorHAnsi" w:hAnsiTheme="majorHAnsi"/>
          <w:szCs w:val="24"/>
          <w:lang w:val="id-ID"/>
        </w:rPr>
      </w:pPr>
      <w:r w:rsidRPr="00AD5353">
        <w:rPr>
          <w:rFonts w:asciiTheme="majorHAnsi" w:hAnsiTheme="majorHAnsi"/>
          <w:szCs w:val="24"/>
          <w:lang w:val="id-ID"/>
        </w:rPr>
        <w:t xml:space="preserve">The activation function is a function to calculate inputs and biases that have been weighted </w:t>
      </w:r>
      <w:r w:rsidR="0010529D">
        <w:rPr>
          <w:rFonts w:asciiTheme="majorHAnsi" w:hAnsiTheme="majorHAnsi"/>
          <w:szCs w:val="24"/>
          <w:lang w:val="id-ID"/>
        </w:rPr>
        <w:fldChar w:fldCharType="begin" w:fldLock="1"/>
      </w:r>
      <w:r w:rsidR="0010529D">
        <w:rPr>
          <w:rFonts w:asciiTheme="majorHAnsi" w:hAnsiTheme="majorHAnsi"/>
          <w:szCs w:val="24"/>
          <w:lang w:val="id-ID"/>
        </w:rPr>
        <w:instrText>ADDIN CSL_CITATION {"citationItems":[{"id":"ITEM-1","itemData":{"ISBN":"9781838647292","author":[{"dropping-particle":"","family":"Dawani","given":"Jay","non-dropping-particle":"","parse-names":false,"suffix":""}],"id":"ITEM-1","issued":{"date-parts":[["0"]]},"publisher-place":"Mumbai","title":"Hands-On Mathematics for Deep Learning","type":"book"},"uris":["http://www.mendeley.com/documents/?uuid=6d142bc2-3ea6-4f82-8e86-c986e2243846"]}],"mendeley":{"formattedCitation":"[11]","plainTextFormattedCitation":"[11]","previouslyFormattedCitation":"[11]"},"properties":{"noteIndex":0},"schema":"https://github.com/citation-style-language/schema/raw/master/csl-citation.json"}</w:instrText>
      </w:r>
      <w:r w:rsidR="0010529D">
        <w:rPr>
          <w:rFonts w:asciiTheme="majorHAnsi" w:hAnsiTheme="majorHAnsi"/>
          <w:szCs w:val="24"/>
          <w:lang w:val="id-ID"/>
        </w:rPr>
        <w:fldChar w:fldCharType="separate"/>
      </w:r>
      <w:r w:rsidR="0010529D" w:rsidRPr="0010529D">
        <w:rPr>
          <w:rFonts w:asciiTheme="majorHAnsi" w:hAnsiTheme="majorHAnsi"/>
          <w:noProof/>
          <w:szCs w:val="24"/>
          <w:lang w:val="id-ID"/>
        </w:rPr>
        <w:t>[11]</w:t>
      </w:r>
      <w:r w:rsidR="0010529D">
        <w:rPr>
          <w:rFonts w:asciiTheme="majorHAnsi" w:hAnsiTheme="majorHAnsi"/>
          <w:szCs w:val="24"/>
          <w:lang w:val="id-ID"/>
        </w:rPr>
        <w:fldChar w:fldCharType="end"/>
      </w:r>
      <w:r w:rsidRPr="00AD5353">
        <w:rPr>
          <w:rFonts w:asciiTheme="majorHAnsi" w:hAnsiTheme="majorHAnsi"/>
          <w:szCs w:val="24"/>
          <w:lang w:val="id-ID"/>
        </w:rPr>
        <w:t xml:space="preserve">. The activation function is divided into linear activation function and non-linear activation function </w:t>
      </w:r>
      <w:r w:rsidR="0010529D">
        <w:rPr>
          <w:rFonts w:asciiTheme="majorHAnsi" w:hAnsiTheme="majorHAnsi"/>
          <w:szCs w:val="24"/>
          <w:lang w:val="id-ID"/>
        </w:rPr>
        <w:fldChar w:fldCharType="begin" w:fldLock="1"/>
      </w:r>
      <w:r w:rsidR="0010529D">
        <w:rPr>
          <w:rFonts w:asciiTheme="majorHAnsi" w:hAnsiTheme="majorHAnsi"/>
          <w:szCs w:val="24"/>
          <w:lang w:val="id-ID"/>
        </w:rPr>
        <w:instrText>ADDIN CSL_CITATION {"citationItems":[{"id":"ITEM-1","itemData":{"author":[{"dropping-particle":"","family":"Hagan","given":"M","non-dropping-particle":"","parse-names":false,"suffix":""},{"dropping-particle":"","family":"Demuth","given":"H","non-dropping-particle":"","parse-names":false,"suffix":""},{"dropping-particle":"","family":"Beale","given":"M","non-dropping-particle":"","parse-names":false,"suffix":""},{"dropping-particle":"","family":"Jesus","given":"O","non-dropping-particle":"De","parse-names":false,"suffix":""}],"container-title":"PWS Pub. Co. USA","id":"ITEM-1","issued":{"date-parts":[["1996"]]},"title":"Neural Network Design, Boston","type":"article-journal"},"uris":["http://www.mendeley.com/documents/?uuid=57cad33a-7334-4fa2-93c9-e2ad0ac526d8"]}],"mendeley":{"formattedCitation":"[27]","plainTextFormattedCitation":"[27]","previouslyFormattedCitation":"[27]"},"properties":{"noteIndex":0},"schema":"https://github.com/citation-style-language/schema/raw/master/csl-citation.json"}</w:instrText>
      </w:r>
      <w:r w:rsidR="0010529D">
        <w:rPr>
          <w:rFonts w:asciiTheme="majorHAnsi" w:hAnsiTheme="majorHAnsi"/>
          <w:szCs w:val="24"/>
          <w:lang w:val="id-ID"/>
        </w:rPr>
        <w:fldChar w:fldCharType="separate"/>
      </w:r>
      <w:r w:rsidR="0010529D" w:rsidRPr="0010529D">
        <w:rPr>
          <w:rFonts w:asciiTheme="majorHAnsi" w:hAnsiTheme="majorHAnsi"/>
          <w:noProof/>
          <w:szCs w:val="24"/>
          <w:lang w:val="id-ID"/>
        </w:rPr>
        <w:t>[27]</w:t>
      </w:r>
      <w:r w:rsidR="0010529D">
        <w:rPr>
          <w:rFonts w:asciiTheme="majorHAnsi" w:hAnsiTheme="majorHAnsi"/>
          <w:szCs w:val="24"/>
          <w:lang w:val="id-ID"/>
        </w:rPr>
        <w:fldChar w:fldCharType="end"/>
      </w:r>
      <w:r w:rsidRPr="00AD5353">
        <w:rPr>
          <w:rFonts w:asciiTheme="majorHAnsi" w:hAnsiTheme="majorHAnsi"/>
          <w:szCs w:val="24"/>
          <w:lang w:val="id-ID"/>
        </w:rPr>
        <w:t xml:space="preserve">. This study uses two non-linear activation functions. The sigmoid activation function is one of the non-linear activation functions. The sigmoid activation function will change the incoming input to be in the range of 0 to 1 </w:t>
      </w:r>
      <w:r w:rsidR="0010529D">
        <w:rPr>
          <w:rFonts w:asciiTheme="majorHAnsi" w:hAnsiTheme="majorHAnsi"/>
          <w:szCs w:val="24"/>
          <w:lang w:val="id-ID"/>
        </w:rPr>
        <w:fldChar w:fldCharType="begin" w:fldLock="1"/>
      </w:r>
      <w:r w:rsidR="0010529D">
        <w:rPr>
          <w:rFonts w:asciiTheme="majorHAnsi" w:hAnsiTheme="majorHAnsi"/>
          <w:szCs w:val="24"/>
          <w:lang w:val="id-ID"/>
        </w:rPr>
        <w:instrText>ADDIN CSL_CITATION {"citationItems":[{"id":"ITEM-1","itemData":{"ISBN":"9781838647292","author":[{"dropping-particle":"","family":"Dawani","given":"Jay","non-dropping-particle":"","parse-names":false,"suffix":""}],"id":"ITEM-1","issued":{"date-parts":[["0"]]},"publisher-place":"Mumbai","title":"Hands-On Mathematics for Deep Learning","type":"book"},"uris":["http://www.mendeley.com/documents/?uuid=6d142bc2-3ea6-4f82-8e86-c986e2243846"]}],"mendeley":{"formattedCitation":"[11]","plainTextFormattedCitation":"[11]","previouslyFormattedCitation":"[11]"},"properties":{"noteIndex":0},"schema":"https://github.com/citation-style-language/schema/raw/master/csl-citation.json"}</w:instrText>
      </w:r>
      <w:r w:rsidR="0010529D">
        <w:rPr>
          <w:rFonts w:asciiTheme="majorHAnsi" w:hAnsiTheme="majorHAnsi"/>
          <w:szCs w:val="24"/>
          <w:lang w:val="id-ID"/>
        </w:rPr>
        <w:fldChar w:fldCharType="separate"/>
      </w:r>
      <w:r w:rsidR="0010529D" w:rsidRPr="0010529D">
        <w:rPr>
          <w:rFonts w:asciiTheme="majorHAnsi" w:hAnsiTheme="majorHAnsi"/>
          <w:noProof/>
          <w:szCs w:val="24"/>
          <w:lang w:val="id-ID"/>
        </w:rPr>
        <w:t>[11]</w:t>
      </w:r>
      <w:r w:rsidR="0010529D">
        <w:rPr>
          <w:rFonts w:asciiTheme="majorHAnsi" w:hAnsiTheme="majorHAnsi"/>
          <w:szCs w:val="24"/>
          <w:lang w:val="id-ID"/>
        </w:rPr>
        <w:fldChar w:fldCharType="end"/>
      </w:r>
      <w:r w:rsidRPr="00AD5353">
        <w:rPr>
          <w:rFonts w:asciiTheme="majorHAnsi" w:hAnsiTheme="majorHAnsi"/>
          <w:szCs w:val="24"/>
          <w:lang w:val="id-ID"/>
        </w:rPr>
        <w:t>. The sigmoid activation function equation can be as follows:</w:t>
      </w:r>
    </w:p>
    <w:tbl>
      <w:tblPr>
        <w:tblStyle w:val="TableGrid"/>
        <w:tblW w:w="9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175"/>
        <w:gridCol w:w="549"/>
      </w:tblGrid>
      <w:tr w:rsidR="00AD5353" w:rsidRPr="00AD5353" w:rsidTr="00AD5353">
        <w:trPr>
          <w:trHeight w:val="482"/>
        </w:trPr>
        <w:tc>
          <w:tcPr>
            <w:tcW w:w="531" w:type="dxa"/>
            <w:vAlign w:val="center"/>
          </w:tcPr>
          <w:p w:rsidR="00AD5353" w:rsidRPr="00AD5353" w:rsidRDefault="00AD5353" w:rsidP="004F1859">
            <w:pPr>
              <w:jc w:val="center"/>
              <w:rPr>
                <w:rFonts w:ascii="Cambria Math" w:hAnsi="Cambria Math"/>
                <w:sz w:val="24"/>
                <w:szCs w:val="24"/>
                <w:lang w:val="en-US"/>
              </w:rPr>
            </w:pPr>
          </w:p>
        </w:tc>
        <w:tc>
          <w:tcPr>
            <w:tcW w:w="8175" w:type="dxa"/>
            <w:vAlign w:val="center"/>
          </w:tcPr>
          <w:p w:rsidR="00AD5353" w:rsidRPr="00AD5353" w:rsidRDefault="00AD5353" w:rsidP="004F1859">
            <w:pPr>
              <w:pStyle w:val="Paragraph"/>
              <w:spacing w:before="240" w:after="240"/>
              <w:ind w:firstLine="0"/>
              <w:rPr>
                <w:rFonts w:ascii="Cambria Math" w:hAnsi="Cambria Math"/>
                <w:i/>
                <w:sz w:val="24"/>
                <w:szCs w:val="24"/>
                <w:lang w:val="id-ID"/>
              </w:rPr>
            </w:pPr>
            <m:oMathPara>
              <m:oMath>
                <m:r>
                  <w:rPr>
                    <w:rFonts w:ascii="Cambria Math" w:hAnsi="Cambria Math"/>
                    <w:sz w:val="24"/>
                    <w:szCs w:val="24"/>
                  </w:rPr>
                  <m:t>σ(x)=</m:t>
                </m:r>
                <m:f>
                  <m:fPr>
                    <m:ctrlPr>
                      <w:rPr>
                        <w:rFonts w:ascii="Cambria Math" w:hAnsi="Cambria Math"/>
                        <w:sz w:val="24"/>
                        <w:szCs w:val="24"/>
                      </w:rPr>
                    </m:ctrlPr>
                  </m:fPr>
                  <m:num>
                    <m:r>
                      <m:rPr>
                        <m:sty m:val="p"/>
                      </m:rPr>
                      <w:rPr>
                        <w:rFonts w:ascii="Cambria Math" w:hAnsi="Cambria Math"/>
                        <w:sz w:val="24"/>
                        <w:szCs w:val="24"/>
                      </w:rPr>
                      <m:t>1</m:t>
                    </m:r>
                  </m:num>
                  <m:den>
                    <m:r>
                      <w:rPr>
                        <w:rFonts w:ascii="Cambria Math" w:hAnsi="Cambria Math"/>
                        <w:sz w:val="24"/>
                        <w:szCs w:val="24"/>
                      </w:rPr>
                      <m:t>1+</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-x</m:t>
                        </m:r>
                      </m:sup>
                    </m:sSup>
                  </m:den>
                </m:f>
              </m:oMath>
            </m:oMathPara>
          </w:p>
        </w:tc>
        <w:tc>
          <w:tcPr>
            <w:tcW w:w="549" w:type="dxa"/>
            <w:vAlign w:val="center"/>
          </w:tcPr>
          <w:p w:rsidR="00AD5353" w:rsidRPr="00AD5353" w:rsidRDefault="00AD5353" w:rsidP="004F1859">
            <w:pPr>
              <w:pStyle w:val="Caption"/>
              <w:spacing w:before="240" w:after="200"/>
              <w:rPr>
                <w:rFonts w:ascii="Cambria Math" w:hAnsi="Cambria Math"/>
                <w:i/>
                <w:sz w:val="24"/>
                <w:szCs w:val="24"/>
                <w:lang w:val="id-ID"/>
              </w:rPr>
            </w:pPr>
            <w:r w:rsidRPr="00AD5353">
              <w:rPr>
                <w:rFonts w:ascii="Cambria Math" w:hAnsi="Cambria Math"/>
                <w:color w:val="000000" w:themeColor="text1"/>
                <w:sz w:val="24"/>
                <w:szCs w:val="24"/>
              </w:rPr>
              <w:t>(</w:t>
            </w:r>
            <w:r w:rsidRPr="00AD5353">
              <w:rPr>
                <w:rFonts w:ascii="Cambria Math" w:hAnsi="Cambria Math"/>
                <w:color w:val="000000" w:themeColor="text1"/>
                <w:sz w:val="24"/>
                <w:szCs w:val="24"/>
                <w:lang w:val="id-ID"/>
              </w:rPr>
              <w:t>8</w:t>
            </w:r>
            <w:r w:rsidRPr="00AD5353">
              <w:rPr>
                <w:rFonts w:ascii="Cambria Math" w:hAnsi="Cambria Math"/>
                <w:color w:val="000000" w:themeColor="text1"/>
                <w:sz w:val="24"/>
                <w:szCs w:val="24"/>
              </w:rPr>
              <w:t>)</w:t>
            </w:r>
          </w:p>
        </w:tc>
      </w:tr>
    </w:tbl>
    <w:p w:rsidR="00AD5353" w:rsidRDefault="00AD5353" w:rsidP="00AD5353">
      <w:pPr>
        <w:pStyle w:val="Body"/>
        <w:spacing w:line="240" w:lineRule="auto"/>
        <w:ind w:firstLine="0"/>
        <w:rPr>
          <w:rFonts w:asciiTheme="majorHAnsi" w:hAnsiTheme="majorHAnsi"/>
          <w:szCs w:val="24"/>
          <w:lang w:val="id-ID"/>
        </w:rPr>
      </w:pPr>
      <w:r w:rsidRPr="00AD5353">
        <w:rPr>
          <w:rFonts w:asciiTheme="majorHAnsi" w:hAnsiTheme="majorHAnsi"/>
          <w:szCs w:val="24"/>
          <w:lang w:val="id-ID"/>
        </w:rPr>
        <w:t xml:space="preserve">the tanh activation function changes the input into a range of -1 to 1 </w:t>
      </w:r>
      <w:r w:rsidR="0010529D">
        <w:rPr>
          <w:rFonts w:asciiTheme="majorHAnsi" w:hAnsiTheme="majorHAnsi"/>
          <w:szCs w:val="24"/>
          <w:lang w:val="id-ID"/>
        </w:rPr>
        <w:fldChar w:fldCharType="begin" w:fldLock="1"/>
      </w:r>
      <w:r w:rsidR="0010529D">
        <w:rPr>
          <w:rFonts w:asciiTheme="majorHAnsi" w:hAnsiTheme="majorHAnsi"/>
          <w:szCs w:val="24"/>
          <w:lang w:val="id-ID"/>
        </w:rPr>
        <w:instrText>ADDIN CSL_CITATION {"citationItems":[{"id":"ITEM-1","itemData":{"ISBN":"9781838647292","author":[{"dropping-particle":"","family":"Dawani","given":"Jay","non-dropping-particle":"","parse-names":false,"suffix":""}],"id":"ITEM-1","issued":{"date-parts":[["0"]]},"publisher-place":"Mumbai","title":"Hands-On Mathematics for Deep Learning","type":"book"},"uris":["http://www.mendeley.com/documents/?uuid=6d142bc2-3ea6-4f82-8e86-c986e2243846"]}],"mendeley":{"formattedCitation":"[11]","plainTextFormattedCitation":"[11]","previouslyFormattedCitation":"[11]"},"properties":{"noteIndex":0},"schema":"https://github.com/citation-style-language/schema/raw/master/csl-citation.json"}</w:instrText>
      </w:r>
      <w:r w:rsidR="0010529D">
        <w:rPr>
          <w:rFonts w:asciiTheme="majorHAnsi" w:hAnsiTheme="majorHAnsi"/>
          <w:szCs w:val="24"/>
          <w:lang w:val="id-ID"/>
        </w:rPr>
        <w:fldChar w:fldCharType="separate"/>
      </w:r>
      <w:r w:rsidR="0010529D" w:rsidRPr="0010529D">
        <w:rPr>
          <w:rFonts w:asciiTheme="majorHAnsi" w:hAnsiTheme="majorHAnsi"/>
          <w:noProof/>
          <w:szCs w:val="24"/>
          <w:lang w:val="id-ID"/>
        </w:rPr>
        <w:t>[11]</w:t>
      </w:r>
      <w:r w:rsidR="0010529D">
        <w:rPr>
          <w:rFonts w:asciiTheme="majorHAnsi" w:hAnsiTheme="majorHAnsi"/>
          <w:szCs w:val="24"/>
          <w:lang w:val="id-ID"/>
        </w:rPr>
        <w:fldChar w:fldCharType="end"/>
      </w:r>
      <w:r w:rsidRPr="00AD5353">
        <w:rPr>
          <w:rFonts w:asciiTheme="majorHAnsi" w:hAnsiTheme="majorHAnsi"/>
          <w:szCs w:val="24"/>
          <w:lang w:val="id-ID"/>
        </w:rPr>
        <w:t>.</w:t>
      </w:r>
    </w:p>
    <w:tbl>
      <w:tblPr>
        <w:tblStyle w:val="TableGrid"/>
        <w:tblW w:w="9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8175"/>
        <w:gridCol w:w="549"/>
      </w:tblGrid>
      <w:tr w:rsidR="004F1859" w:rsidRPr="007935B4" w:rsidTr="004F1859">
        <w:trPr>
          <w:trHeight w:val="482"/>
        </w:trPr>
        <w:tc>
          <w:tcPr>
            <w:tcW w:w="534" w:type="dxa"/>
            <w:vAlign w:val="center"/>
          </w:tcPr>
          <w:p w:rsidR="004F1859" w:rsidRPr="007935B4" w:rsidRDefault="004F1859" w:rsidP="004F1859">
            <w:pPr>
              <w:jc w:val="center"/>
              <w:rPr>
                <w:rFonts w:ascii="Cambria Math" w:hAnsi="Cambria Math"/>
                <w:sz w:val="24"/>
                <w:szCs w:val="24"/>
                <w:lang w:val="en-US"/>
              </w:rPr>
            </w:pPr>
          </w:p>
        </w:tc>
        <w:tc>
          <w:tcPr>
            <w:tcW w:w="8234" w:type="dxa"/>
            <w:vAlign w:val="center"/>
          </w:tcPr>
          <w:p w:rsidR="004F1859" w:rsidRPr="007935B4" w:rsidRDefault="004F1859" w:rsidP="004F1859">
            <w:pPr>
              <w:pStyle w:val="Paragraph"/>
              <w:spacing w:before="240" w:after="240"/>
              <w:ind w:firstLine="0"/>
              <w:rPr>
                <w:rFonts w:ascii="Cambria Math" w:hAnsi="Cambria Math"/>
                <w:i/>
                <w:sz w:val="24"/>
                <w:szCs w:val="24"/>
                <w:lang w:val="id-ID"/>
              </w:rPr>
            </w:pPr>
            <m:oMathPara>
              <m:oMath>
                <m:r>
                  <w:rPr>
                    <w:rFonts w:ascii="Cambria Math" w:hAnsi="Cambria Math"/>
                    <w:sz w:val="24"/>
                    <w:szCs w:val="24"/>
                  </w:rPr>
                  <m:t>tanh(x)=</m:t>
                </m:r>
                <m:f>
                  <m:fPr>
                    <m:ctrlPr>
                      <w:rPr>
                        <w:rFonts w:ascii="Cambria Math" w:hAnsi="Cambria Math"/>
                        <w:sz w:val="24"/>
                        <w:szCs w:val="24"/>
                      </w:rPr>
                    </m:ctrlPr>
                  </m:fPr>
                  <m:num>
                    <m:sSup>
                      <m:sSupPr>
                        <m:ctrlPr>
                          <w:rPr>
                            <w:rFonts w:ascii="Cambria Math" w:hAnsi="Cambria Math"/>
                            <w:sz w:val="24"/>
                            <w:szCs w:val="24"/>
                          </w:rPr>
                        </m:ctrlPr>
                      </m:sSupPr>
                      <m:e>
                        <m:r>
                          <m:rPr>
                            <m:sty m:val="p"/>
                          </m:rPr>
                          <w:rPr>
                            <w:rFonts w:ascii="Cambria Math" w:hAnsi="Cambria Math"/>
                            <w:sz w:val="24"/>
                            <w:szCs w:val="24"/>
                          </w:rPr>
                          <m:t>e</m:t>
                        </m:r>
                      </m:e>
                      <m:sup>
                        <m:r>
                          <m:rPr>
                            <m:sty m:val="p"/>
                          </m:rPr>
                          <w:rPr>
                            <w:rFonts w:ascii="Cambria Math" w:hAnsi="Cambria Math"/>
                            <w:sz w:val="24"/>
                            <w:szCs w:val="24"/>
                          </w:rPr>
                          <m:t>x</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-x</m:t>
                        </m:r>
                      </m:sup>
                    </m:sSup>
                  </m:num>
                  <m:den>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x</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-x</m:t>
                        </m:r>
                      </m:sup>
                    </m:sSup>
                  </m:den>
                </m:f>
              </m:oMath>
            </m:oMathPara>
          </w:p>
        </w:tc>
        <w:tc>
          <w:tcPr>
            <w:tcW w:w="487" w:type="dxa"/>
            <w:vAlign w:val="center"/>
          </w:tcPr>
          <w:p w:rsidR="004F1859" w:rsidRPr="007935B4" w:rsidRDefault="004F1859" w:rsidP="004F1859">
            <w:pPr>
              <w:pStyle w:val="Caption"/>
              <w:spacing w:before="240" w:after="200"/>
              <w:rPr>
                <w:rFonts w:ascii="Cambria Math" w:hAnsi="Cambria Math"/>
                <w:i/>
                <w:sz w:val="24"/>
                <w:szCs w:val="24"/>
                <w:lang w:val="id-ID"/>
              </w:rPr>
            </w:pPr>
            <w:r w:rsidRPr="007935B4">
              <w:rPr>
                <w:rFonts w:ascii="Cambria Math" w:hAnsi="Cambria Math"/>
                <w:color w:val="000000" w:themeColor="text1"/>
                <w:sz w:val="24"/>
                <w:szCs w:val="24"/>
              </w:rPr>
              <w:t>(</w:t>
            </w:r>
            <w:r w:rsidRPr="007935B4">
              <w:rPr>
                <w:rFonts w:ascii="Cambria Math" w:hAnsi="Cambria Math"/>
                <w:color w:val="000000" w:themeColor="text1"/>
                <w:sz w:val="24"/>
                <w:szCs w:val="24"/>
                <w:lang w:val="id-ID"/>
              </w:rPr>
              <w:t>9</w:t>
            </w:r>
            <w:r w:rsidRPr="007935B4">
              <w:rPr>
                <w:rFonts w:ascii="Cambria Math" w:hAnsi="Cambria Math"/>
                <w:color w:val="000000" w:themeColor="text1"/>
                <w:sz w:val="24"/>
                <w:szCs w:val="24"/>
              </w:rPr>
              <w:t>)</w:t>
            </w:r>
          </w:p>
        </w:tc>
      </w:tr>
    </w:tbl>
    <w:p w:rsidR="004F1859" w:rsidRPr="002D4A9F" w:rsidRDefault="004F1859" w:rsidP="004F1859">
      <w:pPr>
        <w:pStyle w:val="Heading2"/>
        <w:spacing w:before="120"/>
        <w:rPr>
          <w:szCs w:val="24"/>
          <w:lang w:val="id-ID"/>
        </w:rPr>
      </w:pPr>
      <w:r>
        <w:rPr>
          <w:szCs w:val="24"/>
          <w:lang w:val="id-ID"/>
        </w:rPr>
        <w:t>Forward Pass LSTM</w:t>
      </w:r>
    </w:p>
    <w:p w:rsidR="004F1859" w:rsidRDefault="004F1859" w:rsidP="007935B4">
      <w:pPr>
        <w:pStyle w:val="Body"/>
        <w:spacing w:after="240" w:line="240" w:lineRule="auto"/>
        <w:rPr>
          <w:rFonts w:asciiTheme="majorHAnsi" w:hAnsiTheme="majorHAnsi"/>
          <w:szCs w:val="24"/>
          <w:lang w:val="id-ID"/>
        </w:rPr>
      </w:pPr>
      <w:r w:rsidRPr="004F1859">
        <w:rPr>
          <w:rFonts w:asciiTheme="majorHAnsi" w:hAnsiTheme="majorHAnsi"/>
          <w:szCs w:val="24"/>
        </w:rPr>
        <w:t>The forward pass is a process to find predictive data and look for errors. Forward pass on LSTM is more complicated than forward pass RNN because there are several additional components. The input data passes through the forget gate, input gate, cell state, and output gate, and the output of the LSTM is obtained.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4F1859" w:rsidTr="004F1859">
        <w:trPr>
          <w:trHeight w:val="2562"/>
        </w:trPr>
        <w:tc>
          <w:tcPr>
            <w:tcW w:w="9242" w:type="dxa"/>
            <w:vAlign w:val="center"/>
          </w:tcPr>
          <w:p w:rsidR="004F1859" w:rsidRPr="00F94FD6" w:rsidRDefault="004F1859" w:rsidP="004F1859">
            <w:pPr>
              <w:pStyle w:val="Paragraph"/>
              <w:ind w:firstLine="0"/>
              <w:jc w:val="center"/>
              <w:rPr>
                <w:lang w:val="id-ID"/>
              </w:rPr>
            </w:pPr>
            <w:r>
              <w:rPr>
                <w:noProof/>
                <w:lang w:val="id-ID" w:eastAsia="id-ID"/>
              </w:rPr>
              <w:drawing>
                <wp:inline distT="0" distB="0" distL="0" distR="0" wp14:anchorId="63DBDBC8" wp14:editId="048B68FE">
                  <wp:extent cx="5686426" cy="1393288"/>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jpg"/>
                          <pic:cNvPicPr/>
                        </pic:nvPicPr>
                        <pic:blipFill>
                          <a:blip r:embed="rId19">
                            <a:extLst>
                              <a:ext uri="{28A0092B-C50C-407E-A947-70E740481C1C}">
                                <a14:useLocalDpi xmlns:a14="http://schemas.microsoft.com/office/drawing/2010/main" val="0"/>
                              </a:ext>
                            </a:extLst>
                          </a:blip>
                          <a:stretch>
                            <a:fillRect/>
                          </a:stretch>
                        </pic:blipFill>
                        <pic:spPr>
                          <a:xfrm>
                            <a:off x="0" y="0"/>
                            <a:ext cx="5690840" cy="1394370"/>
                          </a:xfrm>
                          <a:prstGeom prst="rect">
                            <a:avLst/>
                          </a:prstGeom>
                        </pic:spPr>
                      </pic:pic>
                    </a:graphicData>
                  </a:graphic>
                </wp:inline>
              </w:drawing>
            </w:r>
          </w:p>
        </w:tc>
      </w:tr>
    </w:tbl>
    <w:p w:rsidR="004F1859" w:rsidRDefault="004F1859" w:rsidP="004F1859">
      <w:pPr>
        <w:pStyle w:val="FigureCaption"/>
        <w:rPr>
          <w:lang w:val="id-ID"/>
        </w:rPr>
      </w:pPr>
      <w:r w:rsidRPr="004F1859">
        <w:rPr>
          <w:rFonts w:asciiTheme="majorHAnsi" w:hAnsiTheme="majorHAnsi"/>
          <w:b/>
          <w:caps/>
          <w:lang w:val="id-ID"/>
        </w:rPr>
        <w:t>F</w:t>
      </w:r>
      <w:r w:rsidRPr="004F1859">
        <w:rPr>
          <w:rFonts w:asciiTheme="majorHAnsi" w:hAnsiTheme="majorHAnsi"/>
          <w:b/>
          <w:lang w:val="id-ID"/>
        </w:rPr>
        <w:t>igure</w:t>
      </w:r>
      <w:r w:rsidRPr="004F1859">
        <w:rPr>
          <w:rFonts w:asciiTheme="majorHAnsi" w:hAnsiTheme="majorHAnsi"/>
          <w:b/>
          <w:caps/>
        </w:rPr>
        <w:t xml:space="preserve"> </w:t>
      </w:r>
      <w:r w:rsidR="007935B4">
        <w:rPr>
          <w:rFonts w:asciiTheme="majorHAnsi" w:hAnsiTheme="majorHAnsi"/>
          <w:b/>
          <w:caps/>
          <w:lang w:val="id-ID"/>
        </w:rPr>
        <w:t>7</w:t>
      </w:r>
      <w:r w:rsidRPr="004F1859">
        <w:rPr>
          <w:rFonts w:asciiTheme="majorHAnsi" w:hAnsiTheme="majorHAnsi"/>
          <w:b/>
          <w:caps/>
        </w:rPr>
        <w:t>.</w:t>
      </w:r>
      <w:r w:rsidRPr="004F1859">
        <w:rPr>
          <w:rFonts w:asciiTheme="majorHAnsi" w:hAnsiTheme="majorHAnsi"/>
        </w:rPr>
        <w:t xml:space="preserve"> </w:t>
      </w:r>
      <w:r w:rsidRPr="004F1859">
        <w:rPr>
          <w:rFonts w:asciiTheme="majorHAnsi" w:hAnsiTheme="majorHAnsi"/>
          <w:lang w:val="id-ID"/>
        </w:rPr>
        <w:t>Forward Pass</w:t>
      </w:r>
      <w:r>
        <w:rPr>
          <w:rFonts w:asciiTheme="majorHAnsi" w:hAnsiTheme="majorHAnsi"/>
          <w:lang w:val="id-ID"/>
        </w:rPr>
        <w:t xml:space="preserve"> LSTM</w:t>
      </w:r>
      <w:r w:rsidRPr="004F1859">
        <w:rPr>
          <w:rFonts w:asciiTheme="majorHAnsi" w:hAnsiTheme="majorHAnsi"/>
          <w:lang w:val="id-ID"/>
        </w:rPr>
        <w:t xml:space="preserve"> to Generate Output</w:t>
      </w:r>
      <w:r>
        <w:rPr>
          <w:lang w:val="id-ID"/>
        </w:rPr>
        <w:t>.</w:t>
      </w:r>
    </w:p>
    <w:p w:rsidR="004F1859" w:rsidRDefault="004F1859" w:rsidP="00786A91">
      <w:pPr>
        <w:pStyle w:val="Body"/>
        <w:spacing w:line="240" w:lineRule="auto"/>
        <w:rPr>
          <w:rFonts w:asciiTheme="majorHAnsi" w:hAnsiTheme="majorHAnsi"/>
          <w:szCs w:val="24"/>
          <w:lang w:val="id-ID"/>
        </w:rPr>
      </w:pPr>
    </w:p>
    <w:p w:rsidR="004F1859" w:rsidRDefault="00BB2CF1" w:rsidP="00BB2CF1">
      <w:pPr>
        <w:pStyle w:val="Body"/>
        <w:spacing w:line="240" w:lineRule="auto"/>
        <w:ind w:firstLine="0"/>
        <w:rPr>
          <w:rFonts w:asciiTheme="majorHAnsi" w:hAnsiTheme="majorHAnsi"/>
          <w:szCs w:val="24"/>
          <w:lang w:val="id-ID"/>
        </w:rPr>
      </w:pPr>
      <w:r>
        <w:rPr>
          <w:rFonts w:asciiTheme="majorHAnsi" w:hAnsiTheme="majorHAnsi"/>
          <w:szCs w:val="24"/>
          <w:lang w:val="id-ID"/>
        </w:rPr>
        <w:t xml:space="preserve">The description of </w:t>
      </w:r>
      <w:r w:rsidR="004F1859" w:rsidRPr="004F1859">
        <w:rPr>
          <w:rFonts w:asciiTheme="majorHAnsi" w:hAnsiTheme="majorHAnsi"/>
          <w:szCs w:val="24"/>
          <w:lang w:val="id-ID"/>
        </w:rPr>
        <w:t>forward</w:t>
      </w:r>
      <w:r>
        <w:rPr>
          <w:rFonts w:asciiTheme="majorHAnsi" w:hAnsiTheme="majorHAnsi"/>
          <w:szCs w:val="24"/>
          <w:lang w:val="id-ID"/>
        </w:rPr>
        <w:t xml:space="preserve"> pass</w:t>
      </w:r>
      <w:r w:rsidR="004F1859" w:rsidRPr="004F1859">
        <w:rPr>
          <w:rFonts w:asciiTheme="majorHAnsi" w:hAnsiTheme="majorHAnsi"/>
          <w:szCs w:val="24"/>
          <w:lang w:val="id-ID"/>
        </w:rPr>
        <w:t xml:space="preserve"> on LSTM</w:t>
      </w:r>
      <w:r>
        <w:rPr>
          <w:rFonts w:asciiTheme="majorHAnsi" w:hAnsiTheme="majorHAnsi"/>
          <w:szCs w:val="24"/>
          <w:lang w:val="id-ID"/>
        </w:rPr>
        <w:t xml:space="preserve"> </w:t>
      </w:r>
      <w:r>
        <w:rPr>
          <w:sz w:val="23"/>
          <w:szCs w:val="23"/>
          <w:lang w:val="id-ID"/>
        </w:rPr>
        <w:t>are</w:t>
      </w:r>
      <w:r>
        <w:rPr>
          <w:sz w:val="23"/>
          <w:szCs w:val="23"/>
        </w:rPr>
        <w:t xml:space="preserve"> following steps:</w:t>
      </w:r>
    </w:p>
    <w:p w:rsidR="004F1859" w:rsidRPr="004F1859" w:rsidRDefault="004F1859" w:rsidP="004F1859">
      <w:pPr>
        <w:pStyle w:val="Enumerated"/>
        <w:numPr>
          <w:ilvl w:val="0"/>
          <w:numId w:val="23"/>
        </w:numPr>
        <w:spacing w:line="240" w:lineRule="auto"/>
        <w:rPr>
          <w:rFonts w:asciiTheme="majorHAnsi" w:hAnsiTheme="majorHAnsi"/>
          <w:szCs w:val="24"/>
        </w:rPr>
      </w:pPr>
      <w:r w:rsidRPr="004F1859">
        <w:rPr>
          <w:rFonts w:asciiTheme="majorHAnsi" w:hAnsiTheme="majorHAnsi"/>
          <w:szCs w:val="24"/>
        </w:rPr>
        <w:t>Calculate the forget gate value using equation (2).</w:t>
      </w:r>
    </w:p>
    <w:p w:rsidR="004F1859" w:rsidRPr="004F1859" w:rsidRDefault="004F1859" w:rsidP="004F1859">
      <w:pPr>
        <w:pStyle w:val="ListParagraph"/>
        <w:numPr>
          <w:ilvl w:val="0"/>
          <w:numId w:val="23"/>
        </w:numPr>
        <w:jc w:val="both"/>
        <w:rPr>
          <w:rFonts w:asciiTheme="majorHAnsi" w:eastAsia="BatangChe" w:hAnsiTheme="majorHAnsi"/>
          <w:sz w:val="24"/>
          <w:szCs w:val="24"/>
          <w:lang w:val="en-US" w:eastAsia="ko-KR"/>
        </w:rPr>
      </w:pPr>
      <w:r w:rsidRPr="004F1859">
        <w:rPr>
          <w:rFonts w:asciiTheme="majorHAnsi" w:eastAsia="BatangChe" w:hAnsiTheme="majorHAnsi"/>
          <w:sz w:val="24"/>
          <w:szCs w:val="24"/>
          <w:lang w:val="en-US" w:eastAsia="ko-KR"/>
        </w:rPr>
        <w:t xml:space="preserve">Calculate the input gate value </w:t>
      </w:r>
      <w:r>
        <w:rPr>
          <w:rFonts w:asciiTheme="majorHAnsi" w:eastAsia="BatangChe" w:hAnsiTheme="majorHAnsi"/>
          <w:sz w:val="24"/>
          <w:szCs w:val="24"/>
          <w:lang w:val="en-US" w:eastAsia="ko-KR"/>
        </w:rPr>
        <w:t xml:space="preserve">by using equation (3) and </w:t>
      </w:r>
      <w:r w:rsidRPr="004F1859">
        <w:rPr>
          <w:rFonts w:asciiTheme="majorHAnsi" w:eastAsia="BatangChe" w:hAnsiTheme="majorHAnsi"/>
          <w:sz w:val="24"/>
          <w:szCs w:val="24"/>
          <w:lang w:val="en-US" w:eastAsia="ko-KR"/>
        </w:rPr>
        <w:t>equation (4)</w:t>
      </w:r>
      <w:r>
        <w:rPr>
          <w:rFonts w:asciiTheme="majorHAnsi" w:eastAsia="BatangChe" w:hAnsiTheme="majorHAnsi"/>
          <w:sz w:val="24"/>
          <w:szCs w:val="24"/>
          <w:lang w:eastAsia="ko-KR"/>
        </w:rPr>
        <w:t>.</w:t>
      </w:r>
      <w:r w:rsidRPr="004F1859">
        <w:rPr>
          <w:rFonts w:asciiTheme="majorHAnsi" w:eastAsia="BatangChe" w:hAnsiTheme="majorHAnsi"/>
          <w:sz w:val="24"/>
          <w:szCs w:val="24"/>
          <w:lang w:val="en-US" w:eastAsia="ko-KR"/>
        </w:rPr>
        <w:t xml:space="preserve"> </w:t>
      </w:r>
    </w:p>
    <w:p w:rsidR="004F1859" w:rsidRPr="004F1859" w:rsidRDefault="004F1859" w:rsidP="004F1859">
      <w:pPr>
        <w:pStyle w:val="Enumerated"/>
        <w:numPr>
          <w:ilvl w:val="0"/>
          <w:numId w:val="23"/>
        </w:numPr>
        <w:spacing w:line="240" w:lineRule="auto"/>
        <w:rPr>
          <w:rFonts w:asciiTheme="majorHAnsi" w:hAnsiTheme="majorHAnsi"/>
          <w:szCs w:val="24"/>
        </w:rPr>
      </w:pPr>
      <w:r w:rsidRPr="004F1859">
        <w:rPr>
          <w:rFonts w:asciiTheme="majorHAnsi" w:hAnsiTheme="majorHAnsi"/>
          <w:szCs w:val="24"/>
        </w:rPr>
        <w:lastRenderedPageBreak/>
        <w:t xml:space="preserve">Calculate the </w:t>
      </w:r>
      <w:r>
        <w:rPr>
          <w:rFonts w:asciiTheme="majorHAnsi" w:hAnsiTheme="majorHAnsi"/>
          <w:szCs w:val="24"/>
          <w:lang w:val="id-ID"/>
        </w:rPr>
        <w:t>cell state</w:t>
      </w:r>
      <w:r>
        <w:rPr>
          <w:rFonts w:asciiTheme="majorHAnsi" w:hAnsiTheme="majorHAnsi"/>
          <w:szCs w:val="24"/>
        </w:rPr>
        <w:t xml:space="preserve"> value using equation (</w:t>
      </w:r>
      <w:r>
        <w:rPr>
          <w:rFonts w:asciiTheme="majorHAnsi" w:hAnsiTheme="majorHAnsi"/>
          <w:szCs w:val="24"/>
          <w:lang w:val="id-ID"/>
        </w:rPr>
        <w:t>5</w:t>
      </w:r>
      <w:r w:rsidRPr="004F1859">
        <w:rPr>
          <w:rFonts w:asciiTheme="majorHAnsi" w:hAnsiTheme="majorHAnsi"/>
          <w:szCs w:val="24"/>
        </w:rPr>
        <w:t>).</w:t>
      </w:r>
    </w:p>
    <w:p w:rsidR="004F1859" w:rsidRPr="004F1859" w:rsidRDefault="004F1859" w:rsidP="004F1859">
      <w:pPr>
        <w:pStyle w:val="Enumerated"/>
        <w:numPr>
          <w:ilvl w:val="0"/>
          <w:numId w:val="23"/>
        </w:numPr>
        <w:spacing w:line="240" w:lineRule="auto"/>
        <w:rPr>
          <w:rFonts w:asciiTheme="majorHAnsi" w:hAnsiTheme="majorHAnsi"/>
          <w:szCs w:val="24"/>
        </w:rPr>
      </w:pPr>
      <w:r w:rsidRPr="004F1859">
        <w:rPr>
          <w:rFonts w:asciiTheme="majorHAnsi" w:hAnsiTheme="majorHAnsi"/>
          <w:szCs w:val="24"/>
        </w:rPr>
        <w:t xml:space="preserve">Calculate the </w:t>
      </w:r>
      <w:r>
        <w:rPr>
          <w:rFonts w:asciiTheme="majorHAnsi" w:hAnsiTheme="majorHAnsi"/>
          <w:szCs w:val="24"/>
          <w:lang w:val="id-ID"/>
        </w:rPr>
        <w:t>outpu</w:t>
      </w:r>
      <w:r>
        <w:rPr>
          <w:rFonts w:asciiTheme="majorHAnsi" w:hAnsiTheme="majorHAnsi"/>
          <w:szCs w:val="24"/>
        </w:rPr>
        <w:t>t gate value using equation (</w:t>
      </w:r>
      <w:r>
        <w:rPr>
          <w:rFonts w:asciiTheme="majorHAnsi" w:hAnsiTheme="majorHAnsi"/>
          <w:szCs w:val="24"/>
          <w:lang w:val="id-ID"/>
        </w:rPr>
        <w:t>6</w:t>
      </w:r>
      <w:r w:rsidRPr="004F1859">
        <w:rPr>
          <w:rFonts w:asciiTheme="majorHAnsi" w:hAnsiTheme="majorHAnsi"/>
          <w:szCs w:val="24"/>
        </w:rPr>
        <w:t>).</w:t>
      </w:r>
    </w:p>
    <w:p w:rsidR="004F1859" w:rsidRPr="00181A8B" w:rsidRDefault="004F1859" w:rsidP="004F1859">
      <w:pPr>
        <w:pStyle w:val="Enumerated"/>
        <w:numPr>
          <w:ilvl w:val="0"/>
          <w:numId w:val="23"/>
        </w:numPr>
        <w:spacing w:line="240" w:lineRule="auto"/>
        <w:rPr>
          <w:rFonts w:asciiTheme="majorHAnsi" w:hAnsiTheme="majorHAnsi"/>
          <w:szCs w:val="24"/>
        </w:rPr>
      </w:pPr>
      <w:r w:rsidRPr="004F1859">
        <w:rPr>
          <w:rFonts w:asciiTheme="majorHAnsi" w:hAnsiTheme="majorHAnsi"/>
          <w:szCs w:val="24"/>
        </w:rPr>
        <w:t xml:space="preserve">Calculate the </w:t>
      </w:r>
      <w:r w:rsidR="007935B4">
        <w:rPr>
          <w:rFonts w:asciiTheme="majorHAnsi" w:hAnsiTheme="majorHAnsi"/>
          <w:szCs w:val="24"/>
          <w:lang w:val="id-ID"/>
        </w:rPr>
        <w:t>hidden</w:t>
      </w:r>
      <w:r w:rsidRPr="004F1859">
        <w:rPr>
          <w:rFonts w:asciiTheme="majorHAnsi" w:hAnsiTheme="majorHAnsi"/>
          <w:szCs w:val="24"/>
        </w:rPr>
        <w:t xml:space="preserve"> value that becomes the output by using the equation</w:t>
      </w:r>
      <w:r>
        <w:rPr>
          <w:rFonts w:asciiTheme="majorHAnsi" w:hAnsiTheme="majorHAnsi"/>
          <w:szCs w:val="24"/>
          <w:lang w:val="id-ID"/>
        </w:rPr>
        <w:t xml:space="preserve"> (7)</w:t>
      </w:r>
      <w:r w:rsidR="007935B4">
        <w:rPr>
          <w:rFonts w:asciiTheme="majorHAnsi" w:hAnsiTheme="majorHAnsi"/>
          <w:szCs w:val="24"/>
          <w:lang w:val="id-ID"/>
        </w:rPr>
        <w:t>.</w:t>
      </w:r>
    </w:p>
    <w:p w:rsidR="007935B4" w:rsidRPr="007935B4" w:rsidRDefault="007935B4" w:rsidP="007935B4">
      <w:pPr>
        <w:pStyle w:val="Enumerated"/>
        <w:numPr>
          <w:ilvl w:val="0"/>
          <w:numId w:val="24"/>
        </w:numPr>
        <w:spacing w:line="240" w:lineRule="auto"/>
        <w:rPr>
          <w:rFonts w:asciiTheme="majorHAnsi" w:hAnsiTheme="majorHAnsi"/>
          <w:szCs w:val="24"/>
        </w:rPr>
      </w:pPr>
      <w:r w:rsidRPr="007935B4">
        <w:rPr>
          <w:rFonts w:asciiTheme="majorHAnsi" w:hAnsiTheme="majorHAnsi"/>
          <w:szCs w:val="24"/>
        </w:rPr>
        <w:t>Finally, use equation (10) to calculate loss</w:t>
      </w:r>
      <w:r>
        <w:rPr>
          <w:rFonts w:asciiTheme="majorHAnsi" w:hAnsiTheme="majorHAnsi"/>
          <w:szCs w:val="24"/>
          <w:lang w:val="id-ID"/>
        </w:rPr>
        <w:t>.</w:t>
      </w:r>
    </w:p>
    <w:tbl>
      <w:tblPr>
        <w:tblStyle w:val="TableGrid"/>
        <w:tblW w:w="9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
        <w:gridCol w:w="8048"/>
        <w:gridCol w:w="681"/>
      </w:tblGrid>
      <w:tr w:rsidR="007935B4" w:rsidRPr="007935B4" w:rsidTr="007935B4">
        <w:trPr>
          <w:trHeight w:val="482"/>
        </w:trPr>
        <w:tc>
          <w:tcPr>
            <w:tcW w:w="526" w:type="dxa"/>
            <w:vAlign w:val="center"/>
          </w:tcPr>
          <w:p w:rsidR="007935B4" w:rsidRPr="007935B4" w:rsidRDefault="007935B4" w:rsidP="00BB2CF1">
            <w:pPr>
              <w:jc w:val="center"/>
              <w:rPr>
                <w:rFonts w:ascii="Cambria Math" w:hAnsi="Cambria Math"/>
                <w:sz w:val="24"/>
                <w:szCs w:val="24"/>
                <w:lang w:val="en-US"/>
              </w:rPr>
            </w:pPr>
          </w:p>
        </w:tc>
        <w:tc>
          <w:tcPr>
            <w:tcW w:w="8048" w:type="dxa"/>
            <w:vAlign w:val="center"/>
          </w:tcPr>
          <w:p w:rsidR="007935B4" w:rsidRPr="007935B4" w:rsidRDefault="007935B4" w:rsidP="00BB2CF1">
            <w:pPr>
              <w:pStyle w:val="Paragraph"/>
              <w:spacing w:before="240" w:after="240"/>
              <w:ind w:firstLine="0"/>
              <w:rPr>
                <w:rFonts w:ascii="Cambria Math" w:hAnsi="Cambria Math"/>
                <w:i/>
                <w:sz w:val="24"/>
                <w:szCs w:val="24"/>
                <w:lang w:val="id-ID"/>
              </w:rPr>
            </w:pPr>
            <m:oMathPara>
              <m:oMath>
                <m:r>
                  <w:rPr>
                    <w:rFonts w:ascii="Cambria Math" w:hAnsi="Cambria Math"/>
                    <w:sz w:val="24"/>
                    <w:szCs w:val="24"/>
                  </w:rPr>
                  <m:t>E=</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n</m:t>
                    </m:r>
                  </m:den>
                </m:f>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y-h</m:t>
                        </m:r>
                      </m:e>
                    </m:d>
                  </m:e>
                  <m:sup>
                    <m:r>
                      <w:rPr>
                        <w:rFonts w:ascii="Cambria Math" w:hAnsi="Cambria Math"/>
                        <w:sz w:val="24"/>
                        <w:szCs w:val="24"/>
                      </w:rPr>
                      <m:t>2</m:t>
                    </m:r>
                  </m:sup>
                </m:sSup>
              </m:oMath>
            </m:oMathPara>
          </w:p>
        </w:tc>
        <w:tc>
          <w:tcPr>
            <w:tcW w:w="681" w:type="dxa"/>
            <w:vAlign w:val="center"/>
          </w:tcPr>
          <w:p w:rsidR="007935B4" w:rsidRPr="007935B4" w:rsidRDefault="007935B4" w:rsidP="00BB2CF1">
            <w:pPr>
              <w:pStyle w:val="Caption"/>
              <w:spacing w:before="240" w:after="200"/>
              <w:rPr>
                <w:rFonts w:ascii="Cambria Math" w:hAnsi="Cambria Math"/>
                <w:i/>
                <w:sz w:val="24"/>
                <w:szCs w:val="24"/>
                <w:lang w:val="id-ID"/>
              </w:rPr>
            </w:pPr>
            <w:r w:rsidRPr="007935B4">
              <w:rPr>
                <w:rFonts w:ascii="Cambria Math" w:hAnsi="Cambria Math"/>
                <w:color w:val="000000" w:themeColor="text1"/>
                <w:sz w:val="24"/>
                <w:szCs w:val="24"/>
              </w:rPr>
              <w:t>(</w:t>
            </w:r>
            <w:r w:rsidRPr="007935B4">
              <w:rPr>
                <w:rFonts w:ascii="Cambria Math" w:hAnsi="Cambria Math"/>
                <w:color w:val="000000" w:themeColor="text1"/>
                <w:sz w:val="24"/>
                <w:szCs w:val="24"/>
                <w:lang w:val="id-ID"/>
              </w:rPr>
              <w:t>10</w:t>
            </w:r>
            <w:r w:rsidRPr="007935B4">
              <w:rPr>
                <w:rFonts w:ascii="Cambria Math" w:hAnsi="Cambria Math"/>
                <w:color w:val="000000" w:themeColor="text1"/>
                <w:sz w:val="24"/>
                <w:szCs w:val="24"/>
              </w:rPr>
              <w:t>)</w:t>
            </w:r>
          </w:p>
        </w:tc>
      </w:tr>
    </w:tbl>
    <w:p w:rsidR="007935B4" w:rsidRPr="002D4A9F" w:rsidRDefault="007935B4" w:rsidP="007935B4">
      <w:pPr>
        <w:pStyle w:val="Heading2"/>
        <w:spacing w:before="120"/>
        <w:rPr>
          <w:szCs w:val="24"/>
          <w:lang w:val="id-ID"/>
        </w:rPr>
      </w:pPr>
      <w:r>
        <w:rPr>
          <w:szCs w:val="24"/>
          <w:lang w:val="id-ID"/>
        </w:rPr>
        <w:t>Backward Pass LSTM</w:t>
      </w:r>
    </w:p>
    <w:p w:rsidR="007935B4" w:rsidRDefault="007935B4" w:rsidP="007935B4">
      <w:pPr>
        <w:pStyle w:val="Body"/>
        <w:spacing w:after="240" w:line="240" w:lineRule="auto"/>
        <w:rPr>
          <w:rFonts w:asciiTheme="majorHAnsi" w:hAnsiTheme="majorHAnsi"/>
          <w:szCs w:val="24"/>
          <w:lang w:val="id-ID"/>
        </w:rPr>
      </w:pPr>
      <w:r w:rsidRPr="007935B4">
        <w:rPr>
          <w:rFonts w:asciiTheme="majorHAnsi" w:hAnsiTheme="majorHAnsi"/>
          <w:szCs w:val="24"/>
          <w:lang w:val="id-ID"/>
        </w:rPr>
        <w:t xml:space="preserve">The backward pass is the process of going backward from the forward pass. The purpose of the backward pass is to minimize errors by updating the weights on the architecture so that the learning process becomes better. The explain of the backward pass in LSTM has been done in Greff </w:t>
      </w:r>
      <w:r w:rsidR="0010529D">
        <w:rPr>
          <w:rFonts w:asciiTheme="majorHAnsi" w:hAnsiTheme="majorHAnsi"/>
          <w:szCs w:val="24"/>
          <w:lang w:val="id-ID"/>
        </w:rPr>
        <w:fldChar w:fldCharType="begin" w:fldLock="1"/>
      </w:r>
      <w:r w:rsidR="0010529D">
        <w:rPr>
          <w:rFonts w:asciiTheme="majorHAnsi" w:hAnsiTheme="majorHAnsi"/>
          <w:szCs w:val="24"/>
          <w:lang w:val="id-ID"/>
        </w:rPr>
        <w:instrText>ADDIN CSL_CITATION {"citationItems":[{"id":"ITEM-1","itemData":{"DOI":"10.1109/TNNLS.2016.2582924","author":[{"dropping-particle":"","family":"Greff","given":"Klaus","non-dropping-particle":"","parse-names":false,"suffix":""},{"dropping-particle":"","family":"Srivastava","given":"Rupesh K","non-dropping-particle":"","parse-names":false,"suffix":""},{"dropping-particle":"","family":"Koutn","given":"Jan","non-dropping-particle":"","parse-names":false,"suffix":""},{"dropping-particle":"","family":"Steunebrink","given":"Bas R","non-dropping-particle":"","parse-names":false,"suffix":""}],"id":"ITEM-1","issued":{"date-parts":[["2016"]]},"page":"1-12","title":"LSTM : A Search Space Odyssey","type":"article-journal"},"uris":["http://www.mendeley.com/documents/?uuid=6819cb45-0b44-400d-a5b2-8a6dd2bd328d"]}],"mendeley":{"formattedCitation":"[20]","plainTextFormattedCitation":"[20]","previouslyFormattedCitation":"[20]"},"properties":{"noteIndex":0},"schema":"https://github.com/citation-style-language/schema/raw/master/csl-citation.json"}</w:instrText>
      </w:r>
      <w:r w:rsidR="0010529D">
        <w:rPr>
          <w:rFonts w:asciiTheme="majorHAnsi" w:hAnsiTheme="majorHAnsi"/>
          <w:szCs w:val="24"/>
          <w:lang w:val="id-ID"/>
        </w:rPr>
        <w:fldChar w:fldCharType="separate"/>
      </w:r>
      <w:r w:rsidR="0010529D" w:rsidRPr="0010529D">
        <w:rPr>
          <w:rFonts w:asciiTheme="majorHAnsi" w:hAnsiTheme="majorHAnsi"/>
          <w:noProof/>
          <w:szCs w:val="24"/>
          <w:lang w:val="id-ID"/>
        </w:rPr>
        <w:t>[20]</w:t>
      </w:r>
      <w:r w:rsidR="0010529D">
        <w:rPr>
          <w:rFonts w:asciiTheme="majorHAnsi" w:hAnsiTheme="majorHAnsi"/>
          <w:szCs w:val="24"/>
          <w:lang w:val="id-ID"/>
        </w:rPr>
        <w:fldChar w:fldCharType="end"/>
      </w:r>
      <w:r w:rsidRPr="007935B4">
        <w:rPr>
          <w:rFonts w:asciiTheme="majorHAnsi" w:hAnsiTheme="majorHAnsi"/>
          <w:szCs w:val="24"/>
          <w:lang w:val="id-ID"/>
        </w:rPr>
        <w:t xml:space="preserve">, and Maohua </w:t>
      </w:r>
      <w:r w:rsidR="0010529D">
        <w:rPr>
          <w:rFonts w:asciiTheme="majorHAnsi" w:hAnsiTheme="majorHAnsi"/>
          <w:szCs w:val="24"/>
          <w:lang w:val="id-ID"/>
        </w:rPr>
        <w:fldChar w:fldCharType="begin" w:fldLock="1"/>
      </w:r>
      <w:r w:rsidR="009A3DDA">
        <w:rPr>
          <w:rFonts w:asciiTheme="majorHAnsi" w:hAnsiTheme="majorHAnsi"/>
          <w:szCs w:val="24"/>
          <w:lang w:val="id-ID"/>
        </w:rPr>
        <w:instrText>ADDIN CSL_CITATION {"citationItems":[{"id":"ITEM-1","itemData":{"ISBN":"9789461866165","abstract":"Prior work has demonstrated that exploiting the sparsity can dramatically improve the energy efficiency and reduce the memory footprint of Convolutional Neural Networks (CNNs). However, these sparsity-centric optimization techniques might be less effective for Long Short-Term Memory (LSTM) based Recurrent Neural Networks (RNNs), especially for the training phase, because of the significant structural difference between the neurons. To investigate if there is possible sparsity-centric optimization for training LSTM-based RNNs, we studied several applications and observed that there is potential sparsity in the gradients generated in the backward propagation. In this paper, we investigate why the sparsity exists and propose a simple yet effective thresholding technique to induce further more sparsity during the LSTM-based RNN training. The experimental results show that the proposed technique can increase the sparsity of linear gate gradients to more than 80% without loss of performance, which makes more than 50% multiply-accumulate (MAC) operations redundant for the entire LSTM training process. These redundant MAC operations can be eliminated by hardware techniques to improve the energy efficiency and the training speed of LSTM-based RNNs.","author":[{"dropping-particle":"","family":"Maohua","given":"Zhu.","non-dropping-particle":"","parse-names":false,"suffix":""},{"dropping-particle":"","family":"Yuan","given":"Xie.","non-dropping-particle":"","parse-names":false,"suffix":""},{"dropping-particle":"","family":"Minsoo","given":"Rhu.","non-dropping-particle":"","parse-names":false,"suffix":""},{"dropping-particle":"","family":"Jason","given":"Clemons.","non-dropping-particle":"","parse-names":false,"suffix":""},{"dropping-particle":"","family":"Stephen","given":"W. Keckler.","non-dropping-particle":"","parse-names":false,"suffix":""}],"container-title":"Iclr","id":"ITEM-1","issue":"2","issued":{"date-parts":[["2017"]]},"page":"1-10","title":"Training Long Short-Term Memory With Spar-Sified Stochastic Gradient Descent","type":"article-journal"},"uris":["http://www.mendeley.com/documents/?uuid=39b9ddb1-cc75-4e1c-a084-0afd4e443182"]}],"mendeley":{"formattedCitation":"[28]","plainTextFormattedCitation":"[28]","previouslyFormattedCitation":"[28]"},"properties":{"noteIndex":0},"schema":"https://github.com/citation-style-language/schema/raw/master/csl-citation.json"}</w:instrText>
      </w:r>
      <w:r w:rsidR="0010529D">
        <w:rPr>
          <w:rFonts w:asciiTheme="majorHAnsi" w:hAnsiTheme="majorHAnsi"/>
          <w:szCs w:val="24"/>
          <w:lang w:val="id-ID"/>
        </w:rPr>
        <w:fldChar w:fldCharType="separate"/>
      </w:r>
      <w:r w:rsidR="0010529D" w:rsidRPr="0010529D">
        <w:rPr>
          <w:rFonts w:asciiTheme="majorHAnsi" w:hAnsiTheme="majorHAnsi"/>
          <w:noProof/>
          <w:szCs w:val="24"/>
          <w:lang w:val="id-ID"/>
        </w:rPr>
        <w:t>[28]</w:t>
      </w:r>
      <w:r w:rsidR="0010529D">
        <w:rPr>
          <w:rFonts w:asciiTheme="majorHAnsi" w:hAnsiTheme="majorHAnsi"/>
          <w:szCs w:val="24"/>
          <w:lang w:val="id-ID"/>
        </w:rPr>
        <w:fldChar w:fldCharType="end"/>
      </w:r>
      <w:r w:rsidRPr="007935B4">
        <w:rPr>
          <w:rFonts w:asciiTheme="majorHAnsi" w:hAnsiTheme="majorHAnsi"/>
          <w:szCs w:val="24"/>
          <w:lang w:val="id-ID"/>
        </w:rPr>
        <w:t xml:space="preserve"> studies.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tblGrid>
      <w:tr w:rsidR="007935B4" w:rsidTr="00BB2CF1">
        <w:trPr>
          <w:trHeight w:val="2562"/>
        </w:trPr>
        <w:tc>
          <w:tcPr>
            <w:tcW w:w="9242" w:type="dxa"/>
          </w:tcPr>
          <w:p w:rsidR="007935B4" w:rsidRPr="00F94FD6" w:rsidRDefault="007935B4" w:rsidP="00BB2CF1">
            <w:pPr>
              <w:pStyle w:val="Paragraph"/>
              <w:ind w:firstLine="0"/>
              <w:jc w:val="center"/>
              <w:rPr>
                <w:lang w:val="id-ID"/>
              </w:rPr>
            </w:pPr>
            <w:r>
              <w:rPr>
                <w:noProof/>
                <w:lang w:val="id-ID" w:eastAsia="id-ID"/>
              </w:rPr>
              <w:drawing>
                <wp:inline distT="0" distB="0" distL="0" distR="0" wp14:anchorId="734789E0" wp14:editId="1A8139A8">
                  <wp:extent cx="5724220" cy="143827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jpg"/>
                          <pic:cNvPicPr/>
                        </pic:nvPicPr>
                        <pic:blipFill>
                          <a:blip r:embed="rId20">
                            <a:extLst>
                              <a:ext uri="{28A0092B-C50C-407E-A947-70E740481C1C}">
                                <a14:useLocalDpi xmlns:a14="http://schemas.microsoft.com/office/drawing/2010/main" val="0"/>
                              </a:ext>
                            </a:extLst>
                          </a:blip>
                          <a:stretch>
                            <a:fillRect/>
                          </a:stretch>
                        </pic:blipFill>
                        <pic:spPr>
                          <a:xfrm>
                            <a:off x="0" y="0"/>
                            <a:ext cx="5728761" cy="1439417"/>
                          </a:xfrm>
                          <a:prstGeom prst="rect">
                            <a:avLst/>
                          </a:prstGeom>
                        </pic:spPr>
                      </pic:pic>
                    </a:graphicData>
                  </a:graphic>
                </wp:inline>
              </w:drawing>
            </w:r>
          </w:p>
        </w:tc>
      </w:tr>
    </w:tbl>
    <w:p w:rsidR="007935B4" w:rsidRPr="007935B4" w:rsidRDefault="007935B4" w:rsidP="007935B4">
      <w:pPr>
        <w:pStyle w:val="FigureCaption"/>
        <w:spacing w:after="240"/>
        <w:rPr>
          <w:rFonts w:asciiTheme="majorHAnsi" w:hAnsiTheme="majorHAnsi"/>
          <w:lang w:val="id-ID"/>
        </w:rPr>
      </w:pPr>
      <w:r w:rsidRPr="007935B4">
        <w:rPr>
          <w:rFonts w:asciiTheme="majorHAnsi" w:hAnsiTheme="majorHAnsi"/>
          <w:b/>
          <w:lang w:val="id-ID"/>
        </w:rPr>
        <w:t>Figure</w:t>
      </w:r>
      <w:r w:rsidRPr="007935B4">
        <w:rPr>
          <w:rFonts w:asciiTheme="majorHAnsi" w:hAnsiTheme="majorHAnsi"/>
          <w:b/>
          <w:caps/>
        </w:rPr>
        <w:t xml:space="preserve"> </w:t>
      </w:r>
      <w:r w:rsidRPr="007935B4">
        <w:rPr>
          <w:rFonts w:asciiTheme="majorHAnsi" w:hAnsiTheme="majorHAnsi"/>
          <w:b/>
          <w:caps/>
          <w:lang w:val="id-ID"/>
        </w:rPr>
        <w:t>8</w:t>
      </w:r>
      <w:r w:rsidRPr="007935B4">
        <w:rPr>
          <w:rFonts w:asciiTheme="majorHAnsi" w:hAnsiTheme="majorHAnsi"/>
          <w:b/>
          <w:caps/>
        </w:rPr>
        <w:t>.</w:t>
      </w:r>
      <w:r w:rsidRPr="007935B4">
        <w:rPr>
          <w:rFonts w:asciiTheme="majorHAnsi" w:hAnsiTheme="majorHAnsi"/>
        </w:rPr>
        <w:t xml:space="preserve"> </w:t>
      </w:r>
      <w:r w:rsidRPr="007935B4">
        <w:rPr>
          <w:rFonts w:asciiTheme="majorHAnsi" w:hAnsiTheme="majorHAnsi"/>
          <w:lang w:val="id-ID"/>
        </w:rPr>
        <w:t>Backward Pass LSTM to Update The Weights.</w:t>
      </w:r>
    </w:p>
    <w:p w:rsidR="00BB2CF1" w:rsidRDefault="00BB2CF1" w:rsidP="00786A91">
      <w:pPr>
        <w:pStyle w:val="Body"/>
        <w:spacing w:line="240" w:lineRule="auto"/>
        <w:rPr>
          <w:rFonts w:asciiTheme="majorHAnsi" w:hAnsiTheme="majorHAnsi"/>
          <w:szCs w:val="24"/>
          <w:lang w:val="id-ID"/>
        </w:rPr>
      </w:pPr>
    </w:p>
    <w:p w:rsidR="00BB2CF1" w:rsidRDefault="00BB2CF1" w:rsidP="00BB2CF1">
      <w:pPr>
        <w:pStyle w:val="Body"/>
        <w:spacing w:line="240" w:lineRule="auto"/>
        <w:ind w:firstLine="0"/>
        <w:rPr>
          <w:sz w:val="23"/>
          <w:szCs w:val="23"/>
          <w:lang w:val="id-ID"/>
        </w:rPr>
      </w:pPr>
      <w:r>
        <w:rPr>
          <w:rFonts w:asciiTheme="majorHAnsi" w:hAnsiTheme="majorHAnsi"/>
          <w:szCs w:val="24"/>
          <w:lang w:val="id-ID"/>
        </w:rPr>
        <w:t>The description of backward pass</w:t>
      </w:r>
      <w:r w:rsidRPr="004F1859">
        <w:rPr>
          <w:rFonts w:asciiTheme="majorHAnsi" w:hAnsiTheme="majorHAnsi"/>
          <w:szCs w:val="24"/>
          <w:lang w:val="id-ID"/>
        </w:rPr>
        <w:t xml:space="preserve"> on LSTM</w:t>
      </w:r>
      <w:r>
        <w:rPr>
          <w:rFonts w:asciiTheme="majorHAnsi" w:hAnsiTheme="majorHAnsi"/>
          <w:szCs w:val="24"/>
          <w:lang w:val="id-ID"/>
        </w:rPr>
        <w:t xml:space="preserve"> </w:t>
      </w:r>
      <w:r>
        <w:rPr>
          <w:sz w:val="23"/>
          <w:szCs w:val="23"/>
          <w:lang w:val="id-ID"/>
        </w:rPr>
        <w:t>are</w:t>
      </w:r>
      <w:r>
        <w:rPr>
          <w:sz w:val="23"/>
          <w:szCs w:val="23"/>
        </w:rPr>
        <w:t xml:space="preserve"> following steps:</w:t>
      </w:r>
    </w:p>
    <w:p w:rsidR="00BB2CF1" w:rsidRPr="00BB2CF1" w:rsidRDefault="00BB2CF1" w:rsidP="00BB2CF1">
      <w:pPr>
        <w:pStyle w:val="Enumerated"/>
        <w:numPr>
          <w:ilvl w:val="0"/>
          <w:numId w:val="29"/>
        </w:numPr>
        <w:spacing w:line="240" w:lineRule="auto"/>
        <w:rPr>
          <w:rFonts w:asciiTheme="majorHAnsi" w:hAnsiTheme="majorHAnsi"/>
          <w:szCs w:val="24"/>
        </w:rPr>
      </w:pPr>
      <w:r w:rsidRPr="00BB2CF1">
        <w:rPr>
          <w:rFonts w:asciiTheme="majorHAnsi" w:hAnsiTheme="majorHAnsi"/>
          <w:szCs w:val="24"/>
        </w:rPr>
        <w:t xml:space="preserve">Calculating the value of the loss derivative with respect to the </w:t>
      </w:r>
      <w:r w:rsidR="00270A62">
        <w:rPr>
          <w:rFonts w:asciiTheme="majorHAnsi" w:hAnsiTheme="majorHAnsi"/>
          <w:szCs w:val="24"/>
          <w:lang w:val="id-ID"/>
        </w:rPr>
        <w:t xml:space="preserve">input </w:t>
      </w:r>
      <w:r w:rsidRPr="00BB2CF1">
        <w:rPr>
          <w:rFonts w:asciiTheme="majorHAnsi" w:hAnsiTheme="majorHAnsi"/>
          <w:szCs w:val="24"/>
        </w:rPr>
        <w:t>weight of the</w:t>
      </w:r>
      <w:r>
        <w:rPr>
          <w:rFonts w:asciiTheme="majorHAnsi" w:hAnsiTheme="majorHAnsi"/>
          <w:szCs w:val="24"/>
        </w:rPr>
        <w:t xml:space="preserve"> forget gate, input gate</w:t>
      </w:r>
      <w:proofErr w:type="gramStart"/>
      <w:r>
        <w:rPr>
          <w:rFonts w:asciiTheme="majorHAnsi" w:hAnsiTheme="majorHAnsi"/>
          <w:szCs w:val="24"/>
        </w:rPr>
        <w:t xml:space="preserve">, </w:t>
      </w:r>
      <w:proofErr w:type="gramEnd"/>
      <m:oMath>
        <m:acc>
          <m:accPr>
            <m:chr m:val="̃"/>
            <m:ctrlPr>
              <w:rPr>
                <w:rFonts w:ascii="Cambria Math" w:hAnsi="Cambria Math"/>
                <w:i/>
                <w:sz w:val="20"/>
              </w:rPr>
            </m:ctrlPr>
          </m:accPr>
          <m:e>
            <m:r>
              <w:rPr>
                <w:rFonts w:ascii="Cambria Math" w:hAnsi="Cambria Math"/>
                <w:sz w:val="20"/>
              </w:rPr>
              <m:t>C</m:t>
            </m:r>
          </m:e>
        </m:acc>
      </m:oMath>
      <w:r>
        <w:rPr>
          <w:rFonts w:asciiTheme="majorHAnsi" w:hAnsiTheme="majorHAnsi"/>
          <w:szCs w:val="24"/>
        </w:rPr>
        <w:t>, and output gate</w:t>
      </w:r>
      <w:r w:rsidRPr="00BB2CF1">
        <w:rPr>
          <w:rFonts w:asciiTheme="majorHAnsi" w:hAnsiTheme="majorHAnsi"/>
          <w:szCs w:val="24"/>
        </w:rPr>
        <w:t xml:space="preserve"> at t = T</w:t>
      </w:r>
      <w:r>
        <w:rPr>
          <w:rFonts w:asciiTheme="majorHAnsi" w:hAnsiTheme="majorHAnsi"/>
          <w:szCs w:val="24"/>
          <w:lang w:val="id-ID"/>
        </w:rPr>
        <w:t>.</w:t>
      </w:r>
    </w:p>
    <w:tbl>
      <w:tblPr>
        <w:tblStyle w:val="TableGrid"/>
        <w:tblW w:w="9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74"/>
        <w:gridCol w:w="681"/>
      </w:tblGrid>
      <w:tr w:rsidR="00BB2CF1" w:rsidRPr="00270A62" w:rsidTr="00BB2CF1">
        <w:trPr>
          <w:trHeight w:val="482"/>
        </w:trPr>
        <w:tc>
          <w:tcPr>
            <w:tcW w:w="8695" w:type="dxa"/>
            <w:vAlign w:val="center"/>
          </w:tcPr>
          <w:p w:rsidR="00BB2CF1" w:rsidRPr="00270A62" w:rsidRDefault="000A7BD0" w:rsidP="00BB2CF1">
            <w:pPr>
              <w:pStyle w:val="Paragraph"/>
              <w:spacing w:before="240" w:after="240"/>
              <w:ind w:firstLine="0"/>
              <w:rPr>
                <w:rFonts w:ascii="Cambria Math" w:hAnsi="Cambria Math"/>
                <w:i/>
                <w:sz w:val="24"/>
                <w:szCs w:val="24"/>
                <w:lang w:val="id-ID"/>
              </w:rPr>
            </w:pPr>
            <m:oMathPara>
              <m:oMath>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f</m:t>
                        </m:r>
                      </m:sub>
                    </m:sSub>
                  </m:den>
                </m:f>
                <m: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E</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en>
                </m:f>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f</m:t>
                        </m:r>
                      </m:sub>
                    </m:sSub>
                  </m:den>
                </m:f>
              </m:oMath>
            </m:oMathPara>
          </w:p>
        </w:tc>
        <w:tc>
          <w:tcPr>
            <w:tcW w:w="560" w:type="dxa"/>
            <w:vAlign w:val="center"/>
          </w:tcPr>
          <w:p w:rsidR="00BB2CF1" w:rsidRPr="00270A62" w:rsidRDefault="00BB2CF1" w:rsidP="00BB2CF1">
            <w:pPr>
              <w:pStyle w:val="Caption"/>
              <w:spacing w:before="240" w:after="200"/>
              <w:rPr>
                <w:rFonts w:ascii="Cambria Math" w:hAnsi="Cambria Math"/>
                <w:i/>
                <w:sz w:val="24"/>
                <w:szCs w:val="24"/>
                <w:lang w:val="id-ID"/>
              </w:rPr>
            </w:pPr>
            <w:r w:rsidRPr="00270A62">
              <w:rPr>
                <w:rFonts w:ascii="Cambria Math" w:hAnsi="Cambria Math"/>
                <w:color w:val="000000" w:themeColor="text1"/>
                <w:sz w:val="24"/>
                <w:szCs w:val="24"/>
              </w:rPr>
              <w:t>(</w:t>
            </w:r>
            <w:r w:rsidRPr="00270A62">
              <w:rPr>
                <w:rFonts w:ascii="Cambria Math" w:hAnsi="Cambria Math"/>
                <w:color w:val="000000" w:themeColor="text1"/>
                <w:sz w:val="24"/>
                <w:szCs w:val="24"/>
                <w:lang w:val="id-ID"/>
              </w:rPr>
              <w:t>11</w:t>
            </w:r>
            <w:r w:rsidRPr="00270A62">
              <w:rPr>
                <w:rFonts w:ascii="Cambria Math" w:hAnsi="Cambria Math"/>
                <w:color w:val="000000" w:themeColor="text1"/>
                <w:sz w:val="24"/>
                <w:szCs w:val="24"/>
              </w:rPr>
              <w:t>)</w:t>
            </w:r>
          </w:p>
        </w:tc>
      </w:tr>
      <w:tr w:rsidR="00BB2CF1" w:rsidRPr="00270A62" w:rsidTr="00BB2C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2"/>
        </w:trPr>
        <w:tc>
          <w:tcPr>
            <w:tcW w:w="8695" w:type="dxa"/>
            <w:tcBorders>
              <w:top w:val="nil"/>
              <w:left w:val="nil"/>
              <w:bottom w:val="nil"/>
              <w:right w:val="nil"/>
            </w:tcBorders>
          </w:tcPr>
          <w:p w:rsidR="00BB2CF1" w:rsidRPr="00270A62" w:rsidRDefault="000A7BD0" w:rsidP="00BB2CF1">
            <w:pPr>
              <w:pStyle w:val="Paragraph"/>
              <w:spacing w:before="240" w:after="240"/>
              <w:ind w:firstLine="0"/>
              <w:rPr>
                <w:rFonts w:ascii="Cambria Math" w:hAnsi="Cambria Math"/>
                <w:i/>
                <w:sz w:val="24"/>
                <w:szCs w:val="24"/>
                <w:lang w:val="id-ID"/>
              </w:rPr>
            </w:pPr>
            <m:oMathPara>
              <m:oMath>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m:t>
                        </m:r>
                      </m:sub>
                    </m:sSub>
                  </m:den>
                </m:f>
                <m: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E</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en>
                </m:f>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m:t>
                        </m:r>
                      </m:sub>
                    </m:sSub>
                  </m:den>
                </m:f>
              </m:oMath>
            </m:oMathPara>
          </w:p>
        </w:tc>
        <w:tc>
          <w:tcPr>
            <w:tcW w:w="560" w:type="dxa"/>
            <w:tcBorders>
              <w:top w:val="nil"/>
              <w:left w:val="nil"/>
              <w:bottom w:val="nil"/>
              <w:right w:val="nil"/>
            </w:tcBorders>
            <w:vAlign w:val="center"/>
          </w:tcPr>
          <w:p w:rsidR="00BB2CF1" w:rsidRPr="00270A62" w:rsidRDefault="00BB2CF1" w:rsidP="00BB2CF1">
            <w:pPr>
              <w:pStyle w:val="Caption"/>
              <w:spacing w:before="240" w:after="200"/>
              <w:rPr>
                <w:rFonts w:ascii="Cambria Math" w:hAnsi="Cambria Math"/>
                <w:i/>
                <w:sz w:val="24"/>
                <w:szCs w:val="24"/>
                <w:lang w:val="id-ID"/>
              </w:rPr>
            </w:pPr>
            <w:r w:rsidRPr="00270A62">
              <w:rPr>
                <w:rFonts w:ascii="Cambria Math" w:hAnsi="Cambria Math"/>
                <w:color w:val="000000" w:themeColor="text1"/>
                <w:sz w:val="24"/>
                <w:szCs w:val="24"/>
              </w:rPr>
              <w:t>(</w:t>
            </w:r>
            <w:r w:rsidRPr="00270A62">
              <w:rPr>
                <w:rFonts w:ascii="Cambria Math" w:hAnsi="Cambria Math"/>
                <w:color w:val="000000" w:themeColor="text1"/>
                <w:sz w:val="24"/>
                <w:szCs w:val="24"/>
                <w:lang w:val="id-ID"/>
              </w:rPr>
              <w:t>12</w:t>
            </w:r>
            <w:r w:rsidRPr="00270A62">
              <w:rPr>
                <w:rFonts w:ascii="Cambria Math" w:hAnsi="Cambria Math"/>
                <w:color w:val="000000" w:themeColor="text1"/>
                <w:sz w:val="24"/>
                <w:szCs w:val="24"/>
              </w:rPr>
              <w:t>)</w:t>
            </w:r>
          </w:p>
        </w:tc>
      </w:tr>
      <w:tr w:rsidR="00BB2CF1" w:rsidRPr="00270A62" w:rsidTr="00BB2C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2"/>
        </w:trPr>
        <w:tc>
          <w:tcPr>
            <w:tcW w:w="8695" w:type="dxa"/>
            <w:tcBorders>
              <w:top w:val="nil"/>
              <w:left w:val="nil"/>
              <w:bottom w:val="nil"/>
              <w:right w:val="nil"/>
            </w:tcBorders>
          </w:tcPr>
          <w:p w:rsidR="00BB2CF1" w:rsidRPr="00270A62" w:rsidRDefault="000A7BD0" w:rsidP="00BB2CF1">
            <w:pPr>
              <w:pStyle w:val="Paragraph"/>
              <w:spacing w:before="240" w:after="240"/>
              <w:ind w:firstLine="0"/>
              <w:rPr>
                <w:rFonts w:ascii="Cambria Math" w:hAnsi="Cambria Math"/>
                <w:i/>
                <w:sz w:val="24"/>
                <w:szCs w:val="24"/>
                <w:lang w:val="id-ID"/>
              </w:rPr>
            </w:pPr>
            <m:oMathPara>
              <m:oMath>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c</m:t>
                        </m:r>
                      </m:sub>
                    </m:sSub>
                  </m:den>
                </m:f>
                <m: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E</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num>
                  <m:den>
                    <m:r>
                      <w:rPr>
                        <w:rFonts w:ascii="Cambria Math" w:hAnsi="Cambria Math"/>
                        <w:sz w:val="24"/>
                        <w:szCs w:val="24"/>
                      </w:rPr>
                      <m:t>∂</m:t>
                    </m:r>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e>
                    </m:acc>
                  </m:den>
                </m:f>
                <m:f>
                  <m:fPr>
                    <m:ctrlPr>
                      <w:rPr>
                        <w:rFonts w:ascii="Cambria Math" w:hAnsi="Cambria Math"/>
                        <w:sz w:val="24"/>
                        <w:szCs w:val="24"/>
                      </w:rPr>
                    </m:ctrlPr>
                  </m:fPr>
                  <m:num>
                    <m:r>
                      <w:rPr>
                        <w:rFonts w:ascii="Cambria Math" w:hAnsi="Cambria Math"/>
                        <w:sz w:val="24"/>
                        <w:szCs w:val="24"/>
                      </w:rPr>
                      <m:t>∂</m:t>
                    </m:r>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e>
                    </m:acc>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c</m:t>
                        </m:r>
                      </m:sub>
                    </m:sSub>
                  </m:den>
                </m:f>
              </m:oMath>
            </m:oMathPara>
          </w:p>
        </w:tc>
        <w:tc>
          <w:tcPr>
            <w:tcW w:w="560" w:type="dxa"/>
            <w:tcBorders>
              <w:top w:val="nil"/>
              <w:left w:val="nil"/>
              <w:bottom w:val="nil"/>
              <w:right w:val="nil"/>
            </w:tcBorders>
            <w:vAlign w:val="center"/>
          </w:tcPr>
          <w:p w:rsidR="00BB2CF1" w:rsidRPr="00270A62" w:rsidRDefault="00BB2CF1" w:rsidP="00BB2CF1">
            <w:pPr>
              <w:pStyle w:val="Caption"/>
              <w:spacing w:before="240" w:after="200"/>
              <w:rPr>
                <w:rFonts w:ascii="Cambria Math" w:hAnsi="Cambria Math"/>
                <w:i/>
                <w:sz w:val="24"/>
                <w:szCs w:val="24"/>
                <w:lang w:val="id-ID"/>
              </w:rPr>
            </w:pPr>
            <w:r w:rsidRPr="00270A62">
              <w:rPr>
                <w:rFonts w:ascii="Cambria Math" w:hAnsi="Cambria Math"/>
                <w:color w:val="000000" w:themeColor="text1"/>
                <w:sz w:val="24"/>
                <w:szCs w:val="24"/>
              </w:rPr>
              <w:t>(</w:t>
            </w:r>
            <w:r w:rsidRPr="00270A62">
              <w:rPr>
                <w:rFonts w:ascii="Cambria Math" w:hAnsi="Cambria Math"/>
                <w:color w:val="000000" w:themeColor="text1"/>
                <w:sz w:val="24"/>
                <w:szCs w:val="24"/>
                <w:lang w:val="id-ID"/>
              </w:rPr>
              <w:t>13</w:t>
            </w:r>
            <w:r w:rsidRPr="00270A62">
              <w:rPr>
                <w:rFonts w:ascii="Cambria Math" w:hAnsi="Cambria Math"/>
                <w:color w:val="000000" w:themeColor="text1"/>
                <w:sz w:val="24"/>
                <w:szCs w:val="24"/>
              </w:rPr>
              <w:t>)</w:t>
            </w:r>
          </w:p>
        </w:tc>
      </w:tr>
      <w:tr w:rsidR="00BB2CF1" w:rsidRPr="00270A62" w:rsidTr="00BB2C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2"/>
        </w:trPr>
        <w:tc>
          <w:tcPr>
            <w:tcW w:w="8695" w:type="dxa"/>
            <w:tcBorders>
              <w:top w:val="nil"/>
              <w:left w:val="nil"/>
              <w:bottom w:val="nil"/>
              <w:right w:val="nil"/>
            </w:tcBorders>
          </w:tcPr>
          <w:p w:rsidR="00BB2CF1" w:rsidRPr="00270A62" w:rsidRDefault="000A7BD0" w:rsidP="00BB2CF1">
            <w:pPr>
              <w:pStyle w:val="Paragraph"/>
              <w:spacing w:before="240" w:after="240"/>
              <w:ind w:firstLine="0"/>
              <w:rPr>
                <w:rFonts w:ascii="Cambria Math" w:hAnsi="Cambria Math"/>
                <w:i/>
                <w:sz w:val="24"/>
                <w:szCs w:val="24"/>
                <w:lang w:val="id-ID"/>
              </w:rPr>
            </w:pPr>
            <m:oMathPara>
              <m:oMath>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o</m:t>
                        </m:r>
                      </m:sub>
                    </m:sSub>
                  </m:den>
                </m:f>
                <m: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∂E</m:t>
                    </m:r>
                  </m:num>
                  <m:den>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o</m:t>
                        </m:r>
                      </m:sub>
                    </m:sSub>
                  </m:den>
                </m:f>
              </m:oMath>
            </m:oMathPara>
          </w:p>
        </w:tc>
        <w:tc>
          <w:tcPr>
            <w:tcW w:w="560" w:type="dxa"/>
            <w:tcBorders>
              <w:top w:val="nil"/>
              <w:left w:val="nil"/>
              <w:bottom w:val="nil"/>
              <w:right w:val="nil"/>
            </w:tcBorders>
            <w:vAlign w:val="center"/>
          </w:tcPr>
          <w:p w:rsidR="00BB2CF1" w:rsidRPr="00270A62" w:rsidRDefault="00BB2CF1" w:rsidP="00BB2CF1">
            <w:pPr>
              <w:pStyle w:val="Caption"/>
              <w:spacing w:before="240" w:after="200"/>
              <w:rPr>
                <w:rFonts w:ascii="Cambria Math" w:hAnsi="Cambria Math"/>
                <w:i/>
                <w:sz w:val="24"/>
                <w:szCs w:val="24"/>
                <w:lang w:val="id-ID"/>
              </w:rPr>
            </w:pPr>
            <w:r w:rsidRPr="00270A62">
              <w:rPr>
                <w:rFonts w:ascii="Cambria Math" w:hAnsi="Cambria Math"/>
                <w:color w:val="000000" w:themeColor="text1"/>
                <w:sz w:val="24"/>
                <w:szCs w:val="24"/>
              </w:rPr>
              <w:t>(</w:t>
            </w:r>
            <w:r w:rsidRPr="00270A62">
              <w:rPr>
                <w:rFonts w:ascii="Cambria Math" w:hAnsi="Cambria Math"/>
                <w:color w:val="000000" w:themeColor="text1"/>
                <w:sz w:val="24"/>
                <w:szCs w:val="24"/>
                <w:lang w:val="id-ID"/>
              </w:rPr>
              <w:t>14</w:t>
            </w:r>
            <w:r w:rsidRPr="00270A62">
              <w:rPr>
                <w:rFonts w:ascii="Cambria Math" w:hAnsi="Cambria Math"/>
                <w:color w:val="000000" w:themeColor="text1"/>
                <w:sz w:val="24"/>
                <w:szCs w:val="24"/>
              </w:rPr>
              <w:t>)</w:t>
            </w:r>
          </w:p>
        </w:tc>
      </w:tr>
    </w:tbl>
    <w:p w:rsidR="00BB2CF1" w:rsidRDefault="00BB2CF1" w:rsidP="00BB2CF1">
      <w:pPr>
        <w:pStyle w:val="Enumerated"/>
        <w:spacing w:line="240" w:lineRule="auto"/>
        <w:ind w:firstLine="0"/>
        <w:rPr>
          <w:rFonts w:asciiTheme="majorHAnsi" w:hAnsiTheme="majorHAnsi"/>
          <w:szCs w:val="24"/>
          <w:lang w:val="id-ID"/>
        </w:rPr>
      </w:pPr>
    </w:p>
    <w:p w:rsidR="00BB2CF1" w:rsidRDefault="00BB2CF1">
      <w:pPr>
        <w:autoSpaceDE/>
        <w:autoSpaceDN/>
        <w:spacing w:after="200" w:line="276" w:lineRule="auto"/>
        <w:rPr>
          <w:rFonts w:asciiTheme="majorHAnsi" w:eastAsia="BatangChe" w:hAnsiTheme="majorHAnsi"/>
          <w:sz w:val="24"/>
          <w:szCs w:val="24"/>
          <w:lang w:val="id-ID" w:eastAsia="ko-KR"/>
        </w:rPr>
      </w:pPr>
      <w:r>
        <w:rPr>
          <w:rFonts w:asciiTheme="majorHAnsi" w:hAnsiTheme="majorHAnsi"/>
          <w:szCs w:val="24"/>
          <w:lang w:val="id-ID"/>
        </w:rPr>
        <w:br w:type="page"/>
      </w:r>
    </w:p>
    <w:p w:rsidR="00BB2CF1" w:rsidRPr="00BB2CF1" w:rsidRDefault="00BB2CF1" w:rsidP="00BB2CF1">
      <w:pPr>
        <w:pStyle w:val="Enumerated"/>
        <w:spacing w:line="240" w:lineRule="auto"/>
        <w:ind w:firstLine="0"/>
        <w:rPr>
          <w:rFonts w:asciiTheme="majorHAnsi" w:hAnsiTheme="majorHAnsi"/>
          <w:szCs w:val="24"/>
          <w:lang w:val="id-ID"/>
        </w:rPr>
      </w:pPr>
    </w:p>
    <w:p w:rsidR="00BB2CF1" w:rsidRPr="00BB2CF1" w:rsidRDefault="00BB2CF1" w:rsidP="00BB2CF1">
      <w:pPr>
        <w:pStyle w:val="Enumerated"/>
        <w:numPr>
          <w:ilvl w:val="0"/>
          <w:numId w:val="29"/>
        </w:numPr>
        <w:spacing w:line="240" w:lineRule="auto"/>
        <w:rPr>
          <w:rFonts w:asciiTheme="majorHAnsi" w:hAnsiTheme="majorHAnsi"/>
          <w:szCs w:val="24"/>
        </w:rPr>
      </w:pPr>
      <w:r w:rsidRPr="00BB2CF1">
        <w:rPr>
          <w:rFonts w:asciiTheme="majorHAnsi" w:hAnsiTheme="majorHAnsi"/>
          <w:szCs w:val="24"/>
        </w:rPr>
        <w:t xml:space="preserve">Calculating the value of the loss derivative with respect to the </w:t>
      </w:r>
      <w:r w:rsidR="00270A62">
        <w:rPr>
          <w:rFonts w:asciiTheme="majorHAnsi" w:hAnsiTheme="majorHAnsi"/>
          <w:szCs w:val="24"/>
          <w:lang w:val="id-ID"/>
        </w:rPr>
        <w:t xml:space="preserve">input </w:t>
      </w:r>
      <w:r w:rsidR="00270A62">
        <w:rPr>
          <w:rFonts w:asciiTheme="majorHAnsi" w:hAnsiTheme="majorHAnsi"/>
          <w:szCs w:val="24"/>
        </w:rPr>
        <w:t>weight of the</w:t>
      </w:r>
      <w:r w:rsidR="00270A62">
        <w:rPr>
          <w:rFonts w:asciiTheme="majorHAnsi" w:hAnsiTheme="majorHAnsi"/>
          <w:szCs w:val="24"/>
          <w:lang w:val="id-ID"/>
        </w:rPr>
        <w:t xml:space="preserve"> </w:t>
      </w:r>
      <w:r>
        <w:rPr>
          <w:rFonts w:asciiTheme="majorHAnsi" w:hAnsiTheme="majorHAnsi"/>
          <w:szCs w:val="24"/>
        </w:rPr>
        <w:t xml:space="preserve">forget gate, input gate, </w:t>
      </w:r>
      <m:oMath>
        <m:acc>
          <m:accPr>
            <m:chr m:val="̃"/>
            <m:ctrlPr>
              <w:rPr>
                <w:rFonts w:ascii="Cambria Math" w:hAnsi="Cambria Math"/>
                <w:i/>
                <w:sz w:val="20"/>
              </w:rPr>
            </m:ctrlPr>
          </m:accPr>
          <m:e>
            <m:r>
              <w:rPr>
                <w:rFonts w:ascii="Cambria Math" w:hAnsi="Cambria Math"/>
                <w:sz w:val="20"/>
              </w:rPr>
              <m:t>C</m:t>
            </m:r>
          </m:e>
        </m:acc>
      </m:oMath>
      <w:r>
        <w:rPr>
          <w:rFonts w:asciiTheme="majorHAnsi" w:hAnsiTheme="majorHAnsi"/>
          <w:szCs w:val="24"/>
        </w:rPr>
        <w:t xml:space="preserve">, and output gate at t </w:t>
      </w:r>
      <w:r>
        <w:rPr>
          <w:rFonts w:asciiTheme="majorHAnsi" w:hAnsiTheme="majorHAnsi"/>
          <w:szCs w:val="24"/>
          <w:lang w:val="id-ID"/>
        </w:rPr>
        <w:t>&lt;</w:t>
      </w:r>
      <w:r w:rsidRPr="00BB2CF1">
        <w:rPr>
          <w:rFonts w:asciiTheme="majorHAnsi" w:hAnsiTheme="majorHAnsi"/>
          <w:szCs w:val="24"/>
        </w:rPr>
        <w:t xml:space="preserve"> T</w:t>
      </w:r>
    </w:p>
    <w:tbl>
      <w:tblPr>
        <w:tblStyle w:val="TableGrid"/>
        <w:tblW w:w="9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74"/>
        <w:gridCol w:w="681"/>
      </w:tblGrid>
      <w:tr w:rsidR="00BB2CF1" w:rsidRPr="00270A62" w:rsidTr="00BB2CF1">
        <w:trPr>
          <w:trHeight w:val="482"/>
        </w:trPr>
        <w:tc>
          <w:tcPr>
            <w:tcW w:w="8695" w:type="dxa"/>
            <w:vAlign w:val="center"/>
          </w:tcPr>
          <w:p w:rsidR="00BB2CF1" w:rsidRPr="00270A62" w:rsidRDefault="000A7BD0" w:rsidP="00BB2CF1">
            <w:pPr>
              <w:pStyle w:val="Paragraph"/>
              <w:spacing w:before="240" w:after="240"/>
              <w:ind w:firstLine="0"/>
              <w:rPr>
                <w:rFonts w:ascii="Cambria Math" w:hAnsi="Cambria Math"/>
                <w:i/>
                <w:sz w:val="24"/>
                <w:szCs w:val="24"/>
                <w:lang w:val="id-ID"/>
              </w:rPr>
            </w:pPr>
            <m:oMathPara>
              <m:oMath>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f</m:t>
                        </m:r>
                      </m:sub>
                    </m:sSub>
                  </m:den>
                </m:f>
                <m: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E</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en>
                </m:f>
                <m:d>
                  <m:dPr>
                    <m:ctrlPr>
                      <w:rPr>
                        <w:rFonts w:ascii="Cambria Math" w:hAnsi="Cambria Math"/>
                        <w:i/>
                        <w:sz w:val="24"/>
                        <w:szCs w:val="24"/>
                      </w:rPr>
                    </m:ctrlPr>
                  </m:dPr>
                  <m:e>
                    <m:nary>
                      <m:naryPr>
                        <m:chr m:val="∏"/>
                        <m:limLoc m:val="undOvr"/>
                        <m:ctrlPr>
                          <w:rPr>
                            <w:rFonts w:ascii="Cambria Math" w:hAnsi="Cambria Math"/>
                            <w:i/>
                            <w:sz w:val="24"/>
                            <w:szCs w:val="24"/>
                          </w:rPr>
                        </m:ctrlPr>
                      </m:naryPr>
                      <m:sub>
                        <m:r>
                          <w:rPr>
                            <w:rFonts w:ascii="Cambria Math" w:hAnsi="Cambria Math"/>
                            <w:sz w:val="24"/>
                            <w:szCs w:val="24"/>
                          </w:rPr>
                          <m:t>k=2</m:t>
                        </m:r>
                      </m:sub>
                      <m:sup>
                        <m:r>
                          <w:rPr>
                            <w:rFonts w:ascii="Cambria Math" w:hAnsi="Cambria Math"/>
                            <w:sz w:val="24"/>
                            <w:szCs w:val="24"/>
                          </w:rPr>
                          <m:t>T</m:t>
                        </m:r>
                      </m:sup>
                      <m:e>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k</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k-1</m:t>
                                </m:r>
                              </m:sub>
                            </m:sSub>
                          </m:den>
                        </m:f>
                      </m:e>
                    </m:nary>
                  </m:e>
                </m:d>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f</m:t>
                        </m:r>
                      </m:sub>
                    </m:sSub>
                  </m:den>
                </m:f>
                <m: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E</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en>
                </m:f>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∂f</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f</m:t>
                        </m:r>
                      </m:sub>
                    </m:sSub>
                  </m:den>
                </m:f>
              </m:oMath>
            </m:oMathPara>
          </w:p>
        </w:tc>
        <w:tc>
          <w:tcPr>
            <w:tcW w:w="560" w:type="dxa"/>
            <w:vAlign w:val="center"/>
          </w:tcPr>
          <w:p w:rsidR="00BB2CF1" w:rsidRPr="00270A62" w:rsidRDefault="00BB2CF1" w:rsidP="00BB2CF1">
            <w:pPr>
              <w:pStyle w:val="Caption"/>
              <w:spacing w:before="240" w:after="200"/>
              <w:rPr>
                <w:rFonts w:ascii="Cambria Math" w:hAnsi="Cambria Math"/>
                <w:i/>
                <w:sz w:val="24"/>
                <w:szCs w:val="24"/>
                <w:lang w:val="id-ID"/>
              </w:rPr>
            </w:pPr>
            <w:r w:rsidRPr="00270A62">
              <w:rPr>
                <w:rFonts w:ascii="Cambria Math" w:hAnsi="Cambria Math"/>
                <w:color w:val="000000" w:themeColor="text1"/>
                <w:sz w:val="24"/>
                <w:szCs w:val="24"/>
              </w:rPr>
              <w:t>(</w:t>
            </w:r>
            <w:r w:rsidRPr="00270A62">
              <w:rPr>
                <w:rFonts w:ascii="Cambria Math" w:hAnsi="Cambria Math"/>
                <w:color w:val="000000" w:themeColor="text1"/>
                <w:sz w:val="24"/>
                <w:szCs w:val="24"/>
                <w:lang w:val="id-ID"/>
              </w:rPr>
              <w:t>15</w:t>
            </w:r>
            <w:r w:rsidRPr="00270A62">
              <w:rPr>
                <w:rFonts w:ascii="Cambria Math" w:hAnsi="Cambria Math"/>
                <w:color w:val="000000" w:themeColor="text1"/>
                <w:sz w:val="24"/>
                <w:szCs w:val="24"/>
              </w:rPr>
              <w:t>)</w:t>
            </w:r>
          </w:p>
        </w:tc>
      </w:tr>
      <w:tr w:rsidR="00BB2CF1" w:rsidRPr="00270A62" w:rsidTr="00BB2C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2"/>
        </w:trPr>
        <w:tc>
          <w:tcPr>
            <w:tcW w:w="8695" w:type="dxa"/>
            <w:tcBorders>
              <w:top w:val="nil"/>
              <w:left w:val="nil"/>
              <w:bottom w:val="nil"/>
              <w:right w:val="nil"/>
            </w:tcBorders>
          </w:tcPr>
          <w:p w:rsidR="00BB2CF1" w:rsidRPr="00270A62" w:rsidRDefault="000A7BD0" w:rsidP="00BB2CF1">
            <w:pPr>
              <w:pStyle w:val="Paragraph"/>
              <w:spacing w:before="240" w:after="240"/>
              <w:ind w:firstLine="0"/>
              <w:rPr>
                <w:rFonts w:ascii="Cambria Math" w:hAnsi="Cambria Math"/>
                <w:i/>
                <w:sz w:val="24"/>
                <w:szCs w:val="24"/>
                <w:lang w:val="id-ID"/>
              </w:rPr>
            </w:pPr>
            <m:oMathPara>
              <m:oMath>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m:t>
                        </m:r>
                      </m:sub>
                    </m:sSub>
                  </m:den>
                </m:f>
                <m: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E</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en>
                </m:f>
                <m:d>
                  <m:dPr>
                    <m:ctrlPr>
                      <w:rPr>
                        <w:rFonts w:ascii="Cambria Math" w:hAnsi="Cambria Math"/>
                        <w:i/>
                        <w:sz w:val="24"/>
                        <w:szCs w:val="24"/>
                      </w:rPr>
                    </m:ctrlPr>
                  </m:dPr>
                  <m:e>
                    <m:nary>
                      <m:naryPr>
                        <m:chr m:val="∏"/>
                        <m:limLoc m:val="undOvr"/>
                        <m:ctrlPr>
                          <w:rPr>
                            <w:rFonts w:ascii="Cambria Math" w:hAnsi="Cambria Math"/>
                            <w:i/>
                            <w:sz w:val="24"/>
                            <w:szCs w:val="24"/>
                          </w:rPr>
                        </m:ctrlPr>
                      </m:naryPr>
                      <m:sub>
                        <m:r>
                          <w:rPr>
                            <w:rFonts w:ascii="Cambria Math" w:hAnsi="Cambria Math"/>
                            <w:sz w:val="24"/>
                            <w:szCs w:val="24"/>
                          </w:rPr>
                          <m:t>k=2</m:t>
                        </m:r>
                      </m:sub>
                      <m:sup>
                        <m:r>
                          <w:rPr>
                            <w:rFonts w:ascii="Cambria Math" w:hAnsi="Cambria Math"/>
                            <w:sz w:val="24"/>
                            <w:szCs w:val="24"/>
                          </w:rPr>
                          <m:t>T</m:t>
                        </m:r>
                      </m:sup>
                      <m:e>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k</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k-1</m:t>
                                </m:r>
                              </m:sub>
                            </m:sSub>
                          </m:den>
                        </m:f>
                      </m:e>
                    </m:nary>
                  </m:e>
                </m:d>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m:t>
                        </m:r>
                      </m:sub>
                    </m:sSub>
                  </m:den>
                </m:f>
                <m: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E</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en>
                </m:f>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i</m:t>
                        </m:r>
                      </m:sub>
                    </m:sSub>
                  </m:den>
                </m:f>
              </m:oMath>
            </m:oMathPara>
          </w:p>
        </w:tc>
        <w:tc>
          <w:tcPr>
            <w:tcW w:w="560" w:type="dxa"/>
            <w:tcBorders>
              <w:top w:val="nil"/>
              <w:left w:val="nil"/>
              <w:bottom w:val="nil"/>
              <w:right w:val="nil"/>
            </w:tcBorders>
            <w:vAlign w:val="center"/>
          </w:tcPr>
          <w:p w:rsidR="00BB2CF1" w:rsidRPr="00270A62" w:rsidRDefault="00BB2CF1" w:rsidP="00BB2CF1">
            <w:pPr>
              <w:pStyle w:val="Caption"/>
              <w:spacing w:before="240" w:after="200"/>
              <w:rPr>
                <w:rFonts w:ascii="Cambria Math" w:hAnsi="Cambria Math"/>
                <w:i/>
                <w:sz w:val="24"/>
                <w:szCs w:val="24"/>
                <w:lang w:val="id-ID"/>
              </w:rPr>
            </w:pPr>
            <w:r w:rsidRPr="00270A62">
              <w:rPr>
                <w:rFonts w:ascii="Cambria Math" w:hAnsi="Cambria Math"/>
                <w:color w:val="000000" w:themeColor="text1"/>
                <w:sz w:val="24"/>
                <w:szCs w:val="24"/>
              </w:rPr>
              <w:t>(</w:t>
            </w:r>
            <w:r w:rsidRPr="00270A62">
              <w:rPr>
                <w:rFonts w:ascii="Cambria Math" w:hAnsi="Cambria Math"/>
                <w:color w:val="000000" w:themeColor="text1"/>
                <w:sz w:val="24"/>
                <w:szCs w:val="24"/>
                <w:lang w:val="id-ID"/>
              </w:rPr>
              <w:t>16</w:t>
            </w:r>
            <w:r w:rsidRPr="00270A62">
              <w:rPr>
                <w:rFonts w:ascii="Cambria Math" w:hAnsi="Cambria Math"/>
                <w:color w:val="000000" w:themeColor="text1"/>
                <w:sz w:val="24"/>
                <w:szCs w:val="24"/>
              </w:rPr>
              <w:t>)</w:t>
            </w:r>
          </w:p>
        </w:tc>
      </w:tr>
      <w:tr w:rsidR="00BB2CF1" w:rsidRPr="00270A62" w:rsidTr="00BB2C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2"/>
        </w:trPr>
        <w:tc>
          <w:tcPr>
            <w:tcW w:w="8695" w:type="dxa"/>
            <w:tcBorders>
              <w:top w:val="nil"/>
              <w:left w:val="nil"/>
              <w:bottom w:val="nil"/>
              <w:right w:val="nil"/>
            </w:tcBorders>
          </w:tcPr>
          <w:p w:rsidR="00BB2CF1" w:rsidRPr="00270A62" w:rsidRDefault="000A7BD0" w:rsidP="00BB2CF1">
            <w:pPr>
              <w:pStyle w:val="Paragraph"/>
              <w:spacing w:before="240" w:after="240"/>
              <w:ind w:firstLine="0"/>
              <w:rPr>
                <w:rFonts w:ascii="Cambria Math" w:hAnsi="Cambria Math"/>
                <w:i/>
                <w:sz w:val="24"/>
                <w:szCs w:val="24"/>
                <w:lang w:val="id-ID"/>
              </w:rPr>
            </w:pPr>
            <m:oMathPara>
              <m:oMath>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c</m:t>
                        </m:r>
                      </m:sub>
                    </m:sSub>
                  </m:den>
                </m:f>
                <m: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E</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en>
                </m:f>
                <m:d>
                  <m:dPr>
                    <m:ctrlPr>
                      <w:rPr>
                        <w:rFonts w:ascii="Cambria Math" w:hAnsi="Cambria Math"/>
                        <w:i/>
                        <w:sz w:val="24"/>
                        <w:szCs w:val="24"/>
                      </w:rPr>
                    </m:ctrlPr>
                  </m:dPr>
                  <m:e>
                    <m:nary>
                      <m:naryPr>
                        <m:chr m:val="∏"/>
                        <m:limLoc m:val="undOvr"/>
                        <m:ctrlPr>
                          <w:rPr>
                            <w:rFonts w:ascii="Cambria Math" w:hAnsi="Cambria Math"/>
                            <w:i/>
                            <w:sz w:val="24"/>
                            <w:szCs w:val="24"/>
                          </w:rPr>
                        </m:ctrlPr>
                      </m:naryPr>
                      <m:sub>
                        <m:r>
                          <w:rPr>
                            <w:rFonts w:ascii="Cambria Math" w:hAnsi="Cambria Math"/>
                            <w:sz w:val="24"/>
                            <w:szCs w:val="24"/>
                          </w:rPr>
                          <m:t>k=2</m:t>
                        </m:r>
                      </m:sub>
                      <m:sup>
                        <m:r>
                          <w:rPr>
                            <w:rFonts w:ascii="Cambria Math" w:hAnsi="Cambria Math"/>
                            <w:sz w:val="24"/>
                            <w:szCs w:val="24"/>
                          </w:rPr>
                          <m:t>T</m:t>
                        </m:r>
                      </m:sup>
                      <m:e>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k</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k-1</m:t>
                                </m:r>
                              </m:sub>
                            </m:sSub>
                          </m:den>
                        </m:f>
                      </m:e>
                    </m:nary>
                  </m:e>
                </m:d>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t</m:t>
                        </m:r>
                      </m:sub>
                    </m:sSub>
                  </m:num>
                  <m:den>
                    <m:r>
                      <w:rPr>
                        <w:rFonts w:ascii="Cambria Math" w:hAnsi="Cambria Math"/>
                        <w:sz w:val="24"/>
                        <w:szCs w:val="24"/>
                      </w:rPr>
                      <m:t>∂</m:t>
                    </m:r>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e>
                    </m:acc>
                  </m:den>
                </m:f>
                <m:f>
                  <m:fPr>
                    <m:ctrlPr>
                      <w:rPr>
                        <w:rFonts w:ascii="Cambria Math" w:hAnsi="Cambria Math"/>
                        <w:sz w:val="24"/>
                        <w:szCs w:val="24"/>
                      </w:rPr>
                    </m:ctrlPr>
                  </m:fPr>
                  <m:num>
                    <m:r>
                      <w:rPr>
                        <w:rFonts w:ascii="Cambria Math" w:hAnsi="Cambria Math"/>
                        <w:sz w:val="24"/>
                        <w:szCs w:val="24"/>
                      </w:rPr>
                      <m:t>∂</m:t>
                    </m:r>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e>
                    </m:acc>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c</m:t>
                        </m:r>
                      </m:sub>
                    </m:sSub>
                  </m:den>
                </m:f>
                <m: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E</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en>
                </m:f>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t</m:t>
                        </m:r>
                      </m:sub>
                    </m:sSub>
                  </m:num>
                  <m:den>
                    <m:r>
                      <w:rPr>
                        <w:rFonts w:ascii="Cambria Math" w:hAnsi="Cambria Math"/>
                        <w:sz w:val="24"/>
                        <w:szCs w:val="24"/>
                      </w:rPr>
                      <m:t>∂</m:t>
                    </m:r>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e>
                    </m:acc>
                  </m:den>
                </m:f>
                <m:f>
                  <m:fPr>
                    <m:ctrlPr>
                      <w:rPr>
                        <w:rFonts w:ascii="Cambria Math" w:hAnsi="Cambria Math"/>
                        <w:sz w:val="24"/>
                        <w:szCs w:val="24"/>
                      </w:rPr>
                    </m:ctrlPr>
                  </m:fPr>
                  <m:num>
                    <m:r>
                      <w:rPr>
                        <w:rFonts w:ascii="Cambria Math" w:hAnsi="Cambria Math"/>
                        <w:sz w:val="24"/>
                        <w:szCs w:val="24"/>
                      </w:rPr>
                      <m:t>∂</m:t>
                    </m:r>
                    <m:acc>
                      <m:accPr>
                        <m:chr m:val="̃"/>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e>
                    </m:acc>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c</m:t>
                        </m:r>
                      </m:sub>
                    </m:sSub>
                  </m:den>
                </m:f>
              </m:oMath>
            </m:oMathPara>
          </w:p>
        </w:tc>
        <w:tc>
          <w:tcPr>
            <w:tcW w:w="560" w:type="dxa"/>
            <w:tcBorders>
              <w:top w:val="nil"/>
              <w:left w:val="nil"/>
              <w:bottom w:val="nil"/>
              <w:right w:val="nil"/>
            </w:tcBorders>
            <w:vAlign w:val="center"/>
          </w:tcPr>
          <w:p w:rsidR="00BB2CF1" w:rsidRPr="00270A62" w:rsidRDefault="00BB2CF1" w:rsidP="00BB2CF1">
            <w:pPr>
              <w:pStyle w:val="Caption"/>
              <w:spacing w:before="240" w:after="200"/>
              <w:rPr>
                <w:rFonts w:ascii="Cambria Math" w:hAnsi="Cambria Math"/>
                <w:i/>
                <w:sz w:val="24"/>
                <w:szCs w:val="24"/>
                <w:lang w:val="id-ID"/>
              </w:rPr>
            </w:pPr>
            <w:r w:rsidRPr="00270A62">
              <w:rPr>
                <w:rFonts w:ascii="Cambria Math" w:hAnsi="Cambria Math"/>
                <w:color w:val="000000" w:themeColor="text1"/>
                <w:sz w:val="24"/>
                <w:szCs w:val="24"/>
              </w:rPr>
              <w:t>(</w:t>
            </w:r>
            <w:r w:rsidRPr="00270A62">
              <w:rPr>
                <w:rFonts w:ascii="Cambria Math" w:hAnsi="Cambria Math"/>
                <w:color w:val="000000" w:themeColor="text1"/>
                <w:sz w:val="24"/>
                <w:szCs w:val="24"/>
                <w:lang w:val="id-ID"/>
              </w:rPr>
              <w:t>17</w:t>
            </w:r>
            <w:r w:rsidRPr="00270A62">
              <w:rPr>
                <w:rFonts w:ascii="Cambria Math" w:hAnsi="Cambria Math"/>
                <w:color w:val="000000" w:themeColor="text1"/>
                <w:sz w:val="24"/>
                <w:szCs w:val="24"/>
              </w:rPr>
              <w:t>)</w:t>
            </w:r>
          </w:p>
        </w:tc>
      </w:tr>
      <w:tr w:rsidR="00BB2CF1" w:rsidRPr="00270A62" w:rsidTr="00BB2CF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82"/>
        </w:trPr>
        <w:tc>
          <w:tcPr>
            <w:tcW w:w="8695" w:type="dxa"/>
            <w:tcBorders>
              <w:top w:val="nil"/>
              <w:left w:val="nil"/>
              <w:bottom w:val="nil"/>
              <w:right w:val="nil"/>
            </w:tcBorders>
          </w:tcPr>
          <w:p w:rsidR="00BB2CF1" w:rsidRPr="00270A62" w:rsidRDefault="000A7BD0" w:rsidP="00BB2CF1">
            <w:pPr>
              <w:pStyle w:val="Paragraph"/>
              <w:spacing w:before="240" w:after="240"/>
              <w:ind w:firstLine="0"/>
              <w:rPr>
                <w:rFonts w:ascii="Cambria Math" w:hAnsi="Cambria Math"/>
                <w:i/>
                <w:sz w:val="24"/>
                <w:szCs w:val="24"/>
                <w:lang w:val="id-ID"/>
              </w:rPr>
            </w:pPr>
            <m:oMathPara>
              <m:oMath>
                <m:f>
                  <m:fPr>
                    <m:ctrlPr>
                      <w:rPr>
                        <w:rFonts w:ascii="Cambria Math" w:hAnsi="Cambria Math"/>
                        <w:i/>
                        <w:sz w:val="24"/>
                        <w:szCs w:val="24"/>
                      </w:rPr>
                    </m:ctrlPr>
                  </m:fPr>
                  <m:num>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E</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o</m:t>
                        </m:r>
                      </m:sub>
                    </m:sSub>
                  </m:den>
                </m:f>
                <m: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E</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en>
                </m:f>
                <m:d>
                  <m:dPr>
                    <m:ctrlPr>
                      <w:rPr>
                        <w:rFonts w:ascii="Cambria Math" w:hAnsi="Cambria Math"/>
                        <w:i/>
                        <w:sz w:val="24"/>
                        <w:szCs w:val="24"/>
                      </w:rPr>
                    </m:ctrlPr>
                  </m:dPr>
                  <m:e>
                    <m:nary>
                      <m:naryPr>
                        <m:chr m:val="∏"/>
                        <m:limLoc m:val="undOvr"/>
                        <m:ctrlPr>
                          <w:rPr>
                            <w:rFonts w:ascii="Cambria Math" w:hAnsi="Cambria Math"/>
                            <w:i/>
                            <w:sz w:val="24"/>
                            <w:szCs w:val="24"/>
                          </w:rPr>
                        </m:ctrlPr>
                      </m:naryPr>
                      <m:sub>
                        <m:r>
                          <w:rPr>
                            <w:rFonts w:ascii="Cambria Math" w:hAnsi="Cambria Math"/>
                            <w:sz w:val="24"/>
                            <w:szCs w:val="24"/>
                          </w:rPr>
                          <m:t>k=2</m:t>
                        </m:r>
                      </m:sub>
                      <m:sup>
                        <m:r>
                          <w:rPr>
                            <w:rFonts w:ascii="Cambria Math" w:hAnsi="Cambria Math"/>
                            <w:sz w:val="24"/>
                            <w:szCs w:val="24"/>
                          </w:rPr>
                          <m:t>T</m:t>
                        </m:r>
                      </m:sup>
                      <m:e>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k</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k-1</m:t>
                                </m:r>
                              </m:sub>
                            </m:sSub>
                          </m:den>
                        </m:f>
                      </m:e>
                    </m:nary>
                  </m:e>
                </m:d>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o</m:t>
                        </m:r>
                      </m:sub>
                    </m:sSub>
                  </m:den>
                </m:f>
                <m: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E</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t</m:t>
                        </m:r>
                      </m:sub>
                    </m:sSub>
                  </m:den>
                </m:f>
                <m:f>
                  <m:fPr>
                    <m:ctrlPr>
                      <w:rPr>
                        <w:rFonts w:ascii="Cambria Math" w:hAnsi="Cambria Math"/>
                        <w:sz w:val="24"/>
                        <w:szCs w:val="24"/>
                      </w:rPr>
                    </m:ctrlPr>
                  </m:fPr>
                  <m:num>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C</m:t>
                        </m:r>
                      </m:e>
                      <m:sub>
                        <m:r>
                          <m:rPr>
                            <m:sty m:val="p"/>
                          </m:rP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t</m:t>
                        </m:r>
                      </m:sub>
                    </m:sSub>
                  </m:den>
                </m:f>
                <m:f>
                  <m:fPr>
                    <m:ctrlPr>
                      <w:rPr>
                        <w:rFonts w:ascii="Cambria Math" w:hAnsi="Cambria Math"/>
                        <w:sz w:val="24"/>
                        <w:szCs w:val="24"/>
                      </w:rPr>
                    </m:ctrlPr>
                  </m:fPr>
                  <m:num>
                    <m:sSub>
                      <m:sSubPr>
                        <m:ctrlPr>
                          <w:rPr>
                            <w:rFonts w:ascii="Cambria Math" w:hAnsi="Cambria Math"/>
                            <w:i/>
                            <w:sz w:val="24"/>
                            <w:szCs w:val="24"/>
                          </w:rPr>
                        </m:ctrlPr>
                      </m:sSubPr>
                      <m:e>
                        <m:r>
                          <w:rPr>
                            <w:rFonts w:ascii="Cambria Math" w:hAnsi="Cambria Math"/>
                            <w:sz w:val="24"/>
                            <w:szCs w:val="24"/>
                          </w:rPr>
                          <m:t>∂o</m:t>
                        </m:r>
                      </m:e>
                      <m:sub>
                        <m:r>
                          <w:rPr>
                            <w:rFonts w:ascii="Cambria Math" w:hAnsi="Cambria Math"/>
                            <w:sz w:val="24"/>
                            <w:szCs w:val="24"/>
                          </w:rPr>
                          <m:t>t</m:t>
                        </m:r>
                      </m:sub>
                    </m:sSub>
                  </m:num>
                  <m:den>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o</m:t>
                        </m:r>
                      </m:sub>
                    </m:sSub>
                  </m:den>
                </m:f>
              </m:oMath>
            </m:oMathPara>
          </w:p>
        </w:tc>
        <w:tc>
          <w:tcPr>
            <w:tcW w:w="560" w:type="dxa"/>
            <w:tcBorders>
              <w:top w:val="nil"/>
              <w:left w:val="nil"/>
              <w:bottom w:val="nil"/>
              <w:right w:val="nil"/>
            </w:tcBorders>
            <w:vAlign w:val="center"/>
          </w:tcPr>
          <w:p w:rsidR="00BB2CF1" w:rsidRPr="00270A62" w:rsidRDefault="00BB2CF1" w:rsidP="00BB2CF1">
            <w:pPr>
              <w:pStyle w:val="Caption"/>
              <w:spacing w:before="240" w:after="200"/>
              <w:rPr>
                <w:rFonts w:ascii="Cambria Math" w:hAnsi="Cambria Math"/>
                <w:i/>
                <w:sz w:val="24"/>
                <w:szCs w:val="24"/>
                <w:lang w:val="id-ID"/>
              </w:rPr>
            </w:pPr>
            <w:r w:rsidRPr="00270A62">
              <w:rPr>
                <w:rFonts w:ascii="Cambria Math" w:hAnsi="Cambria Math"/>
                <w:color w:val="000000" w:themeColor="text1"/>
                <w:sz w:val="24"/>
                <w:szCs w:val="24"/>
              </w:rPr>
              <w:t>(</w:t>
            </w:r>
            <w:r w:rsidRPr="00270A62">
              <w:rPr>
                <w:rFonts w:ascii="Cambria Math" w:hAnsi="Cambria Math"/>
                <w:color w:val="000000" w:themeColor="text1"/>
                <w:sz w:val="24"/>
                <w:szCs w:val="24"/>
                <w:lang w:val="id-ID"/>
              </w:rPr>
              <w:t>18</w:t>
            </w:r>
            <w:r w:rsidRPr="00270A62">
              <w:rPr>
                <w:rFonts w:ascii="Cambria Math" w:hAnsi="Cambria Math"/>
                <w:color w:val="000000" w:themeColor="text1"/>
                <w:sz w:val="24"/>
                <w:szCs w:val="24"/>
              </w:rPr>
              <w:t>)</w:t>
            </w:r>
          </w:p>
        </w:tc>
      </w:tr>
    </w:tbl>
    <w:p w:rsidR="00BB2CF1" w:rsidRPr="00BB2CF1" w:rsidRDefault="00BB2CF1" w:rsidP="00BB2CF1">
      <w:pPr>
        <w:pStyle w:val="Enumerated"/>
        <w:spacing w:line="240" w:lineRule="auto"/>
        <w:ind w:firstLine="0"/>
        <w:rPr>
          <w:rFonts w:asciiTheme="majorHAnsi" w:hAnsiTheme="majorHAnsi"/>
          <w:szCs w:val="24"/>
        </w:rPr>
      </w:pPr>
    </w:p>
    <w:p w:rsidR="00BB2CF1" w:rsidRPr="00270A62" w:rsidRDefault="00BB2CF1" w:rsidP="00270A62">
      <w:pPr>
        <w:pStyle w:val="Enumerated"/>
        <w:numPr>
          <w:ilvl w:val="0"/>
          <w:numId w:val="29"/>
        </w:numPr>
        <w:spacing w:line="240" w:lineRule="auto"/>
        <w:rPr>
          <w:rFonts w:asciiTheme="majorHAnsi" w:hAnsiTheme="majorHAnsi"/>
          <w:szCs w:val="24"/>
        </w:rPr>
      </w:pPr>
      <w:r w:rsidRPr="00BB2CF1">
        <w:rPr>
          <w:rFonts w:asciiTheme="majorHAnsi" w:hAnsiTheme="majorHAnsi"/>
          <w:szCs w:val="24"/>
          <w:lang w:val="id-ID"/>
        </w:rPr>
        <w:t>Calculating the value of the loss</w:t>
      </w:r>
      <w:r w:rsidR="00270A62">
        <w:rPr>
          <w:rFonts w:asciiTheme="majorHAnsi" w:hAnsiTheme="majorHAnsi"/>
          <w:szCs w:val="24"/>
          <w:lang w:val="id-ID"/>
        </w:rPr>
        <w:t xml:space="preserve"> </w:t>
      </w:r>
      <w:r w:rsidRPr="00BB2CF1">
        <w:rPr>
          <w:rFonts w:asciiTheme="majorHAnsi" w:hAnsiTheme="majorHAnsi"/>
          <w:szCs w:val="24"/>
          <w:lang w:val="id-ID"/>
        </w:rPr>
        <w:t>derivatives</w:t>
      </w:r>
      <w:r w:rsidR="00270A62">
        <w:rPr>
          <w:rFonts w:asciiTheme="majorHAnsi" w:hAnsiTheme="majorHAnsi"/>
          <w:szCs w:val="24"/>
          <w:lang w:val="id-ID"/>
        </w:rPr>
        <w:t xml:space="preserve"> with respect to the </w:t>
      </w:r>
      <w:r w:rsidR="00270A62" w:rsidRPr="00270A62">
        <w:rPr>
          <w:rFonts w:asciiTheme="majorHAnsi" w:hAnsiTheme="majorHAnsi"/>
          <w:szCs w:val="24"/>
          <w:lang w:val="id-ID"/>
        </w:rPr>
        <w:t>repetition weight</w:t>
      </w:r>
      <w:r w:rsidR="00270A62">
        <w:rPr>
          <w:rFonts w:asciiTheme="majorHAnsi" w:hAnsiTheme="majorHAnsi"/>
          <w:szCs w:val="24"/>
          <w:lang w:val="id-ID"/>
        </w:rPr>
        <w:t xml:space="preserve"> and biases</w:t>
      </w:r>
      <w:r w:rsidRPr="00BB2CF1">
        <w:rPr>
          <w:rFonts w:asciiTheme="majorHAnsi" w:hAnsiTheme="majorHAnsi"/>
          <w:szCs w:val="24"/>
          <w:lang w:val="id-ID"/>
        </w:rPr>
        <w:t xml:space="preserve"> </w:t>
      </w:r>
      <w:r w:rsidR="00270A62">
        <w:rPr>
          <w:rFonts w:asciiTheme="majorHAnsi" w:hAnsiTheme="majorHAnsi"/>
          <w:szCs w:val="24"/>
          <w:lang w:val="id-ID"/>
        </w:rPr>
        <w:t>of the</w:t>
      </w:r>
      <w:r w:rsidRPr="00BB2CF1">
        <w:rPr>
          <w:rFonts w:asciiTheme="majorHAnsi" w:hAnsiTheme="majorHAnsi"/>
          <w:szCs w:val="24"/>
          <w:lang w:val="id-ID"/>
        </w:rPr>
        <w:t xml:space="preserve"> forget gate, input gate, </w:t>
      </w:r>
      <m:oMath>
        <m:acc>
          <m:accPr>
            <m:chr m:val="̃"/>
            <m:ctrlPr>
              <w:rPr>
                <w:rFonts w:ascii="Cambria Math" w:hAnsi="Cambria Math"/>
                <w:i/>
                <w:sz w:val="20"/>
              </w:rPr>
            </m:ctrlPr>
          </m:accPr>
          <m:e>
            <m:r>
              <w:rPr>
                <w:rFonts w:ascii="Cambria Math" w:hAnsi="Cambria Math"/>
                <w:sz w:val="20"/>
              </w:rPr>
              <m:t>C</m:t>
            </m:r>
          </m:e>
        </m:acc>
      </m:oMath>
      <w:r w:rsidRPr="00BB2CF1">
        <w:rPr>
          <w:rFonts w:asciiTheme="majorHAnsi" w:hAnsiTheme="majorHAnsi"/>
          <w:szCs w:val="24"/>
          <w:lang w:val="id-ID"/>
        </w:rPr>
        <w:t>, and output gate, is the same as equations (11) to (18), but must adjust the variables to be derived.</w:t>
      </w:r>
    </w:p>
    <w:p w:rsidR="00270A62" w:rsidRPr="00270A62" w:rsidRDefault="00270A62" w:rsidP="00270A62">
      <w:pPr>
        <w:pStyle w:val="Enumerated"/>
        <w:numPr>
          <w:ilvl w:val="0"/>
          <w:numId w:val="29"/>
        </w:numPr>
        <w:spacing w:line="240" w:lineRule="auto"/>
        <w:rPr>
          <w:rFonts w:asciiTheme="majorHAnsi" w:hAnsiTheme="majorHAnsi"/>
          <w:szCs w:val="24"/>
        </w:rPr>
      </w:pPr>
      <w:r w:rsidRPr="00270A62">
        <w:rPr>
          <w:rFonts w:asciiTheme="majorHAnsi" w:hAnsiTheme="majorHAnsi"/>
          <w:szCs w:val="24"/>
          <w:lang w:val="id-ID"/>
        </w:rPr>
        <w:t>Adding up the loss derivative values ​​at t = T and t &lt; T</w:t>
      </w:r>
    </w:p>
    <w:p w:rsidR="00270A62" w:rsidRPr="00BB2CF1" w:rsidRDefault="00270A62" w:rsidP="00270A62">
      <w:pPr>
        <w:pStyle w:val="Enumerated"/>
        <w:numPr>
          <w:ilvl w:val="0"/>
          <w:numId w:val="29"/>
        </w:numPr>
        <w:spacing w:line="240" w:lineRule="auto"/>
        <w:rPr>
          <w:rFonts w:asciiTheme="majorHAnsi" w:hAnsiTheme="majorHAnsi"/>
          <w:szCs w:val="24"/>
        </w:rPr>
      </w:pPr>
      <w:r w:rsidRPr="00270A62">
        <w:rPr>
          <w:rFonts w:asciiTheme="majorHAnsi" w:hAnsiTheme="majorHAnsi"/>
          <w:szCs w:val="24"/>
        </w:rPr>
        <w:t>Updating input weights, repetition weights, and biases using the SGD and Adam equations</w:t>
      </w:r>
    </w:p>
    <w:p w:rsidR="00270A62" w:rsidRPr="002D4A9F" w:rsidRDefault="00270A62" w:rsidP="00270A62">
      <w:pPr>
        <w:pStyle w:val="Heading2"/>
        <w:spacing w:before="120"/>
        <w:rPr>
          <w:szCs w:val="24"/>
          <w:lang w:val="id-ID"/>
        </w:rPr>
      </w:pPr>
      <w:r>
        <w:rPr>
          <w:szCs w:val="24"/>
          <w:lang w:val="id-ID"/>
        </w:rPr>
        <w:t>Stochastic Gradient Descent</w:t>
      </w:r>
      <w:r w:rsidR="00EE42E8">
        <w:rPr>
          <w:szCs w:val="24"/>
          <w:lang w:val="id-ID"/>
        </w:rPr>
        <w:t xml:space="preserve"> (SGD)</w:t>
      </w:r>
    </w:p>
    <w:p w:rsidR="00902AB1" w:rsidRDefault="00902AB1" w:rsidP="00902AB1">
      <w:pPr>
        <w:pStyle w:val="Body"/>
        <w:spacing w:line="240" w:lineRule="auto"/>
        <w:rPr>
          <w:rFonts w:asciiTheme="majorHAnsi" w:hAnsiTheme="majorHAnsi"/>
          <w:szCs w:val="24"/>
          <w:lang w:val="id-ID"/>
        </w:rPr>
      </w:pPr>
      <w:r w:rsidRPr="00902AB1">
        <w:rPr>
          <w:rFonts w:asciiTheme="majorHAnsi" w:hAnsiTheme="majorHAnsi"/>
          <w:szCs w:val="24"/>
        </w:rPr>
        <w:t>Stochastic Gradient Descent (SGD) is a technique for solving deep learning problems. The problem is to find the optimal weight by minimizing the resulting error. SGD is a development of Gradient Descent (GD), wher</w:t>
      </w:r>
      <w:r>
        <w:rPr>
          <w:rFonts w:asciiTheme="majorHAnsi" w:hAnsiTheme="majorHAnsi"/>
          <w:szCs w:val="24"/>
        </w:rPr>
        <w:t xml:space="preserve">e SGD only uses one data from </w:t>
      </w:r>
      <m:oMath>
        <m:r>
          <m:rPr>
            <m:sty m:val="p"/>
          </m:rPr>
          <w:rPr>
            <w:rFonts w:ascii="Cambria Math" w:hAnsi="Cambria Math"/>
            <w:szCs w:val="24"/>
          </w:rPr>
          <m:t>∇</m:t>
        </m:r>
        <m:sSub>
          <m:sSubPr>
            <m:ctrlPr>
              <w:rPr>
                <w:rFonts w:ascii="Cambria Math" w:hAnsi="Cambria Math"/>
                <w:i/>
                <w:szCs w:val="24"/>
              </w:rPr>
            </m:ctrlPr>
          </m:sSubPr>
          <m:e>
            <m:r>
              <w:rPr>
                <w:rFonts w:ascii="Cambria Math" w:hAnsi="Cambria Math"/>
                <w:szCs w:val="24"/>
              </w:rPr>
              <m:t>E</m:t>
            </m:r>
          </m:e>
          <m:sub>
            <m:r>
              <w:rPr>
                <w:rFonts w:ascii="Cambria Math" w:hAnsi="Cambria Math"/>
                <w:szCs w:val="24"/>
              </w:rPr>
              <m:t>t</m:t>
            </m:r>
          </m:sub>
        </m:sSub>
        <m:r>
          <w:rPr>
            <w:rFonts w:ascii="Cambria Math" w:hAnsi="Cambria Math"/>
            <w:szCs w:val="24"/>
          </w:rPr>
          <m:t>(t = 1, 2,. .. , n)</m:t>
        </m:r>
      </m:oMath>
      <w:r>
        <w:rPr>
          <w:rFonts w:asciiTheme="majorHAnsi" w:hAnsiTheme="majorHAnsi"/>
          <w:szCs w:val="24"/>
          <w:lang w:val="id-ID"/>
        </w:rPr>
        <w:t xml:space="preserve"> </w:t>
      </w:r>
      <w:r w:rsidRPr="00902AB1">
        <w:rPr>
          <w:rFonts w:asciiTheme="majorHAnsi" w:hAnsiTheme="majorHAnsi"/>
          <w:szCs w:val="24"/>
        </w:rPr>
        <w:t>and choo</w:t>
      </w:r>
      <w:r>
        <w:rPr>
          <w:rFonts w:asciiTheme="majorHAnsi" w:hAnsiTheme="majorHAnsi"/>
          <w:szCs w:val="24"/>
        </w:rPr>
        <w:t xml:space="preserve">se it randomly or stochastic </w:t>
      </w:r>
      <w:r w:rsidR="009A3DDA">
        <w:rPr>
          <w:rFonts w:asciiTheme="majorHAnsi" w:hAnsiTheme="majorHAnsi"/>
          <w:szCs w:val="24"/>
        </w:rPr>
        <w:fldChar w:fldCharType="begin" w:fldLock="1"/>
      </w:r>
      <w:r w:rsidR="009A3DDA">
        <w:rPr>
          <w:rFonts w:asciiTheme="majorHAnsi" w:hAnsiTheme="majorHAnsi"/>
          <w:szCs w:val="24"/>
        </w:rPr>
        <w:instrText>ADDIN CSL_CITATION {"citationItems":[{"id":"ITEM-1","itemData":{"DOI":"10.1002/9781119490616","abstract":"A guide to modern optimization applications and techniques in newly emerging areas spanning optimization, data science, machine intelligence, engineering, and computer sciences Optimization Techniques and Applications with Examples introduces the fundamentals of all the commonly used techniques in optimization that encompass the broadness and diversity of the methods (traditional and new) and algorithms. The author-a noted expert in the field-covers a wide range of topics including mathematical foundations, optimization formulation, optimality conditions, algorithmic complexity, linear programming, convex optimization, and integer programming. In addition, the book discusses artificial neural network, clustering and classifications, constraint-handling, queueing theory, support vector machine and multi-objective optimization, evolutionary computation, nature-inspired algorithms and many other topics. Designed as a practical resource, all topics are explained in detail with step-by-step examples to show how each method works. The book’s exercises test the acquired knowledge that can be potentially applied to real problem solving. By taking an informal approach to the subject, the author helps readers to rapidly acquire the basic knowledge in optimization, operational research, and applied data mining. This important resource: • Offers an accessible and state-of-the-art introduction to the main optimization techniques • Contains both traditional optimization techniques and the most current algorithms and swarm intelligence-based techniques • Presents a balance of theory, algorithms, and implementation • Includes more than 100 worked examples with step-by-step explanations Written for upper undergraduates and graduates in a standard course on optimization, operations research and data mining, Optimization Techniques and Applications with Examples is a highly accessible guide to understanding the fundamentals of all the commonly used techniques in optimization.","author":[{"dropping-particle":"","family":"Yang","given":"Xin She","non-dropping-particle":"","parse-names":false,"suffix":""}],"container-title":"Optimization Techniques and Applications with Examples","id":"ITEM-1","issued":{"date-parts":[["2018"]]},"title":"Optimization techniques and applications with examples","type":"book"},"uris":["http://www.mendeley.com/documents/?uuid=20808189-9fe6-3d9a-a57f-90ec9fc6124b"]}],"mendeley":{"formattedCitation":"[29]","plainTextFormattedCitation":"[29]","previouslyFormattedCitation":"[29]"},"properties":{"noteIndex":0},"schema":"https://github.com/citation-style-language/schema/raw/master/csl-citation.json"}</w:instrText>
      </w:r>
      <w:r w:rsidR="009A3DDA">
        <w:rPr>
          <w:rFonts w:asciiTheme="majorHAnsi" w:hAnsiTheme="majorHAnsi"/>
          <w:szCs w:val="24"/>
        </w:rPr>
        <w:fldChar w:fldCharType="separate"/>
      </w:r>
      <w:r w:rsidR="009A3DDA" w:rsidRPr="009A3DDA">
        <w:rPr>
          <w:rFonts w:asciiTheme="majorHAnsi" w:hAnsiTheme="majorHAnsi"/>
          <w:noProof/>
          <w:szCs w:val="24"/>
        </w:rPr>
        <w:t>[29]</w:t>
      </w:r>
      <w:r w:rsidR="009A3DDA">
        <w:rPr>
          <w:rFonts w:asciiTheme="majorHAnsi" w:hAnsiTheme="majorHAnsi"/>
          <w:szCs w:val="24"/>
        </w:rPr>
        <w:fldChar w:fldCharType="end"/>
      </w:r>
      <w:r w:rsidRPr="00902AB1">
        <w:rPr>
          <w:rFonts w:asciiTheme="majorHAnsi" w:hAnsiTheme="majorHAnsi"/>
          <w:szCs w:val="24"/>
        </w:rPr>
        <w:t>.</w:t>
      </w:r>
    </w:p>
    <w:tbl>
      <w:tblPr>
        <w:tblStyle w:val="TableGrid"/>
        <w:tblW w:w="9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
        <w:gridCol w:w="8048"/>
        <w:gridCol w:w="681"/>
      </w:tblGrid>
      <w:tr w:rsidR="00902AB1" w:rsidRPr="007935B4" w:rsidTr="000A7BD0">
        <w:trPr>
          <w:trHeight w:val="482"/>
        </w:trPr>
        <w:tc>
          <w:tcPr>
            <w:tcW w:w="526" w:type="dxa"/>
            <w:vAlign w:val="center"/>
          </w:tcPr>
          <w:p w:rsidR="00902AB1" w:rsidRPr="007935B4" w:rsidRDefault="00902AB1" w:rsidP="000A7BD0">
            <w:pPr>
              <w:jc w:val="center"/>
              <w:rPr>
                <w:rFonts w:ascii="Cambria Math" w:hAnsi="Cambria Math"/>
                <w:sz w:val="24"/>
                <w:szCs w:val="24"/>
                <w:lang w:val="en-US"/>
              </w:rPr>
            </w:pPr>
          </w:p>
        </w:tc>
        <w:tc>
          <w:tcPr>
            <w:tcW w:w="8048" w:type="dxa"/>
            <w:vAlign w:val="center"/>
          </w:tcPr>
          <w:p w:rsidR="00902AB1" w:rsidRPr="007935B4" w:rsidRDefault="000A7BD0" w:rsidP="00902AB1">
            <w:pPr>
              <w:pStyle w:val="Paragraph"/>
              <w:spacing w:before="240" w:after="240"/>
              <w:ind w:firstLine="0"/>
              <w:rPr>
                <w:rFonts w:ascii="Cambria Math" w:hAnsi="Cambria Math"/>
                <w:i/>
                <w:sz w:val="24"/>
                <w:szCs w:val="24"/>
                <w:lang w:val="id-ID"/>
              </w:rPr>
            </w:pPr>
            <m:oMathPara>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t</m:t>
                    </m:r>
                  </m:sub>
                </m:sSub>
                <m:r>
                  <w:rPr>
                    <w:rFonts w:ascii="Cambria Math" w:hAnsi="Cambria Math"/>
                    <w:sz w:val="24"/>
                    <w:szCs w:val="24"/>
                  </w:rPr>
                  <m:t>-α</m:t>
                </m:r>
                <m:r>
                  <m:rPr>
                    <m:sty m:val="p"/>
                  </m:rPr>
                  <w:rPr>
                    <w:rFonts w:ascii="Cambria Math" w:hAnsi="Cambria Math"/>
                    <w:szCs w:val="24"/>
                  </w:rPr>
                  <m:t>∇</m:t>
                </m:r>
                <m:sSub>
                  <m:sSubPr>
                    <m:ctrlPr>
                      <w:rPr>
                        <w:rFonts w:ascii="Cambria Math" w:hAnsi="Cambria Math"/>
                        <w:i/>
                        <w:szCs w:val="24"/>
                      </w:rPr>
                    </m:ctrlPr>
                  </m:sSubPr>
                  <m:e>
                    <m:r>
                      <w:rPr>
                        <w:rFonts w:ascii="Cambria Math" w:hAnsi="Cambria Math"/>
                        <w:szCs w:val="24"/>
                      </w:rPr>
                      <m:t>E</m:t>
                    </m:r>
                  </m:e>
                  <m:sub>
                    <m:r>
                      <w:rPr>
                        <w:rFonts w:ascii="Cambria Math" w:hAnsi="Cambria Math"/>
                        <w:szCs w:val="24"/>
                      </w:rPr>
                      <m:t>t</m:t>
                    </m:r>
                  </m:sub>
                </m:sSub>
              </m:oMath>
            </m:oMathPara>
          </w:p>
        </w:tc>
        <w:tc>
          <w:tcPr>
            <w:tcW w:w="681" w:type="dxa"/>
            <w:vAlign w:val="center"/>
          </w:tcPr>
          <w:p w:rsidR="00902AB1" w:rsidRPr="007935B4" w:rsidRDefault="00902AB1" w:rsidP="000A7BD0">
            <w:pPr>
              <w:pStyle w:val="Caption"/>
              <w:spacing w:before="240" w:after="200"/>
              <w:rPr>
                <w:rFonts w:ascii="Cambria Math" w:hAnsi="Cambria Math"/>
                <w:i/>
                <w:sz w:val="24"/>
                <w:szCs w:val="24"/>
                <w:lang w:val="id-ID"/>
              </w:rPr>
            </w:pPr>
            <w:r w:rsidRPr="007935B4">
              <w:rPr>
                <w:rFonts w:ascii="Cambria Math" w:hAnsi="Cambria Math"/>
                <w:color w:val="000000" w:themeColor="text1"/>
                <w:sz w:val="24"/>
                <w:szCs w:val="24"/>
              </w:rPr>
              <w:t>(</w:t>
            </w:r>
            <w:r>
              <w:rPr>
                <w:rFonts w:ascii="Cambria Math" w:hAnsi="Cambria Math"/>
                <w:color w:val="000000" w:themeColor="text1"/>
                <w:sz w:val="24"/>
                <w:szCs w:val="24"/>
                <w:lang w:val="id-ID"/>
              </w:rPr>
              <w:t>19</w:t>
            </w:r>
            <w:r w:rsidRPr="007935B4">
              <w:rPr>
                <w:rFonts w:ascii="Cambria Math" w:hAnsi="Cambria Math"/>
                <w:color w:val="000000" w:themeColor="text1"/>
                <w:sz w:val="24"/>
                <w:szCs w:val="24"/>
              </w:rPr>
              <w:t>)</w:t>
            </w:r>
          </w:p>
        </w:tc>
      </w:tr>
    </w:tbl>
    <w:p w:rsidR="00902AB1" w:rsidRPr="002D4A9F" w:rsidRDefault="00902AB1" w:rsidP="00902AB1">
      <w:pPr>
        <w:pStyle w:val="Heading2"/>
        <w:spacing w:before="120"/>
        <w:rPr>
          <w:szCs w:val="24"/>
          <w:lang w:val="id-ID"/>
        </w:rPr>
      </w:pPr>
      <w:r>
        <w:rPr>
          <w:szCs w:val="24"/>
          <w:lang w:val="id-ID"/>
        </w:rPr>
        <w:t>Adam</w:t>
      </w:r>
    </w:p>
    <w:p w:rsidR="00902AB1" w:rsidRDefault="00902AB1" w:rsidP="00902AB1">
      <w:pPr>
        <w:pStyle w:val="Body"/>
        <w:spacing w:line="240" w:lineRule="auto"/>
        <w:rPr>
          <w:rFonts w:asciiTheme="majorHAnsi" w:hAnsiTheme="majorHAnsi"/>
          <w:szCs w:val="24"/>
          <w:lang w:val="id-ID"/>
        </w:rPr>
      </w:pPr>
      <w:r w:rsidRPr="00902AB1">
        <w:rPr>
          <w:rFonts w:asciiTheme="majorHAnsi" w:hAnsiTheme="majorHAnsi"/>
          <w:szCs w:val="24"/>
        </w:rPr>
        <w:t xml:space="preserve">Adam is a method that was introduced in 2015 at research </w:t>
      </w:r>
      <w:r w:rsidR="009A3DDA">
        <w:rPr>
          <w:rFonts w:asciiTheme="majorHAnsi" w:hAnsiTheme="majorHAnsi"/>
          <w:szCs w:val="24"/>
        </w:rPr>
        <w:fldChar w:fldCharType="begin" w:fldLock="1"/>
      </w:r>
      <w:r w:rsidR="009A3DDA">
        <w:rPr>
          <w:rFonts w:asciiTheme="majorHAnsi" w:hAnsiTheme="majorHAnsi"/>
          <w:szCs w:val="24"/>
        </w:rPr>
        <w:instrText>ADDIN CSL_CITATION {"citationItems":[{"id":"ITEM-1","itemData":{"abstract":"We introduce Adam, an algorithm for first-order gradient-based optimization of stochastic objective functions, based on adaptive estimates of lower-order moments. The method is straightforward to implement, is computationally efficient, has little memory requirements, is invariant to diagonal rescaling of the gradients, and is well suited for problems that are large in terms of data and/or parameters. The method is also appropriate for non-stationary objectives and problems with very noisy and/or sparse gradients. The hyper-parameters have intuitive interpretations and typically require little tuning. Some connections to related algorithms, on which Adam was inspired, are discussed. We also analyze the theoretical convergence properties of the algorithm and provide a regret bound on the convergence rate that is comparable to the best known results under the online convex optimization framework. Empirical results demonstrate that Adam works well in practice and compares favorably to other stochastic optimization methods. Finally, we discuss AdaMax, a variant of Adam based on the infinity norm.","author":[{"dropping-particle":"","family":"Kingma","given":"Diederik P.","non-dropping-particle":"","parse-names":false,"suffix":""},{"dropping-particle":"","family":"Ba","given":"Jimmy Lei","non-dropping-particle":"","parse-names":false,"suffix":""}],"container-title":"3rd International Conference on Learning Representations, ICLR 2015 - Conference Track Proceedings","id":"ITEM-1","issued":{"date-parts":[["2015"]]},"page":"1-15","title":"Adam: A method for stochastic optimization","type":"article-journal"},"uris":["http://www.mendeley.com/documents/?uuid=d9fbd746-a9dc-4954-8d1b-e92eed3fc658"]}],"mendeley":{"formattedCitation":"[15]","plainTextFormattedCitation":"[15]","previouslyFormattedCitation":"[15]"},"properties":{"noteIndex":0},"schema":"https://github.com/citation-style-language/schema/raw/master/csl-citation.json"}</w:instrText>
      </w:r>
      <w:r w:rsidR="009A3DDA">
        <w:rPr>
          <w:rFonts w:asciiTheme="majorHAnsi" w:hAnsiTheme="majorHAnsi"/>
          <w:szCs w:val="24"/>
        </w:rPr>
        <w:fldChar w:fldCharType="separate"/>
      </w:r>
      <w:r w:rsidR="009A3DDA" w:rsidRPr="009A3DDA">
        <w:rPr>
          <w:rFonts w:asciiTheme="majorHAnsi" w:hAnsiTheme="majorHAnsi"/>
          <w:noProof/>
          <w:szCs w:val="24"/>
        </w:rPr>
        <w:t>[15]</w:t>
      </w:r>
      <w:r w:rsidR="009A3DDA">
        <w:rPr>
          <w:rFonts w:asciiTheme="majorHAnsi" w:hAnsiTheme="majorHAnsi"/>
          <w:szCs w:val="24"/>
        </w:rPr>
        <w:fldChar w:fldCharType="end"/>
      </w:r>
      <w:r w:rsidRPr="00902AB1">
        <w:rPr>
          <w:rFonts w:asciiTheme="majorHAnsi" w:hAnsiTheme="majorHAnsi"/>
          <w:szCs w:val="24"/>
        </w:rPr>
        <w:t xml:space="preserve">. Just like SGD, Adam is used to updating the weights so that learning architecture is better because the error is </w:t>
      </w:r>
      <w:proofErr w:type="gramStart"/>
      <w:r w:rsidRPr="00902AB1">
        <w:rPr>
          <w:rFonts w:asciiTheme="majorHAnsi" w:hAnsiTheme="majorHAnsi"/>
          <w:szCs w:val="24"/>
        </w:rPr>
        <w:t>minimize</w:t>
      </w:r>
      <w:proofErr w:type="gramEnd"/>
      <w:r w:rsidRPr="00902AB1">
        <w:rPr>
          <w:rFonts w:asciiTheme="majorHAnsi" w:hAnsiTheme="majorHAnsi"/>
          <w:szCs w:val="24"/>
        </w:rPr>
        <w:t>. The steps in Adam's algorithm are as</w:t>
      </w:r>
      <w:r>
        <w:rPr>
          <w:rFonts w:asciiTheme="majorHAnsi" w:hAnsiTheme="majorHAnsi"/>
          <w:szCs w:val="24"/>
          <w:lang w:val="id-ID"/>
        </w:rPr>
        <w:t xml:space="preserve"> </w:t>
      </w:r>
      <w:r w:rsidRPr="00902AB1">
        <w:rPr>
          <w:rFonts w:asciiTheme="majorHAnsi" w:hAnsiTheme="majorHAnsi"/>
          <w:szCs w:val="24"/>
        </w:rPr>
        <w:t>follows:</w:t>
      </w:r>
    </w:p>
    <w:p w:rsidR="00902AB1" w:rsidRPr="004F1859" w:rsidRDefault="00902AB1" w:rsidP="00902AB1">
      <w:pPr>
        <w:pStyle w:val="Enumerated"/>
        <w:numPr>
          <w:ilvl w:val="0"/>
          <w:numId w:val="32"/>
        </w:numPr>
        <w:spacing w:line="240" w:lineRule="auto"/>
        <w:rPr>
          <w:rFonts w:asciiTheme="majorHAnsi" w:hAnsiTheme="majorHAnsi"/>
          <w:szCs w:val="24"/>
        </w:rPr>
      </w:pPr>
      <w:r w:rsidRPr="00902AB1">
        <w:rPr>
          <w:rFonts w:asciiTheme="majorHAnsi" w:hAnsiTheme="majorHAnsi"/>
          <w:szCs w:val="24"/>
        </w:rPr>
        <w:t xml:space="preserve">Initialization </w:t>
      </w:r>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0</m:t>
            </m:r>
          </m:sub>
        </m:sSub>
      </m:oMath>
      <w:r w:rsidRPr="00902AB1">
        <w:rPr>
          <w:rFonts w:asciiTheme="majorHAnsi" w:hAnsiTheme="majorHAnsi"/>
          <w:szCs w:val="24"/>
        </w:rPr>
        <w:t xml:space="preserve"> = 0 (first moment)</w:t>
      </w:r>
      <w:r w:rsidRPr="004F1859">
        <w:rPr>
          <w:rFonts w:asciiTheme="majorHAnsi" w:hAnsiTheme="majorHAnsi"/>
          <w:szCs w:val="24"/>
        </w:rPr>
        <w:t>.</w:t>
      </w:r>
    </w:p>
    <w:p w:rsidR="00902AB1" w:rsidRPr="00E96A6E" w:rsidRDefault="00902AB1" w:rsidP="00E96A6E">
      <w:pPr>
        <w:pStyle w:val="ListParagraph"/>
        <w:numPr>
          <w:ilvl w:val="0"/>
          <w:numId w:val="32"/>
        </w:numPr>
        <w:jc w:val="both"/>
        <w:rPr>
          <w:rFonts w:asciiTheme="majorHAnsi" w:eastAsia="BatangChe" w:hAnsiTheme="majorHAnsi"/>
          <w:sz w:val="24"/>
          <w:szCs w:val="24"/>
          <w:lang w:val="en-US" w:eastAsia="ko-KR"/>
        </w:rPr>
      </w:pPr>
      <w:r w:rsidRPr="00902AB1">
        <w:rPr>
          <w:rFonts w:asciiTheme="majorHAnsi" w:hAnsiTheme="majorHAnsi"/>
          <w:sz w:val="24"/>
          <w:szCs w:val="24"/>
        </w:rPr>
        <w:t>Initialization</w:t>
      </w:r>
      <w:r w:rsidRPr="00902AB1">
        <w:rPr>
          <w:rFonts w:asciiTheme="majorHAnsi" w:hAnsiTheme="majorHAnsi"/>
          <w:szCs w:val="24"/>
        </w:rPr>
        <w:t xml:space="preserve"> </w:t>
      </w:r>
      <m:oMath>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0</m:t>
            </m:r>
          </m:sub>
        </m:sSub>
      </m:oMath>
      <w:r w:rsidRPr="00902AB1">
        <w:rPr>
          <w:rFonts w:asciiTheme="majorHAnsi" w:hAnsiTheme="majorHAnsi"/>
          <w:sz w:val="24"/>
          <w:szCs w:val="24"/>
        </w:rPr>
        <w:t xml:space="preserve"> = 0 (</w:t>
      </w:r>
      <w:r>
        <w:rPr>
          <w:rFonts w:asciiTheme="majorHAnsi" w:hAnsiTheme="majorHAnsi"/>
          <w:sz w:val="24"/>
          <w:szCs w:val="24"/>
        </w:rPr>
        <w:t>second</w:t>
      </w:r>
      <w:r w:rsidRPr="00902AB1">
        <w:rPr>
          <w:rFonts w:asciiTheme="majorHAnsi" w:hAnsiTheme="majorHAnsi"/>
          <w:sz w:val="24"/>
          <w:szCs w:val="24"/>
        </w:rPr>
        <w:t xml:space="preserve"> moment)</w:t>
      </w:r>
      <w:r w:rsidRPr="00902AB1">
        <w:rPr>
          <w:rFonts w:asciiTheme="majorHAnsi" w:eastAsia="BatangChe" w:hAnsiTheme="majorHAnsi"/>
          <w:sz w:val="32"/>
          <w:szCs w:val="24"/>
          <w:lang w:eastAsia="ko-KR"/>
        </w:rPr>
        <w:t>.</w:t>
      </w:r>
    </w:p>
    <w:p w:rsidR="00E96A6E" w:rsidRPr="00E96A6E" w:rsidRDefault="00E96A6E" w:rsidP="00E96A6E">
      <w:pPr>
        <w:pStyle w:val="ListParagraph"/>
        <w:numPr>
          <w:ilvl w:val="0"/>
          <w:numId w:val="32"/>
        </w:numPr>
        <w:jc w:val="both"/>
        <w:rPr>
          <w:rFonts w:asciiTheme="majorHAnsi" w:eastAsia="BatangChe" w:hAnsiTheme="majorHAnsi"/>
          <w:sz w:val="24"/>
          <w:szCs w:val="24"/>
          <w:lang w:val="en-US" w:eastAsia="ko-KR"/>
        </w:rPr>
      </w:pPr>
      <w:r w:rsidRPr="00902AB1">
        <w:rPr>
          <w:rFonts w:asciiTheme="majorHAnsi" w:hAnsiTheme="majorHAnsi"/>
          <w:sz w:val="24"/>
          <w:szCs w:val="24"/>
        </w:rPr>
        <w:t>Initialization</w:t>
      </w:r>
      <w:r w:rsidRPr="00902AB1">
        <w:rPr>
          <w:rFonts w:asciiTheme="majorHAnsi" w:hAnsiTheme="majorHAnsi"/>
          <w:szCs w:val="24"/>
        </w:rPr>
        <w:t xml:space="preserve"> </w:t>
      </w:r>
      <m:oMath>
        <m:r>
          <w:rPr>
            <w:rFonts w:ascii="Cambria Math" w:hAnsi="Cambria Math"/>
            <w:sz w:val="24"/>
            <w:szCs w:val="24"/>
          </w:rPr>
          <m:t>t</m:t>
        </m:r>
      </m:oMath>
      <w:r w:rsidRPr="00902AB1">
        <w:rPr>
          <w:rFonts w:asciiTheme="majorHAnsi" w:hAnsiTheme="majorHAnsi"/>
          <w:sz w:val="24"/>
          <w:szCs w:val="24"/>
        </w:rPr>
        <w:t xml:space="preserve"> = 0 (</w:t>
      </w:r>
      <w:r>
        <w:rPr>
          <w:rFonts w:asciiTheme="majorHAnsi" w:hAnsiTheme="majorHAnsi"/>
          <w:sz w:val="24"/>
          <w:szCs w:val="24"/>
        </w:rPr>
        <w:t>initialize timestep</w:t>
      </w:r>
      <w:r w:rsidRPr="00902AB1">
        <w:rPr>
          <w:rFonts w:asciiTheme="majorHAnsi" w:hAnsiTheme="majorHAnsi"/>
          <w:sz w:val="24"/>
          <w:szCs w:val="24"/>
        </w:rPr>
        <w:t>)</w:t>
      </w:r>
      <w:r w:rsidRPr="00902AB1">
        <w:rPr>
          <w:rFonts w:asciiTheme="majorHAnsi" w:eastAsia="BatangChe" w:hAnsiTheme="majorHAnsi"/>
          <w:sz w:val="32"/>
          <w:szCs w:val="24"/>
          <w:lang w:eastAsia="ko-KR"/>
        </w:rPr>
        <w:t>.</w:t>
      </w:r>
    </w:p>
    <w:p w:rsidR="00E96A6E" w:rsidRPr="00E96A6E" w:rsidRDefault="00E96A6E" w:rsidP="00E96A6E">
      <w:pPr>
        <w:pStyle w:val="ListParagraph"/>
        <w:numPr>
          <w:ilvl w:val="0"/>
          <w:numId w:val="32"/>
        </w:numPr>
        <w:jc w:val="both"/>
        <w:rPr>
          <w:rFonts w:asciiTheme="majorHAnsi" w:eastAsia="BatangChe" w:hAnsiTheme="majorHAnsi"/>
          <w:sz w:val="24"/>
          <w:szCs w:val="24"/>
          <w:lang w:val="en-US" w:eastAsia="ko-KR"/>
        </w:rPr>
      </w:pPr>
      <w:r>
        <w:rPr>
          <w:rFonts w:asciiTheme="majorHAnsi" w:eastAsia="BatangChe" w:hAnsiTheme="majorHAnsi"/>
          <w:sz w:val="24"/>
          <w:szCs w:val="24"/>
          <w:lang w:eastAsia="ko-KR"/>
        </w:rPr>
        <w:t>U</w:t>
      </w:r>
      <w:proofErr w:type="spellStart"/>
      <w:r w:rsidRPr="00E96A6E">
        <w:rPr>
          <w:rFonts w:asciiTheme="majorHAnsi" w:eastAsia="BatangChe" w:hAnsiTheme="majorHAnsi"/>
          <w:sz w:val="24"/>
          <w:szCs w:val="24"/>
          <w:lang w:val="en-US" w:eastAsia="ko-KR"/>
        </w:rPr>
        <w:t>pdating</w:t>
      </w:r>
      <w:proofErr w:type="spellEnd"/>
      <w:r w:rsidRPr="00E96A6E">
        <w:rPr>
          <w:rFonts w:asciiTheme="majorHAnsi" w:eastAsia="BatangChe" w:hAnsiTheme="majorHAnsi"/>
          <w:sz w:val="24"/>
          <w:szCs w:val="24"/>
          <w:lang w:val="en-US" w:eastAsia="ko-KR"/>
        </w:rPr>
        <w:t xml:space="preserve"> the fir</w:t>
      </w:r>
      <w:r>
        <w:rPr>
          <w:rFonts w:asciiTheme="majorHAnsi" w:eastAsia="BatangChe" w:hAnsiTheme="majorHAnsi"/>
          <w:sz w:val="24"/>
          <w:szCs w:val="24"/>
          <w:lang w:val="en-US" w:eastAsia="ko-KR"/>
        </w:rPr>
        <w:t>st moment with equation</w:t>
      </w:r>
      <w:r>
        <w:rPr>
          <w:rFonts w:asciiTheme="majorHAnsi" w:eastAsia="BatangChe" w:hAnsiTheme="majorHAnsi"/>
          <w:sz w:val="24"/>
          <w:szCs w:val="24"/>
          <w:lang w:eastAsia="ko-KR"/>
        </w:rPr>
        <w:t>:</w:t>
      </w:r>
    </w:p>
    <w:tbl>
      <w:tblPr>
        <w:tblStyle w:val="TableGrid"/>
        <w:tblW w:w="9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
        <w:gridCol w:w="8048"/>
        <w:gridCol w:w="681"/>
      </w:tblGrid>
      <w:tr w:rsidR="00E96A6E" w:rsidRPr="007935B4" w:rsidTr="000A7BD0">
        <w:trPr>
          <w:trHeight w:val="482"/>
        </w:trPr>
        <w:tc>
          <w:tcPr>
            <w:tcW w:w="526" w:type="dxa"/>
            <w:vAlign w:val="center"/>
          </w:tcPr>
          <w:p w:rsidR="00E96A6E" w:rsidRPr="007935B4" w:rsidRDefault="00E96A6E" w:rsidP="000A7BD0">
            <w:pPr>
              <w:jc w:val="center"/>
              <w:rPr>
                <w:rFonts w:ascii="Cambria Math" w:hAnsi="Cambria Math"/>
                <w:sz w:val="24"/>
                <w:szCs w:val="24"/>
                <w:lang w:val="en-US"/>
              </w:rPr>
            </w:pPr>
          </w:p>
        </w:tc>
        <w:tc>
          <w:tcPr>
            <w:tcW w:w="8048" w:type="dxa"/>
            <w:vAlign w:val="center"/>
          </w:tcPr>
          <w:p w:rsidR="00E96A6E" w:rsidRPr="007935B4" w:rsidRDefault="000A7BD0" w:rsidP="00E96A6E">
            <w:pPr>
              <w:pStyle w:val="Paragraph"/>
              <w:spacing w:before="240" w:after="240"/>
              <w:ind w:firstLine="0"/>
              <w:rPr>
                <w:rFonts w:ascii="Cambria Math" w:hAnsi="Cambria Math"/>
                <w:i/>
                <w:sz w:val="24"/>
                <w:szCs w:val="24"/>
                <w:lang w:val="id-ID"/>
              </w:rPr>
            </w:pPr>
            <m:oMathPara>
              <m:oMath>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t-1</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1</m:t>
                        </m:r>
                      </m:sub>
                    </m:sSub>
                  </m:e>
                </m:d>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t</m:t>
                    </m:r>
                  </m:sub>
                </m:sSub>
              </m:oMath>
            </m:oMathPara>
          </w:p>
        </w:tc>
        <w:tc>
          <w:tcPr>
            <w:tcW w:w="681" w:type="dxa"/>
            <w:vAlign w:val="center"/>
          </w:tcPr>
          <w:p w:rsidR="00E96A6E" w:rsidRPr="007935B4" w:rsidRDefault="00E96A6E" w:rsidP="000A7BD0">
            <w:pPr>
              <w:pStyle w:val="Caption"/>
              <w:spacing w:before="240" w:after="200"/>
              <w:rPr>
                <w:rFonts w:ascii="Cambria Math" w:hAnsi="Cambria Math"/>
                <w:i/>
                <w:sz w:val="24"/>
                <w:szCs w:val="24"/>
                <w:lang w:val="id-ID"/>
              </w:rPr>
            </w:pPr>
            <w:r w:rsidRPr="007935B4">
              <w:rPr>
                <w:rFonts w:ascii="Cambria Math" w:hAnsi="Cambria Math"/>
                <w:color w:val="000000" w:themeColor="text1"/>
                <w:sz w:val="24"/>
                <w:szCs w:val="24"/>
              </w:rPr>
              <w:t>(</w:t>
            </w:r>
            <w:r w:rsidR="00440CF8">
              <w:rPr>
                <w:rFonts w:ascii="Cambria Math" w:hAnsi="Cambria Math"/>
                <w:color w:val="000000" w:themeColor="text1"/>
                <w:sz w:val="24"/>
                <w:szCs w:val="24"/>
                <w:lang w:val="id-ID"/>
              </w:rPr>
              <w:t>2</w:t>
            </w:r>
            <w:r w:rsidRPr="007935B4">
              <w:rPr>
                <w:rFonts w:ascii="Cambria Math" w:hAnsi="Cambria Math"/>
                <w:color w:val="000000" w:themeColor="text1"/>
                <w:sz w:val="24"/>
                <w:szCs w:val="24"/>
                <w:lang w:val="id-ID"/>
              </w:rPr>
              <w:t>0</w:t>
            </w:r>
            <w:r w:rsidRPr="007935B4">
              <w:rPr>
                <w:rFonts w:ascii="Cambria Math" w:hAnsi="Cambria Math"/>
                <w:color w:val="000000" w:themeColor="text1"/>
                <w:sz w:val="24"/>
                <w:szCs w:val="24"/>
              </w:rPr>
              <w:t>)</w:t>
            </w:r>
          </w:p>
        </w:tc>
      </w:tr>
    </w:tbl>
    <w:p w:rsidR="00E96A6E" w:rsidRPr="00E96A6E" w:rsidRDefault="00E96A6E" w:rsidP="00E96A6E">
      <w:pPr>
        <w:pStyle w:val="ListParagraph"/>
        <w:ind w:left="576"/>
        <w:jc w:val="both"/>
        <w:rPr>
          <w:rFonts w:asciiTheme="majorHAnsi" w:eastAsia="BatangChe" w:hAnsiTheme="majorHAnsi"/>
          <w:sz w:val="24"/>
          <w:szCs w:val="24"/>
          <w:lang w:val="en-US" w:eastAsia="ko-KR"/>
        </w:rPr>
      </w:pPr>
    </w:p>
    <w:p w:rsidR="00E96A6E" w:rsidRPr="00E96A6E" w:rsidRDefault="00E96A6E" w:rsidP="00E96A6E">
      <w:pPr>
        <w:pStyle w:val="ListParagraph"/>
        <w:numPr>
          <w:ilvl w:val="0"/>
          <w:numId w:val="32"/>
        </w:numPr>
        <w:jc w:val="both"/>
        <w:rPr>
          <w:rFonts w:asciiTheme="majorHAnsi" w:eastAsia="BatangChe" w:hAnsiTheme="majorHAnsi"/>
          <w:sz w:val="24"/>
          <w:szCs w:val="24"/>
          <w:lang w:val="en-US" w:eastAsia="ko-KR"/>
        </w:rPr>
      </w:pPr>
      <w:r>
        <w:rPr>
          <w:rFonts w:asciiTheme="majorHAnsi" w:eastAsia="BatangChe" w:hAnsiTheme="majorHAnsi"/>
          <w:sz w:val="24"/>
          <w:szCs w:val="24"/>
          <w:lang w:eastAsia="ko-KR"/>
        </w:rPr>
        <w:t>U</w:t>
      </w:r>
      <w:proofErr w:type="spellStart"/>
      <w:r w:rsidRPr="00E96A6E">
        <w:rPr>
          <w:rFonts w:asciiTheme="majorHAnsi" w:eastAsia="BatangChe" w:hAnsiTheme="majorHAnsi"/>
          <w:sz w:val="24"/>
          <w:szCs w:val="24"/>
          <w:lang w:val="en-US" w:eastAsia="ko-KR"/>
        </w:rPr>
        <w:t>pdating</w:t>
      </w:r>
      <w:proofErr w:type="spellEnd"/>
      <w:r w:rsidRPr="00E96A6E">
        <w:rPr>
          <w:rFonts w:asciiTheme="majorHAnsi" w:eastAsia="BatangChe" w:hAnsiTheme="majorHAnsi"/>
          <w:sz w:val="24"/>
          <w:szCs w:val="24"/>
          <w:lang w:val="en-US" w:eastAsia="ko-KR"/>
        </w:rPr>
        <w:t xml:space="preserve"> the </w:t>
      </w:r>
      <w:r>
        <w:rPr>
          <w:rFonts w:asciiTheme="majorHAnsi" w:eastAsia="BatangChe" w:hAnsiTheme="majorHAnsi"/>
          <w:sz w:val="24"/>
          <w:szCs w:val="24"/>
          <w:lang w:eastAsia="ko-KR"/>
        </w:rPr>
        <w:t>second</w:t>
      </w:r>
      <w:r>
        <w:rPr>
          <w:rFonts w:asciiTheme="majorHAnsi" w:eastAsia="BatangChe" w:hAnsiTheme="majorHAnsi"/>
          <w:sz w:val="24"/>
          <w:szCs w:val="24"/>
          <w:lang w:val="en-US" w:eastAsia="ko-KR"/>
        </w:rPr>
        <w:t xml:space="preserve"> moment with </w:t>
      </w:r>
      <w:proofErr w:type="spellStart"/>
      <w:r>
        <w:rPr>
          <w:rFonts w:asciiTheme="majorHAnsi" w:eastAsia="BatangChe" w:hAnsiTheme="majorHAnsi"/>
          <w:sz w:val="24"/>
          <w:szCs w:val="24"/>
          <w:lang w:val="en-US" w:eastAsia="ko-KR"/>
        </w:rPr>
        <w:t>equatio</w:t>
      </w:r>
      <w:proofErr w:type="spellEnd"/>
      <w:r>
        <w:rPr>
          <w:rFonts w:asciiTheme="majorHAnsi" w:eastAsia="BatangChe" w:hAnsiTheme="majorHAnsi"/>
          <w:sz w:val="24"/>
          <w:szCs w:val="24"/>
          <w:lang w:eastAsia="ko-KR"/>
        </w:rPr>
        <w:t>n:</w:t>
      </w:r>
    </w:p>
    <w:tbl>
      <w:tblPr>
        <w:tblStyle w:val="TableGrid"/>
        <w:tblW w:w="9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
        <w:gridCol w:w="8048"/>
        <w:gridCol w:w="681"/>
      </w:tblGrid>
      <w:tr w:rsidR="00E96A6E" w:rsidRPr="007935B4" w:rsidTr="000A7BD0">
        <w:trPr>
          <w:trHeight w:val="482"/>
        </w:trPr>
        <w:tc>
          <w:tcPr>
            <w:tcW w:w="526" w:type="dxa"/>
            <w:vAlign w:val="center"/>
          </w:tcPr>
          <w:p w:rsidR="00E96A6E" w:rsidRPr="007935B4" w:rsidRDefault="00E96A6E" w:rsidP="000A7BD0">
            <w:pPr>
              <w:jc w:val="center"/>
              <w:rPr>
                <w:rFonts w:ascii="Cambria Math" w:hAnsi="Cambria Math"/>
                <w:sz w:val="24"/>
                <w:szCs w:val="24"/>
                <w:lang w:val="en-US"/>
              </w:rPr>
            </w:pPr>
          </w:p>
        </w:tc>
        <w:tc>
          <w:tcPr>
            <w:tcW w:w="8048" w:type="dxa"/>
            <w:vAlign w:val="center"/>
          </w:tcPr>
          <w:p w:rsidR="00E96A6E" w:rsidRPr="007935B4" w:rsidRDefault="000A7BD0" w:rsidP="000A7BD0">
            <w:pPr>
              <w:pStyle w:val="Paragraph"/>
              <w:spacing w:before="240" w:after="240"/>
              <w:ind w:firstLine="0"/>
              <w:rPr>
                <w:rFonts w:ascii="Cambria Math" w:hAnsi="Cambria Math"/>
                <w:i/>
                <w:sz w:val="24"/>
                <w:szCs w:val="24"/>
                <w:lang w:val="id-ID"/>
              </w:rPr>
            </w:pPr>
            <m:oMathPara>
              <m:oMath>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t</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2</m:t>
                    </m:r>
                  </m:sub>
                </m:sSub>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t-1</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β</m:t>
                        </m:r>
                      </m:e>
                      <m:sub>
                        <m:r>
                          <w:rPr>
                            <w:rFonts w:ascii="Cambria Math" w:hAnsi="Cambria Math"/>
                            <w:sz w:val="24"/>
                            <w:szCs w:val="24"/>
                          </w:rPr>
                          <m:t>2</m:t>
                        </m:r>
                      </m:sub>
                    </m:sSub>
                  </m:e>
                </m:d>
                <m:sSubSup>
                  <m:sSubSupPr>
                    <m:ctrlPr>
                      <w:rPr>
                        <w:rFonts w:ascii="Cambria Math" w:hAnsi="Cambria Math"/>
                        <w:i/>
                        <w:sz w:val="24"/>
                        <w:szCs w:val="24"/>
                      </w:rPr>
                    </m:ctrlPr>
                  </m:sSubSupPr>
                  <m:e>
                    <m:r>
                      <w:rPr>
                        <w:rFonts w:ascii="Cambria Math" w:hAnsi="Cambria Math"/>
                        <w:sz w:val="24"/>
                        <w:szCs w:val="24"/>
                      </w:rPr>
                      <m:t>g</m:t>
                    </m:r>
                  </m:e>
                  <m:sub>
                    <m:r>
                      <w:rPr>
                        <w:rFonts w:ascii="Cambria Math" w:hAnsi="Cambria Math"/>
                        <w:sz w:val="24"/>
                        <w:szCs w:val="24"/>
                      </w:rPr>
                      <m:t>t</m:t>
                    </m:r>
                  </m:sub>
                  <m:sup>
                    <m:r>
                      <w:rPr>
                        <w:rFonts w:ascii="Cambria Math" w:hAnsi="Cambria Math"/>
                        <w:sz w:val="24"/>
                        <w:szCs w:val="24"/>
                      </w:rPr>
                      <m:t>2</m:t>
                    </m:r>
                  </m:sup>
                </m:sSubSup>
              </m:oMath>
            </m:oMathPara>
          </w:p>
        </w:tc>
        <w:tc>
          <w:tcPr>
            <w:tcW w:w="681" w:type="dxa"/>
            <w:vAlign w:val="center"/>
          </w:tcPr>
          <w:p w:rsidR="00E96A6E" w:rsidRPr="007935B4" w:rsidRDefault="00E96A6E" w:rsidP="000A7BD0">
            <w:pPr>
              <w:pStyle w:val="Caption"/>
              <w:spacing w:before="240" w:after="200"/>
              <w:rPr>
                <w:rFonts w:ascii="Cambria Math" w:hAnsi="Cambria Math"/>
                <w:i/>
                <w:sz w:val="24"/>
                <w:szCs w:val="24"/>
                <w:lang w:val="id-ID"/>
              </w:rPr>
            </w:pPr>
            <w:r w:rsidRPr="007935B4">
              <w:rPr>
                <w:rFonts w:ascii="Cambria Math" w:hAnsi="Cambria Math"/>
                <w:color w:val="000000" w:themeColor="text1"/>
                <w:sz w:val="24"/>
                <w:szCs w:val="24"/>
              </w:rPr>
              <w:t>(</w:t>
            </w:r>
            <w:r w:rsidR="00440CF8">
              <w:rPr>
                <w:rFonts w:ascii="Cambria Math" w:hAnsi="Cambria Math"/>
                <w:color w:val="000000" w:themeColor="text1"/>
                <w:sz w:val="24"/>
                <w:szCs w:val="24"/>
                <w:lang w:val="id-ID"/>
              </w:rPr>
              <w:t>21</w:t>
            </w:r>
            <w:r w:rsidRPr="007935B4">
              <w:rPr>
                <w:rFonts w:ascii="Cambria Math" w:hAnsi="Cambria Math"/>
                <w:color w:val="000000" w:themeColor="text1"/>
                <w:sz w:val="24"/>
                <w:szCs w:val="24"/>
              </w:rPr>
              <w:t>)</w:t>
            </w:r>
          </w:p>
        </w:tc>
      </w:tr>
    </w:tbl>
    <w:p w:rsidR="00E96A6E" w:rsidRPr="00E96A6E" w:rsidRDefault="00E96A6E" w:rsidP="00E96A6E">
      <w:pPr>
        <w:pStyle w:val="ListParagraph"/>
        <w:ind w:left="576"/>
        <w:jc w:val="both"/>
        <w:rPr>
          <w:rFonts w:asciiTheme="majorHAnsi" w:eastAsia="BatangChe" w:hAnsiTheme="majorHAnsi"/>
          <w:sz w:val="24"/>
          <w:szCs w:val="24"/>
          <w:lang w:val="en-US" w:eastAsia="ko-KR"/>
        </w:rPr>
      </w:pPr>
    </w:p>
    <w:p w:rsidR="00E96A6E" w:rsidRPr="00E96A6E" w:rsidRDefault="00E96A6E" w:rsidP="00E96A6E">
      <w:pPr>
        <w:pStyle w:val="ListParagraph"/>
        <w:numPr>
          <w:ilvl w:val="0"/>
          <w:numId w:val="32"/>
        </w:numPr>
        <w:jc w:val="both"/>
        <w:rPr>
          <w:rFonts w:asciiTheme="majorHAnsi" w:eastAsia="BatangChe" w:hAnsiTheme="majorHAnsi"/>
          <w:sz w:val="24"/>
          <w:szCs w:val="24"/>
          <w:lang w:val="en-US" w:eastAsia="ko-KR"/>
        </w:rPr>
      </w:pPr>
      <w:r w:rsidRPr="00E96A6E">
        <w:rPr>
          <w:rFonts w:asciiTheme="majorHAnsi" w:eastAsia="BatangChe" w:hAnsiTheme="majorHAnsi"/>
          <w:sz w:val="24"/>
          <w:szCs w:val="24"/>
          <w:lang w:val="en-US" w:eastAsia="ko-KR"/>
        </w:rPr>
        <w:t>Correcting the bias at the first moment with the equation</w:t>
      </w:r>
      <w:r>
        <w:rPr>
          <w:rFonts w:asciiTheme="majorHAnsi" w:eastAsia="BatangChe" w:hAnsiTheme="majorHAnsi"/>
          <w:sz w:val="24"/>
          <w:szCs w:val="24"/>
          <w:lang w:eastAsia="ko-KR"/>
        </w:rPr>
        <w:t>:</w:t>
      </w:r>
    </w:p>
    <w:tbl>
      <w:tblPr>
        <w:tblStyle w:val="TableGrid"/>
        <w:tblW w:w="9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
        <w:gridCol w:w="8048"/>
        <w:gridCol w:w="681"/>
      </w:tblGrid>
      <w:tr w:rsidR="00E96A6E" w:rsidRPr="007935B4" w:rsidTr="000A7BD0">
        <w:trPr>
          <w:trHeight w:val="482"/>
        </w:trPr>
        <w:tc>
          <w:tcPr>
            <w:tcW w:w="526" w:type="dxa"/>
            <w:vAlign w:val="center"/>
          </w:tcPr>
          <w:p w:rsidR="00E96A6E" w:rsidRPr="007935B4" w:rsidRDefault="00E96A6E" w:rsidP="000A7BD0">
            <w:pPr>
              <w:jc w:val="center"/>
              <w:rPr>
                <w:rFonts w:ascii="Cambria Math" w:hAnsi="Cambria Math"/>
                <w:sz w:val="24"/>
                <w:szCs w:val="24"/>
                <w:lang w:val="en-US"/>
              </w:rPr>
            </w:pPr>
          </w:p>
        </w:tc>
        <w:tc>
          <w:tcPr>
            <w:tcW w:w="8048" w:type="dxa"/>
            <w:vAlign w:val="center"/>
          </w:tcPr>
          <w:p w:rsidR="00E96A6E" w:rsidRPr="00E96A6E" w:rsidRDefault="000A7BD0" w:rsidP="00E96A6E">
            <w:pPr>
              <w:pStyle w:val="Paragraph"/>
              <w:spacing w:before="240" w:after="240"/>
              <w:ind w:firstLine="0"/>
              <w:rPr>
                <w:rFonts w:ascii="Cambria Math" w:hAnsi="Cambria Math"/>
                <w:i/>
                <w:sz w:val="24"/>
                <w:szCs w:val="24"/>
                <w:lang w:val="id-ID"/>
              </w:rPr>
            </w:pPr>
            <m:oMathPara>
              <m:oMath>
                <m:acc>
                  <m:accPr>
                    <m:ctrlPr>
                      <w:rPr>
                        <w:rFonts w:ascii="Cambria Math" w:hAnsi="Cambria Math"/>
                        <w:i/>
                        <w:sz w:val="24"/>
                        <w:szCs w:val="24"/>
                      </w:rPr>
                    </m:ctrlPr>
                  </m:accPr>
                  <m:e>
                    <m:r>
                      <w:rPr>
                        <w:rFonts w:ascii="Cambria Math" w:hAnsi="Cambria Math"/>
                        <w:sz w:val="24"/>
                        <w:szCs w:val="24"/>
                      </w:rPr>
                      <m:t>m</m:t>
                    </m:r>
                  </m:e>
                </m:acc>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t</m:t>
                        </m:r>
                      </m:sub>
                    </m:sSub>
                  </m:num>
                  <m:den>
                    <m:r>
                      <w:rPr>
                        <w:rFonts w:ascii="Cambria Math" w:hAnsi="Cambria Math"/>
                        <w:sz w:val="24"/>
                        <w:szCs w:val="24"/>
                      </w:rPr>
                      <m:t>1-</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1</m:t>
                        </m:r>
                      </m:sub>
                      <m:sup>
                        <m:r>
                          <w:rPr>
                            <w:rFonts w:ascii="Cambria Math" w:hAnsi="Cambria Math"/>
                            <w:sz w:val="24"/>
                            <w:szCs w:val="24"/>
                          </w:rPr>
                          <m:t>t</m:t>
                        </m:r>
                      </m:sup>
                    </m:sSubSup>
                  </m:den>
                </m:f>
              </m:oMath>
            </m:oMathPara>
          </w:p>
        </w:tc>
        <w:tc>
          <w:tcPr>
            <w:tcW w:w="681" w:type="dxa"/>
            <w:vAlign w:val="center"/>
          </w:tcPr>
          <w:p w:rsidR="00E96A6E" w:rsidRPr="007935B4" w:rsidRDefault="00E96A6E" w:rsidP="000A7BD0">
            <w:pPr>
              <w:pStyle w:val="Caption"/>
              <w:spacing w:before="240" w:after="200"/>
              <w:rPr>
                <w:rFonts w:ascii="Cambria Math" w:hAnsi="Cambria Math"/>
                <w:i/>
                <w:sz w:val="24"/>
                <w:szCs w:val="24"/>
                <w:lang w:val="id-ID"/>
              </w:rPr>
            </w:pPr>
            <w:r w:rsidRPr="007935B4">
              <w:rPr>
                <w:rFonts w:ascii="Cambria Math" w:hAnsi="Cambria Math"/>
                <w:color w:val="000000" w:themeColor="text1"/>
                <w:sz w:val="24"/>
                <w:szCs w:val="24"/>
              </w:rPr>
              <w:t>(</w:t>
            </w:r>
            <w:r w:rsidR="00440CF8">
              <w:rPr>
                <w:rFonts w:ascii="Cambria Math" w:hAnsi="Cambria Math"/>
                <w:color w:val="000000" w:themeColor="text1"/>
                <w:sz w:val="24"/>
                <w:szCs w:val="24"/>
                <w:lang w:val="id-ID"/>
              </w:rPr>
              <w:t>22</w:t>
            </w:r>
            <w:r w:rsidRPr="007935B4">
              <w:rPr>
                <w:rFonts w:ascii="Cambria Math" w:hAnsi="Cambria Math"/>
                <w:color w:val="000000" w:themeColor="text1"/>
                <w:sz w:val="24"/>
                <w:szCs w:val="24"/>
              </w:rPr>
              <w:t>)</w:t>
            </w:r>
          </w:p>
        </w:tc>
      </w:tr>
    </w:tbl>
    <w:p w:rsidR="00E96A6E" w:rsidRPr="00E96A6E" w:rsidRDefault="00E96A6E" w:rsidP="00E96A6E">
      <w:pPr>
        <w:pStyle w:val="ListParagraph"/>
        <w:ind w:left="576"/>
        <w:jc w:val="both"/>
        <w:rPr>
          <w:rFonts w:asciiTheme="majorHAnsi" w:eastAsia="BatangChe" w:hAnsiTheme="majorHAnsi"/>
          <w:sz w:val="24"/>
          <w:szCs w:val="24"/>
          <w:lang w:val="en-US" w:eastAsia="ko-KR"/>
        </w:rPr>
      </w:pPr>
    </w:p>
    <w:p w:rsidR="00E96A6E" w:rsidRPr="00E96A6E" w:rsidRDefault="00E96A6E" w:rsidP="00E96A6E">
      <w:pPr>
        <w:pStyle w:val="ListParagraph"/>
        <w:numPr>
          <w:ilvl w:val="0"/>
          <w:numId w:val="32"/>
        </w:numPr>
        <w:jc w:val="both"/>
        <w:rPr>
          <w:rFonts w:asciiTheme="majorHAnsi" w:eastAsia="BatangChe" w:hAnsiTheme="majorHAnsi"/>
          <w:sz w:val="24"/>
          <w:szCs w:val="24"/>
          <w:lang w:val="en-US" w:eastAsia="ko-KR"/>
        </w:rPr>
      </w:pPr>
      <w:r w:rsidRPr="00E96A6E">
        <w:rPr>
          <w:rFonts w:asciiTheme="majorHAnsi" w:eastAsia="BatangChe" w:hAnsiTheme="majorHAnsi"/>
          <w:sz w:val="24"/>
          <w:szCs w:val="24"/>
          <w:lang w:val="en-US" w:eastAsia="ko-KR"/>
        </w:rPr>
        <w:t xml:space="preserve">Correcting the bias at the </w:t>
      </w:r>
      <w:r>
        <w:rPr>
          <w:rFonts w:asciiTheme="majorHAnsi" w:eastAsia="BatangChe" w:hAnsiTheme="majorHAnsi"/>
          <w:sz w:val="24"/>
          <w:szCs w:val="24"/>
          <w:lang w:eastAsia="ko-KR"/>
        </w:rPr>
        <w:t>second</w:t>
      </w:r>
      <w:r w:rsidRPr="00E96A6E">
        <w:rPr>
          <w:rFonts w:asciiTheme="majorHAnsi" w:eastAsia="BatangChe" w:hAnsiTheme="majorHAnsi"/>
          <w:sz w:val="24"/>
          <w:szCs w:val="24"/>
          <w:lang w:val="en-US" w:eastAsia="ko-KR"/>
        </w:rPr>
        <w:t xml:space="preserve"> moment with the equation</w:t>
      </w:r>
      <w:r>
        <w:rPr>
          <w:rFonts w:asciiTheme="majorHAnsi" w:eastAsia="BatangChe" w:hAnsiTheme="majorHAnsi"/>
          <w:sz w:val="24"/>
          <w:szCs w:val="24"/>
          <w:lang w:eastAsia="ko-KR"/>
        </w:rPr>
        <w:t>:</w:t>
      </w:r>
    </w:p>
    <w:tbl>
      <w:tblPr>
        <w:tblStyle w:val="TableGrid"/>
        <w:tblW w:w="9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
        <w:gridCol w:w="8048"/>
        <w:gridCol w:w="681"/>
      </w:tblGrid>
      <w:tr w:rsidR="00E96A6E" w:rsidRPr="007935B4" w:rsidTr="000A7BD0">
        <w:trPr>
          <w:trHeight w:val="482"/>
        </w:trPr>
        <w:tc>
          <w:tcPr>
            <w:tcW w:w="526" w:type="dxa"/>
            <w:vAlign w:val="center"/>
          </w:tcPr>
          <w:p w:rsidR="00E96A6E" w:rsidRPr="007935B4" w:rsidRDefault="00E96A6E" w:rsidP="000A7BD0">
            <w:pPr>
              <w:jc w:val="center"/>
              <w:rPr>
                <w:rFonts w:ascii="Cambria Math" w:hAnsi="Cambria Math"/>
                <w:sz w:val="24"/>
                <w:szCs w:val="24"/>
                <w:lang w:val="en-US"/>
              </w:rPr>
            </w:pPr>
          </w:p>
        </w:tc>
        <w:tc>
          <w:tcPr>
            <w:tcW w:w="8048" w:type="dxa"/>
            <w:vAlign w:val="center"/>
          </w:tcPr>
          <w:p w:rsidR="00E96A6E" w:rsidRPr="007935B4" w:rsidRDefault="000A7BD0" w:rsidP="00E96A6E">
            <w:pPr>
              <w:pStyle w:val="Paragraph"/>
              <w:spacing w:before="240" w:after="240"/>
              <w:ind w:firstLine="0"/>
              <w:rPr>
                <w:rFonts w:ascii="Cambria Math" w:hAnsi="Cambria Math"/>
                <w:i/>
                <w:sz w:val="24"/>
                <w:szCs w:val="24"/>
                <w:lang w:val="id-ID"/>
              </w:rPr>
            </w:pPr>
            <m:oMathPara>
              <m:oMath>
                <m:acc>
                  <m:accPr>
                    <m:ctrlPr>
                      <w:rPr>
                        <w:rFonts w:ascii="Cambria Math" w:hAnsi="Cambria Math"/>
                        <w:i/>
                        <w:sz w:val="24"/>
                        <w:szCs w:val="24"/>
                      </w:rPr>
                    </m:ctrlPr>
                  </m:accPr>
                  <m:e>
                    <m:r>
                      <w:rPr>
                        <w:rFonts w:ascii="Cambria Math" w:hAnsi="Cambria Math"/>
                        <w:sz w:val="24"/>
                        <w:szCs w:val="24"/>
                      </w:rPr>
                      <m:t>n</m:t>
                    </m:r>
                  </m:e>
                </m:acc>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t</m:t>
                        </m:r>
                      </m:sub>
                    </m:sSub>
                  </m:num>
                  <m:den>
                    <m:r>
                      <w:rPr>
                        <w:rFonts w:ascii="Cambria Math" w:hAnsi="Cambria Math"/>
                        <w:sz w:val="24"/>
                        <w:szCs w:val="24"/>
                      </w:rPr>
                      <m:t>1-</m:t>
                    </m:r>
                    <m:sSubSup>
                      <m:sSubSupPr>
                        <m:ctrlPr>
                          <w:rPr>
                            <w:rFonts w:ascii="Cambria Math" w:hAnsi="Cambria Math"/>
                            <w:i/>
                            <w:sz w:val="24"/>
                            <w:szCs w:val="24"/>
                          </w:rPr>
                        </m:ctrlPr>
                      </m:sSubSupPr>
                      <m:e>
                        <m:r>
                          <w:rPr>
                            <w:rFonts w:ascii="Cambria Math" w:hAnsi="Cambria Math"/>
                            <w:sz w:val="24"/>
                            <w:szCs w:val="24"/>
                          </w:rPr>
                          <m:t>β</m:t>
                        </m:r>
                      </m:e>
                      <m:sub>
                        <m:r>
                          <w:rPr>
                            <w:rFonts w:ascii="Cambria Math" w:hAnsi="Cambria Math"/>
                            <w:sz w:val="24"/>
                            <w:szCs w:val="24"/>
                          </w:rPr>
                          <m:t>2</m:t>
                        </m:r>
                      </m:sub>
                      <m:sup>
                        <m:r>
                          <w:rPr>
                            <w:rFonts w:ascii="Cambria Math" w:hAnsi="Cambria Math"/>
                            <w:sz w:val="24"/>
                            <w:szCs w:val="24"/>
                          </w:rPr>
                          <m:t>t</m:t>
                        </m:r>
                      </m:sup>
                    </m:sSubSup>
                  </m:den>
                </m:f>
              </m:oMath>
            </m:oMathPara>
          </w:p>
        </w:tc>
        <w:tc>
          <w:tcPr>
            <w:tcW w:w="681" w:type="dxa"/>
            <w:vAlign w:val="center"/>
          </w:tcPr>
          <w:p w:rsidR="00E96A6E" w:rsidRPr="007935B4" w:rsidRDefault="00E96A6E" w:rsidP="000A7BD0">
            <w:pPr>
              <w:pStyle w:val="Caption"/>
              <w:spacing w:before="240" w:after="200"/>
              <w:rPr>
                <w:rFonts w:ascii="Cambria Math" w:hAnsi="Cambria Math"/>
                <w:i/>
                <w:sz w:val="24"/>
                <w:szCs w:val="24"/>
                <w:lang w:val="id-ID"/>
              </w:rPr>
            </w:pPr>
            <w:r w:rsidRPr="007935B4">
              <w:rPr>
                <w:rFonts w:ascii="Cambria Math" w:hAnsi="Cambria Math"/>
                <w:color w:val="000000" w:themeColor="text1"/>
                <w:sz w:val="24"/>
                <w:szCs w:val="24"/>
              </w:rPr>
              <w:t>(</w:t>
            </w:r>
            <w:r w:rsidR="00440CF8">
              <w:rPr>
                <w:rFonts w:ascii="Cambria Math" w:hAnsi="Cambria Math"/>
                <w:color w:val="000000" w:themeColor="text1"/>
                <w:sz w:val="24"/>
                <w:szCs w:val="24"/>
                <w:lang w:val="id-ID"/>
              </w:rPr>
              <w:t>23</w:t>
            </w:r>
            <w:r w:rsidRPr="007935B4">
              <w:rPr>
                <w:rFonts w:ascii="Cambria Math" w:hAnsi="Cambria Math"/>
                <w:color w:val="000000" w:themeColor="text1"/>
                <w:sz w:val="24"/>
                <w:szCs w:val="24"/>
              </w:rPr>
              <w:t>)</w:t>
            </w:r>
          </w:p>
        </w:tc>
      </w:tr>
    </w:tbl>
    <w:p w:rsidR="00E96A6E" w:rsidRPr="00E96A6E" w:rsidRDefault="00E96A6E" w:rsidP="00E96A6E">
      <w:pPr>
        <w:pStyle w:val="ListParagraph"/>
        <w:ind w:left="576"/>
        <w:jc w:val="both"/>
        <w:rPr>
          <w:rFonts w:asciiTheme="majorHAnsi" w:eastAsia="BatangChe" w:hAnsiTheme="majorHAnsi"/>
          <w:sz w:val="24"/>
          <w:szCs w:val="24"/>
          <w:lang w:eastAsia="ko-KR"/>
        </w:rPr>
      </w:pPr>
    </w:p>
    <w:p w:rsidR="00E96A6E" w:rsidRPr="00902AB1" w:rsidRDefault="00E96A6E" w:rsidP="00E96A6E">
      <w:pPr>
        <w:pStyle w:val="ListParagraph"/>
        <w:numPr>
          <w:ilvl w:val="0"/>
          <w:numId w:val="32"/>
        </w:numPr>
        <w:jc w:val="both"/>
        <w:rPr>
          <w:rFonts w:asciiTheme="majorHAnsi" w:eastAsia="BatangChe" w:hAnsiTheme="majorHAnsi"/>
          <w:sz w:val="24"/>
          <w:szCs w:val="24"/>
          <w:lang w:val="en-US" w:eastAsia="ko-KR"/>
        </w:rPr>
      </w:pPr>
      <w:r>
        <w:rPr>
          <w:rFonts w:asciiTheme="majorHAnsi" w:eastAsia="BatangChe" w:hAnsiTheme="majorHAnsi"/>
          <w:sz w:val="24"/>
          <w:szCs w:val="24"/>
          <w:lang w:eastAsia="ko-KR"/>
        </w:rPr>
        <w:t>U</w:t>
      </w:r>
      <w:r w:rsidRPr="00E96A6E">
        <w:rPr>
          <w:rFonts w:asciiTheme="majorHAnsi" w:eastAsia="BatangChe" w:hAnsiTheme="majorHAnsi"/>
          <w:sz w:val="24"/>
          <w:szCs w:val="24"/>
          <w:lang w:eastAsia="ko-KR"/>
        </w:rPr>
        <w:t>pdating the weights with the equation</w:t>
      </w:r>
      <w:r>
        <w:rPr>
          <w:rFonts w:asciiTheme="majorHAnsi" w:eastAsia="BatangChe" w:hAnsiTheme="majorHAnsi"/>
          <w:sz w:val="24"/>
          <w:szCs w:val="24"/>
          <w:lang w:eastAsia="ko-KR"/>
        </w:rPr>
        <w:t>:</w:t>
      </w:r>
    </w:p>
    <w:tbl>
      <w:tblPr>
        <w:tblStyle w:val="TableGrid"/>
        <w:tblW w:w="9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
        <w:gridCol w:w="8048"/>
        <w:gridCol w:w="681"/>
      </w:tblGrid>
      <w:tr w:rsidR="00902AB1" w:rsidRPr="007935B4" w:rsidTr="000A7BD0">
        <w:trPr>
          <w:trHeight w:val="482"/>
        </w:trPr>
        <w:tc>
          <w:tcPr>
            <w:tcW w:w="526" w:type="dxa"/>
            <w:vAlign w:val="center"/>
          </w:tcPr>
          <w:p w:rsidR="00902AB1" w:rsidRPr="007935B4" w:rsidRDefault="00902AB1" w:rsidP="000A7BD0">
            <w:pPr>
              <w:jc w:val="center"/>
              <w:rPr>
                <w:rFonts w:ascii="Cambria Math" w:hAnsi="Cambria Math"/>
                <w:sz w:val="24"/>
                <w:szCs w:val="24"/>
                <w:lang w:val="en-US"/>
              </w:rPr>
            </w:pPr>
          </w:p>
        </w:tc>
        <w:tc>
          <w:tcPr>
            <w:tcW w:w="8048" w:type="dxa"/>
            <w:vAlign w:val="center"/>
          </w:tcPr>
          <w:p w:rsidR="00902AB1" w:rsidRPr="00EE42E8" w:rsidRDefault="000A7BD0" w:rsidP="00EE42E8">
            <w:pPr>
              <w:pStyle w:val="Paragraph"/>
              <w:spacing w:before="240" w:after="240"/>
              <w:ind w:firstLine="0"/>
              <w:rPr>
                <w:rFonts w:ascii="Cambria Math" w:hAnsi="Cambria Math"/>
                <w:i/>
                <w:sz w:val="24"/>
                <w:szCs w:val="24"/>
                <w:lang w:val="id-ID"/>
              </w:rPr>
            </w:pPr>
            <m:oMathPara>
              <m:oMath>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t+1</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W</m:t>
                    </m:r>
                  </m:e>
                  <m:sub>
                    <m:r>
                      <w:rPr>
                        <w:rFonts w:ascii="Cambria Math" w:hAnsi="Cambria Math"/>
                        <w:sz w:val="24"/>
                        <w:szCs w:val="24"/>
                      </w:rPr>
                      <m:t>t</m:t>
                    </m:r>
                  </m:sub>
                </m:sSub>
                <m:r>
                  <w:rPr>
                    <w:rFonts w:ascii="Cambria Math" w:hAnsi="Cambria Math"/>
                    <w:sz w:val="24"/>
                    <w:szCs w:val="24"/>
                  </w:rPr>
                  <m:t>-α</m:t>
                </m:r>
                <m:f>
                  <m:fPr>
                    <m:ctrlPr>
                      <w:rPr>
                        <w:rFonts w:ascii="Cambria Math" w:hAnsi="Cambria Math"/>
                        <w:i/>
                        <w:sz w:val="24"/>
                        <w:szCs w:val="24"/>
                      </w:rPr>
                    </m:ctrlPr>
                  </m:fPr>
                  <m:num>
                    <m:acc>
                      <m:accPr>
                        <m:ctrlPr>
                          <w:rPr>
                            <w:rFonts w:ascii="Cambria Math" w:hAnsi="Cambria Math"/>
                            <w:i/>
                            <w:sz w:val="24"/>
                            <w:szCs w:val="24"/>
                          </w:rPr>
                        </m:ctrlPr>
                      </m:accPr>
                      <m:e>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t</m:t>
                            </m:r>
                          </m:sub>
                        </m:sSub>
                      </m:e>
                    </m:acc>
                  </m:num>
                  <m:den>
                    <m:rad>
                      <m:radPr>
                        <m:degHide m:val="1"/>
                        <m:ctrlPr>
                          <w:rPr>
                            <w:rFonts w:ascii="Cambria Math" w:hAnsi="Cambria Math"/>
                            <w:i/>
                            <w:sz w:val="24"/>
                            <w:szCs w:val="24"/>
                          </w:rPr>
                        </m:ctrlPr>
                      </m:radPr>
                      <m:deg/>
                      <m:e>
                        <m:sSub>
                          <m:sSubPr>
                            <m:ctrlPr>
                              <w:rPr>
                                <w:rFonts w:ascii="Cambria Math" w:hAnsi="Cambria Math"/>
                                <w:i/>
                                <w:sz w:val="24"/>
                                <w:szCs w:val="24"/>
                              </w:rPr>
                            </m:ctrlPr>
                          </m:sSubPr>
                          <m:e>
                            <m:acc>
                              <m:accPr>
                                <m:ctrlPr>
                                  <w:rPr>
                                    <w:rFonts w:ascii="Cambria Math" w:hAnsi="Cambria Math"/>
                                    <w:i/>
                                    <w:sz w:val="24"/>
                                    <w:szCs w:val="24"/>
                                  </w:rPr>
                                </m:ctrlPr>
                              </m:accPr>
                              <m:e>
                                <m:r>
                                  <w:rPr>
                                    <w:rFonts w:ascii="Cambria Math" w:hAnsi="Cambria Math"/>
                                    <w:sz w:val="24"/>
                                    <w:szCs w:val="24"/>
                                  </w:rPr>
                                  <m:t>n</m:t>
                                </m:r>
                              </m:e>
                            </m:acc>
                          </m:e>
                          <m:sub>
                            <m:r>
                              <w:rPr>
                                <w:rFonts w:ascii="Cambria Math" w:hAnsi="Cambria Math"/>
                                <w:sz w:val="24"/>
                                <w:szCs w:val="24"/>
                              </w:rPr>
                              <m:t>t</m:t>
                            </m:r>
                          </m:sub>
                        </m:sSub>
                        <m:r>
                          <w:rPr>
                            <w:rFonts w:ascii="Cambria Math" w:hAnsi="Cambria Math"/>
                            <w:sz w:val="24"/>
                            <w:szCs w:val="24"/>
                          </w:rPr>
                          <m:t>+ϵ</m:t>
                        </m:r>
                      </m:e>
                    </m:rad>
                  </m:den>
                </m:f>
              </m:oMath>
            </m:oMathPara>
          </w:p>
        </w:tc>
        <w:tc>
          <w:tcPr>
            <w:tcW w:w="681" w:type="dxa"/>
            <w:vAlign w:val="center"/>
          </w:tcPr>
          <w:p w:rsidR="00902AB1" w:rsidRPr="007935B4" w:rsidRDefault="00902AB1" w:rsidP="000A7BD0">
            <w:pPr>
              <w:pStyle w:val="Caption"/>
              <w:spacing w:before="240" w:after="200"/>
              <w:rPr>
                <w:rFonts w:ascii="Cambria Math" w:hAnsi="Cambria Math"/>
                <w:i/>
                <w:sz w:val="24"/>
                <w:szCs w:val="24"/>
                <w:lang w:val="id-ID"/>
              </w:rPr>
            </w:pPr>
            <w:r w:rsidRPr="007935B4">
              <w:rPr>
                <w:rFonts w:ascii="Cambria Math" w:hAnsi="Cambria Math"/>
                <w:color w:val="000000" w:themeColor="text1"/>
                <w:sz w:val="24"/>
                <w:szCs w:val="24"/>
              </w:rPr>
              <w:t>(</w:t>
            </w:r>
            <w:r w:rsidR="00440CF8">
              <w:rPr>
                <w:rFonts w:ascii="Cambria Math" w:hAnsi="Cambria Math"/>
                <w:color w:val="000000" w:themeColor="text1"/>
                <w:sz w:val="24"/>
                <w:szCs w:val="24"/>
                <w:lang w:val="id-ID"/>
              </w:rPr>
              <w:t>24</w:t>
            </w:r>
            <w:r w:rsidRPr="007935B4">
              <w:rPr>
                <w:rFonts w:ascii="Cambria Math" w:hAnsi="Cambria Math"/>
                <w:color w:val="000000" w:themeColor="text1"/>
                <w:sz w:val="24"/>
                <w:szCs w:val="24"/>
              </w:rPr>
              <w:t>)</w:t>
            </w:r>
          </w:p>
        </w:tc>
      </w:tr>
    </w:tbl>
    <w:p w:rsidR="00902AB1" w:rsidRDefault="00EE42E8" w:rsidP="00902AB1">
      <w:pPr>
        <w:pStyle w:val="Body"/>
        <w:spacing w:line="240" w:lineRule="auto"/>
        <w:rPr>
          <w:rFonts w:asciiTheme="majorHAnsi" w:hAnsiTheme="majorHAnsi"/>
          <w:szCs w:val="24"/>
          <w:lang w:val="id-ID"/>
        </w:rPr>
      </w:pPr>
      <w:r w:rsidRPr="00EE42E8">
        <w:rPr>
          <w:rFonts w:asciiTheme="majorHAnsi" w:hAnsiTheme="majorHAnsi"/>
          <w:szCs w:val="24"/>
          <w:lang w:val="id-ID"/>
        </w:rPr>
        <w:t xml:space="preserve">There are several parameters in Adam, such a </w:t>
      </w:r>
      <m:oMath>
        <m:sSub>
          <m:sSubPr>
            <m:ctrlPr>
              <w:rPr>
                <w:rFonts w:ascii="Cambria Math" w:hAnsi="Cambria Math"/>
                <w:i/>
                <w:szCs w:val="24"/>
                <w:lang w:val="id-ID"/>
              </w:rPr>
            </m:ctrlPr>
          </m:sSubPr>
          <m:e>
            <m:r>
              <w:rPr>
                <w:rFonts w:ascii="Cambria Math" w:hAnsi="Cambria Math"/>
                <w:szCs w:val="24"/>
                <w:lang w:val="id-ID"/>
              </w:rPr>
              <m:t>g</m:t>
            </m:r>
          </m:e>
          <m:sub>
            <m:r>
              <w:rPr>
                <w:rFonts w:ascii="Cambria Math" w:hAnsi="Cambria Math"/>
                <w:szCs w:val="24"/>
                <w:lang w:val="id-ID"/>
              </w:rPr>
              <m:t>t</m:t>
            </m:r>
          </m:sub>
        </m:sSub>
      </m:oMath>
      <w:r>
        <w:rPr>
          <w:rFonts w:asciiTheme="majorHAnsi" w:hAnsiTheme="majorHAnsi"/>
          <w:szCs w:val="24"/>
          <w:lang w:val="id-ID"/>
        </w:rPr>
        <w:t xml:space="preserve"> is the gradient value, </w:t>
      </w:r>
      <m:oMath>
        <m:sSub>
          <m:sSubPr>
            <m:ctrlPr>
              <w:rPr>
                <w:rFonts w:ascii="Cambria Math" w:hAnsiTheme="majorHAnsi"/>
                <w:szCs w:val="24"/>
                <w:lang w:val="id-ID"/>
              </w:rPr>
            </m:ctrlPr>
          </m:sSubPr>
          <m:e>
            <m:r>
              <m:rPr>
                <m:sty m:val="p"/>
              </m:rPr>
              <w:rPr>
                <w:rFonts w:ascii="Cambria Math" w:hAnsi="Cambria Math"/>
                <w:szCs w:val="24"/>
                <w:lang w:val="id-ID"/>
              </w:rPr>
              <m:t>β</m:t>
            </m:r>
            <m:ctrlPr>
              <w:rPr>
                <w:rFonts w:ascii="Cambria Math" w:hAnsi="Cambria Math"/>
                <w:szCs w:val="24"/>
                <w:lang w:val="id-ID"/>
              </w:rPr>
            </m:ctrlPr>
          </m:e>
          <m:sub>
            <m:r>
              <m:rPr>
                <m:sty m:val="p"/>
              </m:rPr>
              <w:rPr>
                <w:rFonts w:ascii="Cambria Math" w:hAnsiTheme="majorHAnsi"/>
                <w:szCs w:val="24"/>
                <w:lang w:val="id-ID"/>
              </w:rPr>
              <m:t>1</m:t>
            </m:r>
          </m:sub>
        </m:sSub>
        <m:r>
          <w:rPr>
            <w:rFonts w:ascii="Cambria Math" w:hAnsiTheme="majorHAnsi"/>
            <w:szCs w:val="24"/>
            <w:lang w:val="id-ID"/>
          </w:rPr>
          <m:t xml:space="preserve">, </m:t>
        </m:r>
        <m:sSub>
          <m:sSubPr>
            <m:ctrlPr>
              <w:rPr>
                <w:rFonts w:ascii="Cambria Math" w:hAnsiTheme="majorHAnsi"/>
                <w:szCs w:val="24"/>
                <w:lang w:val="id-ID"/>
              </w:rPr>
            </m:ctrlPr>
          </m:sSubPr>
          <m:e>
            <m:r>
              <m:rPr>
                <m:sty m:val="p"/>
              </m:rPr>
              <w:rPr>
                <w:rFonts w:ascii="Cambria Math" w:hAnsi="Cambria Math"/>
                <w:szCs w:val="24"/>
                <w:lang w:val="id-ID"/>
              </w:rPr>
              <m:t>and β</m:t>
            </m:r>
            <m:ctrlPr>
              <w:rPr>
                <w:rFonts w:ascii="Cambria Math" w:hAnsiTheme="majorHAnsi"/>
                <w:i/>
                <w:szCs w:val="24"/>
                <w:lang w:val="id-ID"/>
              </w:rPr>
            </m:ctrlPr>
          </m:e>
          <m:sub>
            <m:r>
              <m:rPr>
                <m:sty m:val="p"/>
              </m:rPr>
              <w:rPr>
                <w:rFonts w:ascii="Cambria Math" w:hAnsiTheme="majorHAnsi"/>
                <w:szCs w:val="24"/>
                <w:lang w:val="id-ID"/>
              </w:rPr>
              <m:t>2</m:t>
            </m:r>
          </m:sub>
        </m:sSub>
      </m:oMath>
      <w:r>
        <w:rPr>
          <w:rFonts w:asciiTheme="majorHAnsi" w:hAnsiTheme="majorHAnsi"/>
          <w:szCs w:val="24"/>
          <w:lang w:val="id-ID"/>
        </w:rPr>
        <w:t xml:space="preserve"> </w:t>
      </w:r>
      <w:r w:rsidRPr="00EE42E8">
        <w:rPr>
          <w:rFonts w:asciiTheme="majorHAnsi" w:hAnsiTheme="majorHAnsi"/>
          <w:szCs w:val="24"/>
          <w:lang w:val="id-ID"/>
        </w:rPr>
        <w:t>which values ​​0.9 and 0.99. The last parameter</w:t>
      </w:r>
      <w:r>
        <w:rPr>
          <w:rFonts w:asciiTheme="majorHAnsi" w:hAnsiTheme="majorHAnsi"/>
          <w:szCs w:val="24"/>
          <w:lang w:val="id-ID"/>
        </w:rPr>
        <w:t xml:space="preserve"> </w:t>
      </w:r>
      <m:oMath>
        <m:r>
          <w:rPr>
            <w:rFonts w:ascii="Cambria Math" w:hAnsi="Cambria Math"/>
            <w:szCs w:val="24"/>
          </w:rPr>
          <m:t>ϵ</m:t>
        </m:r>
      </m:oMath>
      <w:r w:rsidRPr="00EE42E8">
        <w:rPr>
          <w:rFonts w:asciiTheme="majorHAnsi" w:hAnsiTheme="majorHAnsi"/>
          <w:szCs w:val="24"/>
          <w:lang w:val="id-ID"/>
        </w:rPr>
        <w:t xml:space="preserve"> which is worth </w:t>
      </w:r>
      <m:oMath>
        <m:sSup>
          <m:sSupPr>
            <m:ctrlPr>
              <w:rPr>
                <w:rFonts w:ascii="Cambria Math" w:hAnsi="Cambria Math"/>
                <w:i/>
                <w:szCs w:val="24"/>
                <w:lang w:val="id-ID"/>
              </w:rPr>
            </m:ctrlPr>
          </m:sSupPr>
          <m:e>
            <m:r>
              <w:rPr>
                <w:rFonts w:ascii="Cambria Math" w:hAnsi="Cambria Math"/>
                <w:szCs w:val="24"/>
                <w:lang w:val="id-ID"/>
              </w:rPr>
              <m:t>10</m:t>
            </m:r>
          </m:e>
          <m:sup>
            <m:r>
              <w:rPr>
                <w:rFonts w:ascii="Cambria Math" w:hAnsi="Cambria Math"/>
                <w:szCs w:val="24"/>
                <w:lang w:val="id-ID"/>
              </w:rPr>
              <m:t>-8</m:t>
            </m:r>
          </m:sup>
        </m:sSup>
      </m:oMath>
      <w:r w:rsidRPr="00EE42E8">
        <w:rPr>
          <w:rFonts w:asciiTheme="majorHAnsi" w:hAnsiTheme="majorHAnsi"/>
          <w:szCs w:val="24"/>
          <w:lang w:val="id-ID"/>
        </w:rPr>
        <w:t xml:space="preserve"> prevents division by 0.</w:t>
      </w:r>
    </w:p>
    <w:p w:rsidR="00EE42E8" w:rsidRPr="002D4A9F" w:rsidRDefault="00EE42E8" w:rsidP="00EE42E8">
      <w:pPr>
        <w:pStyle w:val="Heading2"/>
        <w:spacing w:before="120"/>
        <w:rPr>
          <w:szCs w:val="24"/>
          <w:lang w:val="id-ID"/>
        </w:rPr>
      </w:pPr>
      <w:r>
        <w:rPr>
          <w:szCs w:val="24"/>
          <w:lang w:val="id-ID"/>
        </w:rPr>
        <w:t>Root Mean Squared Error (RMSE)</w:t>
      </w:r>
    </w:p>
    <w:p w:rsidR="00EE42E8" w:rsidRDefault="00440CF8" w:rsidP="00902AB1">
      <w:pPr>
        <w:pStyle w:val="Body"/>
        <w:spacing w:line="240" w:lineRule="auto"/>
        <w:rPr>
          <w:rFonts w:asciiTheme="majorHAnsi" w:hAnsiTheme="majorHAnsi"/>
          <w:szCs w:val="24"/>
          <w:lang w:val="id-ID"/>
        </w:rPr>
      </w:pPr>
      <w:r w:rsidRPr="00440CF8">
        <w:rPr>
          <w:rFonts w:asciiTheme="majorHAnsi" w:hAnsiTheme="majorHAnsi"/>
          <w:szCs w:val="24"/>
          <w:lang w:val="id-ID"/>
        </w:rPr>
        <w:t xml:space="preserve">Model evaluation needs to find out how well the results obtained from the model used </w:t>
      </w:r>
      <w:r w:rsidR="009A3DDA">
        <w:rPr>
          <w:rFonts w:asciiTheme="majorHAnsi" w:hAnsiTheme="majorHAnsi"/>
          <w:szCs w:val="24"/>
          <w:lang w:val="id-ID"/>
        </w:rPr>
        <w:fldChar w:fldCharType="begin" w:fldLock="1"/>
      </w:r>
      <w:r w:rsidR="009A3DDA">
        <w:rPr>
          <w:rFonts w:asciiTheme="majorHAnsi" w:hAnsiTheme="majorHAnsi"/>
          <w:szCs w:val="24"/>
          <w:lang w:val="id-ID"/>
        </w:rPr>
        <w:instrText>ADDIN CSL_CITATION {"citationItems":[{"id":"ITEM-1","itemData":{"DOI":"10.1016/0304-3800(89)90035-5","ISSN":"03043800","abstract":"Model evaluation is an essential aspect of the process of development of system models. When the main purpose of the model is prediction, a reasonable criterion of model quality is the mean squared error of prediction. This criterion is defined here, and it is shown how it can be estimated from available data in a number of situations, including the situation where the parameters of the model are adjusted to the data. An example of the use of this criterion for choosing between alternative models is presented. © 1989.","author":[{"dropping-particle":"","family":"Wallach","given":"D.","non-dropping-particle":"","parse-names":false,"suffix":""},{"dropping-particle":"","family":"Goffinet","given":"B.","non-dropping-particle":"","parse-names":false,"suffix":""}],"container-title":"Ecological Modelling","id":"ITEM-1","issue":"3-4","issued":{"date-parts":[["1989"]]},"page":"299-306","title":"Mean squared error of prediction as a criterion for evaluating and comparing system models","type":"article-journal","volume":"44"},"uris":["http://www.mendeley.com/documents/?uuid=ab56377e-555a-469c-8df3-499c193f7f94"]}],"mendeley":{"formattedCitation":"[30]","plainTextFormattedCitation":"[30]","previouslyFormattedCitation":"[30]"},"properties":{"noteIndex":0},"schema":"https://github.com/citation-style-language/schema/raw/master/csl-citation.json"}</w:instrText>
      </w:r>
      <w:r w:rsidR="009A3DDA">
        <w:rPr>
          <w:rFonts w:asciiTheme="majorHAnsi" w:hAnsiTheme="majorHAnsi"/>
          <w:szCs w:val="24"/>
          <w:lang w:val="id-ID"/>
        </w:rPr>
        <w:fldChar w:fldCharType="separate"/>
      </w:r>
      <w:r w:rsidR="009A3DDA" w:rsidRPr="009A3DDA">
        <w:rPr>
          <w:rFonts w:asciiTheme="majorHAnsi" w:hAnsiTheme="majorHAnsi"/>
          <w:noProof/>
          <w:szCs w:val="24"/>
          <w:lang w:val="id-ID"/>
        </w:rPr>
        <w:t>[30]</w:t>
      </w:r>
      <w:r w:rsidR="009A3DDA">
        <w:rPr>
          <w:rFonts w:asciiTheme="majorHAnsi" w:hAnsiTheme="majorHAnsi"/>
          <w:szCs w:val="24"/>
          <w:lang w:val="id-ID"/>
        </w:rPr>
        <w:fldChar w:fldCharType="end"/>
      </w:r>
      <w:r w:rsidRPr="00440CF8">
        <w:rPr>
          <w:rFonts w:asciiTheme="majorHAnsi" w:hAnsiTheme="majorHAnsi"/>
          <w:szCs w:val="24"/>
          <w:lang w:val="id-ID"/>
        </w:rPr>
        <w:t xml:space="preserve">. Error prediction is an error that occurs between the predicted data and the actual data. There are many methods to find out the error you get, one of which is the Root Mean Squared Error also known as RMSE. The error value of RMSE will be closer to zero if the error is getting smaller, and it is also a sign that the model is getting better </w:t>
      </w:r>
      <w:r w:rsidR="009A3DDA">
        <w:rPr>
          <w:rFonts w:asciiTheme="majorHAnsi" w:hAnsiTheme="majorHAnsi"/>
          <w:szCs w:val="24"/>
          <w:lang w:val="id-ID"/>
        </w:rPr>
        <w:fldChar w:fldCharType="begin" w:fldLock="1"/>
      </w:r>
      <w:r w:rsidR="009A3DDA">
        <w:rPr>
          <w:rFonts w:asciiTheme="majorHAnsi" w:hAnsiTheme="majorHAnsi"/>
          <w:szCs w:val="24"/>
          <w:lang w:val="id-ID"/>
        </w:rPr>
        <w:instrText>ADDIN CSL_CITATION {"citationItems":[{"id":"ITEM-1","itemData":{"author":[{"dropping-particle":"","family":"Nurjaman","given":"AB","non-dropping-particle":"","parse-names":false,"suffix":""},{"dropping-particle":"","family":"…","given":"A Hasim - Prosiding","non-dropping-particle":"","parse-names":false,"suffix":""},{"dropping-particle":"","family":"2021","given":"undefined","non-dropping-particle":"","parse-names":false,"suffix":""}],"container-title":"Prosiding.Statistics.Unpad.Ac.Id","id":"ITEM-1","issued":{"date-parts":[["2021"]]},"title":"Long Short-Term Memory (LSTM) untuk Prediksi Harga Saham Pfizer Inc","type":"article-journal"},"uris":["http://www.mendeley.com/documents/?uuid=decf5632-6372-4575-8149-6934ce758aee"]}],"mendeley":{"formattedCitation":"[22]","plainTextFormattedCitation":"[22]"},"properties":{"noteIndex":0},"schema":"https://github.com/citation-style-language/schema/raw/master/csl-citation.json"}</w:instrText>
      </w:r>
      <w:r w:rsidR="009A3DDA">
        <w:rPr>
          <w:rFonts w:asciiTheme="majorHAnsi" w:hAnsiTheme="majorHAnsi"/>
          <w:szCs w:val="24"/>
          <w:lang w:val="id-ID"/>
        </w:rPr>
        <w:fldChar w:fldCharType="separate"/>
      </w:r>
      <w:r w:rsidR="009A3DDA" w:rsidRPr="009A3DDA">
        <w:rPr>
          <w:rFonts w:asciiTheme="majorHAnsi" w:hAnsiTheme="majorHAnsi"/>
          <w:noProof/>
          <w:szCs w:val="24"/>
          <w:lang w:val="id-ID"/>
        </w:rPr>
        <w:t>[22]</w:t>
      </w:r>
      <w:r w:rsidR="009A3DDA">
        <w:rPr>
          <w:rFonts w:asciiTheme="majorHAnsi" w:hAnsiTheme="majorHAnsi"/>
          <w:szCs w:val="24"/>
          <w:lang w:val="id-ID"/>
        </w:rPr>
        <w:fldChar w:fldCharType="end"/>
      </w:r>
      <w:r w:rsidRPr="00440CF8">
        <w:rPr>
          <w:rFonts w:asciiTheme="majorHAnsi" w:hAnsiTheme="majorHAnsi"/>
          <w:szCs w:val="24"/>
          <w:lang w:val="id-ID"/>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
        <w:gridCol w:w="8195"/>
        <w:gridCol w:w="559"/>
      </w:tblGrid>
      <w:tr w:rsidR="00440CF8" w:rsidTr="000A7BD0">
        <w:tc>
          <w:tcPr>
            <w:tcW w:w="534" w:type="dxa"/>
            <w:vAlign w:val="center"/>
          </w:tcPr>
          <w:p w:rsidR="00440CF8" w:rsidRDefault="00440CF8" w:rsidP="000A7BD0">
            <w:pPr>
              <w:jc w:val="center"/>
              <w:rPr>
                <w:lang w:val="en-US"/>
              </w:rPr>
            </w:pPr>
          </w:p>
        </w:tc>
        <w:tc>
          <w:tcPr>
            <w:tcW w:w="8221" w:type="dxa"/>
            <w:vAlign w:val="center"/>
          </w:tcPr>
          <w:p w:rsidR="00440CF8" w:rsidRPr="008205D3" w:rsidRDefault="00440CF8" w:rsidP="000A7BD0">
            <w:pPr>
              <w:spacing w:before="240"/>
              <w:jc w:val="center"/>
            </w:pPr>
            <m:oMathPara>
              <m:oMath>
                <m:r>
                  <w:rPr>
                    <w:rFonts w:ascii="Cambria Math" w:hAnsi="Cambria Math"/>
                    <w:lang w:val="en-US"/>
                  </w:rPr>
                  <m:t>RMSE=</m:t>
                </m:r>
                <m:rad>
                  <m:radPr>
                    <m:degHide m:val="1"/>
                    <m:ctrlPr>
                      <w:rPr>
                        <w:rFonts w:ascii="Cambria Math" w:hAnsi="Cambria Math"/>
                        <w:i/>
                        <w:iCs/>
                        <w:lang w:val="en-US"/>
                      </w:rPr>
                    </m:ctrlPr>
                  </m:radPr>
                  <m:deg/>
                  <m:e>
                    <m:f>
                      <m:fPr>
                        <m:ctrlPr>
                          <w:rPr>
                            <w:rFonts w:ascii="Cambria Math" w:hAnsi="Cambria Math"/>
                            <w:i/>
                            <w:iCs/>
                            <w:lang w:val="en-US"/>
                          </w:rPr>
                        </m:ctrlPr>
                      </m:fPr>
                      <m:num>
                        <m:r>
                          <w:rPr>
                            <w:rFonts w:ascii="Cambria Math" w:hAnsi="Cambria Math"/>
                            <w:lang w:val="en-US"/>
                          </w:rPr>
                          <m:t>1</m:t>
                        </m:r>
                      </m:num>
                      <m:den>
                        <m:r>
                          <w:rPr>
                            <w:rFonts w:ascii="Cambria Math" w:hAnsi="Cambria Math"/>
                            <w:lang w:val="en-US"/>
                          </w:rPr>
                          <m:t>n</m:t>
                        </m:r>
                      </m:den>
                    </m:f>
                    <m:nary>
                      <m:naryPr>
                        <m:chr m:val="∑"/>
                        <m:limLoc m:val="undOvr"/>
                        <m:subHide m:val="1"/>
                        <m:supHide m:val="1"/>
                        <m:ctrlPr>
                          <w:rPr>
                            <w:rFonts w:ascii="Cambria Math" w:hAnsi="Cambria Math"/>
                            <w:i/>
                            <w:iCs/>
                            <w:lang w:val="en-US"/>
                          </w:rPr>
                        </m:ctrlPr>
                      </m:naryPr>
                      <m:sub/>
                      <m:sup/>
                      <m:e>
                        <m:sSup>
                          <m:sSupPr>
                            <m:ctrlPr>
                              <w:rPr>
                                <w:rFonts w:ascii="Cambria Math" w:hAnsi="Cambria Math"/>
                                <w:i/>
                                <w:iCs/>
                                <w:lang w:val="en-US"/>
                              </w:rPr>
                            </m:ctrlPr>
                          </m:sSupPr>
                          <m:e>
                            <m:d>
                              <m:dPr>
                                <m:ctrlPr>
                                  <w:rPr>
                                    <w:rFonts w:ascii="Cambria Math" w:hAnsi="Cambria Math"/>
                                    <w:i/>
                                    <w:iCs/>
                                    <w:lang w:val="en-US"/>
                                  </w:rPr>
                                </m:ctrlPr>
                              </m:dPr>
                              <m:e>
                                <m:sSub>
                                  <m:sSubPr>
                                    <m:ctrlPr>
                                      <w:rPr>
                                        <w:rFonts w:ascii="Cambria Math" w:hAnsi="Cambria Math"/>
                                        <w:i/>
                                        <w:iCs/>
                                        <w:lang w:val="en-US"/>
                                      </w:rPr>
                                    </m:ctrlPr>
                                  </m:sSubPr>
                                  <m:e>
                                    <m:r>
                                      <w:rPr>
                                        <w:rFonts w:ascii="Cambria Math" w:hAnsi="Cambria Math"/>
                                        <w:lang w:val="en-US"/>
                                      </w:rPr>
                                      <m:t>y</m:t>
                                    </m:r>
                                  </m:e>
                                  <m:sub>
                                    <m:r>
                                      <w:rPr>
                                        <w:rFonts w:ascii="Cambria Math" w:hAnsi="Cambria Math"/>
                                        <w:lang w:val="en-US"/>
                                      </w:rPr>
                                      <m:t>t</m:t>
                                    </m:r>
                                  </m:sub>
                                </m:sSub>
                                <m:r>
                                  <w:rPr>
                                    <w:rFonts w:ascii="Cambria Math" w:hAnsi="Cambria Math"/>
                                    <w:lang w:val="en-US"/>
                                  </w:rPr>
                                  <m:t>-</m:t>
                                </m:r>
                                <m:sSub>
                                  <m:sSubPr>
                                    <m:ctrlPr>
                                      <w:rPr>
                                        <w:rFonts w:ascii="Cambria Math" w:hAnsi="Cambria Math"/>
                                        <w:i/>
                                        <w:iCs/>
                                        <w:lang w:val="en-US"/>
                                      </w:rPr>
                                    </m:ctrlPr>
                                  </m:sSubPr>
                                  <m:e>
                                    <m:r>
                                      <w:rPr>
                                        <w:rFonts w:ascii="Cambria Math" w:hAnsi="Cambria Math"/>
                                        <w:lang w:val="en-US"/>
                                      </w:rPr>
                                      <m:t>h</m:t>
                                    </m:r>
                                    <m:ctrlPr>
                                      <w:rPr>
                                        <w:rFonts w:ascii="Cambria Math" w:hAnsi="Cambria Math"/>
                                        <w:i/>
                                        <w:lang w:val="en-US"/>
                                      </w:rPr>
                                    </m:ctrlPr>
                                  </m:e>
                                  <m:sub>
                                    <m:r>
                                      <w:rPr>
                                        <w:rFonts w:ascii="Cambria Math" w:hAnsi="Cambria Math"/>
                                        <w:lang w:val="en-US"/>
                                      </w:rPr>
                                      <m:t>t</m:t>
                                    </m:r>
                                  </m:sub>
                                </m:sSub>
                              </m:e>
                            </m:d>
                          </m:e>
                          <m:sup>
                            <m:r>
                              <w:rPr>
                                <w:rFonts w:ascii="Cambria Math" w:hAnsi="Cambria Math"/>
                                <w:lang w:val="en-US"/>
                              </w:rPr>
                              <m:t>2</m:t>
                            </m:r>
                          </m:sup>
                        </m:sSup>
                      </m:e>
                    </m:nary>
                  </m:e>
                </m:rad>
              </m:oMath>
            </m:oMathPara>
          </w:p>
        </w:tc>
        <w:tc>
          <w:tcPr>
            <w:tcW w:w="487" w:type="dxa"/>
            <w:vAlign w:val="center"/>
          </w:tcPr>
          <w:p w:rsidR="00440CF8" w:rsidRPr="00E64A47" w:rsidRDefault="00440CF8" w:rsidP="00440CF8">
            <w:pPr>
              <w:pStyle w:val="Caption"/>
              <w:spacing w:before="240"/>
              <w:rPr>
                <w:i/>
                <w:lang w:val="id-ID"/>
              </w:rPr>
            </w:pPr>
            <w:r w:rsidRPr="00E64A47">
              <w:rPr>
                <w:color w:val="000000" w:themeColor="text1"/>
                <w:sz w:val="20"/>
              </w:rPr>
              <w:t>(</w:t>
            </w:r>
            <w:r>
              <w:rPr>
                <w:i/>
                <w:color w:val="000000" w:themeColor="text1"/>
                <w:lang w:val="id-ID"/>
              </w:rPr>
              <w:t>25</w:t>
            </w:r>
            <w:r w:rsidRPr="00E64A47">
              <w:rPr>
                <w:color w:val="000000" w:themeColor="text1"/>
                <w:sz w:val="20"/>
              </w:rPr>
              <w:t>)</w:t>
            </w:r>
          </w:p>
        </w:tc>
      </w:tr>
    </w:tbl>
    <w:p w:rsidR="00440CF8" w:rsidRPr="00902AB1" w:rsidRDefault="00440CF8" w:rsidP="00902AB1">
      <w:pPr>
        <w:pStyle w:val="Body"/>
        <w:spacing w:line="240" w:lineRule="auto"/>
        <w:rPr>
          <w:rFonts w:asciiTheme="majorHAnsi" w:hAnsiTheme="majorHAnsi"/>
          <w:szCs w:val="24"/>
          <w:lang w:val="id-ID"/>
        </w:rPr>
      </w:pPr>
    </w:p>
    <w:p w:rsidR="00440CF8" w:rsidRDefault="00440CF8" w:rsidP="00440CF8">
      <w:pPr>
        <w:pStyle w:val="Body"/>
        <w:spacing w:line="240" w:lineRule="auto"/>
        <w:ind w:firstLine="0"/>
        <w:rPr>
          <w:rFonts w:asciiTheme="majorHAnsi" w:hAnsiTheme="majorHAnsi"/>
          <w:szCs w:val="24"/>
          <w:lang w:val="id-ID"/>
        </w:rPr>
      </w:pPr>
      <w:r w:rsidRPr="00440CF8">
        <w:rPr>
          <w:rFonts w:asciiTheme="majorHAnsi" w:hAnsiTheme="majorHAnsi"/>
          <w:szCs w:val="24"/>
          <w:lang w:val="id-ID"/>
        </w:rPr>
        <w:t xml:space="preserve">the </w:t>
      </w:r>
      <m:oMath>
        <m:sSub>
          <m:sSubPr>
            <m:ctrlPr>
              <w:rPr>
                <w:rFonts w:ascii="Cambria Math" w:hAnsi="Cambria Math"/>
                <w:i/>
                <w:szCs w:val="24"/>
                <w:lang w:val="id-ID"/>
              </w:rPr>
            </m:ctrlPr>
          </m:sSubPr>
          <m:e>
            <m:r>
              <w:rPr>
                <w:rFonts w:ascii="Cambria Math" w:hAnsi="Cambria Math"/>
                <w:szCs w:val="24"/>
                <w:lang w:val="id-ID"/>
              </w:rPr>
              <m:t>h</m:t>
            </m:r>
          </m:e>
          <m:sub>
            <m:r>
              <w:rPr>
                <w:rFonts w:ascii="Cambria Math" w:hAnsi="Cambria Math"/>
                <w:szCs w:val="24"/>
                <w:lang w:val="id-ID"/>
              </w:rPr>
              <m:t>t</m:t>
            </m:r>
          </m:sub>
        </m:sSub>
      </m:oMath>
      <w:r w:rsidRPr="00440CF8">
        <w:rPr>
          <w:rFonts w:asciiTheme="majorHAnsi" w:hAnsiTheme="majorHAnsi"/>
          <w:szCs w:val="24"/>
          <w:lang w:val="id-ID"/>
        </w:rPr>
        <w:t xml:space="preserve"> value is the predicted v</w:t>
      </w:r>
      <w:r>
        <w:rPr>
          <w:rFonts w:asciiTheme="majorHAnsi" w:hAnsiTheme="majorHAnsi"/>
          <w:szCs w:val="24"/>
          <w:lang w:val="id-ID"/>
        </w:rPr>
        <w:t xml:space="preserve">alue obtained from the LSTM </w:t>
      </w:r>
      <w:r w:rsidRPr="00440CF8">
        <w:rPr>
          <w:rFonts w:asciiTheme="majorHAnsi" w:hAnsiTheme="majorHAnsi"/>
          <w:szCs w:val="24"/>
          <w:lang w:val="id-ID"/>
        </w:rPr>
        <w:t>forward</w:t>
      </w:r>
      <w:r>
        <w:rPr>
          <w:rFonts w:asciiTheme="majorHAnsi" w:hAnsiTheme="majorHAnsi"/>
          <w:szCs w:val="24"/>
          <w:lang w:val="id-ID"/>
        </w:rPr>
        <w:t xml:space="preserve"> pass</w:t>
      </w:r>
      <w:r w:rsidRPr="00440CF8">
        <w:rPr>
          <w:rFonts w:asciiTheme="majorHAnsi" w:hAnsiTheme="majorHAnsi"/>
          <w:szCs w:val="24"/>
          <w:lang w:val="id-ID"/>
        </w:rPr>
        <w:t xml:space="preserve"> process.</w:t>
      </w:r>
    </w:p>
    <w:p w:rsidR="007A1971" w:rsidRDefault="007A1971">
      <w:pPr>
        <w:autoSpaceDE/>
        <w:autoSpaceDN/>
        <w:spacing w:after="200" w:line="276" w:lineRule="auto"/>
        <w:rPr>
          <w:rFonts w:asciiTheme="majorHAnsi" w:hAnsiTheme="majorHAnsi"/>
          <w:b/>
          <w:bCs/>
          <w:caps/>
          <w:kern w:val="32"/>
          <w:sz w:val="24"/>
          <w:szCs w:val="24"/>
          <w:lang w:val="en-US"/>
        </w:rPr>
      </w:pPr>
      <w:r>
        <w:rPr>
          <w:rFonts w:asciiTheme="majorHAnsi" w:hAnsiTheme="majorHAnsi"/>
          <w:szCs w:val="24"/>
        </w:rPr>
        <w:br w:type="page"/>
      </w:r>
    </w:p>
    <w:p w:rsidR="00786A91" w:rsidRPr="00CE3E43" w:rsidRDefault="00CE3E43" w:rsidP="00B140B1">
      <w:pPr>
        <w:pStyle w:val="Heading1"/>
        <w:spacing w:before="480"/>
        <w:rPr>
          <w:rFonts w:asciiTheme="majorHAnsi" w:hAnsiTheme="majorHAnsi"/>
          <w:szCs w:val="24"/>
        </w:rPr>
      </w:pPr>
      <w:r w:rsidRPr="00CE3E43">
        <w:rPr>
          <w:rFonts w:asciiTheme="majorHAnsi" w:hAnsiTheme="majorHAnsi"/>
          <w:szCs w:val="24"/>
        </w:rPr>
        <w:lastRenderedPageBreak/>
        <w:t>Results and Discussion</w:t>
      </w:r>
      <w:r w:rsidR="00125645" w:rsidRPr="00CE3E43">
        <w:rPr>
          <w:rFonts w:asciiTheme="majorHAnsi" w:hAnsiTheme="majorHAnsi"/>
          <w:szCs w:val="24"/>
        </w:rPr>
        <w:t xml:space="preserve"> </w:t>
      </w:r>
    </w:p>
    <w:p w:rsidR="007A1971" w:rsidRDefault="007A1971" w:rsidP="00E232A9">
      <w:pPr>
        <w:pStyle w:val="Body"/>
        <w:spacing w:after="240" w:line="240" w:lineRule="auto"/>
        <w:rPr>
          <w:rFonts w:asciiTheme="majorHAnsi" w:hAnsiTheme="majorHAnsi"/>
          <w:szCs w:val="24"/>
          <w:lang w:val="id-ID"/>
        </w:rPr>
      </w:pPr>
      <w:r w:rsidRPr="007A1971">
        <w:rPr>
          <w:rFonts w:asciiTheme="majorHAnsi" w:hAnsiTheme="majorHAnsi"/>
          <w:szCs w:val="24"/>
        </w:rPr>
        <w:t xml:space="preserve">The data is on closing prices for BBRI, BBNI, BMRI, and BBTN shares downloaded from Yahoo Finance! </w:t>
      </w:r>
      <w:proofErr w:type="gramStart"/>
      <w:r w:rsidRPr="007A1971">
        <w:rPr>
          <w:rFonts w:asciiTheme="majorHAnsi" w:hAnsiTheme="majorHAnsi"/>
          <w:szCs w:val="24"/>
        </w:rPr>
        <w:t>from</w:t>
      </w:r>
      <w:proofErr w:type="gramEnd"/>
      <w:r w:rsidRPr="007A1971">
        <w:rPr>
          <w:rFonts w:asciiTheme="majorHAnsi" w:hAnsiTheme="majorHAnsi"/>
          <w:szCs w:val="24"/>
        </w:rPr>
        <w:t xml:space="preserve"> January 2, 2020, to </w:t>
      </w:r>
      <w:r w:rsidR="00E232A9">
        <w:rPr>
          <w:rFonts w:asciiTheme="majorHAnsi" w:hAnsiTheme="majorHAnsi"/>
          <w:szCs w:val="24"/>
          <w:lang w:val="id-ID"/>
        </w:rPr>
        <w:t>October</w:t>
      </w:r>
      <w:r w:rsidR="00E232A9">
        <w:rPr>
          <w:rFonts w:asciiTheme="majorHAnsi" w:hAnsiTheme="majorHAnsi"/>
          <w:szCs w:val="24"/>
        </w:rPr>
        <w:t xml:space="preserve"> </w:t>
      </w:r>
      <w:r w:rsidR="00E232A9">
        <w:rPr>
          <w:rFonts w:asciiTheme="majorHAnsi" w:hAnsiTheme="majorHAnsi"/>
          <w:szCs w:val="24"/>
          <w:lang w:val="id-ID"/>
        </w:rPr>
        <w:t>7</w:t>
      </w:r>
      <w:r w:rsidRPr="007A1971">
        <w:rPr>
          <w:rFonts w:asciiTheme="majorHAnsi" w:hAnsiTheme="majorHAnsi"/>
          <w:szCs w:val="24"/>
        </w:rPr>
        <w:t>, 2022. The normalization pro</w:t>
      </w:r>
      <w:r>
        <w:rPr>
          <w:rFonts w:asciiTheme="majorHAnsi" w:hAnsiTheme="majorHAnsi"/>
          <w:szCs w:val="24"/>
        </w:rPr>
        <w:t>cess applied to each shares</w:t>
      </w:r>
      <w:r w:rsidRPr="007A1971">
        <w:rPr>
          <w:rFonts w:asciiTheme="majorHAnsi" w:hAnsiTheme="majorHAnsi"/>
          <w:szCs w:val="24"/>
        </w:rPr>
        <w:t>, then forms a time series data pattern, and fin</w:t>
      </w:r>
      <w:r w:rsidR="00E232A9">
        <w:rPr>
          <w:rFonts w:asciiTheme="majorHAnsi" w:hAnsiTheme="majorHAnsi"/>
          <w:szCs w:val="24"/>
        </w:rPr>
        <w:t xml:space="preserve">ally becomes input from the </w:t>
      </w:r>
      <w:r w:rsidRPr="007A1971">
        <w:rPr>
          <w:rFonts w:asciiTheme="majorHAnsi" w:hAnsiTheme="majorHAnsi"/>
          <w:szCs w:val="24"/>
        </w:rPr>
        <w:t>LSTM</w:t>
      </w:r>
      <w:r w:rsidR="00E232A9">
        <w:rPr>
          <w:rFonts w:asciiTheme="majorHAnsi" w:hAnsiTheme="majorHAnsi"/>
          <w:szCs w:val="24"/>
          <w:lang w:val="id-ID"/>
        </w:rPr>
        <w:t xml:space="preserve"> SGD</w:t>
      </w:r>
      <w:r w:rsidR="00E232A9">
        <w:rPr>
          <w:rFonts w:asciiTheme="majorHAnsi" w:hAnsiTheme="majorHAnsi"/>
          <w:szCs w:val="24"/>
        </w:rPr>
        <w:t xml:space="preserve"> and </w:t>
      </w:r>
      <w:r w:rsidRPr="007A1971">
        <w:rPr>
          <w:rFonts w:asciiTheme="majorHAnsi" w:hAnsiTheme="majorHAnsi"/>
          <w:szCs w:val="24"/>
        </w:rPr>
        <w:t>LSTM</w:t>
      </w:r>
      <w:r w:rsidR="00E232A9">
        <w:rPr>
          <w:rFonts w:asciiTheme="majorHAnsi" w:hAnsiTheme="majorHAnsi"/>
          <w:szCs w:val="24"/>
          <w:lang w:val="id-ID"/>
        </w:rPr>
        <w:t xml:space="preserve"> Adam</w:t>
      </w:r>
      <w:r w:rsidRPr="007A1971">
        <w:rPr>
          <w:rFonts w:asciiTheme="majorHAnsi" w:hAnsiTheme="majorHAnsi"/>
          <w:szCs w:val="24"/>
        </w:rPr>
        <w:t xml:space="preserve">. </w:t>
      </w:r>
      <w:r w:rsidR="00E232A9" w:rsidRPr="00E232A9">
        <w:rPr>
          <w:rFonts w:asciiTheme="majorHAnsi" w:hAnsiTheme="majorHAnsi"/>
          <w:szCs w:val="24"/>
        </w:rPr>
        <w:t>Experimented with various learning rates and epochs, and was found that the</w:t>
      </w:r>
      <w:r w:rsidR="000A7BD0">
        <w:rPr>
          <w:rFonts w:asciiTheme="majorHAnsi" w:hAnsiTheme="majorHAnsi"/>
          <w:szCs w:val="24"/>
          <w:lang w:val="id-ID"/>
        </w:rPr>
        <w:t xml:space="preserve"> </w:t>
      </w:r>
      <w:r w:rsidR="000A7BD0" w:rsidRPr="00E232A9">
        <w:rPr>
          <w:rFonts w:asciiTheme="majorHAnsi" w:hAnsiTheme="majorHAnsi"/>
          <w:szCs w:val="24"/>
        </w:rPr>
        <w:t>average</w:t>
      </w:r>
      <w:r w:rsidR="00E232A9" w:rsidRPr="00E232A9">
        <w:rPr>
          <w:rFonts w:asciiTheme="majorHAnsi" w:hAnsiTheme="majorHAnsi"/>
          <w:szCs w:val="24"/>
        </w:rPr>
        <w:t xml:space="preserve"> minimum error of the LSTM</w:t>
      </w:r>
      <w:r w:rsidR="00E232A9">
        <w:rPr>
          <w:rFonts w:asciiTheme="majorHAnsi" w:hAnsiTheme="majorHAnsi"/>
          <w:szCs w:val="24"/>
          <w:lang w:val="id-ID"/>
        </w:rPr>
        <w:t xml:space="preserve"> SGD</w:t>
      </w:r>
      <w:r w:rsidR="00E232A9" w:rsidRPr="00E232A9">
        <w:rPr>
          <w:rFonts w:asciiTheme="majorHAnsi" w:hAnsiTheme="majorHAnsi"/>
          <w:szCs w:val="24"/>
        </w:rPr>
        <w:t xml:space="preserve"> with a learning rate of 0.01, the</w:t>
      </w:r>
      <w:r w:rsidR="000A7BD0">
        <w:rPr>
          <w:rFonts w:asciiTheme="majorHAnsi" w:hAnsiTheme="majorHAnsi"/>
          <w:szCs w:val="24"/>
          <w:lang w:val="id-ID"/>
        </w:rPr>
        <w:t xml:space="preserve"> </w:t>
      </w:r>
      <w:r w:rsidR="000A7BD0">
        <w:rPr>
          <w:rFonts w:asciiTheme="majorHAnsi" w:hAnsiTheme="majorHAnsi"/>
          <w:szCs w:val="24"/>
        </w:rPr>
        <w:t>average</w:t>
      </w:r>
      <w:r w:rsidR="00E232A9" w:rsidRPr="00E232A9">
        <w:rPr>
          <w:rFonts w:asciiTheme="majorHAnsi" w:hAnsiTheme="majorHAnsi"/>
          <w:szCs w:val="24"/>
        </w:rPr>
        <w:t xml:space="preserve"> mi</w:t>
      </w:r>
      <w:r w:rsidR="00E232A9">
        <w:rPr>
          <w:rFonts w:asciiTheme="majorHAnsi" w:hAnsiTheme="majorHAnsi"/>
          <w:szCs w:val="24"/>
        </w:rPr>
        <w:t xml:space="preserve">nimum error of the </w:t>
      </w:r>
      <w:r w:rsidR="00E232A9" w:rsidRPr="00E232A9">
        <w:rPr>
          <w:rFonts w:asciiTheme="majorHAnsi" w:hAnsiTheme="majorHAnsi"/>
          <w:szCs w:val="24"/>
        </w:rPr>
        <w:t>LSTM</w:t>
      </w:r>
      <w:r w:rsidR="00E232A9">
        <w:rPr>
          <w:rFonts w:asciiTheme="majorHAnsi" w:hAnsiTheme="majorHAnsi"/>
          <w:szCs w:val="24"/>
          <w:lang w:val="id-ID"/>
        </w:rPr>
        <w:t xml:space="preserve"> Adam</w:t>
      </w:r>
      <w:r w:rsidR="00E232A9" w:rsidRPr="00E232A9">
        <w:rPr>
          <w:rFonts w:asciiTheme="majorHAnsi" w:hAnsiTheme="majorHAnsi"/>
          <w:szCs w:val="24"/>
        </w:rPr>
        <w:t xml:space="preserve"> with a learning rate of 0.001. Table 1 show</w:t>
      </w:r>
      <w:r w:rsidR="00E232A9">
        <w:rPr>
          <w:rFonts w:asciiTheme="majorHAnsi" w:hAnsiTheme="majorHAnsi"/>
          <w:szCs w:val="24"/>
        </w:rPr>
        <w:t xml:space="preserve">s the error values ​​of the </w:t>
      </w:r>
      <w:r w:rsidR="00E232A9" w:rsidRPr="00E232A9">
        <w:rPr>
          <w:rFonts w:asciiTheme="majorHAnsi" w:hAnsiTheme="majorHAnsi"/>
          <w:szCs w:val="24"/>
        </w:rPr>
        <w:t>LSTM</w:t>
      </w:r>
      <w:r w:rsidR="00E232A9">
        <w:rPr>
          <w:rFonts w:asciiTheme="majorHAnsi" w:hAnsiTheme="majorHAnsi"/>
          <w:szCs w:val="24"/>
          <w:lang w:val="id-ID"/>
        </w:rPr>
        <w:t xml:space="preserve"> SGD</w:t>
      </w:r>
      <w:r w:rsidR="00E232A9" w:rsidRPr="00E232A9">
        <w:rPr>
          <w:rFonts w:asciiTheme="majorHAnsi" w:hAnsiTheme="majorHAnsi"/>
          <w:szCs w:val="24"/>
        </w:rPr>
        <w:t>:</w:t>
      </w:r>
    </w:p>
    <w:p w:rsidR="000A7BD0" w:rsidRPr="00E232A9" w:rsidRDefault="000A7BD0" w:rsidP="000A7BD0">
      <w:pPr>
        <w:pStyle w:val="Paragraph"/>
        <w:jc w:val="center"/>
        <w:rPr>
          <w:rFonts w:asciiTheme="majorHAnsi" w:hAnsiTheme="majorHAnsi"/>
          <w:sz w:val="18"/>
          <w:szCs w:val="18"/>
          <w:lang w:val="id-ID"/>
        </w:rPr>
      </w:pPr>
      <w:proofErr w:type="gramStart"/>
      <w:r w:rsidRPr="00E232A9">
        <w:rPr>
          <w:rFonts w:asciiTheme="majorHAnsi" w:hAnsiTheme="majorHAnsi"/>
          <w:b/>
          <w:sz w:val="18"/>
          <w:szCs w:val="18"/>
        </w:rPr>
        <w:t>Tab</w:t>
      </w:r>
      <w:r>
        <w:rPr>
          <w:rFonts w:asciiTheme="majorHAnsi" w:hAnsiTheme="majorHAnsi"/>
          <w:b/>
          <w:sz w:val="18"/>
          <w:szCs w:val="18"/>
          <w:lang w:val="id-ID"/>
        </w:rPr>
        <w:t>le</w:t>
      </w:r>
      <w:r w:rsidRPr="00E232A9">
        <w:rPr>
          <w:rFonts w:asciiTheme="majorHAnsi" w:hAnsiTheme="majorHAnsi"/>
          <w:b/>
          <w:caps/>
          <w:sz w:val="18"/>
          <w:szCs w:val="18"/>
        </w:rPr>
        <w:t xml:space="preserve"> </w:t>
      </w:r>
      <w:r>
        <w:rPr>
          <w:rFonts w:asciiTheme="majorHAnsi" w:hAnsiTheme="majorHAnsi"/>
          <w:b/>
          <w:caps/>
          <w:sz w:val="18"/>
          <w:szCs w:val="18"/>
          <w:lang w:val="id-ID"/>
        </w:rPr>
        <w:t>1</w:t>
      </w:r>
      <w:r w:rsidRPr="00E232A9">
        <w:rPr>
          <w:rFonts w:asciiTheme="majorHAnsi" w:hAnsiTheme="majorHAnsi"/>
          <w:b/>
          <w:caps/>
          <w:sz w:val="18"/>
          <w:szCs w:val="18"/>
        </w:rPr>
        <w:t>.</w:t>
      </w:r>
      <w:proofErr w:type="gramEnd"/>
      <w:r w:rsidRPr="00E232A9">
        <w:rPr>
          <w:rFonts w:asciiTheme="majorHAnsi" w:hAnsiTheme="majorHAnsi"/>
          <w:sz w:val="18"/>
          <w:szCs w:val="18"/>
        </w:rPr>
        <w:t xml:space="preserve"> </w:t>
      </w:r>
      <w:r>
        <w:rPr>
          <w:rFonts w:asciiTheme="majorHAnsi" w:hAnsiTheme="majorHAnsi"/>
          <w:sz w:val="18"/>
          <w:szCs w:val="18"/>
          <w:lang w:val="id-ID"/>
        </w:rPr>
        <w:t>E</w:t>
      </w:r>
      <w:r w:rsidRPr="00E232A9">
        <w:rPr>
          <w:rFonts w:asciiTheme="majorHAnsi" w:hAnsiTheme="majorHAnsi"/>
          <w:sz w:val="18"/>
          <w:szCs w:val="18"/>
          <w:lang w:val="id-ID"/>
        </w:rPr>
        <w:t xml:space="preserve">rror LSTM </w:t>
      </w:r>
      <w:r>
        <w:rPr>
          <w:rFonts w:asciiTheme="majorHAnsi" w:hAnsiTheme="majorHAnsi"/>
          <w:sz w:val="18"/>
          <w:szCs w:val="18"/>
          <w:lang w:val="id-ID"/>
        </w:rPr>
        <w:t>SGD</w:t>
      </w:r>
      <w:r w:rsidRPr="00E232A9">
        <w:rPr>
          <w:rFonts w:asciiTheme="majorHAnsi" w:hAnsiTheme="majorHAnsi"/>
          <w:sz w:val="18"/>
          <w:szCs w:val="18"/>
          <w:lang w:val="id-ID"/>
        </w:rPr>
        <w:t xml:space="preserve"> </w:t>
      </w:r>
      <w:r>
        <w:rPr>
          <w:rFonts w:asciiTheme="majorHAnsi" w:hAnsiTheme="majorHAnsi"/>
          <w:sz w:val="18"/>
          <w:szCs w:val="18"/>
          <w:lang w:val="id-ID"/>
        </w:rPr>
        <w:t>with Learning Rate 0.0</w:t>
      </w:r>
      <w:r w:rsidRPr="00E232A9">
        <w:rPr>
          <w:rFonts w:asciiTheme="majorHAnsi" w:hAnsiTheme="majorHAnsi"/>
          <w:sz w:val="18"/>
          <w:szCs w:val="18"/>
          <w:lang w:val="id-ID"/>
        </w:rPr>
        <w:t>1</w:t>
      </w:r>
    </w:p>
    <w:tbl>
      <w:tblPr>
        <w:tblW w:w="7516" w:type="dxa"/>
        <w:jc w:val="center"/>
        <w:tblBorders>
          <w:bottom w:val="single" w:sz="4" w:space="0" w:color="auto"/>
        </w:tblBorders>
        <w:tblLayout w:type="fixed"/>
        <w:tblLook w:val="0000" w:firstRow="0" w:lastRow="0" w:firstColumn="0" w:lastColumn="0" w:noHBand="0" w:noVBand="0"/>
      </w:tblPr>
      <w:tblGrid>
        <w:gridCol w:w="1302"/>
        <w:gridCol w:w="1711"/>
        <w:gridCol w:w="1536"/>
        <w:gridCol w:w="1256"/>
        <w:gridCol w:w="1711"/>
      </w:tblGrid>
      <w:tr w:rsidR="000A7BD0" w:rsidRPr="00E232A9" w:rsidTr="000A7BD0">
        <w:trPr>
          <w:cantSplit/>
          <w:trHeight w:val="286"/>
          <w:jc w:val="center"/>
        </w:trPr>
        <w:tc>
          <w:tcPr>
            <w:tcW w:w="1302" w:type="dxa"/>
            <w:tcBorders>
              <w:top w:val="single" w:sz="4" w:space="0" w:color="auto"/>
              <w:left w:val="nil"/>
              <w:bottom w:val="single" w:sz="4" w:space="0" w:color="auto"/>
              <w:right w:val="nil"/>
            </w:tcBorders>
            <w:vAlign w:val="center"/>
          </w:tcPr>
          <w:p w:rsidR="000A7BD0" w:rsidRPr="00E232A9" w:rsidRDefault="000A7BD0" w:rsidP="000A7BD0">
            <w:pPr>
              <w:jc w:val="center"/>
              <w:rPr>
                <w:rFonts w:asciiTheme="majorHAnsi" w:hAnsiTheme="majorHAnsi"/>
              </w:rPr>
            </w:pPr>
            <w:r w:rsidRPr="00E232A9">
              <w:rPr>
                <w:rFonts w:asciiTheme="majorHAnsi" w:hAnsiTheme="majorHAnsi"/>
                <w:b/>
                <w:sz w:val="18"/>
                <w:szCs w:val="18"/>
              </w:rPr>
              <w:t>Epoch</w:t>
            </w:r>
          </w:p>
        </w:tc>
        <w:tc>
          <w:tcPr>
            <w:tcW w:w="1711" w:type="dxa"/>
            <w:tcBorders>
              <w:top w:val="single" w:sz="4" w:space="0" w:color="auto"/>
              <w:left w:val="nil"/>
              <w:bottom w:val="single" w:sz="4" w:space="0" w:color="auto"/>
              <w:right w:val="nil"/>
            </w:tcBorders>
            <w:vAlign w:val="center"/>
          </w:tcPr>
          <w:p w:rsidR="000A7BD0" w:rsidRPr="00E232A9" w:rsidRDefault="000A7BD0" w:rsidP="000A7BD0">
            <w:pPr>
              <w:jc w:val="center"/>
              <w:rPr>
                <w:rFonts w:asciiTheme="majorHAnsi" w:hAnsiTheme="majorHAnsi"/>
                <w:b/>
                <w:sz w:val="18"/>
                <w:szCs w:val="18"/>
              </w:rPr>
            </w:pPr>
            <w:r w:rsidRPr="00E232A9">
              <w:rPr>
                <w:rFonts w:asciiTheme="majorHAnsi" w:hAnsiTheme="majorHAnsi"/>
                <w:b/>
                <w:sz w:val="18"/>
                <w:szCs w:val="18"/>
              </w:rPr>
              <w:t>BBRI</w:t>
            </w:r>
          </w:p>
        </w:tc>
        <w:tc>
          <w:tcPr>
            <w:tcW w:w="1536" w:type="dxa"/>
            <w:tcBorders>
              <w:top w:val="single" w:sz="4" w:space="0" w:color="auto"/>
              <w:left w:val="nil"/>
              <w:bottom w:val="single" w:sz="4" w:space="0" w:color="auto"/>
              <w:right w:val="nil"/>
            </w:tcBorders>
            <w:vAlign w:val="center"/>
          </w:tcPr>
          <w:p w:rsidR="000A7BD0" w:rsidRPr="00E232A9" w:rsidRDefault="000A7BD0" w:rsidP="000A7BD0">
            <w:pPr>
              <w:jc w:val="center"/>
              <w:rPr>
                <w:rFonts w:asciiTheme="majorHAnsi" w:hAnsiTheme="majorHAnsi"/>
                <w:b/>
                <w:sz w:val="18"/>
                <w:szCs w:val="18"/>
              </w:rPr>
            </w:pPr>
            <w:r w:rsidRPr="00E232A9">
              <w:rPr>
                <w:rFonts w:asciiTheme="majorHAnsi" w:hAnsiTheme="majorHAnsi"/>
                <w:b/>
                <w:sz w:val="18"/>
                <w:szCs w:val="18"/>
              </w:rPr>
              <w:t>BBNI</w:t>
            </w:r>
          </w:p>
        </w:tc>
        <w:tc>
          <w:tcPr>
            <w:tcW w:w="1256" w:type="dxa"/>
            <w:tcBorders>
              <w:top w:val="single" w:sz="4" w:space="0" w:color="auto"/>
              <w:left w:val="nil"/>
              <w:bottom w:val="single" w:sz="4" w:space="0" w:color="auto"/>
              <w:right w:val="nil"/>
            </w:tcBorders>
            <w:vAlign w:val="center"/>
          </w:tcPr>
          <w:p w:rsidR="000A7BD0" w:rsidRPr="00E232A9" w:rsidRDefault="000A7BD0" w:rsidP="000A7BD0">
            <w:pPr>
              <w:jc w:val="center"/>
              <w:rPr>
                <w:rFonts w:asciiTheme="majorHAnsi" w:hAnsiTheme="majorHAnsi"/>
              </w:rPr>
            </w:pPr>
            <w:r w:rsidRPr="00E232A9">
              <w:rPr>
                <w:rFonts w:asciiTheme="majorHAnsi" w:hAnsiTheme="majorHAnsi"/>
                <w:b/>
                <w:sz w:val="18"/>
                <w:szCs w:val="18"/>
              </w:rPr>
              <w:t>BMRI</w:t>
            </w:r>
          </w:p>
        </w:tc>
        <w:tc>
          <w:tcPr>
            <w:tcW w:w="1711" w:type="dxa"/>
            <w:tcBorders>
              <w:top w:val="single" w:sz="4" w:space="0" w:color="auto"/>
              <w:left w:val="nil"/>
              <w:bottom w:val="single" w:sz="4" w:space="0" w:color="auto"/>
              <w:right w:val="nil"/>
            </w:tcBorders>
            <w:vAlign w:val="center"/>
          </w:tcPr>
          <w:p w:rsidR="000A7BD0" w:rsidRPr="00E232A9" w:rsidRDefault="000A7BD0" w:rsidP="000A7BD0">
            <w:pPr>
              <w:jc w:val="center"/>
              <w:rPr>
                <w:rFonts w:asciiTheme="majorHAnsi" w:hAnsiTheme="majorHAnsi"/>
                <w:b/>
                <w:sz w:val="18"/>
                <w:szCs w:val="18"/>
              </w:rPr>
            </w:pPr>
            <w:r w:rsidRPr="00E232A9">
              <w:rPr>
                <w:rFonts w:asciiTheme="majorHAnsi" w:hAnsiTheme="majorHAnsi"/>
                <w:b/>
                <w:sz w:val="18"/>
                <w:szCs w:val="18"/>
              </w:rPr>
              <w:t>BBTN</w:t>
            </w:r>
          </w:p>
        </w:tc>
      </w:tr>
      <w:tr w:rsidR="000A7BD0" w:rsidRPr="00E232A9" w:rsidTr="000A7BD0">
        <w:trPr>
          <w:cantSplit/>
          <w:trHeight w:val="223"/>
          <w:jc w:val="center"/>
        </w:trPr>
        <w:tc>
          <w:tcPr>
            <w:tcW w:w="1302" w:type="dxa"/>
            <w:tcBorders>
              <w:top w:val="single" w:sz="4" w:space="0" w:color="auto"/>
              <w:right w:val="nil"/>
            </w:tcBorders>
          </w:tcPr>
          <w:p w:rsidR="000A7BD0" w:rsidRPr="00E232A9" w:rsidRDefault="000A7BD0" w:rsidP="000A7BD0">
            <w:pPr>
              <w:pStyle w:val="Paragraph"/>
              <w:jc w:val="center"/>
              <w:rPr>
                <w:rFonts w:asciiTheme="majorHAnsi" w:hAnsiTheme="majorHAnsi"/>
                <w:lang w:val="id-ID"/>
              </w:rPr>
            </w:pPr>
            <w:r w:rsidRPr="00E232A9">
              <w:rPr>
                <w:rFonts w:asciiTheme="majorHAnsi" w:hAnsiTheme="majorHAnsi"/>
                <w:lang w:val="id-ID"/>
              </w:rPr>
              <w:t>25</w:t>
            </w:r>
          </w:p>
        </w:tc>
        <w:tc>
          <w:tcPr>
            <w:tcW w:w="1711" w:type="dxa"/>
            <w:tcBorders>
              <w:top w:val="single" w:sz="4" w:space="0" w:color="auto"/>
              <w:left w:val="nil"/>
              <w:bottom w:val="nil"/>
              <w:right w:val="nil"/>
            </w:tcBorders>
          </w:tcPr>
          <w:p w:rsidR="000A7BD0" w:rsidRPr="004067E3" w:rsidRDefault="000A7BD0" w:rsidP="000A7BD0">
            <w:pPr>
              <w:jc w:val="center"/>
            </w:pPr>
            <w:r w:rsidRPr="004067E3">
              <w:t>4.20</w:t>
            </w:r>
          </w:p>
        </w:tc>
        <w:tc>
          <w:tcPr>
            <w:tcW w:w="1536" w:type="dxa"/>
            <w:tcBorders>
              <w:top w:val="single" w:sz="4" w:space="0" w:color="auto"/>
              <w:left w:val="nil"/>
              <w:bottom w:val="nil"/>
              <w:right w:val="nil"/>
            </w:tcBorders>
          </w:tcPr>
          <w:p w:rsidR="000A7BD0" w:rsidRPr="006A507A" w:rsidRDefault="000A7BD0" w:rsidP="000A7BD0">
            <w:pPr>
              <w:jc w:val="center"/>
            </w:pPr>
            <w:r w:rsidRPr="006A507A">
              <w:t>85.50</w:t>
            </w:r>
          </w:p>
        </w:tc>
        <w:tc>
          <w:tcPr>
            <w:tcW w:w="1256" w:type="dxa"/>
            <w:tcBorders>
              <w:top w:val="single" w:sz="4" w:space="0" w:color="auto"/>
              <w:left w:val="nil"/>
              <w:bottom w:val="nil"/>
              <w:right w:val="nil"/>
            </w:tcBorders>
          </w:tcPr>
          <w:p w:rsidR="000A7BD0" w:rsidRPr="00716A31" w:rsidRDefault="000A7BD0" w:rsidP="000A7BD0">
            <w:pPr>
              <w:jc w:val="center"/>
            </w:pPr>
            <w:r w:rsidRPr="00716A31">
              <w:t>54.55</w:t>
            </w:r>
          </w:p>
        </w:tc>
        <w:tc>
          <w:tcPr>
            <w:tcW w:w="1711" w:type="dxa"/>
            <w:tcBorders>
              <w:top w:val="single" w:sz="4" w:space="0" w:color="auto"/>
              <w:left w:val="nil"/>
              <w:bottom w:val="nil"/>
              <w:right w:val="nil"/>
            </w:tcBorders>
          </w:tcPr>
          <w:p w:rsidR="000A7BD0" w:rsidRPr="00896A52" w:rsidRDefault="000A7BD0" w:rsidP="000A7BD0">
            <w:pPr>
              <w:jc w:val="center"/>
            </w:pPr>
            <w:r w:rsidRPr="00896A52">
              <w:t>6.20</w:t>
            </w:r>
          </w:p>
        </w:tc>
      </w:tr>
      <w:tr w:rsidR="000A7BD0" w:rsidRPr="00E232A9" w:rsidTr="000A7BD0">
        <w:trPr>
          <w:cantSplit/>
          <w:trHeight w:val="175"/>
          <w:jc w:val="center"/>
        </w:trPr>
        <w:tc>
          <w:tcPr>
            <w:tcW w:w="1302" w:type="dxa"/>
            <w:tcBorders>
              <w:right w:val="nil"/>
            </w:tcBorders>
          </w:tcPr>
          <w:p w:rsidR="000A7BD0" w:rsidRPr="00E232A9" w:rsidRDefault="000A7BD0" w:rsidP="000A7BD0">
            <w:pPr>
              <w:pStyle w:val="Paragraph"/>
              <w:jc w:val="center"/>
              <w:rPr>
                <w:rFonts w:asciiTheme="majorHAnsi" w:hAnsiTheme="majorHAnsi"/>
                <w:lang w:val="id-ID"/>
              </w:rPr>
            </w:pPr>
            <w:r w:rsidRPr="00E232A9">
              <w:rPr>
                <w:rFonts w:asciiTheme="majorHAnsi" w:hAnsiTheme="majorHAnsi"/>
                <w:lang w:val="id-ID"/>
              </w:rPr>
              <w:t>50</w:t>
            </w:r>
          </w:p>
        </w:tc>
        <w:tc>
          <w:tcPr>
            <w:tcW w:w="1711" w:type="dxa"/>
            <w:tcBorders>
              <w:top w:val="nil"/>
              <w:left w:val="nil"/>
              <w:bottom w:val="nil"/>
              <w:right w:val="nil"/>
            </w:tcBorders>
          </w:tcPr>
          <w:p w:rsidR="000A7BD0" w:rsidRPr="004067E3" w:rsidRDefault="000A7BD0" w:rsidP="000A7BD0">
            <w:pPr>
              <w:jc w:val="center"/>
            </w:pPr>
            <w:r w:rsidRPr="004067E3">
              <w:t>18.43</w:t>
            </w:r>
          </w:p>
        </w:tc>
        <w:tc>
          <w:tcPr>
            <w:tcW w:w="1536" w:type="dxa"/>
            <w:tcBorders>
              <w:top w:val="nil"/>
              <w:left w:val="nil"/>
              <w:bottom w:val="nil"/>
              <w:right w:val="nil"/>
            </w:tcBorders>
          </w:tcPr>
          <w:p w:rsidR="000A7BD0" w:rsidRPr="006A507A" w:rsidRDefault="000A7BD0" w:rsidP="000A7BD0">
            <w:pPr>
              <w:jc w:val="center"/>
            </w:pPr>
            <w:r w:rsidRPr="006A507A">
              <w:t>28.99</w:t>
            </w:r>
          </w:p>
        </w:tc>
        <w:tc>
          <w:tcPr>
            <w:tcW w:w="1256" w:type="dxa"/>
            <w:tcBorders>
              <w:top w:val="nil"/>
              <w:left w:val="nil"/>
              <w:bottom w:val="nil"/>
              <w:right w:val="nil"/>
            </w:tcBorders>
          </w:tcPr>
          <w:p w:rsidR="000A7BD0" w:rsidRPr="00716A31" w:rsidRDefault="000A7BD0" w:rsidP="000A7BD0">
            <w:pPr>
              <w:jc w:val="center"/>
            </w:pPr>
            <w:r w:rsidRPr="00716A31">
              <w:t>98.06</w:t>
            </w:r>
          </w:p>
        </w:tc>
        <w:tc>
          <w:tcPr>
            <w:tcW w:w="1711" w:type="dxa"/>
            <w:tcBorders>
              <w:top w:val="nil"/>
              <w:left w:val="nil"/>
              <w:bottom w:val="nil"/>
              <w:right w:val="nil"/>
            </w:tcBorders>
          </w:tcPr>
          <w:p w:rsidR="000A7BD0" w:rsidRPr="00896A52" w:rsidRDefault="000A7BD0" w:rsidP="000A7BD0">
            <w:pPr>
              <w:jc w:val="center"/>
            </w:pPr>
            <w:r w:rsidRPr="00896A52">
              <w:t>7.79</w:t>
            </w:r>
          </w:p>
        </w:tc>
      </w:tr>
      <w:tr w:rsidR="000A7BD0" w:rsidRPr="00E232A9" w:rsidTr="000A7BD0">
        <w:trPr>
          <w:cantSplit/>
          <w:trHeight w:val="256"/>
          <w:jc w:val="center"/>
        </w:trPr>
        <w:tc>
          <w:tcPr>
            <w:tcW w:w="1302" w:type="dxa"/>
            <w:tcBorders>
              <w:right w:val="nil"/>
            </w:tcBorders>
          </w:tcPr>
          <w:p w:rsidR="000A7BD0" w:rsidRPr="00E232A9" w:rsidRDefault="000A7BD0" w:rsidP="000A7BD0">
            <w:pPr>
              <w:pStyle w:val="Paragraph"/>
              <w:jc w:val="center"/>
              <w:rPr>
                <w:rFonts w:asciiTheme="majorHAnsi" w:hAnsiTheme="majorHAnsi"/>
                <w:lang w:val="id-ID"/>
              </w:rPr>
            </w:pPr>
            <w:r w:rsidRPr="00E232A9">
              <w:rPr>
                <w:rFonts w:asciiTheme="majorHAnsi" w:hAnsiTheme="majorHAnsi"/>
                <w:lang w:val="id-ID"/>
              </w:rPr>
              <w:t>100</w:t>
            </w:r>
          </w:p>
        </w:tc>
        <w:tc>
          <w:tcPr>
            <w:tcW w:w="1711" w:type="dxa"/>
            <w:tcBorders>
              <w:top w:val="nil"/>
              <w:left w:val="nil"/>
              <w:bottom w:val="nil"/>
              <w:right w:val="nil"/>
            </w:tcBorders>
          </w:tcPr>
          <w:p w:rsidR="000A7BD0" w:rsidRPr="004067E3" w:rsidRDefault="000A7BD0" w:rsidP="000A7BD0">
            <w:pPr>
              <w:jc w:val="center"/>
            </w:pPr>
            <w:r w:rsidRPr="004067E3">
              <w:t>46.30</w:t>
            </w:r>
          </w:p>
        </w:tc>
        <w:tc>
          <w:tcPr>
            <w:tcW w:w="1536" w:type="dxa"/>
            <w:tcBorders>
              <w:top w:val="nil"/>
              <w:left w:val="nil"/>
              <w:bottom w:val="nil"/>
              <w:right w:val="nil"/>
            </w:tcBorders>
          </w:tcPr>
          <w:p w:rsidR="000A7BD0" w:rsidRPr="006A507A" w:rsidRDefault="000A7BD0" w:rsidP="000A7BD0">
            <w:pPr>
              <w:jc w:val="center"/>
            </w:pPr>
            <w:r w:rsidRPr="006A507A">
              <w:t>65.69</w:t>
            </w:r>
          </w:p>
        </w:tc>
        <w:tc>
          <w:tcPr>
            <w:tcW w:w="1256" w:type="dxa"/>
            <w:tcBorders>
              <w:top w:val="nil"/>
              <w:left w:val="nil"/>
              <w:bottom w:val="nil"/>
              <w:right w:val="nil"/>
            </w:tcBorders>
          </w:tcPr>
          <w:p w:rsidR="000A7BD0" w:rsidRPr="00716A31" w:rsidRDefault="000A7BD0" w:rsidP="000A7BD0">
            <w:pPr>
              <w:jc w:val="center"/>
            </w:pPr>
            <w:r w:rsidRPr="00716A31">
              <w:t>120.69</w:t>
            </w:r>
          </w:p>
        </w:tc>
        <w:tc>
          <w:tcPr>
            <w:tcW w:w="1711" w:type="dxa"/>
            <w:tcBorders>
              <w:top w:val="nil"/>
              <w:left w:val="nil"/>
              <w:bottom w:val="nil"/>
              <w:right w:val="nil"/>
            </w:tcBorders>
          </w:tcPr>
          <w:p w:rsidR="000A7BD0" w:rsidRPr="00896A52" w:rsidRDefault="000A7BD0" w:rsidP="000A7BD0">
            <w:pPr>
              <w:jc w:val="center"/>
            </w:pPr>
            <w:r w:rsidRPr="00896A52">
              <w:t>13.17</w:t>
            </w:r>
          </w:p>
        </w:tc>
      </w:tr>
      <w:tr w:rsidR="000A7BD0" w:rsidRPr="00E232A9" w:rsidTr="000A7BD0">
        <w:trPr>
          <w:cantSplit/>
          <w:trHeight w:val="200"/>
          <w:jc w:val="center"/>
        </w:trPr>
        <w:tc>
          <w:tcPr>
            <w:tcW w:w="1302" w:type="dxa"/>
            <w:tcBorders>
              <w:right w:val="nil"/>
            </w:tcBorders>
          </w:tcPr>
          <w:p w:rsidR="000A7BD0" w:rsidRPr="00E232A9" w:rsidRDefault="000A7BD0" w:rsidP="000A7BD0">
            <w:pPr>
              <w:pStyle w:val="Paragraph"/>
              <w:jc w:val="center"/>
              <w:rPr>
                <w:rFonts w:asciiTheme="majorHAnsi" w:hAnsiTheme="majorHAnsi"/>
                <w:lang w:val="id-ID"/>
              </w:rPr>
            </w:pPr>
            <w:r w:rsidRPr="00E232A9">
              <w:rPr>
                <w:rFonts w:asciiTheme="majorHAnsi" w:hAnsiTheme="majorHAnsi"/>
                <w:lang w:val="id-ID"/>
              </w:rPr>
              <w:t>200</w:t>
            </w:r>
          </w:p>
        </w:tc>
        <w:tc>
          <w:tcPr>
            <w:tcW w:w="1711" w:type="dxa"/>
            <w:tcBorders>
              <w:top w:val="nil"/>
              <w:left w:val="nil"/>
              <w:bottom w:val="nil"/>
              <w:right w:val="nil"/>
            </w:tcBorders>
          </w:tcPr>
          <w:p w:rsidR="000A7BD0" w:rsidRPr="004067E3" w:rsidRDefault="000A7BD0" w:rsidP="000A7BD0">
            <w:pPr>
              <w:jc w:val="center"/>
            </w:pPr>
            <w:r w:rsidRPr="004067E3">
              <w:t>25.23</w:t>
            </w:r>
          </w:p>
        </w:tc>
        <w:tc>
          <w:tcPr>
            <w:tcW w:w="1536" w:type="dxa"/>
            <w:tcBorders>
              <w:top w:val="nil"/>
              <w:left w:val="nil"/>
              <w:bottom w:val="nil"/>
              <w:right w:val="nil"/>
            </w:tcBorders>
          </w:tcPr>
          <w:p w:rsidR="000A7BD0" w:rsidRPr="006A507A" w:rsidRDefault="000A7BD0" w:rsidP="000A7BD0">
            <w:pPr>
              <w:jc w:val="center"/>
            </w:pPr>
            <w:r w:rsidRPr="006A507A">
              <w:t>23.11</w:t>
            </w:r>
          </w:p>
        </w:tc>
        <w:tc>
          <w:tcPr>
            <w:tcW w:w="1256" w:type="dxa"/>
            <w:tcBorders>
              <w:top w:val="nil"/>
              <w:left w:val="nil"/>
              <w:bottom w:val="nil"/>
              <w:right w:val="nil"/>
            </w:tcBorders>
          </w:tcPr>
          <w:p w:rsidR="000A7BD0" w:rsidRPr="00716A31" w:rsidRDefault="000A7BD0" w:rsidP="000A7BD0">
            <w:pPr>
              <w:jc w:val="center"/>
            </w:pPr>
            <w:r w:rsidRPr="00716A31">
              <w:t>62.86</w:t>
            </w:r>
          </w:p>
        </w:tc>
        <w:tc>
          <w:tcPr>
            <w:tcW w:w="1711" w:type="dxa"/>
            <w:tcBorders>
              <w:top w:val="nil"/>
              <w:left w:val="nil"/>
              <w:bottom w:val="nil"/>
              <w:right w:val="nil"/>
            </w:tcBorders>
          </w:tcPr>
          <w:p w:rsidR="000A7BD0" w:rsidRPr="00896A52" w:rsidRDefault="000A7BD0" w:rsidP="000A7BD0">
            <w:pPr>
              <w:jc w:val="center"/>
            </w:pPr>
            <w:r w:rsidRPr="00896A52">
              <w:t>13.77</w:t>
            </w:r>
          </w:p>
        </w:tc>
      </w:tr>
      <w:tr w:rsidR="000A7BD0" w:rsidRPr="00E232A9" w:rsidTr="000A7BD0">
        <w:trPr>
          <w:cantSplit/>
          <w:trHeight w:val="200"/>
          <w:jc w:val="center"/>
        </w:trPr>
        <w:tc>
          <w:tcPr>
            <w:tcW w:w="1302" w:type="dxa"/>
            <w:tcBorders>
              <w:bottom w:val="nil"/>
              <w:right w:val="nil"/>
            </w:tcBorders>
          </w:tcPr>
          <w:p w:rsidR="000A7BD0" w:rsidRPr="00E232A9" w:rsidRDefault="000A7BD0" w:rsidP="000A7BD0">
            <w:pPr>
              <w:pStyle w:val="Paragraph"/>
              <w:jc w:val="center"/>
              <w:rPr>
                <w:rFonts w:asciiTheme="majorHAnsi" w:hAnsiTheme="majorHAnsi"/>
                <w:lang w:val="id-ID"/>
              </w:rPr>
            </w:pPr>
            <w:r w:rsidRPr="00E232A9">
              <w:rPr>
                <w:rFonts w:asciiTheme="majorHAnsi" w:hAnsiTheme="majorHAnsi"/>
                <w:lang w:val="id-ID"/>
              </w:rPr>
              <w:t>400</w:t>
            </w:r>
          </w:p>
        </w:tc>
        <w:tc>
          <w:tcPr>
            <w:tcW w:w="1711" w:type="dxa"/>
            <w:tcBorders>
              <w:top w:val="nil"/>
              <w:left w:val="nil"/>
              <w:bottom w:val="nil"/>
              <w:right w:val="nil"/>
            </w:tcBorders>
          </w:tcPr>
          <w:p w:rsidR="000A7BD0" w:rsidRPr="004067E3" w:rsidRDefault="000A7BD0" w:rsidP="000A7BD0">
            <w:pPr>
              <w:jc w:val="center"/>
            </w:pPr>
            <w:r w:rsidRPr="004067E3">
              <w:t>19.17</w:t>
            </w:r>
          </w:p>
        </w:tc>
        <w:tc>
          <w:tcPr>
            <w:tcW w:w="1536" w:type="dxa"/>
            <w:tcBorders>
              <w:top w:val="nil"/>
              <w:left w:val="nil"/>
              <w:bottom w:val="nil"/>
              <w:right w:val="nil"/>
            </w:tcBorders>
          </w:tcPr>
          <w:p w:rsidR="000A7BD0" w:rsidRPr="006A507A" w:rsidRDefault="000A7BD0" w:rsidP="000A7BD0">
            <w:pPr>
              <w:jc w:val="center"/>
            </w:pPr>
            <w:r w:rsidRPr="006A507A">
              <w:t>46.30</w:t>
            </w:r>
          </w:p>
        </w:tc>
        <w:tc>
          <w:tcPr>
            <w:tcW w:w="1256" w:type="dxa"/>
            <w:tcBorders>
              <w:top w:val="nil"/>
              <w:left w:val="nil"/>
              <w:bottom w:val="nil"/>
              <w:right w:val="nil"/>
            </w:tcBorders>
          </w:tcPr>
          <w:p w:rsidR="000A7BD0" w:rsidRPr="00716A31" w:rsidRDefault="000A7BD0" w:rsidP="000A7BD0">
            <w:pPr>
              <w:jc w:val="center"/>
            </w:pPr>
            <w:r w:rsidRPr="00716A31">
              <w:t>46.90</w:t>
            </w:r>
          </w:p>
        </w:tc>
        <w:tc>
          <w:tcPr>
            <w:tcW w:w="1711" w:type="dxa"/>
            <w:tcBorders>
              <w:top w:val="nil"/>
              <w:left w:val="nil"/>
              <w:bottom w:val="nil"/>
              <w:right w:val="nil"/>
            </w:tcBorders>
          </w:tcPr>
          <w:p w:rsidR="000A7BD0" w:rsidRPr="00896A52" w:rsidRDefault="000A7BD0" w:rsidP="000A7BD0">
            <w:pPr>
              <w:jc w:val="center"/>
            </w:pPr>
            <w:r w:rsidRPr="00896A52">
              <w:t>12.61</w:t>
            </w:r>
          </w:p>
        </w:tc>
      </w:tr>
      <w:tr w:rsidR="000A7BD0" w:rsidRPr="00E232A9" w:rsidTr="000A7BD0">
        <w:trPr>
          <w:cantSplit/>
          <w:trHeight w:val="200"/>
          <w:jc w:val="center"/>
        </w:trPr>
        <w:tc>
          <w:tcPr>
            <w:tcW w:w="1302" w:type="dxa"/>
            <w:tcBorders>
              <w:bottom w:val="single" w:sz="4" w:space="0" w:color="auto"/>
              <w:right w:val="nil"/>
            </w:tcBorders>
          </w:tcPr>
          <w:p w:rsidR="000A7BD0" w:rsidRPr="00E232A9" w:rsidRDefault="000A7BD0" w:rsidP="000A7BD0">
            <w:pPr>
              <w:pStyle w:val="Paragraph"/>
              <w:jc w:val="center"/>
              <w:rPr>
                <w:rFonts w:asciiTheme="majorHAnsi" w:hAnsiTheme="majorHAnsi"/>
                <w:lang w:val="id-ID"/>
              </w:rPr>
            </w:pPr>
            <w:r w:rsidRPr="00E232A9">
              <w:rPr>
                <w:rFonts w:asciiTheme="majorHAnsi" w:hAnsiTheme="majorHAnsi"/>
                <w:lang w:val="id-ID"/>
              </w:rPr>
              <w:t>1000</w:t>
            </w:r>
          </w:p>
        </w:tc>
        <w:tc>
          <w:tcPr>
            <w:tcW w:w="1711" w:type="dxa"/>
            <w:tcBorders>
              <w:top w:val="nil"/>
              <w:left w:val="nil"/>
              <w:bottom w:val="single" w:sz="4" w:space="0" w:color="auto"/>
              <w:right w:val="nil"/>
            </w:tcBorders>
          </w:tcPr>
          <w:p w:rsidR="000A7BD0" w:rsidRDefault="000A7BD0" w:rsidP="000A7BD0">
            <w:pPr>
              <w:jc w:val="center"/>
            </w:pPr>
            <w:r w:rsidRPr="004067E3">
              <w:t>22.03</w:t>
            </w:r>
          </w:p>
        </w:tc>
        <w:tc>
          <w:tcPr>
            <w:tcW w:w="1536" w:type="dxa"/>
            <w:tcBorders>
              <w:top w:val="nil"/>
              <w:left w:val="nil"/>
              <w:bottom w:val="single" w:sz="4" w:space="0" w:color="auto"/>
              <w:right w:val="nil"/>
            </w:tcBorders>
          </w:tcPr>
          <w:p w:rsidR="000A7BD0" w:rsidRDefault="000A7BD0" w:rsidP="000A7BD0">
            <w:pPr>
              <w:jc w:val="center"/>
            </w:pPr>
            <w:r w:rsidRPr="006A507A">
              <w:t>16.75</w:t>
            </w:r>
          </w:p>
        </w:tc>
        <w:tc>
          <w:tcPr>
            <w:tcW w:w="1256" w:type="dxa"/>
            <w:tcBorders>
              <w:top w:val="nil"/>
              <w:left w:val="nil"/>
              <w:bottom w:val="single" w:sz="4" w:space="0" w:color="auto"/>
              <w:right w:val="nil"/>
            </w:tcBorders>
          </w:tcPr>
          <w:p w:rsidR="000A7BD0" w:rsidRDefault="000A7BD0" w:rsidP="000A7BD0">
            <w:pPr>
              <w:jc w:val="center"/>
            </w:pPr>
            <w:r w:rsidRPr="00716A31">
              <w:t>54.33</w:t>
            </w:r>
          </w:p>
        </w:tc>
        <w:tc>
          <w:tcPr>
            <w:tcW w:w="1711" w:type="dxa"/>
            <w:tcBorders>
              <w:top w:val="nil"/>
              <w:left w:val="nil"/>
              <w:bottom w:val="single" w:sz="4" w:space="0" w:color="auto"/>
              <w:right w:val="nil"/>
            </w:tcBorders>
          </w:tcPr>
          <w:p w:rsidR="000A7BD0" w:rsidRDefault="000A7BD0" w:rsidP="000A7BD0">
            <w:pPr>
              <w:jc w:val="center"/>
            </w:pPr>
            <w:r w:rsidRPr="00896A52">
              <w:t>2.59</w:t>
            </w:r>
          </w:p>
        </w:tc>
      </w:tr>
    </w:tbl>
    <w:p w:rsidR="00E232A9" w:rsidRPr="00E232A9" w:rsidRDefault="00E232A9" w:rsidP="00E232A9">
      <w:pPr>
        <w:pStyle w:val="Paragraph"/>
        <w:rPr>
          <w:rFonts w:asciiTheme="majorHAnsi" w:hAnsiTheme="majorHAnsi"/>
          <w:lang w:val="id-ID"/>
        </w:rPr>
      </w:pPr>
    </w:p>
    <w:p w:rsidR="00E232A9" w:rsidRPr="00E232A9" w:rsidRDefault="00E232A9" w:rsidP="00E232A9">
      <w:pPr>
        <w:spacing w:after="240"/>
        <w:jc w:val="both"/>
        <w:rPr>
          <w:rFonts w:asciiTheme="majorHAnsi" w:hAnsiTheme="majorHAnsi"/>
          <w:sz w:val="24"/>
        </w:rPr>
      </w:pPr>
      <w:r>
        <w:rPr>
          <w:rFonts w:asciiTheme="majorHAnsi" w:hAnsiTheme="majorHAnsi"/>
          <w:sz w:val="24"/>
        </w:rPr>
        <w:t xml:space="preserve">Table </w:t>
      </w:r>
      <w:r>
        <w:rPr>
          <w:rFonts w:asciiTheme="majorHAnsi" w:hAnsiTheme="majorHAnsi"/>
          <w:sz w:val="24"/>
          <w:lang w:val="id-ID"/>
        </w:rPr>
        <w:t>2</w:t>
      </w:r>
      <w:r w:rsidRPr="00E232A9">
        <w:rPr>
          <w:rFonts w:asciiTheme="majorHAnsi" w:hAnsiTheme="majorHAnsi"/>
          <w:sz w:val="24"/>
        </w:rPr>
        <w:t xml:space="preserve"> shows the error values of the LSTM Adam </w:t>
      </w:r>
      <w:r>
        <w:rPr>
          <w:rFonts w:asciiTheme="majorHAnsi" w:hAnsiTheme="majorHAnsi"/>
          <w:sz w:val="24"/>
          <w:lang w:val="id-ID"/>
        </w:rPr>
        <w:t>with</w:t>
      </w:r>
      <w:r w:rsidRPr="00E232A9">
        <w:rPr>
          <w:rFonts w:asciiTheme="majorHAnsi" w:hAnsiTheme="majorHAnsi"/>
          <w:sz w:val="24"/>
        </w:rPr>
        <w:t xml:space="preserve"> learning rate 0.001</w:t>
      </w:r>
      <w:r w:rsidRPr="00E232A9">
        <w:rPr>
          <w:rFonts w:asciiTheme="majorHAnsi" w:hAnsiTheme="majorHAnsi"/>
          <w:sz w:val="24"/>
          <w:lang w:val="en-US"/>
        </w:rPr>
        <w:t>:</w:t>
      </w:r>
    </w:p>
    <w:p w:rsidR="000A7BD0" w:rsidRPr="00E232A9" w:rsidRDefault="000A7BD0" w:rsidP="000A7BD0">
      <w:pPr>
        <w:pStyle w:val="Paragraph"/>
        <w:jc w:val="center"/>
        <w:rPr>
          <w:rFonts w:asciiTheme="majorHAnsi" w:hAnsiTheme="majorHAnsi"/>
          <w:sz w:val="18"/>
          <w:szCs w:val="18"/>
          <w:lang w:val="id-ID"/>
        </w:rPr>
      </w:pPr>
      <w:proofErr w:type="gramStart"/>
      <w:r w:rsidRPr="00E232A9">
        <w:rPr>
          <w:rFonts w:asciiTheme="majorHAnsi" w:hAnsiTheme="majorHAnsi"/>
          <w:b/>
          <w:sz w:val="18"/>
          <w:szCs w:val="18"/>
        </w:rPr>
        <w:t>Tab</w:t>
      </w:r>
      <w:r>
        <w:rPr>
          <w:rFonts w:asciiTheme="majorHAnsi" w:hAnsiTheme="majorHAnsi"/>
          <w:b/>
          <w:sz w:val="18"/>
          <w:szCs w:val="18"/>
          <w:lang w:val="id-ID"/>
        </w:rPr>
        <w:t>le</w:t>
      </w:r>
      <w:r>
        <w:rPr>
          <w:rFonts w:asciiTheme="majorHAnsi" w:hAnsiTheme="majorHAnsi"/>
          <w:b/>
          <w:caps/>
          <w:sz w:val="18"/>
          <w:szCs w:val="18"/>
        </w:rPr>
        <w:t xml:space="preserve"> </w:t>
      </w:r>
      <w:r>
        <w:rPr>
          <w:rFonts w:asciiTheme="majorHAnsi" w:hAnsiTheme="majorHAnsi"/>
          <w:b/>
          <w:caps/>
          <w:sz w:val="18"/>
          <w:szCs w:val="18"/>
          <w:lang w:val="id-ID"/>
        </w:rPr>
        <w:t>2</w:t>
      </w:r>
      <w:r w:rsidRPr="00E232A9">
        <w:rPr>
          <w:rFonts w:asciiTheme="majorHAnsi" w:hAnsiTheme="majorHAnsi"/>
          <w:b/>
          <w:caps/>
          <w:sz w:val="18"/>
          <w:szCs w:val="18"/>
        </w:rPr>
        <w:t>.</w:t>
      </w:r>
      <w:proofErr w:type="gramEnd"/>
      <w:r w:rsidRPr="00E232A9">
        <w:rPr>
          <w:rFonts w:asciiTheme="majorHAnsi" w:hAnsiTheme="majorHAnsi"/>
          <w:sz w:val="18"/>
          <w:szCs w:val="18"/>
        </w:rPr>
        <w:t xml:space="preserve"> </w:t>
      </w:r>
      <w:r>
        <w:rPr>
          <w:rFonts w:asciiTheme="majorHAnsi" w:hAnsiTheme="majorHAnsi"/>
          <w:sz w:val="18"/>
          <w:szCs w:val="18"/>
          <w:lang w:val="id-ID"/>
        </w:rPr>
        <w:t>E</w:t>
      </w:r>
      <w:r w:rsidRPr="00E232A9">
        <w:rPr>
          <w:rFonts w:asciiTheme="majorHAnsi" w:hAnsiTheme="majorHAnsi"/>
          <w:sz w:val="18"/>
          <w:szCs w:val="18"/>
          <w:lang w:val="id-ID"/>
        </w:rPr>
        <w:t xml:space="preserve">rror LSTM </w:t>
      </w:r>
      <w:r>
        <w:rPr>
          <w:rFonts w:asciiTheme="majorHAnsi" w:hAnsiTheme="majorHAnsi"/>
          <w:sz w:val="18"/>
          <w:szCs w:val="18"/>
          <w:lang w:val="id-ID"/>
        </w:rPr>
        <w:t>Adam</w:t>
      </w:r>
      <w:r w:rsidRPr="00E232A9">
        <w:rPr>
          <w:rFonts w:asciiTheme="majorHAnsi" w:hAnsiTheme="majorHAnsi"/>
          <w:sz w:val="18"/>
          <w:szCs w:val="18"/>
          <w:lang w:val="id-ID"/>
        </w:rPr>
        <w:t xml:space="preserve"> </w:t>
      </w:r>
      <w:r>
        <w:rPr>
          <w:rFonts w:asciiTheme="majorHAnsi" w:hAnsiTheme="majorHAnsi"/>
          <w:sz w:val="18"/>
          <w:szCs w:val="18"/>
          <w:lang w:val="id-ID"/>
        </w:rPr>
        <w:t>with</w:t>
      </w:r>
      <w:r w:rsidRPr="00E232A9">
        <w:rPr>
          <w:rFonts w:asciiTheme="majorHAnsi" w:hAnsiTheme="majorHAnsi"/>
          <w:sz w:val="18"/>
          <w:szCs w:val="18"/>
          <w:lang w:val="id-ID"/>
        </w:rPr>
        <w:t xml:space="preserve"> Learning Rate 0.0</w:t>
      </w:r>
      <w:r>
        <w:rPr>
          <w:rFonts w:asciiTheme="majorHAnsi" w:hAnsiTheme="majorHAnsi"/>
          <w:sz w:val="18"/>
          <w:szCs w:val="18"/>
          <w:lang w:val="id-ID"/>
        </w:rPr>
        <w:t>0</w:t>
      </w:r>
      <w:r w:rsidRPr="00E232A9">
        <w:rPr>
          <w:rFonts w:asciiTheme="majorHAnsi" w:hAnsiTheme="majorHAnsi"/>
          <w:sz w:val="18"/>
          <w:szCs w:val="18"/>
          <w:lang w:val="id-ID"/>
        </w:rPr>
        <w:t>1</w:t>
      </w:r>
    </w:p>
    <w:tbl>
      <w:tblPr>
        <w:tblW w:w="7516" w:type="dxa"/>
        <w:jc w:val="center"/>
        <w:tblBorders>
          <w:bottom w:val="single" w:sz="4" w:space="0" w:color="auto"/>
        </w:tblBorders>
        <w:tblLayout w:type="fixed"/>
        <w:tblLook w:val="0000" w:firstRow="0" w:lastRow="0" w:firstColumn="0" w:lastColumn="0" w:noHBand="0" w:noVBand="0"/>
      </w:tblPr>
      <w:tblGrid>
        <w:gridCol w:w="1302"/>
        <w:gridCol w:w="1711"/>
        <w:gridCol w:w="1536"/>
        <w:gridCol w:w="1256"/>
        <w:gridCol w:w="1711"/>
      </w:tblGrid>
      <w:tr w:rsidR="000A7BD0" w:rsidRPr="00E232A9" w:rsidTr="000A7BD0">
        <w:trPr>
          <w:cantSplit/>
          <w:trHeight w:val="286"/>
          <w:jc w:val="center"/>
        </w:trPr>
        <w:tc>
          <w:tcPr>
            <w:tcW w:w="1302" w:type="dxa"/>
            <w:tcBorders>
              <w:top w:val="single" w:sz="4" w:space="0" w:color="auto"/>
              <w:left w:val="nil"/>
              <w:bottom w:val="single" w:sz="4" w:space="0" w:color="auto"/>
              <w:right w:val="nil"/>
            </w:tcBorders>
            <w:vAlign w:val="center"/>
          </w:tcPr>
          <w:p w:rsidR="000A7BD0" w:rsidRPr="00E232A9" w:rsidRDefault="000A7BD0" w:rsidP="000A7BD0">
            <w:pPr>
              <w:jc w:val="center"/>
              <w:rPr>
                <w:rFonts w:asciiTheme="majorHAnsi" w:hAnsiTheme="majorHAnsi"/>
              </w:rPr>
            </w:pPr>
            <w:r w:rsidRPr="00E232A9">
              <w:rPr>
                <w:rFonts w:asciiTheme="majorHAnsi" w:hAnsiTheme="majorHAnsi"/>
                <w:b/>
                <w:sz w:val="18"/>
                <w:szCs w:val="18"/>
              </w:rPr>
              <w:t>Epoch</w:t>
            </w:r>
          </w:p>
        </w:tc>
        <w:tc>
          <w:tcPr>
            <w:tcW w:w="1711" w:type="dxa"/>
            <w:tcBorders>
              <w:top w:val="single" w:sz="4" w:space="0" w:color="auto"/>
              <w:left w:val="nil"/>
              <w:bottom w:val="single" w:sz="4" w:space="0" w:color="auto"/>
              <w:right w:val="nil"/>
            </w:tcBorders>
            <w:vAlign w:val="center"/>
          </w:tcPr>
          <w:p w:rsidR="000A7BD0" w:rsidRPr="00E232A9" w:rsidRDefault="000A7BD0" w:rsidP="000A7BD0">
            <w:pPr>
              <w:jc w:val="center"/>
              <w:rPr>
                <w:rFonts w:asciiTheme="majorHAnsi" w:hAnsiTheme="majorHAnsi"/>
                <w:b/>
                <w:sz w:val="18"/>
                <w:szCs w:val="18"/>
              </w:rPr>
            </w:pPr>
            <w:r w:rsidRPr="00E232A9">
              <w:rPr>
                <w:rFonts w:asciiTheme="majorHAnsi" w:hAnsiTheme="majorHAnsi"/>
                <w:b/>
                <w:sz w:val="18"/>
                <w:szCs w:val="18"/>
              </w:rPr>
              <w:t>BBRI</w:t>
            </w:r>
          </w:p>
        </w:tc>
        <w:tc>
          <w:tcPr>
            <w:tcW w:w="1536" w:type="dxa"/>
            <w:tcBorders>
              <w:top w:val="single" w:sz="4" w:space="0" w:color="auto"/>
              <w:left w:val="nil"/>
              <w:bottom w:val="single" w:sz="4" w:space="0" w:color="auto"/>
              <w:right w:val="nil"/>
            </w:tcBorders>
            <w:vAlign w:val="center"/>
          </w:tcPr>
          <w:p w:rsidR="000A7BD0" w:rsidRPr="00E232A9" w:rsidRDefault="000A7BD0" w:rsidP="000A7BD0">
            <w:pPr>
              <w:jc w:val="center"/>
              <w:rPr>
                <w:rFonts w:asciiTheme="majorHAnsi" w:hAnsiTheme="majorHAnsi"/>
                <w:b/>
                <w:sz w:val="18"/>
                <w:szCs w:val="18"/>
              </w:rPr>
            </w:pPr>
            <w:r w:rsidRPr="00E232A9">
              <w:rPr>
                <w:rFonts w:asciiTheme="majorHAnsi" w:hAnsiTheme="majorHAnsi"/>
                <w:b/>
                <w:sz w:val="18"/>
                <w:szCs w:val="18"/>
              </w:rPr>
              <w:t>BBNI</w:t>
            </w:r>
          </w:p>
        </w:tc>
        <w:tc>
          <w:tcPr>
            <w:tcW w:w="1256" w:type="dxa"/>
            <w:tcBorders>
              <w:top w:val="single" w:sz="4" w:space="0" w:color="auto"/>
              <w:left w:val="nil"/>
              <w:bottom w:val="single" w:sz="4" w:space="0" w:color="auto"/>
              <w:right w:val="nil"/>
            </w:tcBorders>
            <w:vAlign w:val="center"/>
          </w:tcPr>
          <w:p w:rsidR="000A7BD0" w:rsidRPr="00E232A9" w:rsidRDefault="000A7BD0" w:rsidP="000A7BD0">
            <w:pPr>
              <w:jc w:val="center"/>
              <w:rPr>
                <w:rFonts w:asciiTheme="majorHAnsi" w:hAnsiTheme="majorHAnsi"/>
              </w:rPr>
            </w:pPr>
            <w:r w:rsidRPr="00E232A9">
              <w:rPr>
                <w:rFonts w:asciiTheme="majorHAnsi" w:hAnsiTheme="majorHAnsi"/>
                <w:b/>
                <w:sz w:val="18"/>
                <w:szCs w:val="18"/>
              </w:rPr>
              <w:t>BMRI</w:t>
            </w:r>
          </w:p>
        </w:tc>
        <w:tc>
          <w:tcPr>
            <w:tcW w:w="1711" w:type="dxa"/>
            <w:tcBorders>
              <w:top w:val="single" w:sz="4" w:space="0" w:color="auto"/>
              <w:left w:val="nil"/>
              <w:bottom w:val="single" w:sz="4" w:space="0" w:color="auto"/>
              <w:right w:val="nil"/>
            </w:tcBorders>
            <w:vAlign w:val="center"/>
          </w:tcPr>
          <w:p w:rsidR="000A7BD0" w:rsidRPr="00E232A9" w:rsidRDefault="000A7BD0" w:rsidP="000A7BD0">
            <w:pPr>
              <w:jc w:val="center"/>
              <w:rPr>
                <w:rFonts w:asciiTheme="majorHAnsi" w:hAnsiTheme="majorHAnsi"/>
                <w:b/>
                <w:sz w:val="18"/>
                <w:szCs w:val="18"/>
              </w:rPr>
            </w:pPr>
            <w:r w:rsidRPr="00E232A9">
              <w:rPr>
                <w:rFonts w:asciiTheme="majorHAnsi" w:hAnsiTheme="majorHAnsi"/>
                <w:b/>
                <w:sz w:val="18"/>
                <w:szCs w:val="18"/>
              </w:rPr>
              <w:t>BBTN</w:t>
            </w:r>
          </w:p>
        </w:tc>
      </w:tr>
      <w:tr w:rsidR="000A7BD0" w:rsidRPr="00E232A9" w:rsidTr="000A7BD0">
        <w:trPr>
          <w:cantSplit/>
          <w:trHeight w:val="223"/>
          <w:jc w:val="center"/>
        </w:trPr>
        <w:tc>
          <w:tcPr>
            <w:tcW w:w="1302" w:type="dxa"/>
            <w:tcBorders>
              <w:top w:val="single" w:sz="4" w:space="0" w:color="auto"/>
              <w:right w:val="nil"/>
            </w:tcBorders>
          </w:tcPr>
          <w:p w:rsidR="000A7BD0" w:rsidRPr="00E232A9" w:rsidRDefault="000A7BD0" w:rsidP="000A7BD0">
            <w:pPr>
              <w:pStyle w:val="Paragraph"/>
              <w:jc w:val="center"/>
              <w:rPr>
                <w:rFonts w:asciiTheme="majorHAnsi" w:hAnsiTheme="majorHAnsi"/>
                <w:lang w:val="id-ID"/>
              </w:rPr>
            </w:pPr>
            <w:r w:rsidRPr="00E232A9">
              <w:rPr>
                <w:rFonts w:asciiTheme="majorHAnsi" w:hAnsiTheme="majorHAnsi"/>
                <w:lang w:val="id-ID"/>
              </w:rPr>
              <w:t>25</w:t>
            </w:r>
          </w:p>
        </w:tc>
        <w:tc>
          <w:tcPr>
            <w:tcW w:w="1711" w:type="dxa"/>
            <w:tcBorders>
              <w:top w:val="single" w:sz="4" w:space="0" w:color="auto"/>
              <w:left w:val="nil"/>
              <w:bottom w:val="nil"/>
              <w:right w:val="nil"/>
            </w:tcBorders>
            <w:vAlign w:val="center"/>
          </w:tcPr>
          <w:p w:rsidR="000A7BD0" w:rsidRPr="000A7BD0" w:rsidRDefault="000A7BD0" w:rsidP="000A7BD0">
            <w:pPr>
              <w:jc w:val="center"/>
              <w:rPr>
                <w:rFonts w:asciiTheme="majorHAnsi" w:hAnsiTheme="majorHAnsi"/>
                <w:lang w:val="id-ID"/>
              </w:rPr>
            </w:pPr>
            <w:r>
              <w:rPr>
                <w:rFonts w:asciiTheme="majorHAnsi" w:hAnsiTheme="majorHAnsi"/>
                <w:lang w:val="id-ID"/>
              </w:rPr>
              <w:t>12.33</w:t>
            </w:r>
          </w:p>
        </w:tc>
        <w:tc>
          <w:tcPr>
            <w:tcW w:w="1536" w:type="dxa"/>
            <w:tcBorders>
              <w:top w:val="single" w:sz="4" w:space="0" w:color="auto"/>
              <w:left w:val="nil"/>
              <w:bottom w:val="nil"/>
              <w:right w:val="nil"/>
            </w:tcBorders>
          </w:tcPr>
          <w:p w:rsidR="000A7BD0" w:rsidRPr="001C6FE6" w:rsidRDefault="000A7BD0" w:rsidP="000A7BD0">
            <w:pPr>
              <w:jc w:val="center"/>
            </w:pPr>
            <w:r w:rsidRPr="001C6FE6">
              <w:t>22.22</w:t>
            </w:r>
          </w:p>
        </w:tc>
        <w:tc>
          <w:tcPr>
            <w:tcW w:w="1256" w:type="dxa"/>
            <w:tcBorders>
              <w:top w:val="single" w:sz="4" w:space="0" w:color="auto"/>
              <w:left w:val="nil"/>
              <w:bottom w:val="nil"/>
              <w:right w:val="nil"/>
            </w:tcBorders>
          </w:tcPr>
          <w:p w:rsidR="000A7BD0" w:rsidRPr="00E52E6D" w:rsidRDefault="000A7BD0" w:rsidP="000A7BD0">
            <w:pPr>
              <w:jc w:val="center"/>
            </w:pPr>
            <w:r w:rsidRPr="00E52E6D">
              <w:t>118.08</w:t>
            </w:r>
          </w:p>
        </w:tc>
        <w:tc>
          <w:tcPr>
            <w:tcW w:w="1711" w:type="dxa"/>
            <w:tcBorders>
              <w:top w:val="single" w:sz="4" w:space="0" w:color="auto"/>
              <w:left w:val="nil"/>
              <w:bottom w:val="nil"/>
              <w:right w:val="nil"/>
            </w:tcBorders>
          </w:tcPr>
          <w:p w:rsidR="000A7BD0" w:rsidRPr="004B504C" w:rsidRDefault="000A7BD0" w:rsidP="000A7BD0">
            <w:pPr>
              <w:jc w:val="center"/>
            </w:pPr>
            <w:r w:rsidRPr="004B504C">
              <w:t>10.63</w:t>
            </w:r>
          </w:p>
        </w:tc>
      </w:tr>
      <w:tr w:rsidR="000A7BD0" w:rsidRPr="00E232A9" w:rsidTr="000A7BD0">
        <w:trPr>
          <w:cantSplit/>
          <w:trHeight w:val="175"/>
          <w:jc w:val="center"/>
        </w:trPr>
        <w:tc>
          <w:tcPr>
            <w:tcW w:w="1302" w:type="dxa"/>
            <w:tcBorders>
              <w:right w:val="nil"/>
            </w:tcBorders>
          </w:tcPr>
          <w:p w:rsidR="000A7BD0" w:rsidRPr="00E232A9" w:rsidRDefault="000A7BD0" w:rsidP="000A7BD0">
            <w:pPr>
              <w:pStyle w:val="Paragraph"/>
              <w:jc w:val="center"/>
              <w:rPr>
                <w:rFonts w:asciiTheme="majorHAnsi" w:hAnsiTheme="majorHAnsi"/>
                <w:lang w:val="id-ID"/>
              </w:rPr>
            </w:pPr>
            <w:r w:rsidRPr="00E232A9">
              <w:rPr>
                <w:rFonts w:asciiTheme="majorHAnsi" w:hAnsiTheme="majorHAnsi"/>
                <w:lang w:val="id-ID"/>
              </w:rPr>
              <w:t>50</w:t>
            </w:r>
          </w:p>
        </w:tc>
        <w:tc>
          <w:tcPr>
            <w:tcW w:w="1711" w:type="dxa"/>
            <w:tcBorders>
              <w:top w:val="nil"/>
              <w:left w:val="nil"/>
              <w:bottom w:val="nil"/>
              <w:right w:val="nil"/>
            </w:tcBorders>
            <w:vAlign w:val="center"/>
          </w:tcPr>
          <w:p w:rsidR="000A7BD0" w:rsidRPr="000A7BD0" w:rsidRDefault="000A7BD0" w:rsidP="000A7BD0">
            <w:pPr>
              <w:jc w:val="center"/>
              <w:rPr>
                <w:rFonts w:asciiTheme="majorHAnsi" w:hAnsiTheme="majorHAnsi"/>
                <w:lang w:val="id-ID"/>
              </w:rPr>
            </w:pPr>
            <w:r>
              <w:rPr>
                <w:rFonts w:asciiTheme="majorHAnsi" w:hAnsiTheme="majorHAnsi"/>
                <w:lang w:val="id-ID"/>
              </w:rPr>
              <w:t>55.51</w:t>
            </w:r>
          </w:p>
        </w:tc>
        <w:tc>
          <w:tcPr>
            <w:tcW w:w="1536" w:type="dxa"/>
            <w:tcBorders>
              <w:top w:val="nil"/>
              <w:left w:val="nil"/>
              <w:bottom w:val="nil"/>
              <w:right w:val="nil"/>
            </w:tcBorders>
          </w:tcPr>
          <w:p w:rsidR="000A7BD0" w:rsidRPr="001C6FE6" w:rsidRDefault="000A7BD0" w:rsidP="000A7BD0">
            <w:pPr>
              <w:jc w:val="center"/>
            </w:pPr>
            <w:r w:rsidRPr="001C6FE6">
              <w:t>9.32</w:t>
            </w:r>
          </w:p>
        </w:tc>
        <w:tc>
          <w:tcPr>
            <w:tcW w:w="1256" w:type="dxa"/>
            <w:tcBorders>
              <w:top w:val="nil"/>
              <w:left w:val="nil"/>
              <w:bottom w:val="nil"/>
              <w:right w:val="nil"/>
            </w:tcBorders>
          </w:tcPr>
          <w:p w:rsidR="000A7BD0" w:rsidRPr="00E52E6D" w:rsidRDefault="000A7BD0" w:rsidP="000A7BD0">
            <w:pPr>
              <w:jc w:val="center"/>
            </w:pPr>
            <w:r w:rsidRPr="00E52E6D">
              <w:t>65.41</w:t>
            </w:r>
          </w:p>
        </w:tc>
        <w:tc>
          <w:tcPr>
            <w:tcW w:w="1711" w:type="dxa"/>
            <w:tcBorders>
              <w:top w:val="nil"/>
              <w:left w:val="nil"/>
              <w:bottom w:val="nil"/>
              <w:right w:val="nil"/>
            </w:tcBorders>
          </w:tcPr>
          <w:p w:rsidR="000A7BD0" w:rsidRPr="004B504C" w:rsidRDefault="000A7BD0" w:rsidP="000A7BD0">
            <w:pPr>
              <w:jc w:val="center"/>
            </w:pPr>
            <w:r w:rsidRPr="004B504C">
              <w:t>12.21</w:t>
            </w:r>
          </w:p>
        </w:tc>
      </w:tr>
      <w:tr w:rsidR="000A7BD0" w:rsidRPr="00E232A9" w:rsidTr="000A7BD0">
        <w:trPr>
          <w:cantSplit/>
          <w:trHeight w:val="256"/>
          <w:jc w:val="center"/>
        </w:trPr>
        <w:tc>
          <w:tcPr>
            <w:tcW w:w="1302" w:type="dxa"/>
            <w:tcBorders>
              <w:right w:val="nil"/>
            </w:tcBorders>
          </w:tcPr>
          <w:p w:rsidR="000A7BD0" w:rsidRPr="00E232A9" w:rsidRDefault="000A7BD0" w:rsidP="000A7BD0">
            <w:pPr>
              <w:pStyle w:val="Paragraph"/>
              <w:jc w:val="center"/>
              <w:rPr>
                <w:rFonts w:asciiTheme="majorHAnsi" w:hAnsiTheme="majorHAnsi"/>
                <w:lang w:val="id-ID"/>
              </w:rPr>
            </w:pPr>
            <w:r w:rsidRPr="00E232A9">
              <w:rPr>
                <w:rFonts w:asciiTheme="majorHAnsi" w:hAnsiTheme="majorHAnsi"/>
                <w:lang w:val="id-ID"/>
              </w:rPr>
              <w:t>100</w:t>
            </w:r>
          </w:p>
        </w:tc>
        <w:tc>
          <w:tcPr>
            <w:tcW w:w="1711" w:type="dxa"/>
            <w:tcBorders>
              <w:top w:val="nil"/>
              <w:left w:val="nil"/>
              <w:bottom w:val="nil"/>
              <w:right w:val="nil"/>
            </w:tcBorders>
            <w:vAlign w:val="center"/>
          </w:tcPr>
          <w:p w:rsidR="000A7BD0" w:rsidRPr="000A7BD0" w:rsidRDefault="000A7BD0" w:rsidP="000A7BD0">
            <w:pPr>
              <w:jc w:val="center"/>
              <w:rPr>
                <w:rFonts w:asciiTheme="majorHAnsi" w:hAnsiTheme="majorHAnsi"/>
                <w:lang w:val="id-ID"/>
              </w:rPr>
            </w:pPr>
            <w:r>
              <w:rPr>
                <w:rFonts w:asciiTheme="majorHAnsi" w:hAnsiTheme="majorHAnsi"/>
                <w:lang w:val="id-ID"/>
              </w:rPr>
              <w:t>5.43</w:t>
            </w:r>
          </w:p>
        </w:tc>
        <w:tc>
          <w:tcPr>
            <w:tcW w:w="1536" w:type="dxa"/>
            <w:tcBorders>
              <w:top w:val="nil"/>
              <w:left w:val="nil"/>
              <w:bottom w:val="nil"/>
              <w:right w:val="nil"/>
            </w:tcBorders>
          </w:tcPr>
          <w:p w:rsidR="000A7BD0" w:rsidRPr="001C6FE6" w:rsidRDefault="000A7BD0" w:rsidP="000A7BD0">
            <w:pPr>
              <w:jc w:val="center"/>
            </w:pPr>
            <w:r w:rsidRPr="001C6FE6">
              <w:t>59.57</w:t>
            </w:r>
          </w:p>
        </w:tc>
        <w:tc>
          <w:tcPr>
            <w:tcW w:w="1256" w:type="dxa"/>
            <w:tcBorders>
              <w:top w:val="nil"/>
              <w:left w:val="nil"/>
              <w:bottom w:val="nil"/>
              <w:right w:val="nil"/>
            </w:tcBorders>
          </w:tcPr>
          <w:p w:rsidR="000A7BD0" w:rsidRPr="00E52E6D" w:rsidRDefault="000A7BD0" w:rsidP="000A7BD0">
            <w:pPr>
              <w:jc w:val="center"/>
            </w:pPr>
            <w:r w:rsidRPr="00E52E6D">
              <w:t>22.87</w:t>
            </w:r>
          </w:p>
        </w:tc>
        <w:tc>
          <w:tcPr>
            <w:tcW w:w="1711" w:type="dxa"/>
            <w:tcBorders>
              <w:top w:val="nil"/>
              <w:left w:val="nil"/>
              <w:bottom w:val="nil"/>
              <w:right w:val="nil"/>
            </w:tcBorders>
          </w:tcPr>
          <w:p w:rsidR="000A7BD0" w:rsidRPr="004B504C" w:rsidRDefault="000A7BD0" w:rsidP="000A7BD0">
            <w:pPr>
              <w:jc w:val="center"/>
            </w:pPr>
            <w:r w:rsidRPr="004B504C">
              <w:t>32.97</w:t>
            </w:r>
          </w:p>
        </w:tc>
      </w:tr>
      <w:tr w:rsidR="000A7BD0" w:rsidRPr="00E232A9" w:rsidTr="000A7BD0">
        <w:trPr>
          <w:cantSplit/>
          <w:trHeight w:val="200"/>
          <w:jc w:val="center"/>
        </w:trPr>
        <w:tc>
          <w:tcPr>
            <w:tcW w:w="1302" w:type="dxa"/>
            <w:tcBorders>
              <w:right w:val="nil"/>
            </w:tcBorders>
          </w:tcPr>
          <w:p w:rsidR="000A7BD0" w:rsidRPr="00E232A9" w:rsidRDefault="000A7BD0" w:rsidP="000A7BD0">
            <w:pPr>
              <w:pStyle w:val="Paragraph"/>
              <w:jc w:val="center"/>
              <w:rPr>
                <w:rFonts w:asciiTheme="majorHAnsi" w:hAnsiTheme="majorHAnsi"/>
                <w:lang w:val="id-ID"/>
              </w:rPr>
            </w:pPr>
            <w:r w:rsidRPr="00E232A9">
              <w:rPr>
                <w:rFonts w:asciiTheme="majorHAnsi" w:hAnsiTheme="majorHAnsi"/>
                <w:lang w:val="id-ID"/>
              </w:rPr>
              <w:t>200</w:t>
            </w:r>
          </w:p>
        </w:tc>
        <w:tc>
          <w:tcPr>
            <w:tcW w:w="1711" w:type="dxa"/>
            <w:tcBorders>
              <w:top w:val="nil"/>
              <w:left w:val="nil"/>
              <w:bottom w:val="nil"/>
              <w:right w:val="nil"/>
            </w:tcBorders>
            <w:vAlign w:val="center"/>
          </w:tcPr>
          <w:p w:rsidR="000A7BD0" w:rsidRPr="000A7BD0" w:rsidRDefault="000A7BD0" w:rsidP="000A7BD0">
            <w:pPr>
              <w:jc w:val="center"/>
              <w:rPr>
                <w:rFonts w:asciiTheme="majorHAnsi" w:hAnsiTheme="majorHAnsi"/>
                <w:lang w:val="id-ID"/>
              </w:rPr>
            </w:pPr>
            <w:r>
              <w:rPr>
                <w:rFonts w:asciiTheme="majorHAnsi" w:hAnsiTheme="majorHAnsi"/>
                <w:lang w:val="id-ID"/>
              </w:rPr>
              <w:t>43.89</w:t>
            </w:r>
          </w:p>
        </w:tc>
        <w:tc>
          <w:tcPr>
            <w:tcW w:w="1536" w:type="dxa"/>
            <w:tcBorders>
              <w:top w:val="nil"/>
              <w:left w:val="nil"/>
              <w:bottom w:val="nil"/>
              <w:right w:val="nil"/>
            </w:tcBorders>
          </w:tcPr>
          <w:p w:rsidR="000A7BD0" w:rsidRPr="001C6FE6" w:rsidRDefault="000A7BD0" w:rsidP="000A7BD0">
            <w:pPr>
              <w:jc w:val="center"/>
            </w:pPr>
            <w:r w:rsidRPr="001C6FE6">
              <w:t>75.48</w:t>
            </w:r>
          </w:p>
        </w:tc>
        <w:tc>
          <w:tcPr>
            <w:tcW w:w="1256" w:type="dxa"/>
            <w:tcBorders>
              <w:top w:val="nil"/>
              <w:left w:val="nil"/>
              <w:bottom w:val="nil"/>
              <w:right w:val="nil"/>
            </w:tcBorders>
          </w:tcPr>
          <w:p w:rsidR="000A7BD0" w:rsidRPr="00E52E6D" w:rsidRDefault="000A7BD0" w:rsidP="000A7BD0">
            <w:pPr>
              <w:jc w:val="center"/>
            </w:pPr>
            <w:r w:rsidRPr="00E52E6D">
              <w:t>99.01</w:t>
            </w:r>
          </w:p>
        </w:tc>
        <w:tc>
          <w:tcPr>
            <w:tcW w:w="1711" w:type="dxa"/>
            <w:tcBorders>
              <w:top w:val="nil"/>
              <w:left w:val="nil"/>
              <w:bottom w:val="nil"/>
              <w:right w:val="nil"/>
            </w:tcBorders>
          </w:tcPr>
          <w:p w:rsidR="000A7BD0" w:rsidRPr="004B504C" w:rsidRDefault="000A7BD0" w:rsidP="000A7BD0">
            <w:pPr>
              <w:jc w:val="center"/>
            </w:pPr>
            <w:r w:rsidRPr="004B504C">
              <w:t>9.60</w:t>
            </w:r>
          </w:p>
        </w:tc>
      </w:tr>
      <w:tr w:rsidR="000A7BD0" w:rsidRPr="00E232A9" w:rsidTr="000A7BD0">
        <w:trPr>
          <w:cantSplit/>
          <w:trHeight w:val="200"/>
          <w:jc w:val="center"/>
        </w:trPr>
        <w:tc>
          <w:tcPr>
            <w:tcW w:w="1302" w:type="dxa"/>
            <w:tcBorders>
              <w:bottom w:val="nil"/>
              <w:right w:val="nil"/>
            </w:tcBorders>
          </w:tcPr>
          <w:p w:rsidR="000A7BD0" w:rsidRPr="00E232A9" w:rsidRDefault="000A7BD0" w:rsidP="000A7BD0">
            <w:pPr>
              <w:pStyle w:val="Paragraph"/>
              <w:jc w:val="center"/>
              <w:rPr>
                <w:rFonts w:asciiTheme="majorHAnsi" w:hAnsiTheme="majorHAnsi"/>
                <w:lang w:val="id-ID"/>
              </w:rPr>
            </w:pPr>
            <w:r w:rsidRPr="00E232A9">
              <w:rPr>
                <w:rFonts w:asciiTheme="majorHAnsi" w:hAnsiTheme="majorHAnsi"/>
                <w:lang w:val="id-ID"/>
              </w:rPr>
              <w:t>400</w:t>
            </w:r>
          </w:p>
        </w:tc>
        <w:tc>
          <w:tcPr>
            <w:tcW w:w="1711" w:type="dxa"/>
            <w:tcBorders>
              <w:top w:val="nil"/>
              <w:left w:val="nil"/>
              <w:bottom w:val="nil"/>
              <w:right w:val="nil"/>
            </w:tcBorders>
            <w:vAlign w:val="center"/>
          </w:tcPr>
          <w:p w:rsidR="000A7BD0" w:rsidRPr="000A7BD0" w:rsidRDefault="000A7BD0" w:rsidP="000A7BD0">
            <w:pPr>
              <w:jc w:val="center"/>
              <w:rPr>
                <w:rFonts w:asciiTheme="majorHAnsi" w:hAnsiTheme="majorHAnsi"/>
                <w:lang w:val="id-ID"/>
              </w:rPr>
            </w:pPr>
            <w:r>
              <w:rPr>
                <w:rFonts w:asciiTheme="majorHAnsi" w:hAnsiTheme="majorHAnsi"/>
                <w:lang w:val="id-ID"/>
              </w:rPr>
              <w:t>17.21</w:t>
            </w:r>
          </w:p>
        </w:tc>
        <w:tc>
          <w:tcPr>
            <w:tcW w:w="1536" w:type="dxa"/>
            <w:tcBorders>
              <w:top w:val="nil"/>
              <w:left w:val="nil"/>
              <w:bottom w:val="nil"/>
              <w:right w:val="nil"/>
            </w:tcBorders>
          </w:tcPr>
          <w:p w:rsidR="000A7BD0" w:rsidRPr="001C6FE6" w:rsidRDefault="000A7BD0" w:rsidP="000A7BD0">
            <w:pPr>
              <w:jc w:val="center"/>
            </w:pPr>
            <w:r w:rsidRPr="001C6FE6">
              <w:t>22.92</w:t>
            </w:r>
          </w:p>
        </w:tc>
        <w:tc>
          <w:tcPr>
            <w:tcW w:w="1256" w:type="dxa"/>
            <w:tcBorders>
              <w:top w:val="nil"/>
              <w:left w:val="nil"/>
              <w:bottom w:val="nil"/>
              <w:right w:val="nil"/>
            </w:tcBorders>
          </w:tcPr>
          <w:p w:rsidR="000A7BD0" w:rsidRPr="00E52E6D" w:rsidRDefault="000A7BD0" w:rsidP="000A7BD0">
            <w:pPr>
              <w:jc w:val="center"/>
            </w:pPr>
            <w:r w:rsidRPr="00E52E6D">
              <w:t>88.73</w:t>
            </w:r>
          </w:p>
        </w:tc>
        <w:tc>
          <w:tcPr>
            <w:tcW w:w="1711" w:type="dxa"/>
            <w:tcBorders>
              <w:top w:val="nil"/>
              <w:left w:val="nil"/>
              <w:bottom w:val="nil"/>
              <w:right w:val="nil"/>
            </w:tcBorders>
          </w:tcPr>
          <w:p w:rsidR="000A7BD0" w:rsidRPr="004B504C" w:rsidRDefault="000A7BD0" w:rsidP="000A7BD0">
            <w:pPr>
              <w:jc w:val="center"/>
            </w:pPr>
            <w:r w:rsidRPr="004B504C">
              <w:t>7.78</w:t>
            </w:r>
          </w:p>
        </w:tc>
      </w:tr>
      <w:tr w:rsidR="000A7BD0" w:rsidRPr="00E232A9" w:rsidTr="000A7BD0">
        <w:trPr>
          <w:cantSplit/>
          <w:trHeight w:val="200"/>
          <w:jc w:val="center"/>
        </w:trPr>
        <w:tc>
          <w:tcPr>
            <w:tcW w:w="1302" w:type="dxa"/>
            <w:tcBorders>
              <w:bottom w:val="single" w:sz="4" w:space="0" w:color="auto"/>
              <w:right w:val="nil"/>
            </w:tcBorders>
          </w:tcPr>
          <w:p w:rsidR="000A7BD0" w:rsidRPr="00E232A9" w:rsidRDefault="000A7BD0" w:rsidP="000A7BD0">
            <w:pPr>
              <w:pStyle w:val="Paragraph"/>
              <w:jc w:val="center"/>
              <w:rPr>
                <w:rFonts w:asciiTheme="majorHAnsi" w:hAnsiTheme="majorHAnsi"/>
                <w:lang w:val="id-ID"/>
              </w:rPr>
            </w:pPr>
            <w:r w:rsidRPr="00E232A9">
              <w:rPr>
                <w:rFonts w:asciiTheme="majorHAnsi" w:hAnsiTheme="majorHAnsi"/>
                <w:lang w:val="id-ID"/>
              </w:rPr>
              <w:t>1000</w:t>
            </w:r>
          </w:p>
        </w:tc>
        <w:tc>
          <w:tcPr>
            <w:tcW w:w="1711" w:type="dxa"/>
            <w:tcBorders>
              <w:top w:val="nil"/>
              <w:left w:val="nil"/>
              <w:bottom w:val="single" w:sz="4" w:space="0" w:color="auto"/>
              <w:right w:val="nil"/>
            </w:tcBorders>
            <w:vAlign w:val="center"/>
          </w:tcPr>
          <w:p w:rsidR="000A7BD0" w:rsidRPr="000A7BD0" w:rsidRDefault="000A7BD0" w:rsidP="000A7BD0">
            <w:pPr>
              <w:jc w:val="center"/>
              <w:rPr>
                <w:rFonts w:asciiTheme="majorHAnsi" w:hAnsiTheme="majorHAnsi"/>
                <w:lang w:val="id-ID"/>
              </w:rPr>
            </w:pPr>
            <w:r>
              <w:rPr>
                <w:rFonts w:asciiTheme="majorHAnsi" w:hAnsiTheme="majorHAnsi"/>
                <w:lang w:val="id-ID"/>
              </w:rPr>
              <w:t>2.13</w:t>
            </w:r>
          </w:p>
        </w:tc>
        <w:tc>
          <w:tcPr>
            <w:tcW w:w="1536" w:type="dxa"/>
            <w:tcBorders>
              <w:top w:val="nil"/>
              <w:left w:val="nil"/>
              <w:bottom w:val="single" w:sz="4" w:space="0" w:color="auto"/>
              <w:right w:val="nil"/>
            </w:tcBorders>
          </w:tcPr>
          <w:p w:rsidR="000A7BD0" w:rsidRDefault="000A7BD0" w:rsidP="000A7BD0">
            <w:pPr>
              <w:jc w:val="center"/>
            </w:pPr>
            <w:r w:rsidRPr="001C6FE6">
              <w:t>38.04</w:t>
            </w:r>
          </w:p>
        </w:tc>
        <w:tc>
          <w:tcPr>
            <w:tcW w:w="1256" w:type="dxa"/>
            <w:tcBorders>
              <w:top w:val="nil"/>
              <w:left w:val="nil"/>
              <w:bottom w:val="single" w:sz="4" w:space="0" w:color="auto"/>
              <w:right w:val="nil"/>
            </w:tcBorders>
          </w:tcPr>
          <w:p w:rsidR="000A7BD0" w:rsidRDefault="000A7BD0" w:rsidP="000A7BD0">
            <w:pPr>
              <w:jc w:val="center"/>
            </w:pPr>
            <w:r w:rsidRPr="00E52E6D">
              <w:t>104.49</w:t>
            </w:r>
          </w:p>
        </w:tc>
        <w:tc>
          <w:tcPr>
            <w:tcW w:w="1711" w:type="dxa"/>
            <w:tcBorders>
              <w:top w:val="nil"/>
              <w:left w:val="nil"/>
              <w:bottom w:val="single" w:sz="4" w:space="0" w:color="auto"/>
              <w:right w:val="nil"/>
            </w:tcBorders>
          </w:tcPr>
          <w:p w:rsidR="000A7BD0" w:rsidRDefault="000A7BD0" w:rsidP="000A7BD0">
            <w:pPr>
              <w:jc w:val="center"/>
            </w:pPr>
            <w:r w:rsidRPr="004B504C">
              <w:t>19.79</w:t>
            </w:r>
          </w:p>
        </w:tc>
      </w:tr>
    </w:tbl>
    <w:p w:rsidR="00E232A9" w:rsidRDefault="00E232A9" w:rsidP="00786A91">
      <w:pPr>
        <w:pStyle w:val="Body"/>
        <w:spacing w:line="240" w:lineRule="auto"/>
        <w:rPr>
          <w:rFonts w:asciiTheme="majorHAnsi" w:hAnsiTheme="majorHAnsi"/>
          <w:szCs w:val="24"/>
          <w:lang w:val="id-ID"/>
        </w:rPr>
      </w:pPr>
    </w:p>
    <w:p w:rsidR="00A77FB8" w:rsidRPr="00A77FB8" w:rsidRDefault="0078331C" w:rsidP="002B3432">
      <w:pPr>
        <w:pStyle w:val="Body"/>
        <w:spacing w:line="240" w:lineRule="auto"/>
        <w:rPr>
          <w:rFonts w:asciiTheme="majorHAnsi" w:hAnsiTheme="majorHAnsi"/>
          <w:szCs w:val="24"/>
          <w:lang w:val="id-ID"/>
        </w:rPr>
      </w:pPr>
      <w:r w:rsidRPr="0078331C">
        <w:rPr>
          <w:rFonts w:asciiTheme="majorHAnsi" w:hAnsiTheme="majorHAnsi"/>
          <w:szCs w:val="24"/>
          <w:lang w:val="id-ID"/>
        </w:rPr>
        <w:t xml:space="preserve">Compare table 1 and table 2, which in this study found that in BBRI, BBNI, and BMRI stocks, LSTM Adam produced a better error, while in BBTN stock, LSTM SGD produced a better error. The number of epochs is also highly considered because it will affect the computation time. The next step is to display the actual and predicted </w:t>
      </w:r>
      <w:r>
        <w:rPr>
          <w:rFonts w:asciiTheme="majorHAnsi" w:hAnsiTheme="majorHAnsi"/>
          <w:szCs w:val="24"/>
          <w:lang w:val="id-ID"/>
        </w:rPr>
        <w:t xml:space="preserve">plots of the LSTM </w:t>
      </w:r>
      <w:r w:rsidRPr="0078331C">
        <w:rPr>
          <w:rFonts w:asciiTheme="majorHAnsi" w:hAnsiTheme="majorHAnsi"/>
          <w:szCs w:val="24"/>
          <w:lang w:val="id-ID"/>
        </w:rPr>
        <w:t>SGD.</w:t>
      </w:r>
      <w:r w:rsidR="00A77FB8">
        <w:rPr>
          <w:rFonts w:asciiTheme="majorHAnsi" w:hAnsiTheme="majorHAnsi"/>
          <w:szCs w:val="24"/>
          <w:lang w:val="id-ID"/>
        </w:rPr>
        <w:br w:type="page"/>
      </w:r>
    </w:p>
    <w:tbl>
      <w:tblPr>
        <w:tblStyle w:val="TableGrid"/>
        <w:tblW w:w="115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3"/>
        <w:gridCol w:w="5546"/>
      </w:tblGrid>
      <w:tr w:rsidR="00A77FB8" w:rsidTr="000A7BD0">
        <w:trPr>
          <w:trHeight w:val="2389"/>
          <w:jc w:val="center"/>
        </w:trPr>
        <w:tc>
          <w:tcPr>
            <w:tcW w:w="6013" w:type="dxa"/>
          </w:tcPr>
          <w:p w:rsidR="00A77FB8" w:rsidRDefault="00A77FB8" w:rsidP="000A7BD0">
            <w:pPr>
              <w:pStyle w:val="Paragraph"/>
              <w:ind w:firstLine="0"/>
              <w:jc w:val="center"/>
              <w:rPr>
                <w:lang w:val="id-ID"/>
              </w:rPr>
            </w:pPr>
            <w:r>
              <w:rPr>
                <w:noProof/>
                <w:lang w:val="id-ID" w:eastAsia="id-ID"/>
              </w:rPr>
              <w:lastRenderedPageBreak/>
              <w:drawing>
                <wp:inline distT="0" distB="0" distL="0" distR="0" wp14:anchorId="6A8DAF6E" wp14:editId="58900127">
                  <wp:extent cx="3441098" cy="126743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DRO.png"/>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3441098" cy="1267433"/>
                          </a:xfrm>
                          <a:prstGeom prst="rect">
                            <a:avLst/>
                          </a:prstGeom>
                          <a:noFill/>
                          <a:ln>
                            <a:noFill/>
                          </a:ln>
                        </pic:spPr>
                      </pic:pic>
                    </a:graphicData>
                  </a:graphic>
                </wp:inline>
              </w:drawing>
            </w:r>
          </w:p>
          <w:p w:rsidR="00A77FB8" w:rsidRPr="001C542F" w:rsidRDefault="00A77FB8" w:rsidP="000A7BD0">
            <w:pPr>
              <w:pStyle w:val="Paragraph"/>
              <w:ind w:firstLine="0"/>
              <w:jc w:val="center"/>
            </w:pPr>
            <w:r>
              <w:t>(a)</w:t>
            </w:r>
          </w:p>
        </w:tc>
        <w:tc>
          <w:tcPr>
            <w:tcW w:w="5546" w:type="dxa"/>
          </w:tcPr>
          <w:p w:rsidR="00A77FB8" w:rsidRDefault="00A77FB8" w:rsidP="000A7BD0">
            <w:pPr>
              <w:pStyle w:val="Paragraph"/>
              <w:ind w:firstLine="0"/>
              <w:jc w:val="center"/>
              <w:rPr>
                <w:lang w:val="id-ID"/>
              </w:rPr>
            </w:pPr>
            <w:r>
              <w:rPr>
                <w:noProof/>
                <w:lang w:val="id-ID" w:eastAsia="id-ID"/>
              </w:rPr>
              <w:drawing>
                <wp:inline distT="0" distB="0" distL="0" distR="0" wp14:anchorId="2789081E" wp14:editId="4F091D4C">
                  <wp:extent cx="3527241" cy="129916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ANTM.png"/>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3527241" cy="1299162"/>
                          </a:xfrm>
                          <a:prstGeom prst="rect">
                            <a:avLst/>
                          </a:prstGeom>
                          <a:noFill/>
                          <a:ln>
                            <a:noFill/>
                          </a:ln>
                        </pic:spPr>
                      </pic:pic>
                    </a:graphicData>
                  </a:graphic>
                </wp:inline>
              </w:drawing>
            </w:r>
          </w:p>
          <w:p w:rsidR="00A77FB8" w:rsidRPr="001C542F" w:rsidRDefault="00A77FB8" w:rsidP="000A7BD0">
            <w:pPr>
              <w:pStyle w:val="Paragraph"/>
              <w:ind w:firstLine="0"/>
              <w:jc w:val="center"/>
              <w:rPr>
                <w:lang w:val="id-ID"/>
              </w:rPr>
            </w:pPr>
            <w:r>
              <w:t>(b)</w:t>
            </w:r>
          </w:p>
        </w:tc>
      </w:tr>
      <w:tr w:rsidR="00A77FB8" w:rsidTr="000A7BD0">
        <w:trPr>
          <w:trHeight w:val="2486"/>
          <w:jc w:val="center"/>
        </w:trPr>
        <w:tc>
          <w:tcPr>
            <w:tcW w:w="6013" w:type="dxa"/>
          </w:tcPr>
          <w:p w:rsidR="00A77FB8" w:rsidRDefault="00A77FB8" w:rsidP="000A7BD0">
            <w:pPr>
              <w:pStyle w:val="Paragraph"/>
              <w:ind w:firstLine="0"/>
              <w:jc w:val="center"/>
              <w:rPr>
                <w:lang w:val="id-ID"/>
              </w:rPr>
            </w:pPr>
            <w:r>
              <w:rPr>
                <w:noProof/>
                <w:lang w:val="id-ID" w:eastAsia="id-ID"/>
              </w:rPr>
              <w:drawing>
                <wp:inline distT="0" distB="0" distL="0" distR="0" wp14:anchorId="2BB5C181" wp14:editId="76CD43FB">
                  <wp:extent cx="3532151" cy="13009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INCO.png"/>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3532151" cy="1300970"/>
                          </a:xfrm>
                          <a:prstGeom prst="rect">
                            <a:avLst/>
                          </a:prstGeom>
                          <a:noFill/>
                          <a:ln>
                            <a:noFill/>
                          </a:ln>
                        </pic:spPr>
                      </pic:pic>
                    </a:graphicData>
                  </a:graphic>
                </wp:inline>
              </w:drawing>
            </w:r>
          </w:p>
          <w:p w:rsidR="00A77FB8" w:rsidRPr="001C542F" w:rsidRDefault="00A77FB8" w:rsidP="000A7BD0">
            <w:pPr>
              <w:pStyle w:val="Paragraph"/>
              <w:ind w:firstLine="0"/>
              <w:jc w:val="center"/>
            </w:pPr>
            <w:r>
              <w:t>(</w:t>
            </w:r>
            <w:r>
              <w:rPr>
                <w:lang w:val="id-ID"/>
              </w:rPr>
              <w:t>c</w:t>
            </w:r>
            <w:r>
              <w:t>)</w:t>
            </w:r>
          </w:p>
        </w:tc>
        <w:tc>
          <w:tcPr>
            <w:tcW w:w="5546" w:type="dxa"/>
          </w:tcPr>
          <w:p w:rsidR="00A77FB8" w:rsidRDefault="00A77FB8" w:rsidP="000A7BD0">
            <w:pPr>
              <w:pStyle w:val="Paragraph"/>
              <w:ind w:firstLine="0"/>
              <w:jc w:val="center"/>
              <w:rPr>
                <w:lang w:val="id-ID"/>
              </w:rPr>
            </w:pPr>
            <w:r>
              <w:rPr>
                <w:noProof/>
                <w:lang w:val="id-ID" w:eastAsia="id-ID"/>
              </w:rPr>
              <w:drawing>
                <wp:inline distT="0" distB="0" distL="0" distR="0" wp14:anchorId="3BB5F762" wp14:editId="4EE0468A">
                  <wp:extent cx="3464581" cy="127608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ITMG.png"/>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3464581" cy="1276082"/>
                          </a:xfrm>
                          <a:prstGeom prst="rect">
                            <a:avLst/>
                          </a:prstGeom>
                          <a:noFill/>
                          <a:ln>
                            <a:noFill/>
                          </a:ln>
                        </pic:spPr>
                      </pic:pic>
                    </a:graphicData>
                  </a:graphic>
                </wp:inline>
              </w:drawing>
            </w:r>
          </w:p>
          <w:p w:rsidR="00A77FB8" w:rsidRPr="001C542F" w:rsidRDefault="00A77FB8" w:rsidP="000A7BD0">
            <w:pPr>
              <w:pStyle w:val="Paragraph"/>
              <w:ind w:firstLine="0"/>
              <w:jc w:val="center"/>
            </w:pPr>
            <w:r>
              <w:t>(</w:t>
            </w:r>
            <w:r>
              <w:rPr>
                <w:lang w:val="id-ID"/>
              </w:rPr>
              <w:t>d</w:t>
            </w:r>
            <w:r>
              <w:t>)</w:t>
            </w:r>
          </w:p>
        </w:tc>
      </w:tr>
    </w:tbl>
    <w:p w:rsidR="00A77FB8" w:rsidRPr="00696688" w:rsidRDefault="00DD0F49" w:rsidP="00A77FB8">
      <w:pPr>
        <w:pStyle w:val="FigureCaption"/>
        <w:rPr>
          <w:rFonts w:asciiTheme="majorHAnsi" w:hAnsiTheme="majorHAnsi"/>
          <w:lang w:val="id-ID"/>
        </w:rPr>
      </w:pPr>
      <w:r w:rsidRPr="00696688">
        <w:rPr>
          <w:rFonts w:asciiTheme="majorHAnsi" w:hAnsiTheme="majorHAnsi"/>
          <w:b/>
          <w:lang w:val="id-ID"/>
        </w:rPr>
        <w:t>Figure</w:t>
      </w:r>
      <w:r w:rsidR="00A77FB8" w:rsidRPr="00696688">
        <w:rPr>
          <w:rFonts w:asciiTheme="majorHAnsi" w:hAnsiTheme="majorHAnsi"/>
          <w:b/>
          <w:caps/>
        </w:rPr>
        <w:t xml:space="preserve"> </w:t>
      </w:r>
      <w:r w:rsidR="00A77FB8" w:rsidRPr="00696688">
        <w:rPr>
          <w:rFonts w:asciiTheme="majorHAnsi" w:hAnsiTheme="majorHAnsi"/>
          <w:b/>
          <w:caps/>
          <w:lang w:val="id-ID"/>
        </w:rPr>
        <w:t>9</w:t>
      </w:r>
      <w:r w:rsidR="00A77FB8" w:rsidRPr="00696688">
        <w:rPr>
          <w:rFonts w:asciiTheme="majorHAnsi" w:hAnsiTheme="majorHAnsi"/>
          <w:b/>
          <w:caps/>
        </w:rPr>
        <w:t>.</w:t>
      </w:r>
      <w:r w:rsidR="00A77FB8" w:rsidRPr="00696688">
        <w:rPr>
          <w:rFonts w:asciiTheme="majorHAnsi" w:hAnsiTheme="majorHAnsi"/>
        </w:rPr>
        <w:t xml:space="preserve"> </w:t>
      </w:r>
      <w:r w:rsidR="00696688" w:rsidRPr="00696688">
        <w:rPr>
          <w:rFonts w:asciiTheme="majorHAnsi" w:hAnsiTheme="majorHAnsi"/>
          <w:lang w:val="id-ID"/>
        </w:rPr>
        <w:t>Plot Actual and Predict</w:t>
      </w:r>
      <w:r>
        <w:rPr>
          <w:rFonts w:asciiTheme="majorHAnsi" w:hAnsiTheme="majorHAnsi"/>
          <w:lang w:val="id-ID"/>
        </w:rPr>
        <w:t>ed</w:t>
      </w:r>
      <w:r w:rsidR="00696688" w:rsidRPr="00696688">
        <w:rPr>
          <w:rFonts w:asciiTheme="majorHAnsi" w:hAnsiTheme="majorHAnsi"/>
          <w:lang w:val="id-ID"/>
        </w:rPr>
        <w:t xml:space="preserve"> Value from LSTM </w:t>
      </w:r>
      <w:r w:rsidR="00696688">
        <w:rPr>
          <w:rFonts w:asciiTheme="majorHAnsi" w:hAnsiTheme="majorHAnsi"/>
          <w:lang w:val="id-ID"/>
        </w:rPr>
        <w:t>SGD</w:t>
      </w:r>
      <w:r w:rsidR="00696688" w:rsidRPr="00696688">
        <w:rPr>
          <w:rFonts w:asciiTheme="majorHAnsi" w:hAnsiTheme="majorHAnsi"/>
          <w:lang w:val="id-ID"/>
        </w:rPr>
        <w:t xml:space="preserve"> Training, (a) is BBRI, (b) is BBNI, (c) is BMRI, and (d) is BBTN.</w:t>
      </w:r>
    </w:p>
    <w:p w:rsidR="00A77FB8" w:rsidRPr="00DD0F49" w:rsidRDefault="00DD0F49" w:rsidP="00DD0F49">
      <w:pPr>
        <w:spacing w:before="240" w:after="240"/>
        <w:jc w:val="both"/>
        <w:rPr>
          <w:rFonts w:asciiTheme="majorHAnsi" w:hAnsiTheme="majorHAnsi"/>
          <w:sz w:val="24"/>
          <w:lang w:val="id-ID"/>
        </w:rPr>
      </w:pPr>
      <w:r>
        <w:rPr>
          <w:rFonts w:asciiTheme="majorHAnsi" w:hAnsiTheme="majorHAnsi"/>
          <w:sz w:val="24"/>
          <w:lang w:val="id-ID"/>
        </w:rPr>
        <w:t>figure 10</w:t>
      </w:r>
      <w:r w:rsidRPr="00E232A9">
        <w:rPr>
          <w:rFonts w:asciiTheme="majorHAnsi" w:hAnsiTheme="majorHAnsi"/>
          <w:sz w:val="24"/>
        </w:rPr>
        <w:t xml:space="preserve"> shows the </w:t>
      </w:r>
      <w:r>
        <w:rPr>
          <w:rFonts w:asciiTheme="majorHAnsi" w:hAnsiTheme="majorHAnsi"/>
          <w:sz w:val="24"/>
          <w:lang w:val="id-ID"/>
        </w:rPr>
        <w:t>plot actual and predicted value</w:t>
      </w:r>
      <w:r w:rsidRPr="00E232A9">
        <w:rPr>
          <w:rFonts w:asciiTheme="majorHAnsi" w:hAnsiTheme="majorHAnsi"/>
          <w:sz w:val="24"/>
        </w:rPr>
        <w:t xml:space="preserve"> of the LSTM Adam </w:t>
      </w:r>
      <w:r>
        <w:rPr>
          <w:rFonts w:asciiTheme="majorHAnsi" w:hAnsiTheme="majorHAnsi"/>
          <w:sz w:val="24"/>
          <w:lang w:val="id-ID"/>
        </w:rPr>
        <w:t>with</w:t>
      </w:r>
      <w:r w:rsidRPr="00E232A9">
        <w:rPr>
          <w:rFonts w:asciiTheme="majorHAnsi" w:hAnsiTheme="majorHAnsi"/>
          <w:sz w:val="24"/>
        </w:rPr>
        <w:t xml:space="preserve"> learning rate 0.001</w:t>
      </w:r>
      <w:r w:rsidRPr="00E232A9">
        <w:rPr>
          <w:rFonts w:asciiTheme="majorHAnsi" w:hAnsiTheme="majorHAnsi"/>
          <w:sz w:val="24"/>
          <w:lang w:val="en-US"/>
        </w:rPr>
        <w:t>:</w:t>
      </w:r>
    </w:p>
    <w:tbl>
      <w:tblPr>
        <w:tblStyle w:val="TableGrid"/>
        <w:tblW w:w="115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13"/>
        <w:gridCol w:w="5546"/>
      </w:tblGrid>
      <w:tr w:rsidR="00696688" w:rsidTr="000A7BD0">
        <w:trPr>
          <w:trHeight w:val="2389"/>
          <w:jc w:val="center"/>
        </w:trPr>
        <w:tc>
          <w:tcPr>
            <w:tcW w:w="6013" w:type="dxa"/>
          </w:tcPr>
          <w:p w:rsidR="00696688" w:rsidRDefault="00696688" w:rsidP="000A7BD0">
            <w:pPr>
              <w:pStyle w:val="Paragraph"/>
              <w:ind w:firstLine="0"/>
              <w:jc w:val="center"/>
              <w:rPr>
                <w:lang w:val="id-ID"/>
              </w:rPr>
            </w:pPr>
            <w:r>
              <w:rPr>
                <w:noProof/>
                <w:lang w:val="id-ID" w:eastAsia="id-ID"/>
              </w:rPr>
              <w:drawing>
                <wp:inline distT="0" distB="0" distL="0" distR="0" wp14:anchorId="0CFEF11B" wp14:editId="2B744B89">
                  <wp:extent cx="3441098" cy="126743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DRO.png"/>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3441098" cy="1267433"/>
                          </a:xfrm>
                          <a:prstGeom prst="rect">
                            <a:avLst/>
                          </a:prstGeom>
                          <a:noFill/>
                          <a:ln>
                            <a:noFill/>
                          </a:ln>
                        </pic:spPr>
                      </pic:pic>
                    </a:graphicData>
                  </a:graphic>
                </wp:inline>
              </w:drawing>
            </w:r>
          </w:p>
          <w:p w:rsidR="00696688" w:rsidRPr="001C542F" w:rsidRDefault="00696688" w:rsidP="000A7BD0">
            <w:pPr>
              <w:pStyle w:val="Paragraph"/>
              <w:ind w:firstLine="0"/>
              <w:jc w:val="center"/>
            </w:pPr>
            <w:r>
              <w:t>(a)</w:t>
            </w:r>
          </w:p>
        </w:tc>
        <w:tc>
          <w:tcPr>
            <w:tcW w:w="5546" w:type="dxa"/>
          </w:tcPr>
          <w:p w:rsidR="00696688" w:rsidRDefault="00696688" w:rsidP="000A7BD0">
            <w:pPr>
              <w:pStyle w:val="Paragraph"/>
              <w:ind w:firstLine="0"/>
              <w:jc w:val="center"/>
              <w:rPr>
                <w:lang w:val="id-ID"/>
              </w:rPr>
            </w:pPr>
            <w:r>
              <w:rPr>
                <w:noProof/>
                <w:lang w:val="id-ID" w:eastAsia="id-ID"/>
              </w:rPr>
              <w:drawing>
                <wp:inline distT="0" distB="0" distL="0" distR="0" wp14:anchorId="27829F7D" wp14:editId="592D3448">
                  <wp:extent cx="3527241" cy="129916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ANTM.png"/>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3527241" cy="1299162"/>
                          </a:xfrm>
                          <a:prstGeom prst="rect">
                            <a:avLst/>
                          </a:prstGeom>
                          <a:noFill/>
                          <a:ln>
                            <a:noFill/>
                          </a:ln>
                        </pic:spPr>
                      </pic:pic>
                    </a:graphicData>
                  </a:graphic>
                </wp:inline>
              </w:drawing>
            </w:r>
          </w:p>
          <w:p w:rsidR="00696688" w:rsidRPr="001C542F" w:rsidRDefault="00696688" w:rsidP="000A7BD0">
            <w:pPr>
              <w:pStyle w:val="Paragraph"/>
              <w:ind w:firstLine="0"/>
              <w:jc w:val="center"/>
              <w:rPr>
                <w:lang w:val="id-ID"/>
              </w:rPr>
            </w:pPr>
            <w:r>
              <w:t>(b)</w:t>
            </w:r>
          </w:p>
        </w:tc>
      </w:tr>
      <w:tr w:rsidR="00696688" w:rsidTr="000A7BD0">
        <w:trPr>
          <w:trHeight w:val="2486"/>
          <w:jc w:val="center"/>
        </w:trPr>
        <w:tc>
          <w:tcPr>
            <w:tcW w:w="6013" w:type="dxa"/>
          </w:tcPr>
          <w:p w:rsidR="00696688" w:rsidRDefault="00696688" w:rsidP="000A7BD0">
            <w:pPr>
              <w:pStyle w:val="Paragraph"/>
              <w:ind w:firstLine="0"/>
              <w:jc w:val="center"/>
              <w:rPr>
                <w:lang w:val="id-ID"/>
              </w:rPr>
            </w:pPr>
            <w:r>
              <w:rPr>
                <w:noProof/>
                <w:lang w:val="id-ID" w:eastAsia="id-ID"/>
              </w:rPr>
              <w:drawing>
                <wp:inline distT="0" distB="0" distL="0" distR="0" wp14:anchorId="363B9F00" wp14:editId="284F8B9B">
                  <wp:extent cx="3532151" cy="13009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INCO.png"/>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3532151" cy="1300970"/>
                          </a:xfrm>
                          <a:prstGeom prst="rect">
                            <a:avLst/>
                          </a:prstGeom>
                          <a:noFill/>
                          <a:ln>
                            <a:noFill/>
                          </a:ln>
                        </pic:spPr>
                      </pic:pic>
                    </a:graphicData>
                  </a:graphic>
                </wp:inline>
              </w:drawing>
            </w:r>
          </w:p>
          <w:p w:rsidR="00696688" w:rsidRPr="001C542F" w:rsidRDefault="00696688" w:rsidP="000A7BD0">
            <w:pPr>
              <w:pStyle w:val="Paragraph"/>
              <w:ind w:firstLine="0"/>
              <w:jc w:val="center"/>
            </w:pPr>
            <w:r>
              <w:t>(</w:t>
            </w:r>
            <w:r>
              <w:rPr>
                <w:lang w:val="id-ID"/>
              </w:rPr>
              <w:t>c</w:t>
            </w:r>
            <w:r>
              <w:t>)</w:t>
            </w:r>
          </w:p>
        </w:tc>
        <w:tc>
          <w:tcPr>
            <w:tcW w:w="5546" w:type="dxa"/>
          </w:tcPr>
          <w:p w:rsidR="00696688" w:rsidRDefault="00696688" w:rsidP="000A7BD0">
            <w:pPr>
              <w:pStyle w:val="Paragraph"/>
              <w:ind w:firstLine="0"/>
              <w:jc w:val="center"/>
              <w:rPr>
                <w:lang w:val="id-ID"/>
              </w:rPr>
            </w:pPr>
            <w:r>
              <w:rPr>
                <w:noProof/>
                <w:lang w:val="id-ID" w:eastAsia="id-ID"/>
              </w:rPr>
              <w:drawing>
                <wp:inline distT="0" distB="0" distL="0" distR="0" wp14:anchorId="0EAB9387" wp14:editId="674749D4">
                  <wp:extent cx="3464581" cy="127608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ITMG.png"/>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3464581" cy="1276082"/>
                          </a:xfrm>
                          <a:prstGeom prst="rect">
                            <a:avLst/>
                          </a:prstGeom>
                          <a:noFill/>
                          <a:ln>
                            <a:noFill/>
                          </a:ln>
                        </pic:spPr>
                      </pic:pic>
                    </a:graphicData>
                  </a:graphic>
                </wp:inline>
              </w:drawing>
            </w:r>
          </w:p>
          <w:p w:rsidR="00696688" w:rsidRPr="001C542F" w:rsidRDefault="00696688" w:rsidP="000A7BD0">
            <w:pPr>
              <w:pStyle w:val="Paragraph"/>
              <w:ind w:firstLine="0"/>
              <w:jc w:val="center"/>
            </w:pPr>
            <w:r>
              <w:t>(</w:t>
            </w:r>
            <w:r>
              <w:rPr>
                <w:lang w:val="id-ID"/>
              </w:rPr>
              <w:t>d</w:t>
            </w:r>
            <w:r>
              <w:t>)</w:t>
            </w:r>
          </w:p>
        </w:tc>
      </w:tr>
    </w:tbl>
    <w:p w:rsidR="00696688" w:rsidRPr="00696688" w:rsidRDefault="00DD0F49" w:rsidP="00696688">
      <w:pPr>
        <w:pStyle w:val="FigureCaption"/>
        <w:rPr>
          <w:rFonts w:asciiTheme="majorHAnsi" w:hAnsiTheme="majorHAnsi"/>
          <w:lang w:val="id-ID"/>
        </w:rPr>
      </w:pPr>
      <w:r w:rsidRPr="00696688">
        <w:rPr>
          <w:rFonts w:asciiTheme="majorHAnsi" w:hAnsiTheme="majorHAnsi"/>
          <w:b/>
          <w:lang w:val="id-ID"/>
        </w:rPr>
        <w:t>Figure</w:t>
      </w:r>
      <w:r w:rsidR="00696688" w:rsidRPr="00696688">
        <w:rPr>
          <w:rFonts w:asciiTheme="majorHAnsi" w:hAnsiTheme="majorHAnsi"/>
          <w:b/>
          <w:caps/>
        </w:rPr>
        <w:t xml:space="preserve"> </w:t>
      </w:r>
      <w:r w:rsidR="00696688">
        <w:rPr>
          <w:rFonts w:asciiTheme="majorHAnsi" w:hAnsiTheme="majorHAnsi"/>
          <w:b/>
          <w:caps/>
          <w:lang w:val="id-ID"/>
        </w:rPr>
        <w:t>10</w:t>
      </w:r>
      <w:r w:rsidR="00696688" w:rsidRPr="00696688">
        <w:rPr>
          <w:rFonts w:asciiTheme="majorHAnsi" w:hAnsiTheme="majorHAnsi"/>
          <w:b/>
          <w:caps/>
        </w:rPr>
        <w:t>.</w:t>
      </w:r>
      <w:r w:rsidR="00696688" w:rsidRPr="00696688">
        <w:rPr>
          <w:rFonts w:asciiTheme="majorHAnsi" w:hAnsiTheme="majorHAnsi"/>
        </w:rPr>
        <w:t xml:space="preserve"> </w:t>
      </w:r>
      <w:r w:rsidR="00696688" w:rsidRPr="00696688">
        <w:rPr>
          <w:rFonts w:asciiTheme="majorHAnsi" w:hAnsiTheme="majorHAnsi"/>
          <w:lang w:val="id-ID"/>
        </w:rPr>
        <w:t>Plot Actual and Predict</w:t>
      </w:r>
      <w:r>
        <w:rPr>
          <w:rFonts w:asciiTheme="majorHAnsi" w:hAnsiTheme="majorHAnsi"/>
          <w:lang w:val="id-ID"/>
        </w:rPr>
        <w:t>ed</w:t>
      </w:r>
      <w:r w:rsidR="00696688" w:rsidRPr="00696688">
        <w:rPr>
          <w:rFonts w:asciiTheme="majorHAnsi" w:hAnsiTheme="majorHAnsi"/>
          <w:lang w:val="id-ID"/>
        </w:rPr>
        <w:t xml:space="preserve"> Value from LSTM Adam Training, (a) is BBRI, (b) is BBNI, (c) is BMRI, and (d) is BBTN.</w:t>
      </w:r>
    </w:p>
    <w:p w:rsidR="00696688" w:rsidRPr="00696688" w:rsidRDefault="00301718" w:rsidP="00301718">
      <w:pPr>
        <w:pStyle w:val="Body"/>
        <w:spacing w:line="240" w:lineRule="auto"/>
        <w:rPr>
          <w:rFonts w:asciiTheme="majorHAnsi" w:hAnsiTheme="majorHAnsi"/>
          <w:szCs w:val="24"/>
          <w:lang w:val="id-ID"/>
        </w:rPr>
      </w:pPr>
      <w:r w:rsidRPr="00301718">
        <w:rPr>
          <w:rFonts w:asciiTheme="majorHAnsi" w:hAnsiTheme="majorHAnsi"/>
          <w:szCs w:val="24"/>
          <w:lang w:val="id-ID"/>
        </w:rPr>
        <w:t>Figure 9 and Figure 10 show the actual comparison with predictions from LSTM</w:t>
      </w:r>
      <w:r>
        <w:rPr>
          <w:rFonts w:asciiTheme="majorHAnsi" w:hAnsiTheme="majorHAnsi"/>
          <w:szCs w:val="24"/>
          <w:lang w:val="id-ID"/>
        </w:rPr>
        <w:t xml:space="preserve"> SGD and </w:t>
      </w:r>
      <w:r w:rsidRPr="00301718">
        <w:rPr>
          <w:rFonts w:asciiTheme="majorHAnsi" w:hAnsiTheme="majorHAnsi"/>
          <w:szCs w:val="24"/>
          <w:lang w:val="id-ID"/>
        </w:rPr>
        <w:t>LSTM</w:t>
      </w:r>
      <w:r>
        <w:rPr>
          <w:rFonts w:asciiTheme="majorHAnsi" w:hAnsiTheme="majorHAnsi"/>
          <w:szCs w:val="24"/>
          <w:lang w:val="id-ID"/>
        </w:rPr>
        <w:t xml:space="preserve"> Adam</w:t>
      </w:r>
      <w:r w:rsidRPr="00301718">
        <w:rPr>
          <w:rFonts w:asciiTheme="majorHAnsi" w:hAnsiTheme="majorHAnsi"/>
          <w:szCs w:val="24"/>
          <w:lang w:val="id-ID"/>
        </w:rPr>
        <w:t xml:space="preserve"> training, result is that each stock has a different epoch value to produce a prediction value that is close to the actual data and produce the minimum error.</w:t>
      </w:r>
      <w:r>
        <w:rPr>
          <w:rFonts w:asciiTheme="majorHAnsi" w:hAnsiTheme="majorHAnsi"/>
          <w:szCs w:val="24"/>
          <w:lang w:val="id-ID"/>
        </w:rPr>
        <w:t xml:space="preserve"> </w:t>
      </w:r>
      <w:r w:rsidR="00931813">
        <w:rPr>
          <w:rFonts w:asciiTheme="majorHAnsi" w:hAnsiTheme="majorHAnsi"/>
          <w:szCs w:val="24"/>
          <w:lang w:val="id-ID"/>
        </w:rPr>
        <w:t>LSTM Adam requires 10</w:t>
      </w:r>
      <w:r w:rsidRPr="00301718">
        <w:rPr>
          <w:rFonts w:asciiTheme="majorHAnsi" w:hAnsiTheme="majorHAnsi"/>
          <w:szCs w:val="24"/>
          <w:lang w:val="id-ID"/>
        </w:rPr>
        <w:t xml:space="preserve">00 epochs to the minimum error of </w:t>
      </w:r>
      <w:r w:rsidR="00931813">
        <w:rPr>
          <w:rFonts w:asciiTheme="majorHAnsi" w:hAnsiTheme="majorHAnsi"/>
          <w:szCs w:val="24"/>
          <w:lang w:val="id-ID"/>
        </w:rPr>
        <w:t>2.13</w:t>
      </w:r>
      <w:r w:rsidRPr="00301718">
        <w:rPr>
          <w:rFonts w:asciiTheme="majorHAnsi" w:hAnsiTheme="majorHAnsi"/>
          <w:szCs w:val="24"/>
          <w:lang w:val="id-ID"/>
        </w:rPr>
        <w:t xml:space="preserve"> on BBRI shares. LSTM Adam produces a minimum error on BBNI with a score of </w:t>
      </w:r>
      <w:r w:rsidR="00931813">
        <w:rPr>
          <w:rFonts w:asciiTheme="majorHAnsi" w:hAnsiTheme="majorHAnsi"/>
          <w:szCs w:val="24"/>
          <w:lang w:val="id-ID"/>
        </w:rPr>
        <w:t>9.32</w:t>
      </w:r>
      <w:r w:rsidRPr="00301718">
        <w:rPr>
          <w:rFonts w:asciiTheme="majorHAnsi" w:hAnsiTheme="majorHAnsi"/>
          <w:szCs w:val="24"/>
          <w:lang w:val="id-ID"/>
        </w:rPr>
        <w:t xml:space="preserve"> and req</w:t>
      </w:r>
      <w:r w:rsidR="00931813">
        <w:rPr>
          <w:rFonts w:asciiTheme="majorHAnsi" w:hAnsiTheme="majorHAnsi"/>
          <w:szCs w:val="24"/>
          <w:lang w:val="id-ID"/>
        </w:rPr>
        <w:t xml:space="preserve">uires </w:t>
      </w:r>
      <w:r w:rsidR="00376597">
        <w:rPr>
          <w:rFonts w:asciiTheme="majorHAnsi" w:hAnsiTheme="majorHAnsi"/>
          <w:szCs w:val="24"/>
          <w:lang w:val="id-ID"/>
        </w:rPr>
        <w:t>50 epochs</w:t>
      </w:r>
      <w:r w:rsidR="00931813">
        <w:rPr>
          <w:rFonts w:asciiTheme="majorHAnsi" w:hAnsiTheme="majorHAnsi"/>
          <w:szCs w:val="24"/>
          <w:lang w:val="id-ID"/>
        </w:rPr>
        <w:t xml:space="preserve">. LSTM Adam with </w:t>
      </w:r>
      <w:r w:rsidR="00376597">
        <w:rPr>
          <w:rFonts w:asciiTheme="majorHAnsi" w:hAnsiTheme="majorHAnsi"/>
          <w:szCs w:val="24"/>
          <w:lang w:val="id-ID"/>
        </w:rPr>
        <w:t>100 epochs</w:t>
      </w:r>
      <w:r w:rsidRPr="00301718">
        <w:rPr>
          <w:rFonts w:asciiTheme="majorHAnsi" w:hAnsiTheme="majorHAnsi"/>
          <w:szCs w:val="24"/>
          <w:lang w:val="id-ID"/>
        </w:rPr>
        <w:t xml:space="preserve"> produces a minimum error of </w:t>
      </w:r>
      <w:r w:rsidR="00931813">
        <w:rPr>
          <w:rFonts w:asciiTheme="majorHAnsi" w:hAnsiTheme="majorHAnsi"/>
          <w:szCs w:val="24"/>
          <w:lang w:val="id-ID"/>
        </w:rPr>
        <w:t>22.87</w:t>
      </w:r>
      <w:r w:rsidRPr="00301718">
        <w:rPr>
          <w:rFonts w:asciiTheme="majorHAnsi" w:hAnsiTheme="majorHAnsi"/>
          <w:szCs w:val="24"/>
          <w:lang w:val="id-ID"/>
        </w:rPr>
        <w:t xml:space="preserve"> on BMRI shares, and LSTM SGD produces a minimum error on </w:t>
      </w:r>
      <w:r w:rsidR="00376597">
        <w:rPr>
          <w:rFonts w:asciiTheme="majorHAnsi" w:hAnsiTheme="majorHAnsi"/>
          <w:szCs w:val="24"/>
          <w:lang w:val="id-ID"/>
        </w:rPr>
        <w:t>1000 epochs</w:t>
      </w:r>
      <w:r w:rsidRPr="00301718">
        <w:rPr>
          <w:rFonts w:asciiTheme="majorHAnsi" w:hAnsiTheme="majorHAnsi"/>
          <w:szCs w:val="24"/>
          <w:lang w:val="id-ID"/>
        </w:rPr>
        <w:t xml:space="preserve"> with a score of 2</w:t>
      </w:r>
      <w:r w:rsidR="00931813">
        <w:rPr>
          <w:rFonts w:asciiTheme="majorHAnsi" w:hAnsiTheme="majorHAnsi"/>
          <w:szCs w:val="24"/>
          <w:lang w:val="id-ID"/>
        </w:rPr>
        <w:t>.59</w:t>
      </w:r>
      <w:r w:rsidRPr="00301718">
        <w:rPr>
          <w:rFonts w:asciiTheme="majorHAnsi" w:hAnsiTheme="majorHAnsi"/>
          <w:szCs w:val="24"/>
          <w:lang w:val="id-ID"/>
        </w:rPr>
        <w:t xml:space="preserve"> on BBTN shares.</w:t>
      </w:r>
    </w:p>
    <w:p w:rsidR="00696688" w:rsidRDefault="00D24240" w:rsidP="00696688">
      <w:pPr>
        <w:pStyle w:val="Body"/>
        <w:spacing w:after="240" w:line="240" w:lineRule="auto"/>
        <w:rPr>
          <w:rFonts w:asciiTheme="majorHAnsi" w:hAnsiTheme="majorHAnsi"/>
          <w:szCs w:val="24"/>
          <w:lang w:val="id-ID"/>
        </w:rPr>
      </w:pPr>
      <w:r w:rsidRPr="00D24240">
        <w:rPr>
          <w:rFonts w:asciiTheme="majorHAnsi" w:hAnsiTheme="majorHAnsi"/>
          <w:szCs w:val="24"/>
          <w:lang w:val="id-ID"/>
        </w:rPr>
        <w:lastRenderedPageBreak/>
        <w:t>LSTM SGD and LSTM Adam have successfully trained. The next step is to try to make predictions for the next ten days using five historical data</w:t>
      </w:r>
      <w:r w:rsidR="00AB4BBB">
        <w:rPr>
          <w:rFonts w:asciiTheme="majorHAnsi" w:hAnsiTheme="majorHAnsi"/>
          <w:szCs w:val="24"/>
          <w:lang w:val="id-ID"/>
        </w:rPr>
        <w:t xml:space="preserve"> </w:t>
      </w:r>
      <w:r w:rsidR="00AB4BBB" w:rsidRPr="00AB4BBB">
        <w:rPr>
          <w:rFonts w:asciiTheme="majorHAnsi" w:hAnsiTheme="majorHAnsi"/>
          <w:szCs w:val="24"/>
          <w:lang w:val="id-ID"/>
        </w:rPr>
        <w:t>and using a model that produces the minimumt error such as LSTM Adam on BBRI, BBNI, and BMRI shares, and LSTM SGD on BBTN shares.</w:t>
      </w:r>
      <w:r w:rsidR="00696688" w:rsidRPr="00696688">
        <w:rPr>
          <w:rFonts w:asciiTheme="majorHAnsi" w:hAnsiTheme="majorHAnsi"/>
          <w:szCs w:val="24"/>
          <w:lang w:val="id-ID"/>
        </w:rPr>
        <w:t>:</w:t>
      </w:r>
    </w:p>
    <w:p w:rsidR="00696688" w:rsidRPr="00696688" w:rsidRDefault="00696688" w:rsidP="00696688">
      <w:pPr>
        <w:autoSpaceDE/>
        <w:autoSpaceDN/>
        <w:ind w:firstLine="284"/>
        <w:jc w:val="center"/>
        <w:rPr>
          <w:rFonts w:asciiTheme="majorHAnsi" w:hAnsiTheme="majorHAnsi"/>
          <w:sz w:val="18"/>
          <w:szCs w:val="18"/>
          <w:lang w:val="id-ID"/>
        </w:rPr>
      </w:pPr>
      <w:proofErr w:type="gramStart"/>
      <w:r w:rsidRPr="00696688">
        <w:rPr>
          <w:rFonts w:asciiTheme="majorHAnsi" w:hAnsiTheme="majorHAnsi"/>
          <w:b/>
          <w:sz w:val="18"/>
          <w:szCs w:val="18"/>
          <w:lang w:val="en-US"/>
        </w:rPr>
        <w:t>Tab</w:t>
      </w:r>
      <w:r w:rsidRPr="00696688">
        <w:rPr>
          <w:rFonts w:asciiTheme="majorHAnsi" w:hAnsiTheme="majorHAnsi"/>
          <w:b/>
          <w:sz w:val="18"/>
          <w:szCs w:val="18"/>
          <w:lang w:val="id-ID"/>
        </w:rPr>
        <w:t>l</w:t>
      </w:r>
      <w:r w:rsidR="00390872">
        <w:rPr>
          <w:rFonts w:asciiTheme="majorHAnsi" w:hAnsiTheme="majorHAnsi"/>
          <w:b/>
          <w:sz w:val="18"/>
          <w:szCs w:val="18"/>
          <w:lang w:val="id-ID"/>
        </w:rPr>
        <w:t>e</w:t>
      </w:r>
      <w:r w:rsidRPr="00696688">
        <w:rPr>
          <w:rFonts w:asciiTheme="majorHAnsi" w:hAnsiTheme="majorHAnsi"/>
          <w:b/>
          <w:caps/>
          <w:sz w:val="18"/>
          <w:szCs w:val="18"/>
          <w:lang w:val="en-US"/>
        </w:rPr>
        <w:t xml:space="preserve"> </w:t>
      </w:r>
      <w:r w:rsidRPr="00696688">
        <w:rPr>
          <w:rFonts w:asciiTheme="majorHAnsi" w:hAnsiTheme="majorHAnsi"/>
          <w:b/>
          <w:caps/>
          <w:sz w:val="18"/>
          <w:szCs w:val="18"/>
          <w:lang w:val="id-ID"/>
        </w:rPr>
        <w:t>3</w:t>
      </w:r>
      <w:r w:rsidRPr="00696688">
        <w:rPr>
          <w:rFonts w:asciiTheme="majorHAnsi" w:hAnsiTheme="majorHAnsi"/>
          <w:b/>
          <w:caps/>
          <w:sz w:val="18"/>
          <w:szCs w:val="18"/>
          <w:lang w:val="en-US"/>
        </w:rPr>
        <w:t>.</w:t>
      </w:r>
      <w:proofErr w:type="gramEnd"/>
      <w:r w:rsidRPr="00696688">
        <w:rPr>
          <w:rFonts w:asciiTheme="majorHAnsi" w:hAnsiTheme="majorHAnsi"/>
          <w:sz w:val="18"/>
          <w:szCs w:val="18"/>
          <w:lang w:val="en-US"/>
        </w:rPr>
        <w:t xml:space="preserve"> </w:t>
      </w:r>
      <w:r w:rsidR="00AB4BBB">
        <w:rPr>
          <w:rFonts w:asciiTheme="majorHAnsi" w:hAnsiTheme="majorHAnsi"/>
          <w:sz w:val="18"/>
          <w:szCs w:val="18"/>
          <w:lang w:val="id-ID"/>
        </w:rPr>
        <w:t>Predict The Next Ten</w:t>
      </w:r>
      <w:r>
        <w:rPr>
          <w:rFonts w:asciiTheme="majorHAnsi" w:hAnsiTheme="majorHAnsi"/>
          <w:sz w:val="18"/>
          <w:szCs w:val="18"/>
          <w:lang w:val="id-ID"/>
        </w:rPr>
        <w:t xml:space="preserve"> D</w:t>
      </w:r>
      <w:r w:rsidRPr="00696688">
        <w:rPr>
          <w:rFonts w:asciiTheme="majorHAnsi" w:hAnsiTheme="majorHAnsi"/>
          <w:sz w:val="18"/>
          <w:szCs w:val="18"/>
          <w:lang w:val="id-ID"/>
        </w:rPr>
        <w:t>ays with LSTM SGD and LSTM Adam.</w:t>
      </w:r>
    </w:p>
    <w:tbl>
      <w:tblPr>
        <w:tblW w:w="81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1276"/>
        <w:gridCol w:w="1417"/>
        <w:gridCol w:w="1418"/>
        <w:gridCol w:w="1513"/>
      </w:tblGrid>
      <w:tr w:rsidR="00696688" w:rsidRPr="00696688" w:rsidTr="00696688">
        <w:trPr>
          <w:cantSplit/>
          <w:trHeight w:val="286"/>
          <w:jc w:val="center"/>
        </w:trPr>
        <w:tc>
          <w:tcPr>
            <w:tcW w:w="2552" w:type="dxa"/>
            <w:tcBorders>
              <w:left w:val="nil"/>
              <w:bottom w:val="single" w:sz="4" w:space="0" w:color="auto"/>
              <w:right w:val="nil"/>
            </w:tcBorders>
            <w:vAlign w:val="center"/>
          </w:tcPr>
          <w:p w:rsidR="00696688" w:rsidRPr="00696688" w:rsidRDefault="00696688" w:rsidP="00696688">
            <w:pPr>
              <w:autoSpaceDE/>
              <w:autoSpaceDN/>
              <w:spacing w:after="200" w:line="276" w:lineRule="auto"/>
              <w:jc w:val="center"/>
              <w:rPr>
                <w:rFonts w:ascii="Calibri" w:eastAsia="Calibri" w:hAnsi="Calibri"/>
                <w:sz w:val="22"/>
                <w:szCs w:val="22"/>
                <w:lang w:val="id-ID"/>
              </w:rPr>
            </w:pPr>
            <w:r>
              <w:rPr>
                <w:rFonts w:ascii="Calibri" w:eastAsia="Calibri" w:hAnsi="Calibri"/>
                <w:b/>
                <w:sz w:val="18"/>
                <w:szCs w:val="18"/>
                <w:lang w:val="id-ID"/>
              </w:rPr>
              <w:t>Date</w:t>
            </w:r>
          </w:p>
        </w:tc>
        <w:tc>
          <w:tcPr>
            <w:tcW w:w="1276" w:type="dxa"/>
            <w:tcBorders>
              <w:left w:val="nil"/>
              <w:bottom w:val="single" w:sz="4" w:space="0" w:color="auto"/>
              <w:right w:val="nil"/>
            </w:tcBorders>
            <w:vAlign w:val="center"/>
          </w:tcPr>
          <w:p w:rsidR="00696688" w:rsidRPr="00696688" w:rsidRDefault="00696688" w:rsidP="00696688">
            <w:pPr>
              <w:autoSpaceDE/>
              <w:autoSpaceDN/>
              <w:spacing w:after="200" w:line="276" w:lineRule="auto"/>
              <w:jc w:val="center"/>
              <w:rPr>
                <w:rFonts w:ascii="Calibri" w:eastAsia="Calibri" w:hAnsi="Calibri"/>
                <w:b/>
                <w:sz w:val="18"/>
                <w:szCs w:val="18"/>
                <w:lang w:val="id-ID"/>
              </w:rPr>
            </w:pPr>
            <w:r w:rsidRPr="00696688">
              <w:rPr>
                <w:rFonts w:ascii="Calibri" w:eastAsia="Calibri" w:hAnsi="Calibri"/>
                <w:b/>
                <w:sz w:val="18"/>
                <w:szCs w:val="18"/>
                <w:lang w:val="id-ID"/>
              </w:rPr>
              <w:t>BBRI</w:t>
            </w:r>
          </w:p>
        </w:tc>
        <w:tc>
          <w:tcPr>
            <w:tcW w:w="1417" w:type="dxa"/>
            <w:tcBorders>
              <w:left w:val="nil"/>
              <w:bottom w:val="single" w:sz="4" w:space="0" w:color="auto"/>
              <w:right w:val="nil"/>
            </w:tcBorders>
            <w:vAlign w:val="center"/>
          </w:tcPr>
          <w:p w:rsidR="00696688" w:rsidRPr="00696688" w:rsidRDefault="00696688" w:rsidP="00696688">
            <w:pPr>
              <w:autoSpaceDE/>
              <w:autoSpaceDN/>
              <w:spacing w:after="200" w:line="276" w:lineRule="auto"/>
              <w:jc w:val="center"/>
              <w:rPr>
                <w:rFonts w:ascii="Calibri" w:eastAsia="Calibri" w:hAnsi="Calibri"/>
                <w:b/>
                <w:sz w:val="18"/>
                <w:szCs w:val="18"/>
                <w:lang w:val="id-ID"/>
              </w:rPr>
            </w:pPr>
            <w:r w:rsidRPr="00696688">
              <w:rPr>
                <w:rFonts w:ascii="Calibri" w:eastAsia="Calibri" w:hAnsi="Calibri"/>
                <w:b/>
                <w:sz w:val="18"/>
                <w:szCs w:val="18"/>
                <w:lang w:val="id-ID"/>
              </w:rPr>
              <w:t>BBNI</w:t>
            </w:r>
          </w:p>
        </w:tc>
        <w:tc>
          <w:tcPr>
            <w:tcW w:w="1418" w:type="dxa"/>
            <w:tcBorders>
              <w:left w:val="nil"/>
              <w:bottom w:val="single" w:sz="4" w:space="0" w:color="auto"/>
              <w:right w:val="nil"/>
            </w:tcBorders>
            <w:vAlign w:val="center"/>
          </w:tcPr>
          <w:p w:rsidR="00696688" w:rsidRPr="00696688" w:rsidRDefault="00696688" w:rsidP="00696688">
            <w:pPr>
              <w:autoSpaceDE/>
              <w:autoSpaceDN/>
              <w:spacing w:after="200" w:line="276" w:lineRule="auto"/>
              <w:jc w:val="center"/>
              <w:rPr>
                <w:rFonts w:ascii="Calibri" w:eastAsia="Calibri" w:hAnsi="Calibri"/>
                <w:sz w:val="22"/>
                <w:szCs w:val="22"/>
                <w:lang w:val="id-ID"/>
              </w:rPr>
            </w:pPr>
            <w:r w:rsidRPr="00696688">
              <w:rPr>
                <w:rFonts w:ascii="Calibri" w:eastAsia="Calibri" w:hAnsi="Calibri"/>
                <w:b/>
                <w:sz w:val="18"/>
                <w:szCs w:val="18"/>
                <w:lang w:val="id-ID"/>
              </w:rPr>
              <w:t>BMRI</w:t>
            </w:r>
          </w:p>
        </w:tc>
        <w:tc>
          <w:tcPr>
            <w:tcW w:w="1513" w:type="dxa"/>
            <w:tcBorders>
              <w:left w:val="nil"/>
              <w:bottom w:val="single" w:sz="4" w:space="0" w:color="auto"/>
              <w:right w:val="nil"/>
            </w:tcBorders>
            <w:vAlign w:val="center"/>
          </w:tcPr>
          <w:p w:rsidR="00696688" w:rsidRPr="00696688" w:rsidRDefault="00696688" w:rsidP="00696688">
            <w:pPr>
              <w:autoSpaceDE/>
              <w:autoSpaceDN/>
              <w:spacing w:after="200" w:line="276" w:lineRule="auto"/>
              <w:jc w:val="center"/>
              <w:rPr>
                <w:rFonts w:ascii="Calibri" w:eastAsia="Calibri" w:hAnsi="Calibri"/>
                <w:b/>
                <w:sz w:val="18"/>
                <w:szCs w:val="18"/>
                <w:lang w:val="id-ID"/>
              </w:rPr>
            </w:pPr>
            <w:r w:rsidRPr="00696688">
              <w:rPr>
                <w:rFonts w:ascii="Calibri" w:eastAsia="Calibri" w:hAnsi="Calibri"/>
                <w:b/>
                <w:sz w:val="18"/>
                <w:szCs w:val="18"/>
                <w:lang w:val="id-ID"/>
              </w:rPr>
              <w:t>BBTN</w:t>
            </w:r>
          </w:p>
        </w:tc>
      </w:tr>
      <w:tr w:rsidR="00AB4BBB" w:rsidRPr="00696688" w:rsidTr="00EC5D50">
        <w:trPr>
          <w:cantSplit/>
          <w:trHeight w:val="223"/>
          <w:jc w:val="center"/>
        </w:trPr>
        <w:tc>
          <w:tcPr>
            <w:tcW w:w="2552" w:type="dxa"/>
            <w:tcBorders>
              <w:left w:val="nil"/>
              <w:bottom w:val="nil"/>
              <w:right w:val="nil"/>
            </w:tcBorders>
          </w:tcPr>
          <w:p w:rsidR="00AB4BBB" w:rsidRPr="00696688" w:rsidRDefault="00AB4BBB" w:rsidP="00AB4BBB">
            <w:pPr>
              <w:autoSpaceDE/>
              <w:autoSpaceDN/>
              <w:spacing w:after="200" w:line="276" w:lineRule="auto"/>
              <w:rPr>
                <w:rFonts w:ascii="Times New Roman" w:eastAsia="Calibri" w:hAnsi="Times New Roman"/>
                <w:szCs w:val="22"/>
                <w:lang w:val="id-ID"/>
              </w:rPr>
            </w:pPr>
            <w:r>
              <w:rPr>
                <w:rFonts w:ascii="Times New Roman" w:eastAsia="Calibri" w:hAnsi="Times New Roman"/>
                <w:szCs w:val="22"/>
                <w:lang w:val="id-ID"/>
              </w:rPr>
              <w:t>03</w:t>
            </w:r>
            <w:r w:rsidRPr="00696688">
              <w:rPr>
                <w:rFonts w:ascii="Times New Roman" w:eastAsia="Calibri" w:hAnsi="Times New Roman"/>
                <w:szCs w:val="22"/>
                <w:lang w:val="id-ID"/>
              </w:rPr>
              <w:t xml:space="preserve"> </w:t>
            </w:r>
            <w:r>
              <w:rPr>
                <w:rFonts w:ascii="Times New Roman" w:eastAsia="Calibri" w:hAnsi="Times New Roman"/>
                <w:szCs w:val="22"/>
                <w:lang w:val="id-ID"/>
              </w:rPr>
              <w:t>October 2022 (Ac</w:t>
            </w:r>
            <w:r w:rsidRPr="00696688">
              <w:rPr>
                <w:rFonts w:ascii="Times New Roman" w:eastAsia="Calibri" w:hAnsi="Times New Roman"/>
                <w:szCs w:val="22"/>
                <w:lang w:val="id-ID"/>
              </w:rPr>
              <w:t>tual)</w:t>
            </w:r>
          </w:p>
        </w:tc>
        <w:tc>
          <w:tcPr>
            <w:tcW w:w="1276" w:type="dxa"/>
            <w:tcBorders>
              <w:left w:val="nil"/>
              <w:bottom w:val="nil"/>
              <w:right w:val="nil"/>
            </w:tcBorders>
          </w:tcPr>
          <w:p w:rsidR="00AB4BBB" w:rsidRPr="008066C9" w:rsidRDefault="00AB4BBB" w:rsidP="00AB4BBB">
            <w:pPr>
              <w:jc w:val="center"/>
            </w:pPr>
            <w:r w:rsidRPr="008066C9">
              <w:t>4530</w:t>
            </w:r>
          </w:p>
        </w:tc>
        <w:tc>
          <w:tcPr>
            <w:tcW w:w="1417" w:type="dxa"/>
            <w:tcBorders>
              <w:left w:val="nil"/>
              <w:bottom w:val="nil"/>
              <w:right w:val="nil"/>
            </w:tcBorders>
          </w:tcPr>
          <w:p w:rsidR="00AB4BBB" w:rsidRPr="00F66B80" w:rsidRDefault="00AB4BBB" w:rsidP="009B4FF6">
            <w:r w:rsidRPr="00F66B80">
              <w:t>8900</w:t>
            </w:r>
          </w:p>
        </w:tc>
        <w:tc>
          <w:tcPr>
            <w:tcW w:w="1418" w:type="dxa"/>
            <w:tcBorders>
              <w:left w:val="nil"/>
              <w:bottom w:val="nil"/>
              <w:right w:val="nil"/>
            </w:tcBorders>
          </w:tcPr>
          <w:p w:rsidR="00AB4BBB" w:rsidRPr="00734BD5" w:rsidRDefault="00AB4BBB" w:rsidP="00AB4BBB">
            <w:pPr>
              <w:jc w:val="center"/>
            </w:pPr>
            <w:r w:rsidRPr="00734BD5">
              <w:t>9275</w:t>
            </w:r>
          </w:p>
        </w:tc>
        <w:tc>
          <w:tcPr>
            <w:tcW w:w="1513" w:type="dxa"/>
            <w:tcBorders>
              <w:left w:val="nil"/>
              <w:bottom w:val="nil"/>
              <w:right w:val="nil"/>
            </w:tcBorders>
          </w:tcPr>
          <w:p w:rsidR="00AB4BBB" w:rsidRPr="007C5EA6" w:rsidRDefault="00AB4BBB" w:rsidP="00AB4BBB">
            <w:pPr>
              <w:jc w:val="center"/>
            </w:pPr>
            <w:r w:rsidRPr="007C5EA6">
              <w:t>1480</w:t>
            </w:r>
          </w:p>
        </w:tc>
      </w:tr>
      <w:tr w:rsidR="00AB4BBB" w:rsidRPr="00696688" w:rsidTr="00EC5D50">
        <w:trPr>
          <w:cantSplit/>
          <w:trHeight w:val="175"/>
          <w:jc w:val="center"/>
        </w:trPr>
        <w:tc>
          <w:tcPr>
            <w:tcW w:w="2552" w:type="dxa"/>
            <w:tcBorders>
              <w:top w:val="nil"/>
              <w:left w:val="nil"/>
              <w:bottom w:val="nil"/>
              <w:right w:val="nil"/>
            </w:tcBorders>
          </w:tcPr>
          <w:p w:rsidR="00AB4BBB" w:rsidRPr="00696688" w:rsidRDefault="00AB4BBB" w:rsidP="00AB4BBB">
            <w:pPr>
              <w:autoSpaceDE/>
              <w:autoSpaceDN/>
              <w:spacing w:after="200" w:line="276" w:lineRule="auto"/>
              <w:rPr>
                <w:rFonts w:ascii="Times New Roman" w:eastAsia="Calibri" w:hAnsi="Times New Roman"/>
                <w:szCs w:val="22"/>
                <w:lang w:val="id-ID"/>
              </w:rPr>
            </w:pPr>
            <w:r>
              <w:rPr>
                <w:rFonts w:ascii="Times New Roman" w:eastAsia="Calibri" w:hAnsi="Times New Roman"/>
                <w:szCs w:val="22"/>
                <w:lang w:val="id-ID"/>
              </w:rPr>
              <w:t>04</w:t>
            </w:r>
            <w:r w:rsidRPr="00696688">
              <w:rPr>
                <w:rFonts w:ascii="Times New Roman" w:eastAsia="Calibri" w:hAnsi="Times New Roman"/>
                <w:szCs w:val="22"/>
                <w:lang w:val="id-ID"/>
              </w:rPr>
              <w:t xml:space="preserve"> </w:t>
            </w:r>
            <w:r>
              <w:rPr>
                <w:rFonts w:ascii="Times New Roman" w:eastAsia="Calibri" w:hAnsi="Times New Roman"/>
                <w:szCs w:val="22"/>
                <w:lang w:val="id-ID"/>
              </w:rPr>
              <w:t>October 2022 (Ac</w:t>
            </w:r>
            <w:r w:rsidRPr="00696688">
              <w:rPr>
                <w:rFonts w:ascii="Times New Roman" w:eastAsia="Calibri" w:hAnsi="Times New Roman"/>
                <w:szCs w:val="22"/>
                <w:lang w:val="id-ID"/>
              </w:rPr>
              <w:t>tual)</w:t>
            </w:r>
          </w:p>
        </w:tc>
        <w:tc>
          <w:tcPr>
            <w:tcW w:w="1276" w:type="dxa"/>
            <w:tcBorders>
              <w:top w:val="nil"/>
              <w:left w:val="nil"/>
              <w:bottom w:val="nil"/>
              <w:right w:val="nil"/>
            </w:tcBorders>
          </w:tcPr>
          <w:p w:rsidR="00AB4BBB" w:rsidRPr="008066C9" w:rsidRDefault="00AB4BBB" w:rsidP="00AB4BBB">
            <w:pPr>
              <w:jc w:val="center"/>
            </w:pPr>
            <w:r w:rsidRPr="008066C9">
              <w:t>4640</w:t>
            </w:r>
          </w:p>
        </w:tc>
        <w:tc>
          <w:tcPr>
            <w:tcW w:w="1417" w:type="dxa"/>
            <w:tcBorders>
              <w:top w:val="nil"/>
              <w:left w:val="nil"/>
              <w:bottom w:val="nil"/>
              <w:right w:val="nil"/>
            </w:tcBorders>
          </w:tcPr>
          <w:p w:rsidR="00AB4BBB" w:rsidRPr="00F66B80" w:rsidRDefault="00AB4BBB" w:rsidP="009B4FF6">
            <w:r w:rsidRPr="00F66B80">
              <w:t>8850</w:t>
            </w:r>
          </w:p>
        </w:tc>
        <w:tc>
          <w:tcPr>
            <w:tcW w:w="1418" w:type="dxa"/>
            <w:tcBorders>
              <w:top w:val="nil"/>
              <w:left w:val="nil"/>
              <w:bottom w:val="nil"/>
              <w:right w:val="nil"/>
            </w:tcBorders>
          </w:tcPr>
          <w:p w:rsidR="00AB4BBB" w:rsidRPr="00734BD5" w:rsidRDefault="00AB4BBB" w:rsidP="00AB4BBB">
            <w:pPr>
              <w:jc w:val="center"/>
            </w:pPr>
            <w:r w:rsidRPr="00734BD5">
              <w:t>9225</w:t>
            </w:r>
          </w:p>
        </w:tc>
        <w:tc>
          <w:tcPr>
            <w:tcW w:w="1513" w:type="dxa"/>
            <w:tcBorders>
              <w:top w:val="nil"/>
              <w:left w:val="nil"/>
              <w:bottom w:val="nil"/>
              <w:right w:val="nil"/>
            </w:tcBorders>
          </w:tcPr>
          <w:p w:rsidR="00AB4BBB" w:rsidRPr="007C5EA6" w:rsidRDefault="00AB4BBB" w:rsidP="00AB4BBB">
            <w:pPr>
              <w:jc w:val="center"/>
            </w:pPr>
            <w:r w:rsidRPr="007C5EA6">
              <w:t>1500</w:t>
            </w:r>
          </w:p>
        </w:tc>
      </w:tr>
      <w:tr w:rsidR="00AB4BBB" w:rsidRPr="00696688" w:rsidTr="00EC5D50">
        <w:trPr>
          <w:cantSplit/>
          <w:trHeight w:val="256"/>
          <w:jc w:val="center"/>
        </w:trPr>
        <w:tc>
          <w:tcPr>
            <w:tcW w:w="2552" w:type="dxa"/>
            <w:tcBorders>
              <w:top w:val="nil"/>
              <w:left w:val="nil"/>
              <w:bottom w:val="nil"/>
              <w:right w:val="nil"/>
            </w:tcBorders>
          </w:tcPr>
          <w:p w:rsidR="00AB4BBB" w:rsidRPr="00696688" w:rsidRDefault="00AB4BBB" w:rsidP="00AB4BBB">
            <w:pPr>
              <w:autoSpaceDE/>
              <w:autoSpaceDN/>
              <w:spacing w:after="200" w:line="276" w:lineRule="auto"/>
              <w:rPr>
                <w:rFonts w:ascii="Times New Roman" w:eastAsia="Calibri" w:hAnsi="Times New Roman"/>
                <w:szCs w:val="22"/>
                <w:lang w:val="id-ID"/>
              </w:rPr>
            </w:pPr>
            <w:r>
              <w:rPr>
                <w:rFonts w:ascii="Times New Roman" w:eastAsia="Calibri" w:hAnsi="Times New Roman"/>
                <w:szCs w:val="22"/>
                <w:lang w:val="id-ID"/>
              </w:rPr>
              <w:t>05</w:t>
            </w:r>
            <w:r w:rsidRPr="00696688">
              <w:rPr>
                <w:rFonts w:ascii="Times New Roman" w:eastAsia="Calibri" w:hAnsi="Times New Roman"/>
                <w:szCs w:val="22"/>
                <w:lang w:val="id-ID"/>
              </w:rPr>
              <w:t xml:space="preserve"> </w:t>
            </w:r>
            <w:r>
              <w:rPr>
                <w:rFonts w:ascii="Times New Roman" w:eastAsia="Calibri" w:hAnsi="Times New Roman"/>
                <w:szCs w:val="22"/>
                <w:lang w:val="id-ID"/>
              </w:rPr>
              <w:t>October 2022 (Ac</w:t>
            </w:r>
            <w:r w:rsidRPr="00696688">
              <w:rPr>
                <w:rFonts w:ascii="Times New Roman" w:eastAsia="Calibri" w:hAnsi="Times New Roman"/>
                <w:szCs w:val="22"/>
                <w:lang w:val="id-ID"/>
              </w:rPr>
              <w:t>tual)</w:t>
            </w:r>
          </w:p>
        </w:tc>
        <w:tc>
          <w:tcPr>
            <w:tcW w:w="1276" w:type="dxa"/>
            <w:tcBorders>
              <w:top w:val="nil"/>
              <w:left w:val="nil"/>
              <w:bottom w:val="nil"/>
              <w:right w:val="nil"/>
            </w:tcBorders>
          </w:tcPr>
          <w:p w:rsidR="00AB4BBB" w:rsidRPr="008066C9" w:rsidRDefault="00AB4BBB" w:rsidP="00AB4BBB">
            <w:pPr>
              <w:jc w:val="center"/>
            </w:pPr>
            <w:r w:rsidRPr="008066C9">
              <w:t>4540</w:t>
            </w:r>
          </w:p>
        </w:tc>
        <w:tc>
          <w:tcPr>
            <w:tcW w:w="1417" w:type="dxa"/>
            <w:tcBorders>
              <w:top w:val="nil"/>
              <w:left w:val="nil"/>
              <w:bottom w:val="nil"/>
              <w:right w:val="nil"/>
            </w:tcBorders>
          </w:tcPr>
          <w:p w:rsidR="00AB4BBB" w:rsidRPr="00F66B80" w:rsidRDefault="00AB4BBB" w:rsidP="009B4FF6">
            <w:r w:rsidRPr="00F66B80">
              <w:t>8850</w:t>
            </w:r>
          </w:p>
        </w:tc>
        <w:tc>
          <w:tcPr>
            <w:tcW w:w="1418" w:type="dxa"/>
            <w:tcBorders>
              <w:top w:val="nil"/>
              <w:left w:val="nil"/>
              <w:bottom w:val="nil"/>
              <w:right w:val="nil"/>
            </w:tcBorders>
          </w:tcPr>
          <w:p w:rsidR="00AB4BBB" w:rsidRPr="00734BD5" w:rsidRDefault="00AB4BBB" w:rsidP="00AB4BBB">
            <w:pPr>
              <w:jc w:val="center"/>
            </w:pPr>
            <w:r w:rsidRPr="00734BD5">
              <w:t>9275</w:t>
            </w:r>
          </w:p>
        </w:tc>
        <w:tc>
          <w:tcPr>
            <w:tcW w:w="1513" w:type="dxa"/>
            <w:tcBorders>
              <w:top w:val="nil"/>
              <w:left w:val="nil"/>
              <w:bottom w:val="nil"/>
              <w:right w:val="nil"/>
            </w:tcBorders>
          </w:tcPr>
          <w:p w:rsidR="00AB4BBB" w:rsidRPr="007C5EA6" w:rsidRDefault="00AB4BBB" w:rsidP="00AB4BBB">
            <w:pPr>
              <w:jc w:val="center"/>
            </w:pPr>
            <w:r w:rsidRPr="007C5EA6">
              <w:t>1475</w:t>
            </w:r>
          </w:p>
        </w:tc>
      </w:tr>
      <w:tr w:rsidR="00AB4BBB" w:rsidRPr="00696688" w:rsidTr="00EC5D50">
        <w:trPr>
          <w:cantSplit/>
          <w:trHeight w:val="200"/>
          <w:jc w:val="center"/>
        </w:trPr>
        <w:tc>
          <w:tcPr>
            <w:tcW w:w="2552" w:type="dxa"/>
            <w:tcBorders>
              <w:top w:val="nil"/>
              <w:left w:val="nil"/>
              <w:bottom w:val="nil"/>
              <w:right w:val="nil"/>
            </w:tcBorders>
          </w:tcPr>
          <w:p w:rsidR="00AB4BBB" w:rsidRPr="00696688" w:rsidRDefault="00AB4BBB" w:rsidP="00AB4BBB">
            <w:pPr>
              <w:autoSpaceDE/>
              <w:autoSpaceDN/>
              <w:spacing w:after="200" w:line="276" w:lineRule="auto"/>
              <w:rPr>
                <w:rFonts w:ascii="Times New Roman" w:eastAsia="Calibri" w:hAnsi="Times New Roman"/>
                <w:szCs w:val="22"/>
                <w:lang w:val="id-ID"/>
              </w:rPr>
            </w:pPr>
            <w:r>
              <w:rPr>
                <w:rFonts w:ascii="Times New Roman" w:eastAsia="Calibri" w:hAnsi="Times New Roman"/>
                <w:szCs w:val="22"/>
                <w:lang w:val="id-ID"/>
              </w:rPr>
              <w:t>06</w:t>
            </w:r>
            <w:r w:rsidRPr="00696688">
              <w:rPr>
                <w:rFonts w:ascii="Times New Roman" w:eastAsia="Calibri" w:hAnsi="Times New Roman"/>
                <w:szCs w:val="22"/>
                <w:lang w:val="id-ID"/>
              </w:rPr>
              <w:t xml:space="preserve"> </w:t>
            </w:r>
            <w:r>
              <w:rPr>
                <w:rFonts w:ascii="Times New Roman" w:eastAsia="Calibri" w:hAnsi="Times New Roman"/>
                <w:szCs w:val="22"/>
                <w:lang w:val="id-ID"/>
              </w:rPr>
              <w:t>October 2022 (Ac</w:t>
            </w:r>
            <w:r w:rsidRPr="00696688">
              <w:rPr>
                <w:rFonts w:ascii="Times New Roman" w:eastAsia="Calibri" w:hAnsi="Times New Roman"/>
                <w:szCs w:val="22"/>
                <w:lang w:val="id-ID"/>
              </w:rPr>
              <w:t>tual)</w:t>
            </w:r>
          </w:p>
        </w:tc>
        <w:tc>
          <w:tcPr>
            <w:tcW w:w="1276" w:type="dxa"/>
            <w:tcBorders>
              <w:top w:val="nil"/>
              <w:left w:val="nil"/>
              <w:bottom w:val="nil"/>
              <w:right w:val="nil"/>
            </w:tcBorders>
          </w:tcPr>
          <w:p w:rsidR="00AB4BBB" w:rsidRPr="008066C9" w:rsidRDefault="00AB4BBB" w:rsidP="00AB4BBB">
            <w:pPr>
              <w:jc w:val="center"/>
            </w:pPr>
            <w:r w:rsidRPr="008066C9">
              <w:t>4510</w:t>
            </w:r>
          </w:p>
        </w:tc>
        <w:tc>
          <w:tcPr>
            <w:tcW w:w="1417" w:type="dxa"/>
            <w:tcBorders>
              <w:top w:val="nil"/>
              <w:left w:val="nil"/>
              <w:bottom w:val="nil"/>
              <w:right w:val="nil"/>
            </w:tcBorders>
          </w:tcPr>
          <w:p w:rsidR="00AB4BBB" w:rsidRPr="00F66B80" w:rsidRDefault="00AB4BBB" w:rsidP="009B4FF6">
            <w:r w:rsidRPr="00F66B80">
              <w:t>8900</w:t>
            </w:r>
          </w:p>
        </w:tc>
        <w:tc>
          <w:tcPr>
            <w:tcW w:w="1418" w:type="dxa"/>
            <w:tcBorders>
              <w:top w:val="nil"/>
              <w:left w:val="nil"/>
              <w:bottom w:val="nil"/>
              <w:right w:val="nil"/>
            </w:tcBorders>
          </w:tcPr>
          <w:p w:rsidR="00AB4BBB" w:rsidRPr="00734BD5" w:rsidRDefault="00AB4BBB" w:rsidP="00AB4BBB">
            <w:pPr>
              <w:jc w:val="center"/>
            </w:pPr>
            <w:r w:rsidRPr="00734BD5">
              <w:t>9325</w:t>
            </w:r>
          </w:p>
        </w:tc>
        <w:tc>
          <w:tcPr>
            <w:tcW w:w="1513" w:type="dxa"/>
            <w:tcBorders>
              <w:top w:val="nil"/>
              <w:left w:val="nil"/>
              <w:bottom w:val="nil"/>
              <w:right w:val="nil"/>
            </w:tcBorders>
          </w:tcPr>
          <w:p w:rsidR="00AB4BBB" w:rsidRPr="007C5EA6" w:rsidRDefault="00AB4BBB" w:rsidP="00AB4BBB">
            <w:pPr>
              <w:jc w:val="center"/>
            </w:pPr>
            <w:r w:rsidRPr="007C5EA6">
              <w:t>1450</w:t>
            </w:r>
          </w:p>
        </w:tc>
      </w:tr>
      <w:tr w:rsidR="00AB4BBB" w:rsidRPr="00696688" w:rsidTr="00EC5D50">
        <w:trPr>
          <w:cantSplit/>
          <w:trHeight w:val="200"/>
          <w:jc w:val="center"/>
        </w:trPr>
        <w:tc>
          <w:tcPr>
            <w:tcW w:w="2552" w:type="dxa"/>
            <w:tcBorders>
              <w:top w:val="nil"/>
              <w:left w:val="nil"/>
              <w:bottom w:val="nil"/>
              <w:right w:val="nil"/>
            </w:tcBorders>
          </w:tcPr>
          <w:p w:rsidR="00AB4BBB" w:rsidRPr="00696688" w:rsidRDefault="00AB4BBB" w:rsidP="00AB4BBB">
            <w:pPr>
              <w:autoSpaceDE/>
              <w:autoSpaceDN/>
              <w:spacing w:after="200" w:line="276" w:lineRule="auto"/>
              <w:rPr>
                <w:rFonts w:ascii="Times New Roman" w:eastAsia="Calibri" w:hAnsi="Times New Roman"/>
                <w:szCs w:val="22"/>
                <w:lang w:val="id-ID"/>
              </w:rPr>
            </w:pPr>
            <w:r>
              <w:rPr>
                <w:rFonts w:ascii="Times New Roman" w:eastAsia="Calibri" w:hAnsi="Times New Roman"/>
                <w:szCs w:val="22"/>
                <w:lang w:val="id-ID"/>
              </w:rPr>
              <w:t>07</w:t>
            </w:r>
            <w:r w:rsidRPr="00696688">
              <w:rPr>
                <w:rFonts w:ascii="Times New Roman" w:eastAsia="Calibri" w:hAnsi="Times New Roman"/>
                <w:szCs w:val="22"/>
                <w:lang w:val="id-ID"/>
              </w:rPr>
              <w:t xml:space="preserve"> </w:t>
            </w:r>
            <w:r>
              <w:rPr>
                <w:rFonts w:ascii="Times New Roman" w:eastAsia="Calibri" w:hAnsi="Times New Roman"/>
                <w:szCs w:val="22"/>
                <w:lang w:val="id-ID"/>
              </w:rPr>
              <w:t>October 2022 (Ac</w:t>
            </w:r>
            <w:r w:rsidRPr="00696688">
              <w:rPr>
                <w:rFonts w:ascii="Times New Roman" w:eastAsia="Calibri" w:hAnsi="Times New Roman"/>
                <w:szCs w:val="22"/>
                <w:lang w:val="id-ID"/>
              </w:rPr>
              <w:t>tual)</w:t>
            </w:r>
          </w:p>
        </w:tc>
        <w:tc>
          <w:tcPr>
            <w:tcW w:w="1276" w:type="dxa"/>
            <w:tcBorders>
              <w:top w:val="nil"/>
              <w:left w:val="nil"/>
              <w:bottom w:val="nil"/>
              <w:right w:val="nil"/>
            </w:tcBorders>
          </w:tcPr>
          <w:p w:rsidR="00AB4BBB" w:rsidRPr="008066C9" w:rsidRDefault="00AB4BBB" w:rsidP="00AB4BBB">
            <w:pPr>
              <w:jc w:val="center"/>
            </w:pPr>
            <w:r w:rsidRPr="008066C9">
              <w:t>4440</w:t>
            </w:r>
          </w:p>
        </w:tc>
        <w:tc>
          <w:tcPr>
            <w:tcW w:w="1417" w:type="dxa"/>
            <w:tcBorders>
              <w:top w:val="nil"/>
              <w:left w:val="nil"/>
              <w:bottom w:val="nil"/>
              <w:right w:val="nil"/>
            </w:tcBorders>
          </w:tcPr>
          <w:p w:rsidR="00AB4BBB" w:rsidRPr="00F66B80" w:rsidRDefault="00AB4BBB" w:rsidP="009B4FF6">
            <w:r w:rsidRPr="00F66B80">
              <w:t>8775</w:t>
            </w:r>
          </w:p>
        </w:tc>
        <w:tc>
          <w:tcPr>
            <w:tcW w:w="1418" w:type="dxa"/>
            <w:tcBorders>
              <w:top w:val="nil"/>
              <w:left w:val="nil"/>
              <w:bottom w:val="nil"/>
              <w:right w:val="nil"/>
            </w:tcBorders>
          </w:tcPr>
          <w:p w:rsidR="00AB4BBB" w:rsidRPr="00734BD5" w:rsidRDefault="00AB4BBB" w:rsidP="00AB4BBB">
            <w:pPr>
              <w:jc w:val="center"/>
            </w:pPr>
            <w:r w:rsidRPr="00734BD5">
              <w:t>9425</w:t>
            </w:r>
          </w:p>
        </w:tc>
        <w:tc>
          <w:tcPr>
            <w:tcW w:w="1513" w:type="dxa"/>
            <w:tcBorders>
              <w:top w:val="nil"/>
              <w:left w:val="nil"/>
              <w:bottom w:val="nil"/>
              <w:right w:val="nil"/>
            </w:tcBorders>
          </w:tcPr>
          <w:p w:rsidR="00AB4BBB" w:rsidRPr="007C5EA6" w:rsidRDefault="00AB4BBB" w:rsidP="00AB4BBB">
            <w:pPr>
              <w:jc w:val="center"/>
            </w:pPr>
            <w:r w:rsidRPr="007C5EA6">
              <w:t>1495</w:t>
            </w:r>
          </w:p>
        </w:tc>
      </w:tr>
      <w:tr w:rsidR="00AB4BBB" w:rsidRPr="00696688" w:rsidTr="00EC5D50">
        <w:trPr>
          <w:cantSplit/>
          <w:trHeight w:val="200"/>
          <w:jc w:val="center"/>
        </w:trPr>
        <w:tc>
          <w:tcPr>
            <w:tcW w:w="2552" w:type="dxa"/>
            <w:tcBorders>
              <w:top w:val="nil"/>
              <w:left w:val="nil"/>
              <w:bottom w:val="nil"/>
              <w:right w:val="nil"/>
            </w:tcBorders>
          </w:tcPr>
          <w:p w:rsidR="00AB4BBB" w:rsidRPr="00696688" w:rsidRDefault="00AB4BBB" w:rsidP="00AB4BBB">
            <w:pPr>
              <w:autoSpaceDE/>
              <w:autoSpaceDN/>
              <w:spacing w:after="200" w:line="276" w:lineRule="auto"/>
              <w:rPr>
                <w:rFonts w:ascii="Times New Roman" w:eastAsia="Calibri" w:hAnsi="Times New Roman"/>
                <w:szCs w:val="22"/>
                <w:lang w:val="id-ID"/>
              </w:rPr>
            </w:pPr>
            <w:r>
              <w:rPr>
                <w:rFonts w:ascii="Times New Roman" w:eastAsia="Calibri" w:hAnsi="Times New Roman"/>
                <w:szCs w:val="22"/>
                <w:lang w:val="id-ID"/>
              </w:rPr>
              <w:t>10</w:t>
            </w:r>
            <w:r w:rsidRPr="00696688">
              <w:rPr>
                <w:rFonts w:ascii="Times New Roman" w:eastAsia="Calibri" w:hAnsi="Times New Roman"/>
                <w:szCs w:val="22"/>
                <w:lang w:val="id-ID"/>
              </w:rPr>
              <w:t xml:space="preserve"> </w:t>
            </w:r>
            <w:r>
              <w:rPr>
                <w:rFonts w:ascii="Times New Roman" w:eastAsia="Calibri" w:hAnsi="Times New Roman"/>
                <w:szCs w:val="22"/>
                <w:lang w:val="id-ID"/>
              </w:rPr>
              <w:t>October 2022 (Prediction</w:t>
            </w:r>
            <w:r w:rsidRPr="00696688">
              <w:rPr>
                <w:rFonts w:ascii="Times New Roman" w:eastAsia="Calibri" w:hAnsi="Times New Roman"/>
                <w:szCs w:val="22"/>
                <w:lang w:val="id-ID"/>
              </w:rPr>
              <w:t>)</w:t>
            </w:r>
          </w:p>
        </w:tc>
        <w:tc>
          <w:tcPr>
            <w:tcW w:w="1276" w:type="dxa"/>
            <w:tcBorders>
              <w:top w:val="nil"/>
              <w:left w:val="nil"/>
              <w:bottom w:val="nil"/>
              <w:right w:val="nil"/>
            </w:tcBorders>
          </w:tcPr>
          <w:p w:rsidR="00AB4BBB" w:rsidRPr="008066C9" w:rsidRDefault="00AB4BBB" w:rsidP="00AB4BBB">
            <w:pPr>
              <w:jc w:val="center"/>
            </w:pPr>
            <w:r w:rsidRPr="008066C9">
              <w:t>4500.43</w:t>
            </w:r>
          </w:p>
        </w:tc>
        <w:tc>
          <w:tcPr>
            <w:tcW w:w="1417" w:type="dxa"/>
            <w:tcBorders>
              <w:top w:val="nil"/>
              <w:left w:val="nil"/>
              <w:bottom w:val="nil"/>
              <w:right w:val="nil"/>
            </w:tcBorders>
          </w:tcPr>
          <w:p w:rsidR="00AB4BBB" w:rsidRPr="00F66B80" w:rsidRDefault="00AB4BBB" w:rsidP="009B4FF6">
            <w:r w:rsidRPr="00F66B80">
              <w:t>8780.38</w:t>
            </w:r>
          </w:p>
        </w:tc>
        <w:tc>
          <w:tcPr>
            <w:tcW w:w="1418" w:type="dxa"/>
            <w:tcBorders>
              <w:top w:val="nil"/>
              <w:left w:val="nil"/>
              <w:bottom w:val="nil"/>
              <w:right w:val="nil"/>
            </w:tcBorders>
          </w:tcPr>
          <w:p w:rsidR="00AB4BBB" w:rsidRPr="00734BD5" w:rsidRDefault="00AB4BBB" w:rsidP="00AB4BBB">
            <w:pPr>
              <w:jc w:val="center"/>
            </w:pPr>
            <w:r w:rsidRPr="00734BD5">
              <w:t>9421.59</w:t>
            </w:r>
          </w:p>
        </w:tc>
        <w:tc>
          <w:tcPr>
            <w:tcW w:w="1513" w:type="dxa"/>
            <w:tcBorders>
              <w:top w:val="nil"/>
              <w:left w:val="nil"/>
              <w:bottom w:val="nil"/>
              <w:right w:val="nil"/>
            </w:tcBorders>
          </w:tcPr>
          <w:p w:rsidR="00AB4BBB" w:rsidRPr="007C5EA6" w:rsidRDefault="00AB4BBB" w:rsidP="00AB4BBB">
            <w:pPr>
              <w:jc w:val="center"/>
            </w:pPr>
            <w:r w:rsidRPr="007C5EA6">
              <w:t>1481.89</w:t>
            </w:r>
          </w:p>
        </w:tc>
      </w:tr>
      <w:tr w:rsidR="00AB4BBB" w:rsidRPr="00696688" w:rsidTr="00EC5D50">
        <w:trPr>
          <w:cantSplit/>
          <w:trHeight w:val="200"/>
          <w:jc w:val="center"/>
        </w:trPr>
        <w:tc>
          <w:tcPr>
            <w:tcW w:w="2552" w:type="dxa"/>
            <w:tcBorders>
              <w:top w:val="nil"/>
              <w:left w:val="nil"/>
              <w:bottom w:val="nil"/>
              <w:right w:val="nil"/>
            </w:tcBorders>
          </w:tcPr>
          <w:p w:rsidR="00AB4BBB" w:rsidRPr="00696688" w:rsidRDefault="00AB4BBB" w:rsidP="00AB4BBB">
            <w:pPr>
              <w:autoSpaceDE/>
              <w:autoSpaceDN/>
              <w:spacing w:after="200" w:line="276" w:lineRule="auto"/>
              <w:rPr>
                <w:rFonts w:ascii="Times New Roman" w:eastAsia="Calibri" w:hAnsi="Times New Roman"/>
                <w:szCs w:val="22"/>
                <w:lang w:val="id-ID"/>
              </w:rPr>
            </w:pPr>
            <w:r>
              <w:rPr>
                <w:rFonts w:ascii="Times New Roman" w:eastAsia="Calibri" w:hAnsi="Times New Roman"/>
                <w:szCs w:val="22"/>
                <w:lang w:val="id-ID"/>
              </w:rPr>
              <w:t>11 October 2022 (Prediction</w:t>
            </w:r>
            <w:r w:rsidRPr="00696688">
              <w:rPr>
                <w:rFonts w:ascii="Times New Roman" w:eastAsia="Calibri" w:hAnsi="Times New Roman"/>
                <w:szCs w:val="22"/>
                <w:lang w:val="id-ID"/>
              </w:rPr>
              <w:t>)</w:t>
            </w:r>
          </w:p>
        </w:tc>
        <w:tc>
          <w:tcPr>
            <w:tcW w:w="1276" w:type="dxa"/>
            <w:tcBorders>
              <w:top w:val="nil"/>
              <w:left w:val="nil"/>
              <w:bottom w:val="nil"/>
              <w:right w:val="nil"/>
            </w:tcBorders>
          </w:tcPr>
          <w:p w:rsidR="00AB4BBB" w:rsidRPr="008066C9" w:rsidRDefault="00AB4BBB" w:rsidP="00AB4BBB">
            <w:pPr>
              <w:jc w:val="center"/>
            </w:pPr>
            <w:r w:rsidRPr="008066C9">
              <w:t>5032.38</w:t>
            </w:r>
          </w:p>
        </w:tc>
        <w:tc>
          <w:tcPr>
            <w:tcW w:w="1417" w:type="dxa"/>
            <w:tcBorders>
              <w:top w:val="nil"/>
              <w:left w:val="nil"/>
              <w:bottom w:val="nil"/>
              <w:right w:val="nil"/>
            </w:tcBorders>
          </w:tcPr>
          <w:p w:rsidR="00AB4BBB" w:rsidRPr="00F66B80" w:rsidRDefault="00AB4BBB" w:rsidP="009B4FF6">
            <w:r w:rsidRPr="00F66B80">
              <w:t>8767.79</w:t>
            </w:r>
          </w:p>
        </w:tc>
        <w:tc>
          <w:tcPr>
            <w:tcW w:w="1418" w:type="dxa"/>
            <w:tcBorders>
              <w:top w:val="nil"/>
              <w:left w:val="nil"/>
              <w:bottom w:val="nil"/>
              <w:right w:val="nil"/>
            </w:tcBorders>
          </w:tcPr>
          <w:p w:rsidR="00AB4BBB" w:rsidRPr="00734BD5" w:rsidRDefault="00AB4BBB" w:rsidP="00AB4BBB">
            <w:pPr>
              <w:jc w:val="center"/>
            </w:pPr>
            <w:r w:rsidRPr="00734BD5">
              <w:t>9393.06</w:t>
            </w:r>
          </w:p>
        </w:tc>
        <w:tc>
          <w:tcPr>
            <w:tcW w:w="1513" w:type="dxa"/>
            <w:tcBorders>
              <w:top w:val="nil"/>
              <w:left w:val="nil"/>
              <w:bottom w:val="nil"/>
              <w:right w:val="nil"/>
            </w:tcBorders>
          </w:tcPr>
          <w:p w:rsidR="00AB4BBB" w:rsidRPr="007C5EA6" w:rsidRDefault="00AB4BBB" w:rsidP="00AB4BBB">
            <w:pPr>
              <w:jc w:val="center"/>
            </w:pPr>
            <w:r w:rsidRPr="007C5EA6">
              <w:t>1482.29</w:t>
            </w:r>
          </w:p>
        </w:tc>
      </w:tr>
      <w:tr w:rsidR="00AB4BBB" w:rsidRPr="00696688" w:rsidTr="00EC5D50">
        <w:trPr>
          <w:cantSplit/>
          <w:trHeight w:val="200"/>
          <w:jc w:val="center"/>
        </w:trPr>
        <w:tc>
          <w:tcPr>
            <w:tcW w:w="2552" w:type="dxa"/>
            <w:tcBorders>
              <w:top w:val="nil"/>
              <w:left w:val="nil"/>
              <w:bottom w:val="nil"/>
              <w:right w:val="nil"/>
            </w:tcBorders>
          </w:tcPr>
          <w:p w:rsidR="00AB4BBB" w:rsidRPr="00696688" w:rsidRDefault="00AB4BBB" w:rsidP="00847D77">
            <w:pPr>
              <w:autoSpaceDE/>
              <w:autoSpaceDN/>
              <w:spacing w:after="200" w:line="276" w:lineRule="auto"/>
              <w:rPr>
                <w:rFonts w:ascii="Times New Roman" w:eastAsia="Calibri" w:hAnsi="Times New Roman"/>
                <w:szCs w:val="22"/>
                <w:lang w:val="id-ID"/>
              </w:rPr>
            </w:pPr>
            <w:r>
              <w:rPr>
                <w:rFonts w:ascii="Times New Roman" w:eastAsia="Calibri" w:hAnsi="Times New Roman"/>
                <w:szCs w:val="22"/>
                <w:lang w:val="id-ID"/>
              </w:rPr>
              <w:t>1</w:t>
            </w:r>
            <w:r>
              <w:rPr>
                <w:rFonts w:ascii="Times New Roman" w:eastAsia="Calibri" w:hAnsi="Times New Roman"/>
                <w:szCs w:val="22"/>
                <w:lang w:val="id-ID"/>
              </w:rPr>
              <w:t>2</w:t>
            </w:r>
            <w:r>
              <w:rPr>
                <w:rFonts w:ascii="Times New Roman" w:eastAsia="Calibri" w:hAnsi="Times New Roman"/>
                <w:szCs w:val="22"/>
                <w:lang w:val="id-ID"/>
              </w:rPr>
              <w:t xml:space="preserve"> October 2022 (Prediction</w:t>
            </w:r>
            <w:r w:rsidRPr="00696688">
              <w:rPr>
                <w:rFonts w:ascii="Times New Roman" w:eastAsia="Calibri" w:hAnsi="Times New Roman"/>
                <w:szCs w:val="22"/>
                <w:lang w:val="id-ID"/>
              </w:rPr>
              <w:t>)</w:t>
            </w:r>
          </w:p>
        </w:tc>
        <w:tc>
          <w:tcPr>
            <w:tcW w:w="1276" w:type="dxa"/>
            <w:tcBorders>
              <w:top w:val="nil"/>
              <w:left w:val="nil"/>
              <w:bottom w:val="nil"/>
              <w:right w:val="nil"/>
            </w:tcBorders>
          </w:tcPr>
          <w:p w:rsidR="00AB4BBB" w:rsidRPr="008066C9" w:rsidRDefault="00AB4BBB" w:rsidP="00AB4BBB">
            <w:pPr>
              <w:jc w:val="center"/>
            </w:pPr>
            <w:r w:rsidRPr="008066C9">
              <w:t>4936.38</w:t>
            </w:r>
          </w:p>
        </w:tc>
        <w:tc>
          <w:tcPr>
            <w:tcW w:w="1417" w:type="dxa"/>
            <w:tcBorders>
              <w:top w:val="nil"/>
              <w:left w:val="nil"/>
              <w:bottom w:val="nil"/>
              <w:right w:val="nil"/>
            </w:tcBorders>
          </w:tcPr>
          <w:p w:rsidR="00AB4BBB" w:rsidRPr="00F66B80" w:rsidRDefault="00AB4BBB" w:rsidP="009B4FF6">
            <w:r w:rsidRPr="00F66B80">
              <w:t>8763.32</w:t>
            </w:r>
          </w:p>
        </w:tc>
        <w:tc>
          <w:tcPr>
            <w:tcW w:w="1418" w:type="dxa"/>
            <w:tcBorders>
              <w:top w:val="nil"/>
              <w:left w:val="nil"/>
              <w:bottom w:val="nil"/>
              <w:right w:val="nil"/>
            </w:tcBorders>
          </w:tcPr>
          <w:p w:rsidR="00AB4BBB" w:rsidRPr="00734BD5" w:rsidRDefault="00AB4BBB" w:rsidP="00AB4BBB">
            <w:pPr>
              <w:jc w:val="center"/>
            </w:pPr>
            <w:r w:rsidRPr="00734BD5">
              <w:t>9391.74</w:t>
            </w:r>
          </w:p>
        </w:tc>
        <w:tc>
          <w:tcPr>
            <w:tcW w:w="1513" w:type="dxa"/>
            <w:tcBorders>
              <w:top w:val="nil"/>
              <w:left w:val="nil"/>
              <w:bottom w:val="nil"/>
              <w:right w:val="nil"/>
            </w:tcBorders>
          </w:tcPr>
          <w:p w:rsidR="00AB4BBB" w:rsidRPr="007C5EA6" w:rsidRDefault="00AB4BBB" w:rsidP="00AB4BBB">
            <w:pPr>
              <w:jc w:val="center"/>
            </w:pPr>
            <w:r w:rsidRPr="007C5EA6">
              <w:t>1484.95</w:t>
            </w:r>
          </w:p>
        </w:tc>
      </w:tr>
      <w:tr w:rsidR="00AB4BBB" w:rsidRPr="00696688" w:rsidTr="00EC5D50">
        <w:trPr>
          <w:cantSplit/>
          <w:trHeight w:val="200"/>
          <w:jc w:val="center"/>
        </w:trPr>
        <w:tc>
          <w:tcPr>
            <w:tcW w:w="2552" w:type="dxa"/>
            <w:tcBorders>
              <w:top w:val="nil"/>
              <w:left w:val="nil"/>
              <w:bottom w:val="nil"/>
              <w:right w:val="nil"/>
            </w:tcBorders>
          </w:tcPr>
          <w:p w:rsidR="00AB4BBB" w:rsidRPr="00696688" w:rsidRDefault="00AB4BBB" w:rsidP="00847D77">
            <w:pPr>
              <w:autoSpaceDE/>
              <w:autoSpaceDN/>
              <w:spacing w:after="200" w:line="276" w:lineRule="auto"/>
              <w:rPr>
                <w:rFonts w:ascii="Times New Roman" w:eastAsia="Calibri" w:hAnsi="Times New Roman"/>
                <w:szCs w:val="22"/>
                <w:lang w:val="id-ID"/>
              </w:rPr>
            </w:pPr>
            <w:r>
              <w:rPr>
                <w:rFonts w:ascii="Times New Roman" w:eastAsia="Calibri" w:hAnsi="Times New Roman"/>
                <w:szCs w:val="22"/>
                <w:lang w:val="id-ID"/>
              </w:rPr>
              <w:t>1</w:t>
            </w:r>
            <w:r>
              <w:rPr>
                <w:rFonts w:ascii="Times New Roman" w:eastAsia="Calibri" w:hAnsi="Times New Roman"/>
                <w:szCs w:val="22"/>
                <w:lang w:val="id-ID"/>
              </w:rPr>
              <w:t>3</w:t>
            </w:r>
            <w:r>
              <w:rPr>
                <w:rFonts w:ascii="Times New Roman" w:eastAsia="Calibri" w:hAnsi="Times New Roman"/>
                <w:szCs w:val="22"/>
                <w:lang w:val="id-ID"/>
              </w:rPr>
              <w:t xml:space="preserve"> October 2022 (Prediction</w:t>
            </w:r>
            <w:r w:rsidRPr="00696688">
              <w:rPr>
                <w:rFonts w:ascii="Times New Roman" w:eastAsia="Calibri" w:hAnsi="Times New Roman"/>
                <w:szCs w:val="22"/>
                <w:lang w:val="id-ID"/>
              </w:rPr>
              <w:t>)</w:t>
            </w:r>
          </w:p>
        </w:tc>
        <w:tc>
          <w:tcPr>
            <w:tcW w:w="1276" w:type="dxa"/>
            <w:tcBorders>
              <w:top w:val="nil"/>
              <w:left w:val="nil"/>
              <w:bottom w:val="nil"/>
              <w:right w:val="nil"/>
            </w:tcBorders>
          </w:tcPr>
          <w:p w:rsidR="00AB4BBB" w:rsidRPr="008066C9" w:rsidRDefault="00AB4BBB" w:rsidP="00AB4BBB">
            <w:pPr>
              <w:jc w:val="center"/>
            </w:pPr>
            <w:r w:rsidRPr="008066C9">
              <w:t>4832.66</w:t>
            </w:r>
          </w:p>
        </w:tc>
        <w:tc>
          <w:tcPr>
            <w:tcW w:w="1417" w:type="dxa"/>
            <w:tcBorders>
              <w:top w:val="nil"/>
              <w:left w:val="nil"/>
              <w:bottom w:val="nil"/>
              <w:right w:val="nil"/>
            </w:tcBorders>
          </w:tcPr>
          <w:p w:rsidR="00AB4BBB" w:rsidRPr="00F66B80" w:rsidRDefault="00AB4BBB" w:rsidP="009B4FF6">
            <w:r w:rsidRPr="00F66B80">
              <w:t>8761.20</w:t>
            </w:r>
          </w:p>
        </w:tc>
        <w:tc>
          <w:tcPr>
            <w:tcW w:w="1418" w:type="dxa"/>
            <w:tcBorders>
              <w:top w:val="nil"/>
              <w:left w:val="nil"/>
              <w:bottom w:val="nil"/>
              <w:right w:val="nil"/>
            </w:tcBorders>
          </w:tcPr>
          <w:p w:rsidR="00AB4BBB" w:rsidRPr="00734BD5" w:rsidRDefault="00AB4BBB" w:rsidP="00AB4BBB">
            <w:pPr>
              <w:jc w:val="center"/>
            </w:pPr>
            <w:r w:rsidRPr="00734BD5">
              <w:t>9387.25</w:t>
            </w:r>
          </w:p>
        </w:tc>
        <w:tc>
          <w:tcPr>
            <w:tcW w:w="1513" w:type="dxa"/>
            <w:tcBorders>
              <w:top w:val="nil"/>
              <w:left w:val="nil"/>
              <w:bottom w:val="nil"/>
              <w:right w:val="nil"/>
            </w:tcBorders>
          </w:tcPr>
          <w:p w:rsidR="00AB4BBB" w:rsidRPr="007C5EA6" w:rsidRDefault="00AB4BBB" w:rsidP="00AB4BBB">
            <w:pPr>
              <w:jc w:val="center"/>
            </w:pPr>
            <w:r w:rsidRPr="007C5EA6">
              <w:t>1486.46</w:t>
            </w:r>
          </w:p>
        </w:tc>
      </w:tr>
      <w:tr w:rsidR="00AB4BBB" w:rsidRPr="00696688" w:rsidTr="00EC5D50">
        <w:trPr>
          <w:cantSplit/>
          <w:trHeight w:val="200"/>
          <w:jc w:val="center"/>
        </w:trPr>
        <w:tc>
          <w:tcPr>
            <w:tcW w:w="2552" w:type="dxa"/>
            <w:tcBorders>
              <w:top w:val="nil"/>
              <w:left w:val="nil"/>
              <w:bottom w:val="nil"/>
              <w:right w:val="nil"/>
            </w:tcBorders>
          </w:tcPr>
          <w:p w:rsidR="00AB4BBB" w:rsidRPr="00696688" w:rsidRDefault="00AB4BBB" w:rsidP="00847D77">
            <w:pPr>
              <w:autoSpaceDE/>
              <w:autoSpaceDN/>
              <w:spacing w:after="200" w:line="276" w:lineRule="auto"/>
              <w:rPr>
                <w:rFonts w:ascii="Times New Roman" w:eastAsia="Calibri" w:hAnsi="Times New Roman"/>
                <w:szCs w:val="22"/>
                <w:lang w:val="id-ID"/>
              </w:rPr>
            </w:pPr>
            <w:r>
              <w:rPr>
                <w:rFonts w:ascii="Times New Roman" w:eastAsia="Calibri" w:hAnsi="Times New Roman"/>
                <w:szCs w:val="22"/>
                <w:lang w:val="id-ID"/>
              </w:rPr>
              <w:t>1</w:t>
            </w:r>
            <w:r>
              <w:rPr>
                <w:rFonts w:ascii="Times New Roman" w:eastAsia="Calibri" w:hAnsi="Times New Roman"/>
                <w:szCs w:val="22"/>
                <w:lang w:val="id-ID"/>
              </w:rPr>
              <w:t>4</w:t>
            </w:r>
            <w:r>
              <w:rPr>
                <w:rFonts w:ascii="Times New Roman" w:eastAsia="Calibri" w:hAnsi="Times New Roman"/>
                <w:szCs w:val="22"/>
                <w:lang w:val="id-ID"/>
              </w:rPr>
              <w:t xml:space="preserve"> October 2022 (Prediction</w:t>
            </w:r>
            <w:r w:rsidRPr="00696688">
              <w:rPr>
                <w:rFonts w:ascii="Times New Roman" w:eastAsia="Calibri" w:hAnsi="Times New Roman"/>
                <w:szCs w:val="22"/>
                <w:lang w:val="id-ID"/>
              </w:rPr>
              <w:t>)</w:t>
            </w:r>
          </w:p>
        </w:tc>
        <w:tc>
          <w:tcPr>
            <w:tcW w:w="1276" w:type="dxa"/>
            <w:tcBorders>
              <w:top w:val="nil"/>
              <w:left w:val="nil"/>
              <w:bottom w:val="nil"/>
              <w:right w:val="nil"/>
            </w:tcBorders>
          </w:tcPr>
          <w:p w:rsidR="00AB4BBB" w:rsidRPr="008066C9" w:rsidRDefault="00AB4BBB" w:rsidP="00AB4BBB">
            <w:pPr>
              <w:jc w:val="center"/>
            </w:pPr>
            <w:r w:rsidRPr="008066C9">
              <w:t>4771.99</w:t>
            </w:r>
          </w:p>
        </w:tc>
        <w:tc>
          <w:tcPr>
            <w:tcW w:w="1417" w:type="dxa"/>
            <w:tcBorders>
              <w:top w:val="nil"/>
              <w:left w:val="nil"/>
              <w:bottom w:val="nil"/>
              <w:right w:val="nil"/>
            </w:tcBorders>
          </w:tcPr>
          <w:p w:rsidR="00AB4BBB" w:rsidRPr="00F66B80" w:rsidRDefault="00AB4BBB" w:rsidP="009B4FF6">
            <w:r w:rsidRPr="00F66B80">
              <w:t>8760.22</w:t>
            </w:r>
          </w:p>
        </w:tc>
        <w:tc>
          <w:tcPr>
            <w:tcW w:w="1418" w:type="dxa"/>
            <w:tcBorders>
              <w:top w:val="nil"/>
              <w:left w:val="nil"/>
              <w:bottom w:val="nil"/>
              <w:right w:val="nil"/>
            </w:tcBorders>
          </w:tcPr>
          <w:p w:rsidR="00AB4BBB" w:rsidRPr="00734BD5" w:rsidRDefault="00AB4BBB" w:rsidP="00AB4BBB">
            <w:pPr>
              <w:jc w:val="center"/>
            </w:pPr>
            <w:r w:rsidRPr="00734BD5">
              <w:t>9383.24</w:t>
            </w:r>
          </w:p>
        </w:tc>
        <w:tc>
          <w:tcPr>
            <w:tcW w:w="1513" w:type="dxa"/>
            <w:tcBorders>
              <w:top w:val="nil"/>
              <w:left w:val="nil"/>
              <w:bottom w:val="nil"/>
              <w:right w:val="nil"/>
            </w:tcBorders>
          </w:tcPr>
          <w:p w:rsidR="00AB4BBB" w:rsidRPr="007C5EA6" w:rsidRDefault="00AB4BBB" w:rsidP="00AB4BBB">
            <w:pPr>
              <w:jc w:val="center"/>
            </w:pPr>
            <w:r w:rsidRPr="007C5EA6">
              <w:t>1485.22</w:t>
            </w:r>
          </w:p>
        </w:tc>
      </w:tr>
      <w:tr w:rsidR="00AB4BBB" w:rsidRPr="00696688" w:rsidTr="00EC5D50">
        <w:trPr>
          <w:cantSplit/>
          <w:trHeight w:val="200"/>
          <w:jc w:val="center"/>
        </w:trPr>
        <w:tc>
          <w:tcPr>
            <w:tcW w:w="2552" w:type="dxa"/>
            <w:tcBorders>
              <w:top w:val="nil"/>
              <w:left w:val="nil"/>
              <w:bottom w:val="nil"/>
              <w:right w:val="nil"/>
            </w:tcBorders>
          </w:tcPr>
          <w:p w:rsidR="00AB4BBB" w:rsidRPr="00696688" w:rsidRDefault="00AB4BBB" w:rsidP="00847D77">
            <w:pPr>
              <w:autoSpaceDE/>
              <w:autoSpaceDN/>
              <w:spacing w:after="200" w:line="276" w:lineRule="auto"/>
              <w:rPr>
                <w:rFonts w:ascii="Times New Roman" w:eastAsia="Calibri" w:hAnsi="Times New Roman"/>
                <w:szCs w:val="22"/>
                <w:lang w:val="id-ID"/>
              </w:rPr>
            </w:pPr>
            <w:r>
              <w:rPr>
                <w:rFonts w:ascii="Times New Roman" w:eastAsia="Calibri" w:hAnsi="Times New Roman"/>
                <w:szCs w:val="22"/>
                <w:lang w:val="id-ID"/>
              </w:rPr>
              <w:t>1</w:t>
            </w:r>
            <w:r>
              <w:rPr>
                <w:rFonts w:ascii="Times New Roman" w:eastAsia="Calibri" w:hAnsi="Times New Roman"/>
                <w:szCs w:val="22"/>
                <w:lang w:val="id-ID"/>
              </w:rPr>
              <w:t>7</w:t>
            </w:r>
            <w:r>
              <w:rPr>
                <w:rFonts w:ascii="Times New Roman" w:eastAsia="Calibri" w:hAnsi="Times New Roman"/>
                <w:szCs w:val="22"/>
                <w:lang w:val="id-ID"/>
              </w:rPr>
              <w:t xml:space="preserve"> October 2022 (Prediction</w:t>
            </w:r>
            <w:r w:rsidRPr="00696688">
              <w:rPr>
                <w:rFonts w:ascii="Times New Roman" w:eastAsia="Calibri" w:hAnsi="Times New Roman"/>
                <w:szCs w:val="22"/>
                <w:lang w:val="id-ID"/>
              </w:rPr>
              <w:t>)</w:t>
            </w:r>
          </w:p>
        </w:tc>
        <w:tc>
          <w:tcPr>
            <w:tcW w:w="1276" w:type="dxa"/>
            <w:tcBorders>
              <w:top w:val="nil"/>
              <w:left w:val="nil"/>
              <w:bottom w:val="nil"/>
              <w:right w:val="nil"/>
            </w:tcBorders>
          </w:tcPr>
          <w:p w:rsidR="00AB4BBB" w:rsidRPr="008066C9" w:rsidRDefault="00AB4BBB" w:rsidP="00AB4BBB">
            <w:pPr>
              <w:jc w:val="center"/>
            </w:pPr>
            <w:r w:rsidRPr="008066C9">
              <w:t>4823.25</w:t>
            </w:r>
          </w:p>
        </w:tc>
        <w:tc>
          <w:tcPr>
            <w:tcW w:w="1417" w:type="dxa"/>
            <w:tcBorders>
              <w:top w:val="nil"/>
              <w:left w:val="nil"/>
              <w:bottom w:val="nil"/>
              <w:right w:val="nil"/>
            </w:tcBorders>
          </w:tcPr>
          <w:p w:rsidR="00AB4BBB" w:rsidRPr="00F66B80" w:rsidRDefault="00AB4BBB" w:rsidP="009B4FF6">
            <w:r w:rsidRPr="00F66B80">
              <w:t>8759.82</w:t>
            </w:r>
          </w:p>
        </w:tc>
        <w:tc>
          <w:tcPr>
            <w:tcW w:w="1418" w:type="dxa"/>
            <w:tcBorders>
              <w:top w:val="nil"/>
              <w:left w:val="nil"/>
              <w:bottom w:val="nil"/>
              <w:right w:val="nil"/>
            </w:tcBorders>
          </w:tcPr>
          <w:p w:rsidR="00AB4BBB" w:rsidRPr="00734BD5" w:rsidRDefault="00AB4BBB" w:rsidP="00AB4BBB">
            <w:pPr>
              <w:jc w:val="center"/>
            </w:pPr>
            <w:r w:rsidRPr="00734BD5">
              <w:t>9382.31</w:t>
            </w:r>
          </w:p>
        </w:tc>
        <w:tc>
          <w:tcPr>
            <w:tcW w:w="1513" w:type="dxa"/>
            <w:tcBorders>
              <w:top w:val="nil"/>
              <w:left w:val="nil"/>
              <w:bottom w:val="nil"/>
              <w:right w:val="nil"/>
            </w:tcBorders>
          </w:tcPr>
          <w:p w:rsidR="00AB4BBB" w:rsidRPr="007C5EA6" w:rsidRDefault="00AB4BBB" w:rsidP="00AB4BBB">
            <w:pPr>
              <w:jc w:val="center"/>
            </w:pPr>
            <w:r w:rsidRPr="007C5EA6">
              <w:t>1485.99</w:t>
            </w:r>
          </w:p>
        </w:tc>
      </w:tr>
      <w:tr w:rsidR="00AB4BBB" w:rsidRPr="00696688" w:rsidTr="00EC5D50">
        <w:trPr>
          <w:cantSplit/>
          <w:trHeight w:val="200"/>
          <w:jc w:val="center"/>
        </w:trPr>
        <w:tc>
          <w:tcPr>
            <w:tcW w:w="2552" w:type="dxa"/>
            <w:tcBorders>
              <w:top w:val="nil"/>
              <w:left w:val="nil"/>
              <w:bottom w:val="nil"/>
              <w:right w:val="nil"/>
            </w:tcBorders>
          </w:tcPr>
          <w:p w:rsidR="00AB4BBB" w:rsidRPr="00696688" w:rsidRDefault="00AB4BBB" w:rsidP="00847D77">
            <w:pPr>
              <w:autoSpaceDE/>
              <w:autoSpaceDN/>
              <w:spacing w:after="200" w:line="276" w:lineRule="auto"/>
              <w:rPr>
                <w:rFonts w:ascii="Times New Roman" w:eastAsia="Calibri" w:hAnsi="Times New Roman"/>
                <w:szCs w:val="22"/>
                <w:lang w:val="id-ID"/>
              </w:rPr>
            </w:pPr>
            <w:r>
              <w:rPr>
                <w:rFonts w:ascii="Times New Roman" w:eastAsia="Calibri" w:hAnsi="Times New Roman"/>
                <w:szCs w:val="22"/>
                <w:lang w:val="id-ID"/>
              </w:rPr>
              <w:t>1</w:t>
            </w:r>
            <w:r>
              <w:rPr>
                <w:rFonts w:ascii="Times New Roman" w:eastAsia="Calibri" w:hAnsi="Times New Roman"/>
                <w:szCs w:val="22"/>
                <w:lang w:val="id-ID"/>
              </w:rPr>
              <w:t>8</w:t>
            </w:r>
            <w:r>
              <w:rPr>
                <w:rFonts w:ascii="Times New Roman" w:eastAsia="Calibri" w:hAnsi="Times New Roman"/>
                <w:szCs w:val="22"/>
                <w:lang w:val="id-ID"/>
              </w:rPr>
              <w:t xml:space="preserve"> October 2022 (Prediction</w:t>
            </w:r>
            <w:r w:rsidRPr="00696688">
              <w:rPr>
                <w:rFonts w:ascii="Times New Roman" w:eastAsia="Calibri" w:hAnsi="Times New Roman"/>
                <w:szCs w:val="22"/>
                <w:lang w:val="id-ID"/>
              </w:rPr>
              <w:t>)</w:t>
            </w:r>
          </w:p>
        </w:tc>
        <w:tc>
          <w:tcPr>
            <w:tcW w:w="1276" w:type="dxa"/>
            <w:tcBorders>
              <w:top w:val="nil"/>
              <w:left w:val="nil"/>
              <w:bottom w:val="nil"/>
              <w:right w:val="nil"/>
            </w:tcBorders>
          </w:tcPr>
          <w:p w:rsidR="00AB4BBB" w:rsidRPr="008066C9" w:rsidRDefault="00AB4BBB" w:rsidP="00AB4BBB">
            <w:pPr>
              <w:jc w:val="center"/>
            </w:pPr>
            <w:r w:rsidRPr="008066C9">
              <w:t>5106.91</w:t>
            </w:r>
          </w:p>
        </w:tc>
        <w:tc>
          <w:tcPr>
            <w:tcW w:w="1417" w:type="dxa"/>
            <w:tcBorders>
              <w:top w:val="nil"/>
              <w:left w:val="nil"/>
              <w:bottom w:val="nil"/>
              <w:right w:val="nil"/>
            </w:tcBorders>
          </w:tcPr>
          <w:p w:rsidR="00AB4BBB" w:rsidRPr="00F66B80" w:rsidRDefault="00AB4BBB" w:rsidP="009B4FF6">
            <w:r w:rsidRPr="00F66B80">
              <w:t>8759.65</w:t>
            </w:r>
          </w:p>
        </w:tc>
        <w:tc>
          <w:tcPr>
            <w:tcW w:w="1418" w:type="dxa"/>
            <w:tcBorders>
              <w:top w:val="nil"/>
              <w:left w:val="nil"/>
              <w:bottom w:val="nil"/>
              <w:right w:val="nil"/>
            </w:tcBorders>
          </w:tcPr>
          <w:p w:rsidR="00AB4BBB" w:rsidRPr="00734BD5" w:rsidRDefault="00AB4BBB" w:rsidP="00AB4BBB">
            <w:pPr>
              <w:jc w:val="center"/>
            </w:pPr>
            <w:r w:rsidRPr="00734BD5">
              <w:t>9380.49</w:t>
            </w:r>
          </w:p>
        </w:tc>
        <w:tc>
          <w:tcPr>
            <w:tcW w:w="1513" w:type="dxa"/>
            <w:tcBorders>
              <w:top w:val="nil"/>
              <w:left w:val="nil"/>
              <w:bottom w:val="nil"/>
              <w:right w:val="nil"/>
            </w:tcBorders>
          </w:tcPr>
          <w:p w:rsidR="00AB4BBB" w:rsidRPr="007C5EA6" w:rsidRDefault="00AB4BBB" w:rsidP="00AB4BBB">
            <w:pPr>
              <w:jc w:val="center"/>
            </w:pPr>
            <w:r w:rsidRPr="007C5EA6">
              <w:t>1486.16</w:t>
            </w:r>
          </w:p>
        </w:tc>
      </w:tr>
      <w:tr w:rsidR="00AB4BBB" w:rsidRPr="00696688" w:rsidTr="00EC5D50">
        <w:trPr>
          <w:cantSplit/>
          <w:trHeight w:val="200"/>
          <w:jc w:val="center"/>
        </w:trPr>
        <w:tc>
          <w:tcPr>
            <w:tcW w:w="2552" w:type="dxa"/>
            <w:tcBorders>
              <w:top w:val="nil"/>
              <w:left w:val="nil"/>
              <w:bottom w:val="nil"/>
              <w:right w:val="nil"/>
            </w:tcBorders>
          </w:tcPr>
          <w:p w:rsidR="00AB4BBB" w:rsidRPr="00696688" w:rsidRDefault="00AB4BBB" w:rsidP="00847D77">
            <w:pPr>
              <w:autoSpaceDE/>
              <w:autoSpaceDN/>
              <w:spacing w:after="200" w:line="276" w:lineRule="auto"/>
              <w:rPr>
                <w:rFonts w:ascii="Times New Roman" w:eastAsia="Calibri" w:hAnsi="Times New Roman"/>
                <w:szCs w:val="22"/>
                <w:lang w:val="id-ID"/>
              </w:rPr>
            </w:pPr>
            <w:r>
              <w:rPr>
                <w:rFonts w:ascii="Times New Roman" w:eastAsia="Calibri" w:hAnsi="Times New Roman"/>
                <w:szCs w:val="22"/>
                <w:lang w:val="id-ID"/>
              </w:rPr>
              <w:t>1</w:t>
            </w:r>
            <w:r>
              <w:rPr>
                <w:rFonts w:ascii="Times New Roman" w:eastAsia="Calibri" w:hAnsi="Times New Roman"/>
                <w:szCs w:val="22"/>
                <w:lang w:val="id-ID"/>
              </w:rPr>
              <w:t>9</w:t>
            </w:r>
            <w:r>
              <w:rPr>
                <w:rFonts w:ascii="Times New Roman" w:eastAsia="Calibri" w:hAnsi="Times New Roman"/>
                <w:szCs w:val="22"/>
                <w:lang w:val="id-ID"/>
              </w:rPr>
              <w:t xml:space="preserve"> October 2022 (Prediction</w:t>
            </w:r>
            <w:r w:rsidRPr="00696688">
              <w:rPr>
                <w:rFonts w:ascii="Times New Roman" w:eastAsia="Calibri" w:hAnsi="Times New Roman"/>
                <w:szCs w:val="22"/>
                <w:lang w:val="id-ID"/>
              </w:rPr>
              <w:t>)</w:t>
            </w:r>
          </w:p>
        </w:tc>
        <w:tc>
          <w:tcPr>
            <w:tcW w:w="1276" w:type="dxa"/>
            <w:tcBorders>
              <w:top w:val="nil"/>
              <w:left w:val="nil"/>
              <w:bottom w:val="nil"/>
              <w:right w:val="nil"/>
            </w:tcBorders>
          </w:tcPr>
          <w:p w:rsidR="00AB4BBB" w:rsidRPr="008066C9" w:rsidRDefault="00AB4BBB" w:rsidP="00AB4BBB">
            <w:pPr>
              <w:jc w:val="center"/>
            </w:pPr>
            <w:r w:rsidRPr="008066C9">
              <w:t>4837.14</w:t>
            </w:r>
          </w:p>
        </w:tc>
        <w:tc>
          <w:tcPr>
            <w:tcW w:w="1417" w:type="dxa"/>
            <w:tcBorders>
              <w:top w:val="nil"/>
              <w:left w:val="nil"/>
              <w:bottom w:val="nil"/>
              <w:right w:val="nil"/>
            </w:tcBorders>
          </w:tcPr>
          <w:p w:rsidR="00AB4BBB" w:rsidRPr="00F66B80" w:rsidRDefault="00AB4BBB" w:rsidP="009B4FF6">
            <w:r w:rsidRPr="00F66B80">
              <w:t>8759.57</w:t>
            </w:r>
          </w:p>
        </w:tc>
        <w:tc>
          <w:tcPr>
            <w:tcW w:w="1418" w:type="dxa"/>
            <w:tcBorders>
              <w:top w:val="nil"/>
              <w:left w:val="nil"/>
              <w:bottom w:val="nil"/>
              <w:right w:val="nil"/>
            </w:tcBorders>
          </w:tcPr>
          <w:p w:rsidR="00AB4BBB" w:rsidRPr="00734BD5" w:rsidRDefault="00AB4BBB" w:rsidP="00AB4BBB">
            <w:pPr>
              <w:jc w:val="center"/>
            </w:pPr>
            <w:r w:rsidRPr="00734BD5">
              <w:t>9379.46</w:t>
            </w:r>
          </w:p>
        </w:tc>
        <w:tc>
          <w:tcPr>
            <w:tcW w:w="1513" w:type="dxa"/>
            <w:tcBorders>
              <w:top w:val="nil"/>
              <w:left w:val="nil"/>
              <w:bottom w:val="nil"/>
              <w:right w:val="nil"/>
            </w:tcBorders>
          </w:tcPr>
          <w:p w:rsidR="00AB4BBB" w:rsidRPr="007C5EA6" w:rsidRDefault="00AB4BBB" w:rsidP="00AB4BBB">
            <w:pPr>
              <w:jc w:val="center"/>
            </w:pPr>
            <w:r w:rsidRPr="007C5EA6">
              <w:t>1486.15</w:t>
            </w:r>
          </w:p>
        </w:tc>
      </w:tr>
      <w:tr w:rsidR="00AB4BBB" w:rsidRPr="00696688" w:rsidTr="00EC5D50">
        <w:trPr>
          <w:cantSplit/>
          <w:trHeight w:val="200"/>
          <w:jc w:val="center"/>
        </w:trPr>
        <w:tc>
          <w:tcPr>
            <w:tcW w:w="2552" w:type="dxa"/>
            <w:tcBorders>
              <w:top w:val="nil"/>
              <w:left w:val="nil"/>
              <w:bottom w:val="nil"/>
              <w:right w:val="nil"/>
            </w:tcBorders>
          </w:tcPr>
          <w:p w:rsidR="00AB4BBB" w:rsidRPr="00696688" w:rsidRDefault="00AB4BBB" w:rsidP="00847D77">
            <w:pPr>
              <w:autoSpaceDE/>
              <w:autoSpaceDN/>
              <w:spacing w:after="200" w:line="276" w:lineRule="auto"/>
              <w:rPr>
                <w:rFonts w:ascii="Times New Roman" w:eastAsia="Calibri" w:hAnsi="Times New Roman"/>
                <w:szCs w:val="22"/>
                <w:lang w:val="id-ID"/>
              </w:rPr>
            </w:pPr>
            <w:r>
              <w:rPr>
                <w:rFonts w:ascii="Times New Roman" w:eastAsia="Calibri" w:hAnsi="Times New Roman"/>
                <w:szCs w:val="22"/>
                <w:lang w:val="id-ID"/>
              </w:rPr>
              <w:t>20</w:t>
            </w:r>
            <w:r>
              <w:rPr>
                <w:rFonts w:ascii="Times New Roman" w:eastAsia="Calibri" w:hAnsi="Times New Roman"/>
                <w:szCs w:val="22"/>
                <w:lang w:val="id-ID"/>
              </w:rPr>
              <w:t xml:space="preserve"> October 2022 (Prediction</w:t>
            </w:r>
            <w:r w:rsidRPr="00696688">
              <w:rPr>
                <w:rFonts w:ascii="Times New Roman" w:eastAsia="Calibri" w:hAnsi="Times New Roman"/>
                <w:szCs w:val="22"/>
                <w:lang w:val="id-ID"/>
              </w:rPr>
              <w:t>)</w:t>
            </w:r>
          </w:p>
        </w:tc>
        <w:tc>
          <w:tcPr>
            <w:tcW w:w="1276" w:type="dxa"/>
            <w:tcBorders>
              <w:top w:val="nil"/>
              <w:left w:val="nil"/>
              <w:bottom w:val="nil"/>
              <w:right w:val="nil"/>
            </w:tcBorders>
          </w:tcPr>
          <w:p w:rsidR="00AB4BBB" w:rsidRPr="008066C9" w:rsidRDefault="00AB4BBB" w:rsidP="00AB4BBB">
            <w:pPr>
              <w:jc w:val="center"/>
            </w:pPr>
            <w:r w:rsidRPr="008066C9">
              <w:t>4907.18</w:t>
            </w:r>
          </w:p>
        </w:tc>
        <w:tc>
          <w:tcPr>
            <w:tcW w:w="1417" w:type="dxa"/>
            <w:tcBorders>
              <w:top w:val="nil"/>
              <w:left w:val="nil"/>
              <w:bottom w:val="nil"/>
              <w:right w:val="nil"/>
            </w:tcBorders>
          </w:tcPr>
          <w:p w:rsidR="00AB4BBB" w:rsidRPr="00F66B80" w:rsidRDefault="00AB4BBB" w:rsidP="009B4FF6">
            <w:r w:rsidRPr="00F66B80">
              <w:t>8759.54</w:t>
            </w:r>
          </w:p>
        </w:tc>
        <w:tc>
          <w:tcPr>
            <w:tcW w:w="1418" w:type="dxa"/>
            <w:tcBorders>
              <w:top w:val="nil"/>
              <w:left w:val="nil"/>
              <w:bottom w:val="nil"/>
              <w:right w:val="nil"/>
            </w:tcBorders>
          </w:tcPr>
          <w:p w:rsidR="00AB4BBB" w:rsidRPr="00734BD5" w:rsidRDefault="00AB4BBB" w:rsidP="00AB4BBB">
            <w:pPr>
              <w:jc w:val="center"/>
            </w:pPr>
            <w:r w:rsidRPr="00734BD5">
              <w:t>9378.51</w:t>
            </w:r>
          </w:p>
        </w:tc>
        <w:tc>
          <w:tcPr>
            <w:tcW w:w="1513" w:type="dxa"/>
            <w:tcBorders>
              <w:top w:val="nil"/>
              <w:left w:val="nil"/>
              <w:bottom w:val="nil"/>
              <w:right w:val="nil"/>
            </w:tcBorders>
          </w:tcPr>
          <w:p w:rsidR="00AB4BBB" w:rsidRPr="007C5EA6" w:rsidRDefault="00AB4BBB" w:rsidP="00AB4BBB">
            <w:pPr>
              <w:jc w:val="center"/>
            </w:pPr>
            <w:r w:rsidRPr="007C5EA6">
              <w:t>1486.16</w:t>
            </w:r>
          </w:p>
        </w:tc>
      </w:tr>
      <w:tr w:rsidR="00AB4BBB" w:rsidRPr="00696688" w:rsidTr="00EC5D50">
        <w:trPr>
          <w:cantSplit/>
          <w:trHeight w:val="200"/>
          <w:jc w:val="center"/>
        </w:trPr>
        <w:tc>
          <w:tcPr>
            <w:tcW w:w="2552" w:type="dxa"/>
            <w:tcBorders>
              <w:top w:val="nil"/>
              <w:left w:val="nil"/>
              <w:right w:val="nil"/>
            </w:tcBorders>
          </w:tcPr>
          <w:p w:rsidR="00AB4BBB" w:rsidRPr="00696688" w:rsidRDefault="00AB4BBB" w:rsidP="00847D77">
            <w:pPr>
              <w:autoSpaceDE/>
              <w:autoSpaceDN/>
              <w:spacing w:after="200" w:line="276" w:lineRule="auto"/>
              <w:rPr>
                <w:rFonts w:ascii="Times New Roman" w:eastAsia="Calibri" w:hAnsi="Times New Roman"/>
                <w:szCs w:val="22"/>
                <w:lang w:val="id-ID"/>
              </w:rPr>
            </w:pPr>
            <w:r>
              <w:rPr>
                <w:rFonts w:ascii="Times New Roman" w:eastAsia="Calibri" w:hAnsi="Times New Roman"/>
                <w:szCs w:val="22"/>
                <w:lang w:val="id-ID"/>
              </w:rPr>
              <w:t>2</w:t>
            </w:r>
            <w:r>
              <w:rPr>
                <w:rFonts w:ascii="Times New Roman" w:eastAsia="Calibri" w:hAnsi="Times New Roman"/>
                <w:szCs w:val="22"/>
                <w:lang w:val="id-ID"/>
              </w:rPr>
              <w:t>1 October 2022 (Prediction</w:t>
            </w:r>
            <w:r w:rsidRPr="00696688">
              <w:rPr>
                <w:rFonts w:ascii="Times New Roman" w:eastAsia="Calibri" w:hAnsi="Times New Roman"/>
                <w:szCs w:val="22"/>
                <w:lang w:val="id-ID"/>
              </w:rPr>
              <w:t>)</w:t>
            </w:r>
          </w:p>
        </w:tc>
        <w:tc>
          <w:tcPr>
            <w:tcW w:w="1276" w:type="dxa"/>
            <w:tcBorders>
              <w:top w:val="nil"/>
              <w:left w:val="nil"/>
              <w:right w:val="nil"/>
            </w:tcBorders>
          </w:tcPr>
          <w:p w:rsidR="00AB4BBB" w:rsidRDefault="00AB4BBB" w:rsidP="00AB4BBB">
            <w:pPr>
              <w:jc w:val="center"/>
            </w:pPr>
            <w:r w:rsidRPr="008066C9">
              <w:t>4899.19</w:t>
            </w:r>
          </w:p>
        </w:tc>
        <w:tc>
          <w:tcPr>
            <w:tcW w:w="1417" w:type="dxa"/>
            <w:tcBorders>
              <w:top w:val="nil"/>
              <w:left w:val="nil"/>
              <w:right w:val="nil"/>
            </w:tcBorders>
          </w:tcPr>
          <w:p w:rsidR="00AB4BBB" w:rsidRDefault="00AB4BBB" w:rsidP="009B4FF6">
            <w:r w:rsidRPr="00F66B80">
              <w:t>8759.53</w:t>
            </w:r>
          </w:p>
        </w:tc>
        <w:tc>
          <w:tcPr>
            <w:tcW w:w="1418" w:type="dxa"/>
            <w:tcBorders>
              <w:top w:val="nil"/>
              <w:left w:val="nil"/>
              <w:right w:val="nil"/>
            </w:tcBorders>
          </w:tcPr>
          <w:p w:rsidR="00AB4BBB" w:rsidRDefault="00AB4BBB" w:rsidP="00AB4BBB">
            <w:pPr>
              <w:jc w:val="center"/>
            </w:pPr>
            <w:r w:rsidRPr="00734BD5">
              <w:t>9377.94</w:t>
            </w:r>
          </w:p>
        </w:tc>
        <w:tc>
          <w:tcPr>
            <w:tcW w:w="1513" w:type="dxa"/>
            <w:tcBorders>
              <w:top w:val="nil"/>
              <w:left w:val="nil"/>
              <w:right w:val="nil"/>
            </w:tcBorders>
          </w:tcPr>
          <w:p w:rsidR="00AB4BBB" w:rsidRDefault="00AB4BBB" w:rsidP="00AB4BBB">
            <w:pPr>
              <w:jc w:val="center"/>
            </w:pPr>
            <w:r w:rsidRPr="007C5EA6">
              <w:t>1486.24</w:t>
            </w:r>
          </w:p>
        </w:tc>
      </w:tr>
    </w:tbl>
    <w:p w:rsidR="00696688" w:rsidRPr="00696688" w:rsidRDefault="00696688" w:rsidP="00696688">
      <w:pPr>
        <w:autoSpaceDE/>
        <w:autoSpaceDN/>
        <w:jc w:val="both"/>
        <w:rPr>
          <w:rFonts w:ascii="Times New Roman" w:hAnsi="Times New Roman"/>
          <w:lang w:val="id-ID"/>
        </w:rPr>
      </w:pPr>
    </w:p>
    <w:p w:rsidR="00A95829" w:rsidRDefault="00A95829">
      <w:pPr>
        <w:autoSpaceDE/>
        <w:autoSpaceDN/>
        <w:spacing w:after="200" w:line="276" w:lineRule="auto"/>
        <w:rPr>
          <w:rFonts w:asciiTheme="majorHAnsi" w:eastAsia="BatangChe" w:hAnsiTheme="majorHAnsi"/>
          <w:sz w:val="24"/>
          <w:szCs w:val="24"/>
          <w:lang w:val="en-US" w:eastAsia="ko-KR"/>
        </w:rPr>
      </w:pPr>
      <w:r>
        <w:rPr>
          <w:rFonts w:asciiTheme="majorHAnsi" w:hAnsiTheme="majorHAnsi"/>
          <w:szCs w:val="24"/>
        </w:rPr>
        <w:br w:type="page"/>
      </w:r>
    </w:p>
    <w:p w:rsidR="00A95829" w:rsidRDefault="00A95829" w:rsidP="00A95829">
      <w:pPr>
        <w:pStyle w:val="Body"/>
        <w:spacing w:after="240" w:line="240" w:lineRule="auto"/>
        <w:ind w:firstLine="0"/>
        <w:rPr>
          <w:rFonts w:asciiTheme="majorHAnsi" w:hAnsiTheme="majorHAnsi"/>
          <w:szCs w:val="24"/>
          <w:lang w:val="id-ID"/>
        </w:rPr>
      </w:pPr>
      <w:r>
        <w:rPr>
          <w:rFonts w:asciiTheme="majorHAnsi" w:hAnsiTheme="majorHAnsi"/>
          <w:szCs w:val="24"/>
          <w:lang w:val="id-ID"/>
        </w:rPr>
        <w:lastRenderedPageBreak/>
        <w:t>f</w:t>
      </w:r>
      <w:proofErr w:type="spellStart"/>
      <w:r w:rsidRPr="00A95829">
        <w:rPr>
          <w:rFonts w:asciiTheme="majorHAnsi" w:hAnsiTheme="majorHAnsi"/>
          <w:szCs w:val="24"/>
        </w:rPr>
        <w:t>igure</w:t>
      </w:r>
      <w:proofErr w:type="spellEnd"/>
      <w:r w:rsidRPr="00A95829">
        <w:rPr>
          <w:rFonts w:asciiTheme="majorHAnsi" w:hAnsiTheme="majorHAnsi"/>
          <w:szCs w:val="24"/>
        </w:rPr>
        <w:t xml:space="preserve"> 11, shows a prediction plot for the next ten days.</w:t>
      </w:r>
    </w:p>
    <w:tbl>
      <w:tblPr>
        <w:tblStyle w:val="TableGrid"/>
        <w:tblW w:w="8324" w:type="dxa"/>
        <w:jc w:val="center"/>
        <w:tblInd w:w="1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0"/>
        <w:gridCol w:w="4084"/>
      </w:tblGrid>
      <w:tr w:rsidR="00A95829" w:rsidTr="00A95829">
        <w:trPr>
          <w:trHeight w:val="2316"/>
          <w:jc w:val="center"/>
        </w:trPr>
        <w:tc>
          <w:tcPr>
            <w:tcW w:w="4240" w:type="dxa"/>
          </w:tcPr>
          <w:p w:rsidR="00A95829" w:rsidRDefault="00A95829" w:rsidP="00847D77">
            <w:pPr>
              <w:pStyle w:val="Paragraph"/>
              <w:ind w:firstLine="0"/>
              <w:jc w:val="center"/>
              <w:rPr>
                <w:lang w:val="id-ID"/>
              </w:rPr>
            </w:pPr>
            <w:r>
              <w:rPr>
                <w:noProof/>
                <w:lang w:val="id-ID" w:eastAsia="id-ID"/>
              </w:rPr>
              <w:drawing>
                <wp:inline distT="0" distB="0" distL="0" distR="0" wp14:anchorId="34E8352A" wp14:editId="4B4C5C5B">
                  <wp:extent cx="2022088" cy="126743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DRO.png"/>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2022088" cy="1267433"/>
                          </a:xfrm>
                          <a:prstGeom prst="rect">
                            <a:avLst/>
                          </a:prstGeom>
                          <a:noFill/>
                          <a:ln>
                            <a:noFill/>
                          </a:ln>
                        </pic:spPr>
                      </pic:pic>
                    </a:graphicData>
                  </a:graphic>
                </wp:inline>
              </w:drawing>
            </w:r>
          </w:p>
          <w:p w:rsidR="00A95829" w:rsidRPr="001C542F" w:rsidRDefault="00A95829" w:rsidP="00847D77">
            <w:pPr>
              <w:pStyle w:val="Paragraph"/>
              <w:ind w:firstLine="0"/>
              <w:jc w:val="center"/>
            </w:pPr>
            <w:r>
              <w:t>(a)</w:t>
            </w:r>
          </w:p>
        </w:tc>
        <w:tc>
          <w:tcPr>
            <w:tcW w:w="4084" w:type="dxa"/>
          </w:tcPr>
          <w:p w:rsidR="00A95829" w:rsidRDefault="00A95829" w:rsidP="00847D77">
            <w:pPr>
              <w:pStyle w:val="Paragraph"/>
              <w:ind w:firstLine="0"/>
              <w:jc w:val="center"/>
              <w:rPr>
                <w:lang w:val="id-ID"/>
              </w:rPr>
            </w:pPr>
            <w:r>
              <w:rPr>
                <w:noProof/>
                <w:lang w:val="id-ID" w:eastAsia="id-ID"/>
              </w:rPr>
              <w:drawing>
                <wp:inline distT="0" distB="0" distL="0" distR="0" wp14:anchorId="4B7FEF91" wp14:editId="061665B8">
                  <wp:extent cx="2072709" cy="1299162"/>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ANTM.png"/>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2072709" cy="1299162"/>
                          </a:xfrm>
                          <a:prstGeom prst="rect">
                            <a:avLst/>
                          </a:prstGeom>
                          <a:noFill/>
                          <a:ln>
                            <a:noFill/>
                          </a:ln>
                        </pic:spPr>
                      </pic:pic>
                    </a:graphicData>
                  </a:graphic>
                </wp:inline>
              </w:drawing>
            </w:r>
          </w:p>
          <w:p w:rsidR="00A95829" w:rsidRPr="001C542F" w:rsidRDefault="00A95829" w:rsidP="00847D77">
            <w:pPr>
              <w:pStyle w:val="Paragraph"/>
              <w:ind w:firstLine="0"/>
              <w:jc w:val="center"/>
              <w:rPr>
                <w:lang w:val="id-ID"/>
              </w:rPr>
            </w:pPr>
            <w:r>
              <w:t>(b)</w:t>
            </w:r>
          </w:p>
        </w:tc>
      </w:tr>
      <w:tr w:rsidR="00A95829" w:rsidTr="00A95829">
        <w:trPr>
          <w:trHeight w:val="2336"/>
          <w:jc w:val="center"/>
        </w:trPr>
        <w:tc>
          <w:tcPr>
            <w:tcW w:w="4240" w:type="dxa"/>
          </w:tcPr>
          <w:p w:rsidR="00A95829" w:rsidRDefault="00A95829" w:rsidP="00847D77">
            <w:pPr>
              <w:pStyle w:val="Paragraph"/>
              <w:ind w:firstLine="0"/>
              <w:jc w:val="center"/>
              <w:rPr>
                <w:lang w:val="id-ID"/>
              </w:rPr>
            </w:pPr>
            <w:r>
              <w:rPr>
                <w:noProof/>
                <w:lang w:val="id-ID" w:eastAsia="id-ID"/>
              </w:rPr>
              <w:drawing>
                <wp:inline distT="0" distB="0" distL="0" distR="0" wp14:anchorId="244907BB" wp14:editId="20BA5A24">
                  <wp:extent cx="2080559" cy="13009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INCO.png"/>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2080559" cy="1300970"/>
                          </a:xfrm>
                          <a:prstGeom prst="rect">
                            <a:avLst/>
                          </a:prstGeom>
                          <a:noFill/>
                          <a:ln>
                            <a:noFill/>
                          </a:ln>
                        </pic:spPr>
                      </pic:pic>
                    </a:graphicData>
                  </a:graphic>
                </wp:inline>
              </w:drawing>
            </w:r>
          </w:p>
          <w:p w:rsidR="00A95829" w:rsidRPr="001C542F" w:rsidRDefault="00A95829" w:rsidP="00847D77">
            <w:pPr>
              <w:pStyle w:val="Paragraph"/>
              <w:ind w:firstLine="0"/>
              <w:jc w:val="center"/>
            </w:pPr>
            <w:r>
              <w:t>(</w:t>
            </w:r>
            <w:r>
              <w:rPr>
                <w:lang w:val="id-ID"/>
              </w:rPr>
              <w:t>c</w:t>
            </w:r>
            <w:r>
              <w:t>)</w:t>
            </w:r>
          </w:p>
        </w:tc>
        <w:tc>
          <w:tcPr>
            <w:tcW w:w="4084" w:type="dxa"/>
          </w:tcPr>
          <w:p w:rsidR="00A95829" w:rsidRDefault="00A95829" w:rsidP="00847D77">
            <w:pPr>
              <w:pStyle w:val="Paragraph"/>
              <w:ind w:firstLine="0"/>
              <w:jc w:val="center"/>
              <w:rPr>
                <w:lang w:val="id-ID"/>
              </w:rPr>
            </w:pPr>
            <w:r>
              <w:rPr>
                <w:noProof/>
                <w:lang w:val="id-ID" w:eastAsia="id-ID"/>
              </w:rPr>
              <w:drawing>
                <wp:inline distT="0" distB="0" distL="0" distR="0" wp14:anchorId="2820DC50" wp14:editId="0FB0BC9C">
                  <wp:extent cx="2035886" cy="1276082"/>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ITMG.png"/>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2035886" cy="1276082"/>
                          </a:xfrm>
                          <a:prstGeom prst="rect">
                            <a:avLst/>
                          </a:prstGeom>
                          <a:noFill/>
                          <a:ln>
                            <a:noFill/>
                          </a:ln>
                        </pic:spPr>
                      </pic:pic>
                    </a:graphicData>
                  </a:graphic>
                </wp:inline>
              </w:drawing>
            </w:r>
          </w:p>
          <w:p w:rsidR="00A95829" w:rsidRPr="001C542F" w:rsidRDefault="00A95829" w:rsidP="00847D77">
            <w:pPr>
              <w:pStyle w:val="Paragraph"/>
              <w:ind w:firstLine="0"/>
              <w:jc w:val="center"/>
            </w:pPr>
            <w:r>
              <w:t>(</w:t>
            </w:r>
            <w:r>
              <w:rPr>
                <w:lang w:val="id-ID"/>
              </w:rPr>
              <w:t>d</w:t>
            </w:r>
            <w:r>
              <w:t>)</w:t>
            </w:r>
          </w:p>
        </w:tc>
      </w:tr>
    </w:tbl>
    <w:p w:rsidR="00A95829" w:rsidRPr="00696688" w:rsidRDefault="00A95829" w:rsidP="008179B2">
      <w:pPr>
        <w:pStyle w:val="FigureCaption"/>
        <w:spacing w:after="240"/>
        <w:rPr>
          <w:rFonts w:asciiTheme="majorHAnsi" w:hAnsiTheme="majorHAnsi"/>
          <w:lang w:val="id-ID"/>
        </w:rPr>
      </w:pPr>
      <w:r w:rsidRPr="00696688">
        <w:rPr>
          <w:rFonts w:asciiTheme="majorHAnsi" w:hAnsiTheme="majorHAnsi"/>
          <w:b/>
          <w:lang w:val="id-ID"/>
        </w:rPr>
        <w:t>Figure</w:t>
      </w:r>
      <w:r w:rsidRPr="00696688">
        <w:rPr>
          <w:rFonts w:asciiTheme="majorHAnsi" w:hAnsiTheme="majorHAnsi"/>
          <w:b/>
          <w:caps/>
        </w:rPr>
        <w:t xml:space="preserve"> </w:t>
      </w:r>
      <w:r>
        <w:rPr>
          <w:rFonts w:asciiTheme="majorHAnsi" w:hAnsiTheme="majorHAnsi"/>
          <w:b/>
          <w:caps/>
          <w:lang w:val="id-ID"/>
        </w:rPr>
        <w:t>11</w:t>
      </w:r>
      <w:r w:rsidRPr="00696688">
        <w:rPr>
          <w:rFonts w:asciiTheme="majorHAnsi" w:hAnsiTheme="majorHAnsi"/>
          <w:b/>
          <w:caps/>
        </w:rPr>
        <w:t>.</w:t>
      </w:r>
      <w:r w:rsidRPr="00696688">
        <w:rPr>
          <w:rFonts w:asciiTheme="majorHAnsi" w:hAnsiTheme="majorHAnsi"/>
        </w:rPr>
        <w:t xml:space="preserve"> </w:t>
      </w:r>
      <w:r w:rsidRPr="00696688">
        <w:rPr>
          <w:rFonts w:asciiTheme="majorHAnsi" w:hAnsiTheme="majorHAnsi"/>
          <w:lang w:val="id-ID"/>
        </w:rPr>
        <w:t>Plot</w:t>
      </w:r>
      <w:r>
        <w:rPr>
          <w:rFonts w:asciiTheme="majorHAnsi" w:hAnsiTheme="majorHAnsi"/>
          <w:lang w:val="id-ID"/>
        </w:rPr>
        <w:t xml:space="preserve"> Prediction from, (a) </w:t>
      </w:r>
      <w:r w:rsidRPr="00696688">
        <w:rPr>
          <w:rFonts w:asciiTheme="majorHAnsi" w:hAnsiTheme="majorHAnsi"/>
          <w:lang w:val="id-ID"/>
        </w:rPr>
        <w:t>BBRI</w:t>
      </w:r>
      <w:r>
        <w:rPr>
          <w:rFonts w:asciiTheme="majorHAnsi" w:hAnsiTheme="majorHAnsi"/>
          <w:lang w:val="id-ID"/>
        </w:rPr>
        <w:t xml:space="preserve"> by LSTM Adam, (b) </w:t>
      </w:r>
      <w:r w:rsidRPr="00696688">
        <w:rPr>
          <w:rFonts w:asciiTheme="majorHAnsi" w:hAnsiTheme="majorHAnsi"/>
          <w:lang w:val="id-ID"/>
        </w:rPr>
        <w:t>BBNI</w:t>
      </w:r>
      <w:r>
        <w:rPr>
          <w:rFonts w:asciiTheme="majorHAnsi" w:hAnsiTheme="majorHAnsi"/>
          <w:lang w:val="id-ID"/>
        </w:rPr>
        <w:t xml:space="preserve"> by LSTM Adam, (c) </w:t>
      </w:r>
      <w:r w:rsidRPr="00696688">
        <w:rPr>
          <w:rFonts w:asciiTheme="majorHAnsi" w:hAnsiTheme="majorHAnsi"/>
          <w:lang w:val="id-ID"/>
        </w:rPr>
        <w:t>BMRI</w:t>
      </w:r>
      <w:r>
        <w:rPr>
          <w:rFonts w:asciiTheme="majorHAnsi" w:hAnsiTheme="majorHAnsi"/>
          <w:lang w:val="id-ID"/>
        </w:rPr>
        <w:t xml:space="preserve"> by LSTM Adam, and (d) </w:t>
      </w:r>
      <w:r w:rsidRPr="00696688">
        <w:rPr>
          <w:rFonts w:asciiTheme="majorHAnsi" w:hAnsiTheme="majorHAnsi"/>
          <w:lang w:val="id-ID"/>
        </w:rPr>
        <w:t>BBTN</w:t>
      </w:r>
      <w:r>
        <w:rPr>
          <w:rFonts w:asciiTheme="majorHAnsi" w:hAnsiTheme="majorHAnsi"/>
          <w:lang w:val="id-ID"/>
        </w:rPr>
        <w:t xml:space="preserve"> by LSTM SGD</w:t>
      </w:r>
      <w:r w:rsidRPr="00696688">
        <w:rPr>
          <w:rFonts w:asciiTheme="majorHAnsi" w:hAnsiTheme="majorHAnsi"/>
          <w:lang w:val="id-ID"/>
        </w:rPr>
        <w:t>.</w:t>
      </w:r>
    </w:p>
    <w:p w:rsidR="00786A91" w:rsidRPr="008179B2" w:rsidRDefault="00A95829" w:rsidP="008179B2">
      <w:pPr>
        <w:pStyle w:val="Body"/>
        <w:spacing w:line="240" w:lineRule="auto"/>
        <w:ind w:firstLine="0"/>
        <w:rPr>
          <w:rFonts w:asciiTheme="majorHAnsi" w:hAnsiTheme="majorHAnsi"/>
          <w:szCs w:val="24"/>
          <w:lang w:val="id-ID"/>
        </w:rPr>
      </w:pPr>
      <w:r>
        <w:rPr>
          <w:rFonts w:asciiTheme="majorHAnsi" w:hAnsiTheme="majorHAnsi"/>
          <w:szCs w:val="24"/>
          <w:lang w:val="id-ID"/>
        </w:rPr>
        <w:t>p</w:t>
      </w:r>
      <w:r w:rsidR="008179B2">
        <w:rPr>
          <w:rFonts w:asciiTheme="majorHAnsi" w:hAnsiTheme="majorHAnsi"/>
          <w:szCs w:val="24"/>
          <w:lang w:val="id-ID"/>
        </w:rPr>
        <w:t>lot 11(a)</w:t>
      </w:r>
      <w:r w:rsidRPr="00A95829">
        <w:rPr>
          <w:rFonts w:asciiTheme="majorHAnsi" w:hAnsiTheme="majorHAnsi"/>
          <w:szCs w:val="24"/>
          <w:lang w:val="id-ID"/>
        </w:rPr>
        <w:t xml:space="preserve"> shows stock predictions in an uptrend</w:t>
      </w:r>
      <w:r>
        <w:rPr>
          <w:rFonts w:asciiTheme="majorHAnsi" w:hAnsiTheme="majorHAnsi"/>
          <w:szCs w:val="24"/>
          <w:lang w:val="id-ID"/>
        </w:rPr>
        <w:t>, plot 11(b) and 11(c)</w:t>
      </w:r>
      <w:r w:rsidR="008179B2">
        <w:rPr>
          <w:rFonts w:asciiTheme="majorHAnsi" w:hAnsiTheme="majorHAnsi"/>
          <w:szCs w:val="24"/>
          <w:lang w:val="id-ID"/>
        </w:rPr>
        <w:t xml:space="preserve"> </w:t>
      </w:r>
      <w:r>
        <w:rPr>
          <w:rFonts w:asciiTheme="majorHAnsi" w:hAnsiTheme="majorHAnsi"/>
          <w:szCs w:val="24"/>
          <w:lang w:val="id-ID"/>
        </w:rPr>
        <w:t>shows stock predictions in an downtrend and stagnant, and plot 11(d)</w:t>
      </w:r>
      <w:r w:rsidR="008179B2">
        <w:rPr>
          <w:rFonts w:asciiTheme="majorHAnsi" w:hAnsiTheme="majorHAnsi"/>
          <w:szCs w:val="24"/>
          <w:lang w:val="id-ID"/>
        </w:rPr>
        <w:t xml:space="preserve"> shows stock predictions in an uptrend for the next ten days.</w:t>
      </w:r>
    </w:p>
    <w:p w:rsidR="00696688" w:rsidRPr="00181A8B" w:rsidRDefault="00696688" w:rsidP="00696688">
      <w:pPr>
        <w:pStyle w:val="Heading1"/>
        <w:spacing w:before="480"/>
        <w:rPr>
          <w:rFonts w:asciiTheme="majorHAnsi" w:hAnsiTheme="majorHAnsi"/>
          <w:szCs w:val="24"/>
        </w:rPr>
      </w:pPr>
      <w:r w:rsidRPr="00181A8B">
        <w:rPr>
          <w:rFonts w:asciiTheme="majorHAnsi" w:hAnsiTheme="majorHAnsi"/>
          <w:szCs w:val="24"/>
        </w:rPr>
        <w:t>Conclusions</w:t>
      </w:r>
      <w:bookmarkStart w:id="0" w:name="_GoBack"/>
      <w:bookmarkEnd w:id="0"/>
    </w:p>
    <w:p w:rsidR="00696688" w:rsidRDefault="008179B2" w:rsidP="00786A91">
      <w:pPr>
        <w:pStyle w:val="Body"/>
        <w:spacing w:line="240" w:lineRule="auto"/>
        <w:rPr>
          <w:rFonts w:asciiTheme="majorHAnsi" w:hAnsiTheme="majorHAnsi"/>
          <w:szCs w:val="24"/>
          <w:lang w:val="id-ID"/>
        </w:rPr>
      </w:pPr>
      <w:r w:rsidRPr="008179B2">
        <w:rPr>
          <w:rFonts w:asciiTheme="majorHAnsi" w:hAnsiTheme="majorHAnsi"/>
          <w:szCs w:val="24"/>
          <w:lang w:val="id-ID"/>
        </w:rPr>
        <w:t xml:space="preserve">Based </w:t>
      </w:r>
      <w:r>
        <w:rPr>
          <w:rFonts w:asciiTheme="majorHAnsi" w:hAnsiTheme="majorHAnsi"/>
          <w:szCs w:val="24"/>
          <w:lang w:val="id-ID"/>
        </w:rPr>
        <w:t xml:space="preserve">on the results of the study, </w:t>
      </w:r>
      <w:r w:rsidRPr="008179B2">
        <w:rPr>
          <w:rFonts w:asciiTheme="majorHAnsi" w:hAnsiTheme="majorHAnsi"/>
          <w:szCs w:val="24"/>
          <w:lang w:val="id-ID"/>
        </w:rPr>
        <w:t>can be concluded that LSTM SGD and LSTM Adam can be trained well. LSTM Adam with a  learning rate of 0.001 produces a smaller error value in training, also succeeded in making predictions for the next ten days using the LSTM</w:t>
      </w:r>
      <w:r w:rsidR="00390872">
        <w:rPr>
          <w:rFonts w:asciiTheme="majorHAnsi" w:hAnsiTheme="majorHAnsi"/>
          <w:szCs w:val="24"/>
          <w:lang w:val="id-ID"/>
        </w:rPr>
        <w:t xml:space="preserve"> SGD</w:t>
      </w:r>
      <w:r w:rsidRPr="008179B2">
        <w:rPr>
          <w:rFonts w:asciiTheme="majorHAnsi" w:hAnsiTheme="majorHAnsi"/>
          <w:szCs w:val="24"/>
          <w:lang w:val="id-ID"/>
        </w:rPr>
        <w:t xml:space="preserve"> and LSTM</w:t>
      </w:r>
      <w:r w:rsidR="00390872">
        <w:rPr>
          <w:rFonts w:asciiTheme="majorHAnsi" w:hAnsiTheme="majorHAnsi"/>
          <w:szCs w:val="24"/>
          <w:lang w:val="id-ID"/>
        </w:rPr>
        <w:t xml:space="preserve"> Adam</w:t>
      </w:r>
      <w:r w:rsidRPr="008179B2">
        <w:rPr>
          <w:rFonts w:asciiTheme="majorHAnsi" w:hAnsiTheme="majorHAnsi"/>
          <w:szCs w:val="24"/>
          <w:lang w:val="id-ID"/>
        </w:rPr>
        <w:t>. The result is that both methods can predict stock prices in the next ten days u</w:t>
      </w:r>
      <w:r>
        <w:rPr>
          <w:rFonts w:asciiTheme="majorHAnsi" w:hAnsiTheme="majorHAnsi"/>
          <w:szCs w:val="24"/>
          <w:lang w:val="id-ID"/>
        </w:rPr>
        <w:t>sing five historical data.</w:t>
      </w:r>
    </w:p>
    <w:p w:rsidR="00696688" w:rsidRDefault="008179B2" w:rsidP="00786A91">
      <w:pPr>
        <w:pStyle w:val="Body"/>
        <w:spacing w:line="240" w:lineRule="auto"/>
        <w:rPr>
          <w:rFonts w:asciiTheme="majorHAnsi" w:hAnsiTheme="majorHAnsi"/>
          <w:szCs w:val="24"/>
          <w:lang w:val="id-ID"/>
        </w:rPr>
      </w:pPr>
      <w:r w:rsidRPr="008179B2">
        <w:rPr>
          <w:rFonts w:asciiTheme="majorHAnsi" w:hAnsiTheme="majorHAnsi"/>
          <w:szCs w:val="24"/>
          <w:lang w:val="id-ID"/>
        </w:rPr>
        <w:t>Suggestions for further research is to focus on testing various time series data patterns, aims to find out how long the time series data can be used in LSTM to prevent vanishing gradient problems and try to experiment with variants of the LSTM architecture, such as Stacked-LSTM</w:t>
      </w:r>
      <w:r w:rsidR="00696688" w:rsidRPr="00696688">
        <w:rPr>
          <w:rFonts w:asciiTheme="majorHAnsi" w:hAnsiTheme="majorHAnsi"/>
          <w:szCs w:val="24"/>
          <w:lang w:val="id-ID"/>
        </w:rPr>
        <w:t>.</w:t>
      </w:r>
    </w:p>
    <w:p w:rsidR="00696688" w:rsidRPr="00696688" w:rsidRDefault="00696688" w:rsidP="00696688">
      <w:pPr>
        <w:pStyle w:val="Heading1"/>
        <w:spacing w:before="480"/>
        <w:rPr>
          <w:rFonts w:asciiTheme="majorHAnsi" w:hAnsiTheme="majorHAnsi"/>
          <w:szCs w:val="24"/>
          <w:lang w:val="id-ID"/>
        </w:rPr>
      </w:pPr>
      <w:r w:rsidRPr="00181A8B">
        <w:rPr>
          <w:rFonts w:asciiTheme="majorHAnsi" w:hAnsiTheme="majorHAnsi"/>
          <w:szCs w:val="24"/>
        </w:rPr>
        <w:t>Ac</w:t>
      </w:r>
      <w:r>
        <w:rPr>
          <w:rFonts w:asciiTheme="majorHAnsi" w:hAnsiTheme="majorHAnsi"/>
          <w:szCs w:val="24"/>
        </w:rPr>
        <w:t>knowledgments</w:t>
      </w:r>
    </w:p>
    <w:p w:rsidR="00786A91" w:rsidRPr="00181A8B" w:rsidRDefault="001D469D" w:rsidP="00786A91">
      <w:pPr>
        <w:pStyle w:val="Body"/>
        <w:spacing w:line="240" w:lineRule="auto"/>
        <w:rPr>
          <w:rFonts w:asciiTheme="majorHAnsi" w:hAnsiTheme="majorHAnsi"/>
          <w:szCs w:val="24"/>
        </w:rPr>
      </w:pPr>
      <w:r w:rsidRPr="001D469D">
        <w:rPr>
          <w:rFonts w:asciiTheme="majorHAnsi" w:hAnsiTheme="majorHAnsi"/>
          <w:szCs w:val="24"/>
        </w:rPr>
        <w:t xml:space="preserve">Thank you to Mathematic Department, Faculty of Applied Science and Technology, Ahmad </w:t>
      </w:r>
      <w:proofErr w:type="spellStart"/>
      <w:r w:rsidRPr="001D469D">
        <w:rPr>
          <w:rFonts w:asciiTheme="majorHAnsi" w:hAnsiTheme="majorHAnsi"/>
          <w:szCs w:val="24"/>
        </w:rPr>
        <w:t>Dahlan</w:t>
      </w:r>
      <w:proofErr w:type="spellEnd"/>
      <w:r>
        <w:rPr>
          <w:rFonts w:asciiTheme="majorHAnsi" w:hAnsiTheme="majorHAnsi"/>
          <w:szCs w:val="24"/>
          <w:lang w:val="id-ID"/>
        </w:rPr>
        <w:t xml:space="preserve"> University</w:t>
      </w:r>
      <w:r w:rsidRPr="001D469D">
        <w:rPr>
          <w:rFonts w:asciiTheme="majorHAnsi" w:hAnsiTheme="majorHAnsi"/>
          <w:szCs w:val="24"/>
        </w:rPr>
        <w:t xml:space="preserve"> for its s</w:t>
      </w:r>
      <w:r>
        <w:rPr>
          <w:rFonts w:asciiTheme="majorHAnsi" w:hAnsiTheme="majorHAnsi"/>
          <w:szCs w:val="24"/>
        </w:rPr>
        <w:t>upport</w:t>
      </w:r>
      <w:r w:rsidR="00786A91" w:rsidRPr="00181A8B">
        <w:rPr>
          <w:rFonts w:asciiTheme="majorHAnsi" w:hAnsiTheme="majorHAnsi"/>
          <w:szCs w:val="24"/>
        </w:rPr>
        <w:t xml:space="preserve">. </w:t>
      </w:r>
    </w:p>
    <w:p w:rsidR="001D469D" w:rsidRDefault="001D469D">
      <w:pPr>
        <w:autoSpaceDE/>
        <w:autoSpaceDN/>
        <w:spacing w:after="200" w:line="276" w:lineRule="auto"/>
        <w:rPr>
          <w:rFonts w:asciiTheme="majorHAnsi" w:hAnsiTheme="majorHAnsi"/>
          <w:b/>
          <w:bCs/>
          <w:caps/>
          <w:kern w:val="32"/>
          <w:sz w:val="24"/>
          <w:szCs w:val="24"/>
          <w:lang w:val="en-US"/>
        </w:rPr>
      </w:pPr>
      <w:r>
        <w:rPr>
          <w:rFonts w:asciiTheme="majorHAnsi" w:hAnsiTheme="majorHAnsi"/>
          <w:szCs w:val="24"/>
        </w:rPr>
        <w:br w:type="page"/>
      </w:r>
    </w:p>
    <w:p w:rsidR="001E59EB" w:rsidRPr="00902DD2" w:rsidRDefault="00902DD2" w:rsidP="00902DD2">
      <w:pPr>
        <w:pStyle w:val="Heading1"/>
        <w:spacing w:before="480"/>
        <w:rPr>
          <w:rFonts w:asciiTheme="majorHAnsi" w:hAnsiTheme="majorHAnsi"/>
          <w:szCs w:val="24"/>
        </w:rPr>
      </w:pPr>
      <w:r w:rsidRPr="00902DD2">
        <w:rPr>
          <w:rFonts w:asciiTheme="majorHAnsi" w:hAnsiTheme="majorHAnsi"/>
          <w:szCs w:val="24"/>
        </w:rPr>
        <w:lastRenderedPageBreak/>
        <w:t>References</w:t>
      </w:r>
    </w:p>
    <w:sdt>
      <w:sdtPr>
        <w:rPr>
          <w:rFonts w:asciiTheme="majorHAnsi" w:hAnsiTheme="majorHAnsi"/>
          <w:color w:val="000000"/>
          <w:sz w:val="24"/>
          <w:szCs w:val="24"/>
        </w:rPr>
        <w:id w:val="1396326510"/>
        <w:docPartObj>
          <w:docPartGallery w:val="Bibliographies"/>
          <w:docPartUnique/>
        </w:docPartObj>
      </w:sdtPr>
      <w:sdtEndPr>
        <w:rPr>
          <w:color w:val="auto"/>
          <w:lang w:val="en-US" w:eastAsia="ar-SA"/>
        </w:rPr>
      </w:sdtEndPr>
      <w:sdtContent>
        <w:sdt>
          <w:sdtPr>
            <w:rPr>
              <w:rFonts w:asciiTheme="majorHAnsi" w:hAnsiTheme="majorHAnsi"/>
              <w:color w:val="000000"/>
              <w:sz w:val="24"/>
              <w:szCs w:val="24"/>
            </w:rPr>
            <w:id w:val="-573587230"/>
            <w:bibliography/>
          </w:sdtPr>
          <w:sdtEndPr>
            <w:rPr>
              <w:color w:val="auto"/>
              <w:lang w:val="en-US" w:eastAsia="ar-SA"/>
            </w:rPr>
          </w:sdtEndPr>
          <w:sdtContent>
            <w:p w:rsidR="005218D2" w:rsidRPr="009A3DDA" w:rsidRDefault="005218D2" w:rsidP="005218D2">
              <w:pPr>
                <w:widowControl w:val="0"/>
                <w:adjustRightInd w:val="0"/>
                <w:ind w:left="640" w:hanging="640"/>
                <w:rPr>
                  <w:noProof/>
                  <w:sz w:val="24"/>
                  <w:szCs w:val="24"/>
                </w:rPr>
              </w:pPr>
              <w:r>
                <w:rPr>
                  <w:rFonts w:asciiTheme="majorHAnsi" w:hAnsiTheme="majorHAnsi"/>
                  <w:sz w:val="24"/>
                  <w:szCs w:val="24"/>
                </w:rPr>
                <w:fldChar w:fldCharType="begin" w:fldLock="1"/>
              </w:r>
              <w:r>
                <w:rPr>
                  <w:rFonts w:asciiTheme="majorHAnsi" w:hAnsiTheme="majorHAnsi"/>
                  <w:sz w:val="24"/>
                  <w:szCs w:val="24"/>
                </w:rPr>
                <w:instrText xml:space="preserve">ADDIN Mendeley Bibliography CSL_BIBLIOGRAPHY </w:instrText>
              </w:r>
              <w:r>
                <w:rPr>
                  <w:rFonts w:asciiTheme="majorHAnsi" w:hAnsiTheme="majorHAnsi"/>
                  <w:sz w:val="24"/>
                  <w:szCs w:val="24"/>
                </w:rPr>
                <w:fldChar w:fldCharType="separate"/>
              </w:r>
              <w:r w:rsidRPr="009A3DDA">
                <w:rPr>
                  <w:noProof/>
                  <w:sz w:val="24"/>
                  <w:szCs w:val="24"/>
                </w:rPr>
                <w:t>[1]</w:t>
              </w:r>
              <w:r w:rsidRPr="009A3DDA">
                <w:rPr>
                  <w:noProof/>
                  <w:sz w:val="24"/>
                  <w:szCs w:val="24"/>
                </w:rPr>
                <w:tab/>
                <w:t>Muchlas and T. Sutikno, “Prediksi harga saham berbasis web dengan sistem inferensi fuzi tsukamoto,” 2007.</w:t>
              </w:r>
            </w:p>
            <w:p w:rsidR="005218D2" w:rsidRPr="009A3DDA" w:rsidRDefault="005218D2" w:rsidP="005218D2">
              <w:pPr>
                <w:widowControl w:val="0"/>
                <w:adjustRightInd w:val="0"/>
                <w:ind w:left="640" w:hanging="640"/>
                <w:rPr>
                  <w:noProof/>
                  <w:sz w:val="24"/>
                  <w:szCs w:val="24"/>
                </w:rPr>
              </w:pPr>
              <w:r w:rsidRPr="009A3DDA">
                <w:rPr>
                  <w:noProof/>
                  <w:sz w:val="24"/>
                  <w:szCs w:val="24"/>
                </w:rPr>
                <w:t>[2]</w:t>
              </w:r>
              <w:r w:rsidRPr="009A3DDA">
                <w:rPr>
                  <w:noProof/>
                  <w:sz w:val="24"/>
                  <w:szCs w:val="24"/>
                </w:rPr>
                <w:tab/>
                <w:t xml:space="preserve">S. T. Wahyudi, “The ARIMA model for the Indonesia stock price,” </w:t>
              </w:r>
              <w:r w:rsidRPr="009A3DDA">
                <w:rPr>
                  <w:i/>
                  <w:iCs/>
                  <w:noProof/>
                  <w:sz w:val="24"/>
                  <w:szCs w:val="24"/>
                </w:rPr>
                <w:t>Int. J. Econ. Manag.</w:t>
              </w:r>
              <w:r w:rsidRPr="009A3DDA">
                <w:rPr>
                  <w:noProof/>
                  <w:sz w:val="24"/>
                  <w:szCs w:val="24"/>
                </w:rPr>
                <w:t>, vol. 11, no. SpecialIssue1, pp. 223–236, 2017.</w:t>
              </w:r>
            </w:p>
            <w:p w:rsidR="005218D2" w:rsidRPr="009A3DDA" w:rsidRDefault="005218D2" w:rsidP="005218D2">
              <w:pPr>
                <w:widowControl w:val="0"/>
                <w:adjustRightInd w:val="0"/>
                <w:ind w:left="640" w:hanging="640"/>
                <w:rPr>
                  <w:noProof/>
                  <w:sz w:val="24"/>
                  <w:szCs w:val="24"/>
                </w:rPr>
              </w:pPr>
              <w:r w:rsidRPr="009A3DDA">
                <w:rPr>
                  <w:noProof/>
                  <w:sz w:val="24"/>
                  <w:szCs w:val="24"/>
                </w:rPr>
                <w:t>[3]</w:t>
              </w:r>
              <w:r w:rsidRPr="009A3DDA">
                <w:rPr>
                  <w:noProof/>
                  <w:sz w:val="24"/>
                  <w:szCs w:val="24"/>
                </w:rPr>
                <w:tab/>
                <w:t xml:space="preserve">Z. A. R. HSM, “Analisa Laju Perubahan Harga Saham Lq45 Menggunakan Persamaan Diferensial,” </w:t>
              </w:r>
              <w:r w:rsidRPr="009A3DDA">
                <w:rPr>
                  <w:i/>
                  <w:iCs/>
                  <w:noProof/>
                  <w:sz w:val="24"/>
                  <w:szCs w:val="24"/>
                </w:rPr>
                <w:t>J. Ris. Akunt. Politala</w:t>
              </w:r>
              <w:r w:rsidRPr="009A3DDA">
                <w:rPr>
                  <w:noProof/>
                  <w:sz w:val="24"/>
                  <w:szCs w:val="24"/>
                </w:rPr>
                <w:t>, vol. 3, no. 2, pp. 60–66, 2020, doi: 10.34128/jra.v3i2.68.</w:t>
              </w:r>
            </w:p>
            <w:p w:rsidR="005218D2" w:rsidRPr="009A3DDA" w:rsidRDefault="005218D2" w:rsidP="005218D2">
              <w:pPr>
                <w:widowControl w:val="0"/>
                <w:adjustRightInd w:val="0"/>
                <w:ind w:left="640" w:hanging="640"/>
                <w:rPr>
                  <w:noProof/>
                  <w:sz w:val="24"/>
                  <w:szCs w:val="24"/>
                </w:rPr>
              </w:pPr>
              <w:r w:rsidRPr="009A3DDA">
                <w:rPr>
                  <w:noProof/>
                  <w:sz w:val="24"/>
                  <w:szCs w:val="24"/>
                </w:rPr>
                <w:t>[4]</w:t>
              </w:r>
              <w:r w:rsidRPr="009A3DDA">
                <w:rPr>
                  <w:noProof/>
                  <w:sz w:val="24"/>
                  <w:szCs w:val="24"/>
                </w:rPr>
                <w:tab/>
                <w:t xml:space="preserve">G. L. Shelley, A. Traian, and W. J. Trainor, “Stock market ‘prediction’ models,” </w:t>
              </w:r>
              <w:r w:rsidRPr="009A3DDA">
                <w:rPr>
                  <w:i/>
                  <w:iCs/>
                  <w:noProof/>
                  <w:sz w:val="24"/>
                  <w:szCs w:val="24"/>
                </w:rPr>
                <w:t>Econ. Bull.</w:t>
              </w:r>
              <w:r w:rsidRPr="009A3DDA">
                <w:rPr>
                  <w:noProof/>
                  <w:sz w:val="24"/>
                  <w:szCs w:val="24"/>
                </w:rPr>
                <w:t>, vol. 40, no. 2, pp. 1548–1556, 2020.</w:t>
              </w:r>
            </w:p>
            <w:p w:rsidR="005218D2" w:rsidRPr="009A3DDA" w:rsidRDefault="005218D2" w:rsidP="005218D2">
              <w:pPr>
                <w:widowControl w:val="0"/>
                <w:adjustRightInd w:val="0"/>
                <w:ind w:left="640" w:hanging="640"/>
                <w:rPr>
                  <w:noProof/>
                  <w:sz w:val="24"/>
                  <w:szCs w:val="24"/>
                </w:rPr>
              </w:pPr>
              <w:r w:rsidRPr="009A3DDA">
                <w:rPr>
                  <w:noProof/>
                  <w:sz w:val="24"/>
                  <w:szCs w:val="24"/>
                </w:rPr>
                <w:t>[5]</w:t>
              </w:r>
              <w:r w:rsidRPr="009A3DDA">
                <w:rPr>
                  <w:noProof/>
                  <w:sz w:val="24"/>
                  <w:szCs w:val="24"/>
                </w:rPr>
                <w:tab/>
                <w:t>A. Nilsen, “Perbandingan Model RNN , Model LSTM , dan Model GRU dalam Memprediksi Harga Saham-Saham LQ45,” vol. 6, no. 1, pp. 137–147, 2022.</w:t>
              </w:r>
            </w:p>
            <w:p w:rsidR="005218D2" w:rsidRPr="009A3DDA" w:rsidRDefault="005218D2" w:rsidP="005218D2">
              <w:pPr>
                <w:widowControl w:val="0"/>
                <w:adjustRightInd w:val="0"/>
                <w:ind w:left="640" w:hanging="640"/>
                <w:rPr>
                  <w:noProof/>
                  <w:sz w:val="24"/>
                  <w:szCs w:val="24"/>
                </w:rPr>
              </w:pPr>
              <w:r w:rsidRPr="009A3DDA">
                <w:rPr>
                  <w:noProof/>
                  <w:sz w:val="24"/>
                  <w:szCs w:val="24"/>
                </w:rPr>
                <w:t>[6]</w:t>
              </w:r>
              <w:r w:rsidRPr="009A3DDA">
                <w:rPr>
                  <w:noProof/>
                  <w:sz w:val="24"/>
                  <w:szCs w:val="24"/>
                </w:rPr>
                <w:tab/>
                <w:t xml:space="preserve">A. Olawoyin and Y. Chen, “Predicting the future with artificial neural network,” </w:t>
              </w:r>
              <w:r w:rsidRPr="009A3DDA">
                <w:rPr>
                  <w:i/>
                  <w:iCs/>
                  <w:noProof/>
                  <w:sz w:val="24"/>
                  <w:szCs w:val="24"/>
                </w:rPr>
                <w:t>Procedia Comput. Sci.</w:t>
              </w:r>
              <w:r w:rsidRPr="009A3DDA">
                <w:rPr>
                  <w:noProof/>
                  <w:sz w:val="24"/>
                  <w:szCs w:val="24"/>
                </w:rPr>
                <w:t>, vol. 140, pp. 383–</w:t>
              </w:r>
              <w:r>
                <w:rPr>
                  <w:noProof/>
                  <w:sz w:val="24"/>
                  <w:szCs w:val="24"/>
                </w:rPr>
                <w:t>392, 2018, doi:</w:t>
              </w:r>
              <w:r>
                <w:rPr>
                  <w:noProof/>
                  <w:sz w:val="24"/>
                  <w:szCs w:val="24"/>
                  <w:lang w:val="id-ID"/>
                </w:rPr>
                <w:t xml:space="preserve"> </w:t>
              </w:r>
              <w:r w:rsidRPr="009A3DDA">
                <w:rPr>
                  <w:noProof/>
                  <w:sz w:val="24"/>
                  <w:szCs w:val="24"/>
                </w:rPr>
                <w:t>10.1016/j.procs.2018.10.300.</w:t>
              </w:r>
            </w:p>
            <w:p w:rsidR="005218D2" w:rsidRPr="009A3DDA" w:rsidRDefault="005218D2" w:rsidP="005218D2">
              <w:pPr>
                <w:widowControl w:val="0"/>
                <w:adjustRightInd w:val="0"/>
                <w:ind w:left="640" w:hanging="640"/>
                <w:rPr>
                  <w:noProof/>
                  <w:sz w:val="24"/>
                  <w:szCs w:val="24"/>
                </w:rPr>
              </w:pPr>
              <w:r w:rsidRPr="009A3DDA">
                <w:rPr>
                  <w:noProof/>
                  <w:sz w:val="24"/>
                  <w:szCs w:val="24"/>
                </w:rPr>
                <w:t>[7]</w:t>
              </w:r>
              <w:r w:rsidRPr="009A3DDA">
                <w:rPr>
                  <w:noProof/>
                  <w:sz w:val="24"/>
                  <w:szCs w:val="24"/>
                </w:rPr>
                <w:tab/>
                <w:t xml:space="preserve">Z. E. Mohamed, “Using the artificial neural networks for prediction and validating solar radiation,” </w:t>
              </w:r>
              <w:r w:rsidRPr="009A3DDA">
                <w:rPr>
                  <w:i/>
                  <w:iCs/>
                  <w:noProof/>
                  <w:sz w:val="24"/>
                  <w:szCs w:val="24"/>
                </w:rPr>
                <w:t>J. Egypt. Math. Soc.</w:t>
              </w:r>
              <w:r w:rsidRPr="009A3DDA">
                <w:rPr>
                  <w:noProof/>
                  <w:sz w:val="24"/>
                  <w:szCs w:val="24"/>
                </w:rPr>
                <w:t>, vol. 27, no. 1, 2019, doi: 10.1186/s42787-019-0043-8.</w:t>
              </w:r>
            </w:p>
            <w:p w:rsidR="005218D2" w:rsidRPr="009A3DDA" w:rsidRDefault="005218D2" w:rsidP="005218D2">
              <w:pPr>
                <w:widowControl w:val="0"/>
                <w:adjustRightInd w:val="0"/>
                <w:ind w:left="640" w:hanging="640"/>
                <w:rPr>
                  <w:noProof/>
                  <w:sz w:val="24"/>
                  <w:szCs w:val="24"/>
                </w:rPr>
              </w:pPr>
              <w:r w:rsidRPr="009A3DDA">
                <w:rPr>
                  <w:noProof/>
                  <w:sz w:val="24"/>
                  <w:szCs w:val="24"/>
                </w:rPr>
                <w:t>[8]</w:t>
              </w:r>
              <w:r w:rsidRPr="009A3DDA">
                <w:rPr>
                  <w:noProof/>
                  <w:sz w:val="24"/>
                  <w:szCs w:val="24"/>
                </w:rPr>
                <w:tab/>
                <w:t xml:space="preserve">M. Abdul Dwiyanto Suyudi, E. C. Djamal, A. Maspupah Jurusan Informatika, and F. Sains dan Informatika Universitas Jenderal Achmad Yani Cimahi, “Prediksi Harga Saham menggunakan Metode Recurrent Neural Network,” </w:t>
              </w:r>
              <w:r w:rsidRPr="009A3DDA">
                <w:rPr>
                  <w:i/>
                  <w:iCs/>
                  <w:noProof/>
                  <w:sz w:val="24"/>
                  <w:szCs w:val="24"/>
                </w:rPr>
                <w:t>Semin. Nas. Apl. Teknol. Inf.</w:t>
              </w:r>
              <w:r w:rsidRPr="009A3DDA">
                <w:rPr>
                  <w:noProof/>
                  <w:sz w:val="24"/>
                  <w:szCs w:val="24"/>
                </w:rPr>
                <w:t>, pp. 1907–5022, 2019.</w:t>
              </w:r>
            </w:p>
            <w:p w:rsidR="005218D2" w:rsidRPr="009A3DDA" w:rsidRDefault="005218D2" w:rsidP="005218D2">
              <w:pPr>
                <w:widowControl w:val="0"/>
                <w:adjustRightInd w:val="0"/>
                <w:ind w:left="640" w:hanging="640"/>
                <w:rPr>
                  <w:noProof/>
                  <w:sz w:val="24"/>
                  <w:szCs w:val="24"/>
                </w:rPr>
              </w:pPr>
              <w:r w:rsidRPr="009A3DDA">
                <w:rPr>
                  <w:noProof/>
                  <w:sz w:val="24"/>
                  <w:szCs w:val="24"/>
                </w:rPr>
                <w:t>[9]</w:t>
              </w:r>
              <w:r w:rsidRPr="009A3DDA">
                <w:rPr>
                  <w:noProof/>
                  <w:sz w:val="24"/>
                  <w:szCs w:val="24"/>
                </w:rPr>
                <w:tab/>
                <w:t xml:space="preserve">W. Wahyu </w:t>
              </w:r>
              <w:r w:rsidRPr="009A3DDA">
                <w:rPr>
                  <w:i/>
                  <w:iCs/>
                  <w:noProof/>
                  <w:sz w:val="24"/>
                  <w:szCs w:val="24"/>
                </w:rPr>
                <w:t>et al.</w:t>
              </w:r>
              <w:r w:rsidRPr="009A3DDA">
                <w:rPr>
                  <w:noProof/>
                  <w:sz w:val="24"/>
                  <w:szCs w:val="24"/>
                </w:rPr>
                <w:t xml:space="preserve">, </w:t>
              </w:r>
              <w:r w:rsidRPr="009A3DDA">
                <w:rPr>
                  <w:i/>
                  <w:iCs/>
                  <w:noProof/>
                  <w:sz w:val="24"/>
                  <w:szCs w:val="24"/>
                </w:rPr>
                <w:t>Recurrent neural network-long short term memory</w:t>
              </w:r>
              <w:r w:rsidRPr="009A3DDA">
                <w:rPr>
                  <w:noProof/>
                  <w:sz w:val="24"/>
                  <w:szCs w:val="24"/>
                </w:rPr>
                <w:t>. 2021.</w:t>
              </w:r>
            </w:p>
            <w:p w:rsidR="005218D2" w:rsidRPr="009A3DDA" w:rsidRDefault="005218D2" w:rsidP="005218D2">
              <w:pPr>
                <w:widowControl w:val="0"/>
                <w:adjustRightInd w:val="0"/>
                <w:ind w:left="640" w:hanging="640"/>
                <w:rPr>
                  <w:noProof/>
                  <w:sz w:val="24"/>
                  <w:szCs w:val="24"/>
                </w:rPr>
              </w:pPr>
              <w:r w:rsidRPr="009A3DDA">
                <w:rPr>
                  <w:noProof/>
                  <w:sz w:val="24"/>
                  <w:szCs w:val="24"/>
                </w:rPr>
                <w:t>[10]</w:t>
              </w:r>
              <w:r w:rsidRPr="009A3DDA">
                <w:rPr>
                  <w:noProof/>
                  <w:sz w:val="24"/>
                  <w:szCs w:val="24"/>
                </w:rPr>
                <w:tab/>
                <w:t xml:space="preserve">S. Hochreiter and J. Schmidhuber, “Long Short-Term Memory,” </w:t>
              </w:r>
              <w:r w:rsidRPr="009A3DDA">
                <w:rPr>
                  <w:i/>
                  <w:iCs/>
                  <w:noProof/>
                  <w:sz w:val="24"/>
                  <w:szCs w:val="24"/>
                </w:rPr>
                <w:t>Neural Comput.</w:t>
              </w:r>
              <w:r w:rsidRPr="009A3DDA">
                <w:rPr>
                  <w:noProof/>
                  <w:sz w:val="24"/>
                  <w:szCs w:val="24"/>
                </w:rPr>
                <w:t>, vol. 9, no. 8, 1997, doi: 10.1162/neco.1997.9.8.1735.</w:t>
              </w:r>
            </w:p>
            <w:p w:rsidR="005218D2" w:rsidRPr="009A3DDA" w:rsidRDefault="005218D2" w:rsidP="005218D2">
              <w:pPr>
                <w:widowControl w:val="0"/>
                <w:adjustRightInd w:val="0"/>
                <w:ind w:left="640" w:hanging="640"/>
                <w:rPr>
                  <w:noProof/>
                  <w:sz w:val="24"/>
                  <w:szCs w:val="24"/>
                </w:rPr>
              </w:pPr>
              <w:r w:rsidRPr="009A3DDA">
                <w:rPr>
                  <w:noProof/>
                  <w:sz w:val="24"/>
                  <w:szCs w:val="24"/>
                </w:rPr>
                <w:t>[11]</w:t>
              </w:r>
              <w:r w:rsidRPr="009A3DDA">
                <w:rPr>
                  <w:noProof/>
                  <w:sz w:val="24"/>
                  <w:szCs w:val="24"/>
                </w:rPr>
                <w:tab/>
                <w:t xml:space="preserve">J. Dawani, </w:t>
              </w:r>
              <w:r w:rsidRPr="009A3DDA">
                <w:rPr>
                  <w:i/>
                  <w:iCs/>
                  <w:noProof/>
                  <w:sz w:val="24"/>
                  <w:szCs w:val="24"/>
                </w:rPr>
                <w:t>Hands-On Mathematics for Deep Learning</w:t>
              </w:r>
              <w:r w:rsidRPr="009A3DDA">
                <w:rPr>
                  <w:noProof/>
                  <w:sz w:val="24"/>
                  <w:szCs w:val="24"/>
                </w:rPr>
                <w:t>. Mumbai.</w:t>
              </w:r>
            </w:p>
            <w:p w:rsidR="005218D2" w:rsidRPr="009A3DDA" w:rsidRDefault="005218D2" w:rsidP="005218D2">
              <w:pPr>
                <w:widowControl w:val="0"/>
                <w:adjustRightInd w:val="0"/>
                <w:ind w:left="640" w:hanging="640"/>
                <w:rPr>
                  <w:noProof/>
                  <w:sz w:val="24"/>
                  <w:szCs w:val="24"/>
                </w:rPr>
              </w:pPr>
              <w:r w:rsidRPr="009A3DDA">
                <w:rPr>
                  <w:noProof/>
                  <w:sz w:val="24"/>
                  <w:szCs w:val="24"/>
                </w:rPr>
                <w:t>[12]</w:t>
              </w:r>
              <w:r w:rsidRPr="009A3DDA">
                <w:rPr>
                  <w:noProof/>
                  <w:sz w:val="24"/>
                  <w:szCs w:val="24"/>
                </w:rPr>
                <w:tab/>
                <w:t xml:space="preserve">O. Calin, </w:t>
              </w:r>
              <w:r w:rsidRPr="009A3DDA">
                <w:rPr>
                  <w:i/>
                  <w:iCs/>
                  <w:noProof/>
                  <w:sz w:val="24"/>
                  <w:szCs w:val="24"/>
                </w:rPr>
                <w:t>Deep Learning Architectures : A Mathematical Approach</w:t>
              </w:r>
              <w:r w:rsidRPr="009A3DDA">
                <w:rPr>
                  <w:noProof/>
                  <w:sz w:val="24"/>
                  <w:szCs w:val="24"/>
                </w:rPr>
                <w:t>. 2020.</w:t>
              </w:r>
            </w:p>
            <w:p w:rsidR="005218D2" w:rsidRPr="009A3DDA" w:rsidRDefault="005218D2" w:rsidP="005218D2">
              <w:pPr>
                <w:widowControl w:val="0"/>
                <w:adjustRightInd w:val="0"/>
                <w:ind w:left="640" w:hanging="640"/>
                <w:rPr>
                  <w:noProof/>
                  <w:sz w:val="24"/>
                  <w:szCs w:val="24"/>
                </w:rPr>
              </w:pPr>
              <w:r w:rsidRPr="009A3DDA">
                <w:rPr>
                  <w:noProof/>
                  <w:sz w:val="24"/>
                  <w:szCs w:val="24"/>
                </w:rPr>
                <w:t>[13]</w:t>
              </w:r>
              <w:r w:rsidRPr="009A3DDA">
                <w:rPr>
                  <w:noProof/>
                  <w:sz w:val="24"/>
                  <w:szCs w:val="24"/>
                </w:rPr>
                <w:tab/>
                <w:t xml:space="preserve">J. K. Lubis and I. Kharisudin, “Metode Long Short Term Memory dan Generalized Autoregressive Conditional Heteroscedasticity untuk Pemodelan Data Saham,” </w:t>
              </w:r>
              <w:r>
                <w:rPr>
                  <w:i/>
                  <w:iCs/>
                  <w:noProof/>
                  <w:sz w:val="24"/>
                  <w:szCs w:val="24"/>
                </w:rPr>
                <w:t>Prism. Pros. Semin. Nas</w:t>
              </w:r>
              <w:r w:rsidRPr="009A3DDA">
                <w:rPr>
                  <w:noProof/>
                  <w:sz w:val="24"/>
                  <w:szCs w:val="24"/>
                </w:rPr>
                <w:t>, vol. 4, pp. 652–658, 2021,</w:t>
              </w:r>
            </w:p>
            <w:p w:rsidR="005218D2" w:rsidRPr="009A3DDA" w:rsidRDefault="005218D2" w:rsidP="005218D2">
              <w:pPr>
                <w:widowControl w:val="0"/>
                <w:adjustRightInd w:val="0"/>
                <w:ind w:left="640" w:hanging="640"/>
                <w:rPr>
                  <w:noProof/>
                  <w:sz w:val="24"/>
                  <w:szCs w:val="24"/>
                </w:rPr>
              </w:pPr>
              <w:r w:rsidRPr="009A3DDA">
                <w:rPr>
                  <w:noProof/>
                  <w:sz w:val="24"/>
                  <w:szCs w:val="24"/>
                </w:rPr>
                <w:t>[14]</w:t>
              </w:r>
              <w:r w:rsidRPr="009A3DDA">
                <w:rPr>
                  <w:noProof/>
                  <w:sz w:val="24"/>
                  <w:szCs w:val="24"/>
                </w:rPr>
                <w:tab/>
                <w:t xml:space="preserve">M. Hardt, B. Recht, and Y. Singer, “Train faster, generalize better: Stability of stochastic gradient descent,” in </w:t>
              </w:r>
              <w:r w:rsidRPr="009A3DDA">
                <w:rPr>
                  <w:i/>
                  <w:iCs/>
                  <w:noProof/>
                  <w:sz w:val="24"/>
                  <w:szCs w:val="24"/>
                </w:rPr>
                <w:t>33rd International Conference on Machine Learning, ICML 2016</w:t>
              </w:r>
              <w:r w:rsidRPr="009A3DDA">
                <w:rPr>
                  <w:noProof/>
                  <w:sz w:val="24"/>
                  <w:szCs w:val="24"/>
                </w:rPr>
                <w:t>, 2016, vol. 3.</w:t>
              </w:r>
            </w:p>
            <w:p w:rsidR="005218D2" w:rsidRPr="009A3DDA" w:rsidRDefault="005218D2" w:rsidP="005218D2">
              <w:pPr>
                <w:widowControl w:val="0"/>
                <w:adjustRightInd w:val="0"/>
                <w:ind w:left="640" w:hanging="640"/>
                <w:rPr>
                  <w:noProof/>
                  <w:sz w:val="24"/>
                  <w:szCs w:val="24"/>
                </w:rPr>
              </w:pPr>
              <w:r w:rsidRPr="009A3DDA">
                <w:rPr>
                  <w:noProof/>
                  <w:sz w:val="24"/>
                  <w:szCs w:val="24"/>
                </w:rPr>
                <w:t>[15]</w:t>
              </w:r>
              <w:r w:rsidRPr="009A3DDA">
                <w:rPr>
                  <w:noProof/>
                  <w:sz w:val="24"/>
                  <w:szCs w:val="24"/>
                </w:rPr>
                <w:tab/>
                <w:t xml:space="preserve">D. P. Kingma and J. L. Ba, “Adam: A method for stochastic optimization,” </w:t>
              </w:r>
              <w:r w:rsidRPr="009A3DDA">
                <w:rPr>
                  <w:i/>
                  <w:iCs/>
                  <w:noProof/>
                  <w:sz w:val="24"/>
                  <w:szCs w:val="24"/>
                </w:rPr>
                <w:t>3rd Int. Conf. Learn. Represent. ICLR 2015 - Conf. Track Proc.</w:t>
              </w:r>
              <w:r w:rsidRPr="009A3DDA">
                <w:rPr>
                  <w:noProof/>
                  <w:sz w:val="24"/>
                  <w:szCs w:val="24"/>
                </w:rPr>
                <w:t>, pp. 1–15, 2015.</w:t>
              </w:r>
            </w:p>
            <w:p w:rsidR="005218D2" w:rsidRPr="009A3DDA" w:rsidRDefault="005218D2" w:rsidP="005218D2">
              <w:pPr>
                <w:widowControl w:val="0"/>
                <w:adjustRightInd w:val="0"/>
                <w:ind w:left="640" w:hanging="640"/>
                <w:rPr>
                  <w:noProof/>
                  <w:sz w:val="24"/>
                  <w:szCs w:val="24"/>
                </w:rPr>
              </w:pPr>
              <w:r w:rsidRPr="009A3DDA">
                <w:rPr>
                  <w:noProof/>
                  <w:sz w:val="24"/>
                  <w:szCs w:val="24"/>
                </w:rPr>
                <w:t>[16]</w:t>
              </w:r>
              <w:r w:rsidRPr="009A3DDA">
                <w:rPr>
                  <w:noProof/>
                  <w:sz w:val="24"/>
                  <w:szCs w:val="24"/>
                </w:rPr>
                <w:tab/>
                <w:t xml:space="preserve">E. Bisong, </w:t>
              </w:r>
              <w:r w:rsidRPr="009A3DDA">
                <w:rPr>
                  <w:i/>
                  <w:iCs/>
                  <w:noProof/>
                  <w:sz w:val="24"/>
                  <w:szCs w:val="24"/>
                </w:rPr>
                <w:t>Training a Neural Network</w:t>
              </w:r>
              <w:r w:rsidRPr="009A3DDA">
                <w:rPr>
                  <w:noProof/>
                  <w:sz w:val="24"/>
                  <w:szCs w:val="24"/>
                </w:rPr>
                <w:t>. 2019.</w:t>
              </w:r>
            </w:p>
            <w:p w:rsidR="005218D2" w:rsidRPr="009A3DDA" w:rsidRDefault="005218D2" w:rsidP="005218D2">
              <w:pPr>
                <w:widowControl w:val="0"/>
                <w:adjustRightInd w:val="0"/>
                <w:ind w:left="640" w:hanging="640"/>
                <w:rPr>
                  <w:noProof/>
                  <w:sz w:val="24"/>
                  <w:szCs w:val="24"/>
                </w:rPr>
              </w:pPr>
              <w:r w:rsidRPr="009A3DDA">
                <w:rPr>
                  <w:noProof/>
                  <w:sz w:val="24"/>
                  <w:szCs w:val="24"/>
                </w:rPr>
                <w:t>[17]</w:t>
              </w:r>
              <w:r w:rsidRPr="009A3DDA">
                <w:rPr>
                  <w:noProof/>
                  <w:sz w:val="24"/>
                  <w:szCs w:val="24"/>
                </w:rPr>
                <w:tab/>
                <w:t xml:space="preserve">J. Brownlee, “Long Short-Term Memory Networks With Python,” </w:t>
              </w:r>
              <w:r w:rsidRPr="009A3DDA">
                <w:rPr>
                  <w:i/>
                  <w:iCs/>
                  <w:noProof/>
                  <w:sz w:val="24"/>
                  <w:szCs w:val="24"/>
                </w:rPr>
                <w:t>Mach. Learn. Mastery With Python</w:t>
              </w:r>
              <w:r w:rsidRPr="009A3DDA">
                <w:rPr>
                  <w:noProof/>
                  <w:sz w:val="24"/>
                  <w:szCs w:val="24"/>
                </w:rPr>
                <w:t>, vol. 1, no. 1, p. 228, 2017.</w:t>
              </w:r>
            </w:p>
            <w:p w:rsidR="005218D2" w:rsidRPr="009A3DDA" w:rsidRDefault="005218D2" w:rsidP="005218D2">
              <w:pPr>
                <w:widowControl w:val="0"/>
                <w:adjustRightInd w:val="0"/>
                <w:ind w:left="640" w:hanging="640"/>
                <w:rPr>
                  <w:noProof/>
                  <w:sz w:val="24"/>
                  <w:szCs w:val="24"/>
                </w:rPr>
              </w:pPr>
              <w:r w:rsidRPr="009A3DDA">
                <w:rPr>
                  <w:noProof/>
                  <w:sz w:val="24"/>
                  <w:szCs w:val="24"/>
                </w:rPr>
                <w:t>[18]</w:t>
              </w:r>
              <w:r w:rsidRPr="009A3DDA">
                <w:rPr>
                  <w:noProof/>
                  <w:sz w:val="24"/>
                  <w:szCs w:val="24"/>
                </w:rPr>
                <w:tab/>
                <w:t xml:space="preserve">T. Jayalakshmi and A. Santhakumaran, “Statistical Normalization and Back Propagationfor Classification,” </w:t>
              </w:r>
              <w:r w:rsidRPr="009A3DDA">
                <w:rPr>
                  <w:i/>
                  <w:iCs/>
                  <w:noProof/>
                  <w:sz w:val="24"/>
                  <w:szCs w:val="24"/>
                </w:rPr>
                <w:t>Int. J. Comput. Theory Eng.</w:t>
              </w:r>
              <w:r w:rsidRPr="009A3DDA">
                <w:rPr>
                  <w:noProof/>
                  <w:sz w:val="24"/>
                  <w:szCs w:val="24"/>
                </w:rPr>
                <w:t>, vol. 3, no. 1, pp. 89–93, 2011, doi: 10.7763/ijcte.2011.v3.288.</w:t>
              </w:r>
            </w:p>
            <w:p w:rsidR="005218D2" w:rsidRPr="009A3DDA" w:rsidRDefault="005218D2" w:rsidP="005218D2">
              <w:pPr>
                <w:widowControl w:val="0"/>
                <w:adjustRightInd w:val="0"/>
                <w:ind w:left="640" w:hanging="640"/>
                <w:rPr>
                  <w:noProof/>
                  <w:sz w:val="24"/>
                  <w:szCs w:val="24"/>
                </w:rPr>
              </w:pPr>
              <w:r w:rsidRPr="009A3DDA">
                <w:rPr>
                  <w:noProof/>
                  <w:sz w:val="24"/>
                  <w:szCs w:val="24"/>
                </w:rPr>
                <w:t>[19]</w:t>
              </w:r>
              <w:r w:rsidRPr="009A3DDA">
                <w:rPr>
                  <w:noProof/>
                  <w:sz w:val="24"/>
                  <w:szCs w:val="24"/>
                </w:rPr>
                <w:tab/>
                <w:t>A. Karpathy, J. Johnson, and L. Fei-Fei, “Visualizing and Understanding Recurrent Networks,” pp. 1–12, 2015,</w:t>
              </w:r>
            </w:p>
            <w:p w:rsidR="005218D2" w:rsidRPr="009A3DDA" w:rsidRDefault="005218D2" w:rsidP="005218D2">
              <w:pPr>
                <w:widowControl w:val="0"/>
                <w:adjustRightInd w:val="0"/>
                <w:ind w:left="640" w:hanging="640"/>
                <w:rPr>
                  <w:noProof/>
                  <w:sz w:val="24"/>
                  <w:szCs w:val="24"/>
                </w:rPr>
              </w:pPr>
              <w:r w:rsidRPr="009A3DDA">
                <w:rPr>
                  <w:noProof/>
                  <w:sz w:val="24"/>
                  <w:szCs w:val="24"/>
                </w:rPr>
                <w:t>[20]</w:t>
              </w:r>
              <w:r w:rsidRPr="009A3DDA">
                <w:rPr>
                  <w:noProof/>
                  <w:sz w:val="24"/>
                  <w:szCs w:val="24"/>
                </w:rPr>
                <w:tab/>
                <w:t>K. Greff, R. K. Srivastava, J. Koutn, and B. R. Steunebrink, “LSTM : A Search Space Odyssey,” pp. 1–12, 2016, doi: 10.1109/TNNLS.2016.2582924.</w:t>
              </w:r>
            </w:p>
            <w:p w:rsidR="005218D2" w:rsidRPr="009A3DDA" w:rsidRDefault="005218D2" w:rsidP="005218D2">
              <w:pPr>
                <w:widowControl w:val="0"/>
                <w:adjustRightInd w:val="0"/>
                <w:ind w:left="640" w:hanging="640"/>
                <w:rPr>
                  <w:noProof/>
                  <w:sz w:val="24"/>
                  <w:szCs w:val="24"/>
                </w:rPr>
              </w:pPr>
              <w:r w:rsidRPr="009A3DDA">
                <w:rPr>
                  <w:noProof/>
                  <w:sz w:val="24"/>
                  <w:szCs w:val="24"/>
                </w:rPr>
                <w:t>[21]</w:t>
              </w:r>
              <w:r w:rsidRPr="009A3DDA">
                <w:rPr>
                  <w:noProof/>
                  <w:sz w:val="24"/>
                  <w:szCs w:val="24"/>
                </w:rPr>
                <w:tab/>
                <w:t xml:space="preserve">K. Johan, J. C. Young, and S. Hansun, “LSTM-RNN automotive stock price prediction,” </w:t>
              </w:r>
              <w:r w:rsidRPr="009A3DDA">
                <w:rPr>
                  <w:i/>
                  <w:iCs/>
                  <w:noProof/>
                  <w:sz w:val="24"/>
                  <w:szCs w:val="24"/>
                </w:rPr>
                <w:t>Int. J. Sci. Technol. Res.</w:t>
              </w:r>
              <w:r w:rsidRPr="009A3DDA">
                <w:rPr>
                  <w:noProof/>
                  <w:sz w:val="24"/>
                  <w:szCs w:val="24"/>
                </w:rPr>
                <w:t>, vol. 8, no. 9, pp. 173–176, 2019.</w:t>
              </w:r>
            </w:p>
            <w:p w:rsidR="005218D2" w:rsidRPr="009A3DDA" w:rsidRDefault="005218D2" w:rsidP="005218D2">
              <w:pPr>
                <w:widowControl w:val="0"/>
                <w:adjustRightInd w:val="0"/>
                <w:ind w:left="640" w:hanging="640"/>
                <w:rPr>
                  <w:noProof/>
                  <w:sz w:val="24"/>
                  <w:szCs w:val="24"/>
                  <w:lang w:val="id-ID"/>
                </w:rPr>
              </w:pPr>
              <w:r w:rsidRPr="009A3DDA">
                <w:rPr>
                  <w:noProof/>
                  <w:sz w:val="24"/>
                  <w:szCs w:val="24"/>
                </w:rPr>
                <w:t>[22]</w:t>
              </w:r>
              <w:r w:rsidRPr="009A3DDA">
                <w:rPr>
                  <w:noProof/>
                  <w:sz w:val="24"/>
                  <w:szCs w:val="24"/>
                </w:rPr>
                <w:tab/>
                <w:t xml:space="preserve">A. Nurjaman, </w:t>
              </w:r>
              <w:r>
                <w:rPr>
                  <w:noProof/>
                  <w:sz w:val="24"/>
                  <w:szCs w:val="24"/>
                </w:rPr>
                <w:t xml:space="preserve"> A. H.-P.</w:t>
              </w:r>
              <w:r w:rsidRPr="009A3DDA">
                <w:rPr>
                  <w:noProof/>
                  <w:sz w:val="24"/>
                  <w:szCs w:val="24"/>
                </w:rPr>
                <w:t xml:space="preserve"> 2021, “Long Short-Term Memory (LSTM) untuk Prediksi Harga Saham Pfizer Inc,” </w:t>
              </w:r>
              <w:r w:rsidRPr="009A3DDA">
                <w:rPr>
                  <w:i/>
                  <w:iCs/>
                  <w:noProof/>
                  <w:sz w:val="24"/>
                  <w:szCs w:val="24"/>
                </w:rPr>
                <w:t>Prosiding.Statistics.Unpad.Ac.Id</w:t>
              </w:r>
              <w:r>
                <w:rPr>
                  <w:noProof/>
                  <w:sz w:val="24"/>
                  <w:szCs w:val="24"/>
                </w:rPr>
                <w:t>, 2021</w:t>
              </w:r>
              <w:r>
                <w:rPr>
                  <w:noProof/>
                  <w:sz w:val="24"/>
                  <w:szCs w:val="24"/>
                  <w:lang w:val="id-ID"/>
                </w:rPr>
                <w:t>.</w:t>
              </w:r>
            </w:p>
            <w:p w:rsidR="005218D2" w:rsidRPr="009A3DDA" w:rsidRDefault="005218D2" w:rsidP="005218D2">
              <w:pPr>
                <w:widowControl w:val="0"/>
                <w:adjustRightInd w:val="0"/>
                <w:ind w:left="640" w:hanging="640"/>
                <w:rPr>
                  <w:noProof/>
                  <w:sz w:val="24"/>
                  <w:szCs w:val="24"/>
                  <w:lang w:val="id-ID"/>
                </w:rPr>
              </w:pPr>
              <w:r w:rsidRPr="009A3DDA">
                <w:rPr>
                  <w:noProof/>
                  <w:sz w:val="24"/>
                  <w:szCs w:val="24"/>
                </w:rPr>
                <w:lastRenderedPageBreak/>
                <w:t>[23]</w:t>
              </w:r>
              <w:r w:rsidRPr="009A3DDA">
                <w:rPr>
                  <w:noProof/>
                  <w:sz w:val="24"/>
                  <w:szCs w:val="24"/>
                </w:rPr>
                <w:tab/>
                <w:t>Z. C. Lipton, J. Berkowitz, and C. Elkan, “A Critical Review of Recurrent Neural Networks for Sequence Learning,” pp. 1–38, 20</w:t>
              </w:r>
              <w:r>
                <w:rPr>
                  <w:noProof/>
                  <w:sz w:val="24"/>
                  <w:szCs w:val="24"/>
                </w:rPr>
                <w:t>15</w:t>
              </w:r>
              <w:r>
                <w:rPr>
                  <w:noProof/>
                  <w:sz w:val="24"/>
                  <w:szCs w:val="24"/>
                  <w:lang w:val="id-ID"/>
                </w:rPr>
                <w:t>.</w:t>
              </w:r>
            </w:p>
            <w:p w:rsidR="005218D2" w:rsidRPr="009A3DDA" w:rsidRDefault="005218D2" w:rsidP="005218D2">
              <w:pPr>
                <w:widowControl w:val="0"/>
                <w:adjustRightInd w:val="0"/>
                <w:ind w:left="640" w:hanging="640"/>
                <w:rPr>
                  <w:noProof/>
                  <w:sz w:val="24"/>
                  <w:szCs w:val="24"/>
                </w:rPr>
              </w:pPr>
              <w:r w:rsidRPr="009A3DDA">
                <w:rPr>
                  <w:noProof/>
                  <w:sz w:val="24"/>
                  <w:szCs w:val="24"/>
                </w:rPr>
                <w:t>[24]</w:t>
              </w:r>
              <w:r w:rsidRPr="009A3DDA">
                <w:rPr>
                  <w:noProof/>
                  <w:sz w:val="24"/>
                  <w:szCs w:val="24"/>
                </w:rPr>
                <w:tab/>
                <w:t xml:space="preserve">C. A. Goodfellow lan, Bengio Yoshua, “Deep Learning - Ian Goodfellow, Yoshua Bengio, Aaron Courville - Google Books,” </w:t>
              </w:r>
              <w:r w:rsidRPr="009A3DDA">
                <w:rPr>
                  <w:i/>
                  <w:iCs/>
                  <w:noProof/>
                  <w:sz w:val="24"/>
                  <w:szCs w:val="24"/>
                </w:rPr>
                <w:t>MIT Press</w:t>
              </w:r>
              <w:r w:rsidRPr="009A3DDA">
                <w:rPr>
                  <w:noProof/>
                  <w:sz w:val="24"/>
                  <w:szCs w:val="24"/>
                </w:rPr>
                <w:t>. 2016.</w:t>
              </w:r>
            </w:p>
            <w:p w:rsidR="005218D2" w:rsidRPr="009A3DDA" w:rsidRDefault="005218D2" w:rsidP="005218D2">
              <w:pPr>
                <w:widowControl w:val="0"/>
                <w:adjustRightInd w:val="0"/>
                <w:ind w:left="640" w:hanging="640"/>
                <w:rPr>
                  <w:noProof/>
                  <w:sz w:val="24"/>
                  <w:szCs w:val="24"/>
                </w:rPr>
              </w:pPr>
              <w:r w:rsidRPr="009A3DDA">
                <w:rPr>
                  <w:noProof/>
                  <w:sz w:val="24"/>
                  <w:szCs w:val="24"/>
                </w:rPr>
                <w:t>[25]</w:t>
              </w:r>
              <w:r w:rsidRPr="009A3DDA">
                <w:rPr>
                  <w:noProof/>
                  <w:sz w:val="24"/>
                  <w:szCs w:val="24"/>
                </w:rPr>
                <w:tab/>
                <w:t xml:space="preserve">A. Graves, </w:t>
              </w:r>
              <w:r w:rsidRPr="009A3DDA">
                <w:rPr>
                  <w:i/>
                  <w:iCs/>
                  <w:noProof/>
                  <w:sz w:val="24"/>
                  <w:szCs w:val="24"/>
                </w:rPr>
                <w:t>Supervised Sequence Labelling with Recurrent Neural Networks</w:t>
              </w:r>
              <w:r w:rsidRPr="009A3DDA">
                <w:rPr>
                  <w:noProof/>
                  <w:sz w:val="24"/>
                  <w:szCs w:val="24"/>
                </w:rPr>
                <w:t>. 2008.</w:t>
              </w:r>
            </w:p>
            <w:p w:rsidR="005218D2" w:rsidRPr="009A3DDA" w:rsidRDefault="005218D2" w:rsidP="005218D2">
              <w:pPr>
                <w:widowControl w:val="0"/>
                <w:adjustRightInd w:val="0"/>
                <w:ind w:left="640" w:hanging="640"/>
                <w:rPr>
                  <w:noProof/>
                  <w:sz w:val="24"/>
                  <w:szCs w:val="24"/>
                </w:rPr>
              </w:pPr>
              <w:r w:rsidRPr="009A3DDA">
                <w:rPr>
                  <w:noProof/>
                  <w:sz w:val="24"/>
                  <w:szCs w:val="24"/>
                </w:rPr>
                <w:t>[26]</w:t>
              </w:r>
              <w:r w:rsidRPr="009A3DDA">
                <w:rPr>
                  <w:noProof/>
                  <w:sz w:val="24"/>
                  <w:szCs w:val="24"/>
                </w:rPr>
                <w:tab/>
                <w:t>I. Sutskever, “Training Recurrent Neural Networks,” 2013.</w:t>
              </w:r>
            </w:p>
            <w:p w:rsidR="005218D2" w:rsidRPr="009A3DDA" w:rsidRDefault="005218D2" w:rsidP="005218D2">
              <w:pPr>
                <w:widowControl w:val="0"/>
                <w:adjustRightInd w:val="0"/>
                <w:ind w:left="640" w:hanging="640"/>
                <w:rPr>
                  <w:noProof/>
                  <w:sz w:val="24"/>
                  <w:szCs w:val="24"/>
                </w:rPr>
              </w:pPr>
              <w:r w:rsidRPr="009A3DDA">
                <w:rPr>
                  <w:noProof/>
                  <w:sz w:val="24"/>
                  <w:szCs w:val="24"/>
                </w:rPr>
                <w:t>[27]</w:t>
              </w:r>
              <w:r w:rsidRPr="009A3DDA">
                <w:rPr>
                  <w:noProof/>
                  <w:sz w:val="24"/>
                  <w:szCs w:val="24"/>
                </w:rPr>
                <w:tab/>
                <w:t xml:space="preserve">M. Hagan, H. Demuth, M. Beale, and O. De Jesus, “Neural Network Design, Boston,” </w:t>
              </w:r>
              <w:r w:rsidRPr="009A3DDA">
                <w:rPr>
                  <w:i/>
                  <w:iCs/>
                  <w:noProof/>
                  <w:sz w:val="24"/>
                  <w:szCs w:val="24"/>
                </w:rPr>
                <w:t>PWS Pub. Co. USA</w:t>
              </w:r>
              <w:r w:rsidRPr="009A3DDA">
                <w:rPr>
                  <w:noProof/>
                  <w:sz w:val="24"/>
                  <w:szCs w:val="24"/>
                </w:rPr>
                <w:t>, 1996.</w:t>
              </w:r>
            </w:p>
            <w:p w:rsidR="005218D2" w:rsidRPr="009A3DDA" w:rsidRDefault="005218D2" w:rsidP="005218D2">
              <w:pPr>
                <w:widowControl w:val="0"/>
                <w:adjustRightInd w:val="0"/>
                <w:ind w:left="640" w:hanging="640"/>
                <w:rPr>
                  <w:noProof/>
                  <w:sz w:val="24"/>
                  <w:szCs w:val="24"/>
                </w:rPr>
              </w:pPr>
              <w:r w:rsidRPr="009A3DDA">
                <w:rPr>
                  <w:noProof/>
                  <w:sz w:val="24"/>
                  <w:szCs w:val="24"/>
                </w:rPr>
                <w:t>[28]</w:t>
              </w:r>
              <w:r w:rsidRPr="009A3DDA">
                <w:rPr>
                  <w:noProof/>
                  <w:sz w:val="24"/>
                  <w:szCs w:val="24"/>
                </w:rPr>
                <w:tab/>
                <w:t xml:space="preserve">Z. Maohua, X. Yuan, R. Minsoo, C. Jason, and W. K. Stephen, “Training Long Short-Term Memory With Spar-Sified Stochastic Gradient Descent,” </w:t>
              </w:r>
              <w:r w:rsidRPr="009A3DDA">
                <w:rPr>
                  <w:i/>
                  <w:iCs/>
                  <w:noProof/>
                  <w:sz w:val="24"/>
                  <w:szCs w:val="24"/>
                </w:rPr>
                <w:t>Iclr</w:t>
              </w:r>
              <w:r w:rsidRPr="009A3DDA">
                <w:rPr>
                  <w:noProof/>
                  <w:sz w:val="24"/>
                  <w:szCs w:val="24"/>
                </w:rPr>
                <w:t>, no. 2, pp. 1–10, 2017.</w:t>
              </w:r>
            </w:p>
            <w:p w:rsidR="005218D2" w:rsidRPr="009A3DDA" w:rsidRDefault="005218D2" w:rsidP="005218D2">
              <w:pPr>
                <w:widowControl w:val="0"/>
                <w:adjustRightInd w:val="0"/>
                <w:ind w:left="640" w:hanging="640"/>
                <w:rPr>
                  <w:noProof/>
                  <w:sz w:val="24"/>
                  <w:szCs w:val="24"/>
                </w:rPr>
              </w:pPr>
              <w:r w:rsidRPr="009A3DDA">
                <w:rPr>
                  <w:noProof/>
                  <w:sz w:val="24"/>
                  <w:szCs w:val="24"/>
                </w:rPr>
                <w:t>[29]</w:t>
              </w:r>
              <w:r w:rsidRPr="009A3DDA">
                <w:rPr>
                  <w:noProof/>
                  <w:sz w:val="24"/>
                  <w:szCs w:val="24"/>
                </w:rPr>
                <w:tab/>
                <w:t xml:space="preserve">X. S. Yang, </w:t>
              </w:r>
              <w:r w:rsidRPr="009A3DDA">
                <w:rPr>
                  <w:i/>
                  <w:iCs/>
                  <w:noProof/>
                  <w:sz w:val="24"/>
                  <w:szCs w:val="24"/>
                </w:rPr>
                <w:t>Optimization techniques and applications with examples</w:t>
              </w:r>
              <w:r w:rsidRPr="009A3DDA">
                <w:rPr>
                  <w:noProof/>
                  <w:sz w:val="24"/>
                  <w:szCs w:val="24"/>
                </w:rPr>
                <w:t>. 2018.</w:t>
              </w:r>
            </w:p>
            <w:p w:rsidR="005218D2" w:rsidRPr="009A3DDA" w:rsidRDefault="005218D2" w:rsidP="005218D2">
              <w:pPr>
                <w:widowControl w:val="0"/>
                <w:adjustRightInd w:val="0"/>
                <w:ind w:left="640" w:hanging="640"/>
                <w:rPr>
                  <w:noProof/>
                  <w:sz w:val="24"/>
                </w:rPr>
              </w:pPr>
              <w:r w:rsidRPr="009A3DDA">
                <w:rPr>
                  <w:noProof/>
                  <w:sz w:val="24"/>
                  <w:szCs w:val="24"/>
                </w:rPr>
                <w:t>[30]</w:t>
              </w:r>
              <w:r w:rsidRPr="009A3DDA">
                <w:rPr>
                  <w:noProof/>
                  <w:sz w:val="24"/>
                  <w:szCs w:val="24"/>
                </w:rPr>
                <w:tab/>
                <w:t xml:space="preserve">D. Wallach and B. Goffinet, “Mean squared error of prediction as a criterion for evaluating and comparing system models,” </w:t>
              </w:r>
              <w:r w:rsidRPr="009A3DDA">
                <w:rPr>
                  <w:i/>
                  <w:iCs/>
                  <w:noProof/>
                  <w:sz w:val="24"/>
                  <w:szCs w:val="24"/>
                </w:rPr>
                <w:t>Ecol. Modell.</w:t>
              </w:r>
              <w:r w:rsidRPr="009A3DDA">
                <w:rPr>
                  <w:noProof/>
                  <w:sz w:val="24"/>
                  <w:szCs w:val="24"/>
                </w:rPr>
                <w:t>, vol. 44, no. 3–4, pp. 299–306, 1989, doi: 10.1016/0304-3800(89)90035-5.</w:t>
              </w:r>
            </w:p>
            <w:p w:rsidR="006B6D32" w:rsidRPr="00181A8B" w:rsidRDefault="005218D2" w:rsidP="005218D2">
              <w:pPr>
                <w:pStyle w:val="Bibliography"/>
                <w:ind w:left="720" w:hanging="720"/>
                <w:rPr>
                  <w:rFonts w:asciiTheme="majorHAnsi" w:hAnsiTheme="majorHAnsi"/>
                  <w:sz w:val="24"/>
                  <w:szCs w:val="24"/>
                </w:rPr>
              </w:pPr>
              <w:r>
                <w:rPr>
                  <w:rFonts w:asciiTheme="majorHAnsi" w:hAnsiTheme="majorHAnsi"/>
                  <w:sz w:val="24"/>
                  <w:szCs w:val="24"/>
                </w:rPr>
                <w:fldChar w:fldCharType="end"/>
              </w:r>
            </w:p>
          </w:sdtContent>
        </w:sdt>
      </w:sdtContent>
    </w:sdt>
    <w:p w:rsidR="006B6D32" w:rsidRPr="00181A8B" w:rsidRDefault="006B6D32" w:rsidP="00786A91">
      <w:pPr>
        <w:rPr>
          <w:rFonts w:asciiTheme="majorHAnsi" w:hAnsiTheme="majorHAnsi"/>
          <w:sz w:val="24"/>
          <w:szCs w:val="24"/>
          <w:lang w:val="en-US" w:eastAsia="ar-SA"/>
        </w:rPr>
      </w:pPr>
    </w:p>
    <w:p w:rsidR="006B6D32" w:rsidRPr="00181A8B" w:rsidRDefault="006B6D32" w:rsidP="00786A91">
      <w:pPr>
        <w:ind w:firstLine="720"/>
        <w:rPr>
          <w:rFonts w:asciiTheme="majorHAnsi" w:hAnsiTheme="majorHAnsi"/>
          <w:sz w:val="24"/>
          <w:szCs w:val="24"/>
          <w:lang w:val="en-US" w:eastAsia="ar-SA"/>
        </w:rPr>
      </w:pPr>
    </w:p>
    <w:p w:rsidR="006B6D32" w:rsidRPr="00181A8B" w:rsidRDefault="006B6D32" w:rsidP="00786A91">
      <w:pPr>
        <w:ind w:firstLine="720"/>
        <w:rPr>
          <w:rFonts w:asciiTheme="majorHAnsi" w:hAnsiTheme="majorHAnsi"/>
          <w:sz w:val="24"/>
          <w:szCs w:val="24"/>
          <w:lang w:val="en-US" w:eastAsia="ar-SA"/>
        </w:rPr>
      </w:pPr>
    </w:p>
    <w:p w:rsidR="006B6D32" w:rsidRPr="009A3DDA" w:rsidRDefault="006B6D32" w:rsidP="00786A91">
      <w:pPr>
        <w:ind w:firstLine="720"/>
        <w:rPr>
          <w:rFonts w:asciiTheme="majorHAnsi" w:hAnsiTheme="majorHAnsi"/>
          <w:sz w:val="24"/>
          <w:szCs w:val="24"/>
          <w:lang w:val="id-ID" w:eastAsia="ar-SA"/>
        </w:rPr>
      </w:pPr>
    </w:p>
    <w:sectPr w:rsidR="006B6D32" w:rsidRPr="009A3DDA" w:rsidSect="007B439A">
      <w:headerReference w:type="even" r:id="rId33"/>
      <w:headerReference w:type="default" r:id="rId34"/>
      <w:footerReference w:type="even" r:id="rId35"/>
      <w:footerReference w:type="default" r:id="rId36"/>
      <w:headerReference w:type="first" r:id="rId37"/>
      <w:footerReference w:type="first" r:id="rId38"/>
      <w:type w:val="continuous"/>
      <w:pgSz w:w="11907" w:h="16839" w:code="9"/>
      <w:pgMar w:top="1418" w:right="1418" w:bottom="1418" w:left="1418" w:header="567" w:footer="567" w:gutter="0"/>
      <w:pgNumType w:start="1"/>
      <w:cols w:space="56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3281" w:rsidRDefault="00BC3281" w:rsidP="005D0207">
      <w:r>
        <w:separator/>
      </w:r>
    </w:p>
  </w:endnote>
  <w:endnote w:type="continuationSeparator" w:id="0">
    <w:p w:rsidR="00BC3281" w:rsidRDefault="00BC3281" w:rsidP="005D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altName w:val="Arial Unicode MS"/>
    <w:charset w:val="81"/>
    <w:family w:val="modern"/>
    <w:pitch w:val="fixed"/>
    <w:sig w:usb0="00000000"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BD0" w:rsidRDefault="000A7BD0" w:rsidP="004E5AE4">
    <w:pPr>
      <w:tabs>
        <w:tab w:val="right" w:pos="9072"/>
      </w:tabs>
    </w:pPr>
    <w:r>
      <w:fldChar w:fldCharType="begin"/>
    </w:r>
    <w:r>
      <w:instrText xml:space="preserve"> PAGE   \* MERGEFORMAT </w:instrText>
    </w:r>
    <w:r>
      <w:fldChar w:fldCharType="separate"/>
    </w:r>
    <w:r>
      <w:rPr>
        <w:noProof/>
      </w:rPr>
      <w:t>58</w:t>
    </w:r>
    <w:r>
      <w:fldChar w:fldCharType="end"/>
    </w:r>
    <w:r>
      <w:tab/>
    </w:r>
    <w:r>
      <w:tab/>
      <w:t>Volume 2 No. 4 Oktober 2013</w:t>
    </w:r>
  </w:p>
  <w:p w:rsidR="000A7BD0" w:rsidRDefault="000A7BD0" w:rsidP="00B64DB9">
    <w:pPr>
      <w:tabs>
        <w:tab w:val="right" w:pos="9072"/>
      </w:tabs>
    </w:pPr>
  </w:p>
  <w:p w:rsidR="000A7BD0" w:rsidRDefault="000A7BD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BD0" w:rsidRPr="00B56EEF" w:rsidRDefault="000A7BD0" w:rsidP="00F515DC">
    <w:pPr>
      <w:pStyle w:val="Footer"/>
      <w:pBdr>
        <w:top w:val="single" w:sz="4" w:space="1" w:color="auto"/>
      </w:pBdr>
      <w:tabs>
        <w:tab w:val="clear" w:pos="4536"/>
      </w:tabs>
      <w:rPr>
        <w:sz w:val="22"/>
        <w:szCs w:val="22"/>
      </w:rPr>
    </w:pPr>
    <w:r w:rsidRPr="008552F9">
      <w:rPr>
        <w:i/>
        <w:iCs/>
        <w:sz w:val="22"/>
        <w:szCs w:val="22"/>
      </w:rPr>
      <w:fldChar w:fldCharType="begin"/>
    </w:r>
    <w:r w:rsidRPr="008552F9">
      <w:rPr>
        <w:i/>
        <w:iCs/>
        <w:sz w:val="22"/>
        <w:szCs w:val="22"/>
      </w:rPr>
      <w:instrText xml:space="preserve"> author </w:instrText>
    </w:r>
    <w:r w:rsidRPr="008552F9">
      <w:rPr>
        <w:i/>
        <w:iCs/>
        <w:sz w:val="22"/>
        <w:szCs w:val="22"/>
      </w:rPr>
      <w:fldChar w:fldCharType="separate"/>
    </w:r>
    <w:r w:rsidR="002B3432">
      <w:rPr>
        <w:i/>
        <w:iCs/>
        <w:noProof/>
        <w:sz w:val="22"/>
        <w:szCs w:val="22"/>
      </w:rPr>
      <w:t>Muhammad Athanabil Andi Fawazdhia</w:t>
    </w:r>
    <w:r w:rsidRPr="008552F9">
      <w:rPr>
        <w:i/>
        <w:iCs/>
        <w:sz w:val="22"/>
        <w:szCs w:val="22"/>
      </w:rPr>
      <w:fldChar w:fldCharType="end"/>
    </w:r>
    <w:r>
      <w:rPr>
        <w:i/>
        <w:iCs/>
        <w:sz w:val="22"/>
        <w:szCs w:val="22"/>
      </w:rPr>
      <w:tab/>
    </w:r>
    <w:r>
      <w:rPr>
        <w:sz w:val="22"/>
        <w:szCs w:val="22"/>
      </w:rPr>
      <w:fldChar w:fldCharType="begin"/>
    </w:r>
    <w:r>
      <w:rPr>
        <w:sz w:val="22"/>
        <w:szCs w:val="22"/>
      </w:rPr>
      <w:instrText xml:space="preserve"> page </w:instrText>
    </w:r>
    <w:r>
      <w:rPr>
        <w:sz w:val="22"/>
        <w:szCs w:val="22"/>
      </w:rPr>
      <w:fldChar w:fldCharType="separate"/>
    </w:r>
    <w:r w:rsidR="00376597">
      <w:rPr>
        <w:noProof/>
        <w:sz w:val="22"/>
        <w:szCs w:val="22"/>
      </w:rPr>
      <w:t>12</w:t>
    </w:r>
    <w:r>
      <w:rPr>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BD0" w:rsidRDefault="000A7BD0" w:rsidP="00387990">
    <w:pPr>
      <w:pBdr>
        <w:top w:val="single" w:sz="4" w:space="1" w:color="auto"/>
      </w:pBdr>
      <w:tabs>
        <w:tab w:val="center" w:pos="4678"/>
        <w:tab w:val="right" w:pos="9072"/>
      </w:tabs>
    </w:pPr>
    <w:r>
      <w:t>Submitted:</w:t>
    </w:r>
    <w:r>
      <w:tab/>
      <w:t>Reviewed:</w:t>
    </w:r>
    <w:r>
      <w:tab/>
      <w:t>Accepted:</w:t>
    </w:r>
  </w:p>
  <w:p w:rsidR="000A7BD0" w:rsidRDefault="000A7BD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3281" w:rsidRDefault="00BC3281" w:rsidP="005D0207">
      <w:r>
        <w:separator/>
      </w:r>
    </w:p>
  </w:footnote>
  <w:footnote w:type="continuationSeparator" w:id="0">
    <w:p w:rsidR="00BC3281" w:rsidRDefault="00BC3281" w:rsidP="005D02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BD0" w:rsidRPr="00582FDC" w:rsidRDefault="000A7BD0" w:rsidP="00397793">
    <w:pPr>
      <w:pBdr>
        <w:bottom w:val="single" w:sz="4" w:space="1" w:color="auto"/>
      </w:pBdr>
      <w:jc w:val="right"/>
      <w:rPr>
        <w:i/>
        <w:iCs/>
        <w:lang w:val="sv-SE"/>
      </w:rPr>
    </w:pPr>
    <w:r w:rsidRPr="00582FDC">
      <w:rPr>
        <w:i/>
        <w:iCs/>
        <w:lang w:val="sv-SE"/>
      </w:rPr>
      <w:fldChar w:fldCharType="begin"/>
    </w:r>
    <w:r w:rsidRPr="00582FDC">
      <w:rPr>
        <w:i/>
        <w:iCs/>
        <w:lang w:val="sv-SE"/>
      </w:rPr>
      <w:instrText xml:space="preserve"> TITLE </w:instrText>
    </w:r>
    <w:r w:rsidRPr="00582FDC">
      <w:rPr>
        <w:i/>
        <w:iCs/>
        <w:lang w:val="sv-SE"/>
      </w:rPr>
      <w:fldChar w:fldCharType="separate"/>
    </w:r>
    <w:r w:rsidR="002B3432">
      <w:rPr>
        <w:i/>
        <w:iCs/>
        <w:lang w:val="sv-SE"/>
      </w:rPr>
      <w:t>Long Short Term Memory Using Stochastic Gradient Descent and Adam for Stock Prediction</w:t>
    </w:r>
    <w:r w:rsidRPr="00582FDC">
      <w:rPr>
        <w:i/>
        <w:iCs/>
        <w:lang w:val="sv-SE"/>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BD0" w:rsidRPr="00AC5D39" w:rsidRDefault="000A7BD0" w:rsidP="00F515DC">
    <w:pPr>
      <w:pStyle w:val="Header"/>
      <w:pBdr>
        <w:bottom w:val="single" w:sz="4" w:space="1" w:color="auto"/>
      </w:pBdr>
      <w:jc w:val="right"/>
      <w:rPr>
        <w:i/>
        <w:iCs/>
        <w:sz w:val="22"/>
        <w:szCs w:val="22"/>
      </w:rPr>
    </w:pPr>
    <w:r w:rsidRPr="00AC5D39">
      <w:rPr>
        <w:i/>
        <w:iCs/>
        <w:sz w:val="22"/>
        <w:szCs w:val="22"/>
      </w:rPr>
      <w:fldChar w:fldCharType="begin"/>
    </w:r>
    <w:r w:rsidRPr="00AC5D39">
      <w:rPr>
        <w:i/>
        <w:iCs/>
        <w:sz w:val="22"/>
        <w:szCs w:val="22"/>
      </w:rPr>
      <w:instrText xml:space="preserve"> title </w:instrText>
    </w:r>
    <w:r w:rsidRPr="00AC5D39">
      <w:rPr>
        <w:i/>
        <w:iCs/>
        <w:sz w:val="22"/>
        <w:szCs w:val="22"/>
      </w:rPr>
      <w:fldChar w:fldCharType="separate"/>
    </w:r>
    <w:r w:rsidR="002B3432">
      <w:rPr>
        <w:i/>
        <w:iCs/>
        <w:sz w:val="22"/>
        <w:szCs w:val="22"/>
      </w:rPr>
      <w:t>Long Short Term Memory Using Stochastic Gradient Descent and Adam for Stock Prediction</w:t>
    </w:r>
    <w:r w:rsidRPr="00AC5D39">
      <w:rPr>
        <w:i/>
        <w:iCs/>
        <w:sz w:val="22"/>
        <w:szCs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BD0" w:rsidRPr="00EA11EE" w:rsidRDefault="000A7BD0" w:rsidP="00141FC6">
    <w:pPr>
      <w:tabs>
        <w:tab w:val="center" w:pos="4536"/>
        <w:tab w:val="right" w:pos="9072"/>
      </w:tabs>
    </w:pPr>
    <w:r>
      <w:rPr>
        <w:noProof/>
        <w:lang w:val="id-ID" w:eastAsia="id-ID"/>
      </w:rPr>
      <w:drawing>
        <wp:anchor distT="0" distB="0" distL="114300" distR="114300" simplePos="0" relativeHeight="251658240" behindDoc="0" locked="0" layoutInCell="1" allowOverlap="1" wp14:anchorId="317DE32F" wp14:editId="45815BB0">
          <wp:simplePos x="0" y="0"/>
          <wp:positionH relativeFrom="column">
            <wp:posOffset>5338445</wp:posOffset>
          </wp:positionH>
          <wp:positionV relativeFrom="paragraph">
            <wp:posOffset>11430</wp:posOffset>
          </wp:positionV>
          <wp:extent cx="381000" cy="504825"/>
          <wp:effectExtent l="57150" t="19050" r="114300" b="85725"/>
          <wp:wrapNone/>
          <wp:docPr id="3" name="Picture 3" descr="D:\JURNAL (murni+pendidikan)\JURNAL MATEMATIKA UIN\homepageImage_en_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URNAL (murni+pendidikan)\JURNAL MATEMATIKA UIN\homepageImage_en_US.jpg"/>
                  <pic:cNvPicPr>
                    <a:picLocks noChangeAspect="1" noChangeArrowheads="1"/>
                  </pic:cNvPicPr>
                </pic:nvPicPr>
                <pic:blipFill>
                  <a:blip r:embed="rId1"/>
                  <a:srcRect l="27826" t="32099" r="23478" b="16667"/>
                  <a:stretch>
                    <a:fillRect/>
                  </a:stretch>
                </pic:blipFill>
                <pic:spPr bwMode="auto">
                  <a:xfrm>
                    <a:off x="0" y="0"/>
                    <a:ext cx="381000" cy="50482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EA11EE">
      <w:t xml:space="preserve">CAUCHY </w:t>
    </w:r>
    <w:r>
      <w:t>–Jurnal Matematika Murni dan Aplikasi</w:t>
    </w:r>
  </w:p>
  <w:p w:rsidR="000A7BD0" w:rsidRPr="00EA11EE" w:rsidRDefault="000A7BD0" w:rsidP="005B4695">
    <w:pPr>
      <w:tabs>
        <w:tab w:val="center" w:pos="4536"/>
        <w:tab w:val="right" w:pos="9072"/>
      </w:tabs>
    </w:pPr>
    <w:r w:rsidRPr="00EA11EE">
      <w:t xml:space="preserve">Volume </w:t>
    </w:r>
    <w:r>
      <w:t>##</w:t>
    </w:r>
    <w:r w:rsidRPr="00EA11EE">
      <w:t>(</w:t>
    </w:r>
    <w:r>
      <w:t>##</w:t>
    </w:r>
    <w:r w:rsidRPr="00EA11EE">
      <w:t>) (</w:t>
    </w:r>
    <w:r>
      <w:t xml:space="preserve">####), Pages </w:t>
    </w:r>
    <w:r>
      <w:fldChar w:fldCharType="begin"/>
    </w:r>
    <w:r>
      <w:instrText xml:space="preserve"> page </w:instrText>
    </w:r>
    <w:r>
      <w:fldChar w:fldCharType="separate"/>
    </w:r>
    <w:r w:rsidR="002B3432">
      <w:rPr>
        <w:noProof/>
      </w:rPr>
      <w:t>1</w:t>
    </w:r>
    <w:r>
      <w:fldChar w:fldCharType="end"/>
    </w:r>
    <w:r>
      <w:t>-</w:t>
    </w:r>
    <w:r>
      <w:fldChar w:fldCharType="begin"/>
    </w:r>
    <w:r>
      <w:instrText xml:space="preserve"> =(</w:instrText>
    </w:r>
    <w:r>
      <w:fldChar w:fldCharType="begin"/>
    </w:r>
    <w:r>
      <w:instrText xml:space="preserve"> page </w:instrText>
    </w:r>
    <w:r>
      <w:fldChar w:fldCharType="separate"/>
    </w:r>
    <w:r w:rsidR="002B3432">
      <w:rPr>
        <w:noProof/>
      </w:rPr>
      <w:instrText>1</w:instrText>
    </w:r>
    <w:r>
      <w:fldChar w:fldCharType="end"/>
    </w:r>
    <w:r>
      <w:instrText>-1)+</w:instrText>
    </w:r>
    <w:r>
      <w:fldChar w:fldCharType="begin"/>
    </w:r>
    <w:r>
      <w:instrText xml:space="preserve"> numpages </w:instrText>
    </w:r>
    <w:r>
      <w:fldChar w:fldCharType="separate"/>
    </w:r>
    <w:r w:rsidR="002B3432">
      <w:rPr>
        <w:noProof/>
      </w:rPr>
      <w:instrText>14</w:instrText>
    </w:r>
    <w:r>
      <w:fldChar w:fldCharType="end"/>
    </w:r>
    <w:r>
      <w:fldChar w:fldCharType="separate"/>
    </w:r>
    <w:r w:rsidR="002B3432">
      <w:rPr>
        <w:noProof/>
      </w:rPr>
      <w:t>14</w:t>
    </w:r>
    <w:r>
      <w:fldChar w:fldCharType="end"/>
    </w:r>
  </w:p>
  <w:p w:rsidR="000A7BD0" w:rsidRDefault="000A7BD0">
    <w:r>
      <w:t>p-ISSN: 2086-0382; e-ISSN: 2477-3344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FE34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D740D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722B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4EE72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08C7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04C04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A8C4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B83A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123334"/>
    <w:lvl w:ilvl="0">
      <w:start w:val="1"/>
      <w:numFmt w:val="decimal"/>
      <w:pStyle w:val="ListNumber"/>
      <w:lvlText w:val="%1."/>
      <w:lvlJc w:val="left"/>
      <w:pPr>
        <w:tabs>
          <w:tab w:val="num" w:pos="360"/>
        </w:tabs>
        <w:ind w:left="360" w:hanging="360"/>
      </w:pPr>
    </w:lvl>
  </w:abstractNum>
  <w:abstractNum w:abstractNumId="9">
    <w:nsid w:val="FFFFFF89"/>
    <w:multiLevelType w:val="singleLevel"/>
    <w:tmpl w:val="19E48F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0000001"/>
    <w:multiLevelType w:val="singleLevel"/>
    <w:tmpl w:val="E152865E"/>
    <w:name w:val="WW8Num2"/>
    <w:lvl w:ilvl="0">
      <w:start w:val="1"/>
      <w:numFmt w:val="decimal"/>
      <w:lvlText w:val="[%1]"/>
      <w:lvlJc w:val="left"/>
      <w:pPr>
        <w:tabs>
          <w:tab w:val="num" w:pos="720"/>
        </w:tabs>
        <w:ind w:left="720" w:hanging="360"/>
      </w:pPr>
      <w:rPr>
        <w:i w:val="0"/>
      </w:rPr>
    </w:lvl>
  </w:abstractNum>
  <w:abstractNum w:abstractNumId="12">
    <w:nsid w:val="00000002"/>
    <w:multiLevelType w:val="multilevel"/>
    <w:tmpl w:val="00000002"/>
    <w:name w:val="WW8Num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720" w:hanging="72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080" w:hanging="108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440" w:hanging="1440"/>
      </w:pPr>
      <w:rPr>
        <w:b/>
      </w:rPr>
    </w:lvl>
  </w:abstractNum>
  <w:abstractNum w:abstractNumId="13">
    <w:nsid w:val="00000003"/>
    <w:multiLevelType w:val="singleLevel"/>
    <w:tmpl w:val="00000003"/>
    <w:name w:val="WW8Num5"/>
    <w:lvl w:ilvl="0">
      <w:start w:val="1"/>
      <w:numFmt w:val="lowerLetter"/>
      <w:lvlText w:val="%1."/>
      <w:lvlJc w:val="left"/>
      <w:pPr>
        <w:tabs>
          <w:tab w:val="num" w:pos="0"/>
        </w:tabs>
        <w:ind w:left="1080" w:hanging="360"/>
      </w:pPr>
    </w:lvl>
  </w:abstractNum>
  <w:abstractNum w:abstractNumId="14">
    <w:nsid w:val="00000004"/>
    <w:multiLevelType w:val="multilevel"/>
    <w:tmpl w:val="F3DE3A3E"/>
    <w:name w:val="WW8Num6"/>
    <w:lvl w:ilvl="0">
      <w:start w:val="1"/>
      <w:numFmt w:val="decimal"/>
      <w:lvlText w:val="%1."/>
      <w:lvlJc w:val="left"/>
      <w:pPr>
        <w:tabs>
          <w:tab w:val="num" w:pos="0"/>
        </w:tabs>
        <w:ind w:left="720" w:hanging="360"/>
      </w:pPr>
      <w:rPr>
        <w:rFonts w:hint="default"/>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080" w:hanging="72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15">
    <w:nsid w:val="0BAD1A9B"/>
    <w:multiLevelType w:val="multilevel"/>
    <w:tmpl w:val="9C8E938C"/>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6">
    <w:nsid w:val="11853DD1"/>
    <w:multiLevelType w:val="hybridMultilevel"/>
    <w:tmpl w:val="0BD8ACDC"/>
    <w:lvl w:ilvl="0" w:tplc="47ECAABE">
      <w:start w:val="1"/>
      <w:numFmt w:val="decimal"/>
      <w:lvlText w:val="%1."/>
      <w:lvlJc w:val="left"/>
      <w:pPr>
        <w:ind w:left="576" w:hanging="288"/>
      </w:pPr>
      <w:rPr>
        <w:rFonts w:ascii="Times New Roman" w:hAnsi="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1CFC30E5"/>
    <w:multiLevelType w:val="hybridMultilevel"/>
    <w:tmpl w:val="1E0C2F0A"/>
    <w:lvl w:ilvl="0" w:tplc="46E4EA5A">
      <w:start w:val="2"/>
      <w:numFmt w:val="decimal"/>
      <w:lvlText w:val="%1."/>
      <w:lvlJc w:val="left"/>
      <w:pPr>
        <w:ind w:left="576" w:hanging="288"/>
      </w:pPr>
      <w:rPr>
        <w:rFonts w:ascii="Times New Roman" w:hAnsi="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1FAA78EC"/>
    <w:multiLevelType w:val="hybridMultilevel"/>
    <w:tmpl w:val="3140EFD4"/>
    <w:lvl w:ilvl="0" w:tplc="4B460A2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
    <w:nsid w:val="28FE496E"/>
    <w:multiLevelType w:val="singleLevel"/>
    <w:tmpl w:val="A21C8AAE"/>
    <w:lvl w:ilvl="0">
      <w:start w:val="1"/>
      <w:numFmt w:val="decimal"/>
      <w:lvlText w:val="%1."/>
      <w:legacy w:legacy="1" w:legacySpace="0" w:legacyIndent="288"/>
      <w:lvlJc w:val="left"/>
      <w:pPr>
        <w:ind w:left="576" w:hanging="288"/>
      </w:pPr>
      <w:rPr>
        <w:rFonts w:ascii="Times New Roman" w:hAnsi="Times New Roman" w:hint="default"/>
      </w:rPr>
    </w:lvl>
  </w:abstractNum>
  <w:abstractNum w:abstractNumId="20">
    <w:nsid w:val="29211012"/>
    <w:multiLevelType w:val="hybridMultilevel"/>
    <w:tmpl w:val="5E8C9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ED2BC0"/>
    <w:multiLevelType w:val="hybridMultilevel"/>
    <w:tmpl w:val="49E66644"/>
    <w:lvl w:ilvl="0" w:tplc="7240717E">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3E1C0A2D"/>
    <w:multiLevelType w:val="hybridMultilevel"/>
    <w:tmpl w:val="3A74E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3345DA9"/>
    <w:multiLevelType w:val="hybridMultilevel"/>
    <w:tmpl w:val="6A0A61EC"/>
    <w:lvl w:ilvl="0" w:tplc="04090001">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4">
    <w:nsid w:val="48117FDD"/>
    <w:multiLevelType w:val="hybridMultilevel"/>
    <w:tmpl w:val="51D60EF4"/>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82E63B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6">
    <w:nsid w:val="4C1D3704"/>
    <w:multiLevelType w:val="hybridMultilevel"/>
    <w:tmpl w:val="9404DE3E"/>
    <w:lvl w:ilvl="0" w:tplc="66E252B6">
      <w:start w:val="1"/>
      <w:numFmt w:val="decimal"/>
      <w:lvlText w:val="%1."/>
      <w:lvlJc w:val="left"/>
      <w:pPr>
        <w:ind w:left="576" w:hanging="288"/>
      </w:pPr>
      <w:rPr>
        <w:rFonts w:ascii="Times New Roman" w:hAnsi="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37A47B0"/>
    <w:multiLevelType w:val="hybridMultilevel"/>
    <w:tmpl w:val="E1B47B3E"/>
    <w:lvl w:ilvl="0" w:tplc="04090001">
      <w:start w:val="1"/>
      <w:numFmt w:val="bullet"/>
      <w:lvlText w:val=""/>
      <w:lvlJc w:val="left"/>
      <w:pPr>
        <w:ind w:left="70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090005">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8">
    <w:nsid w:val="56205803"/>
    <w:multiLevelType w:val="multilevel"/>
    <w:tmpl w:val="E2A47066"/>
    <w:lvl w:ilvl="0">
      <w:start w:val="1"/>
      <w:numFmt w:val="decimal"/>
      <w:pStyle w:val="Els-1storder-head"/>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9">
    <w:nsid w:val="59321E21"/>
    <w:multiLevelType w:val="hybridMultilevel"/>
    <w:tmpl w:val="7A489392"/>
    <w:lvl w:ilvl="0" w:tplc="47ECAABE">
      <w:start w:val="1"/>
      <w:numFmt w:val="decimal"/>
      <w:lvlText w:val="%1."/>
      <w:lvlJc w:val="left"/>
      <w:pPr>
        <w:ind w:left="576" w:hanging="288"/>
      </w:pPr>
      <w:rPr>
        <w:rFonts w:ascii="Times New Roman" w:hAnsi="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5CA55E87"/>
    <w:multiLevelType w:val="hybridMultilevel"/>
    <w:tmpl w:val="726AB6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6E0216C5"/>
    <w:multiLevelType w:val="hybridMultilevel"/>
    <w:tmpl w:val="249E4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446646B"/>
    <w:multiLevelType w:val="hybridMultilevel"/>
    <w:tmpl w:val="34423776"/>
    <w:lvl w:ilvl="0" w:tplc="04090017">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3">
    <w:nsid w:val="7DD63B94"/>
    <w:multiLevelType w:val="hybridMultilevel"/>
    <w:tmpl w:val="9FD4129E"/>
    <w:lvl w:ilvl="0" w:tplc="D5E8A5A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9"/>
  </w:num>
  <w:num w:numId="3">
    <w:abstractNumId w:val="18"/>
  </w:num>
  <w:num w:numId="4">
    <w:abstractNumId w:val="31"/>
  </w:num>
  <w:num w:numId="5">
    <w:abstractNumId w:val="28"/>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20"/>
  </w:num>
  <w:num w:numId="17">
    <w:abstractNumId w:val="33"/>
  </w:num>
  <w:num w:numId="18">
    <w:abstractNumId w:val="25"/>
  </w:num>
  <w:num w:numId="19">
    <w:abstractNumId w:val="30"/>
  </w:num>
  <w:num w:numId="20">
    <w:abstractNumId w:val="21"/>
  </w:num>
  <w:num w:numId="21">
    <w:abstractNumId w:val="10"/>
    <w:lvlOverride w:ilvl="0">
      <w:lvl w:ilvl="0">
        <w:start w:val="1"/>
        <w:numFmt w:val="bullet"/>
        <w:lvlText w:val=""/>
        <w:legacy w:legacy="1" w:legacySpace="0" w:legacyIndent="283"/>
        <w:lvlJc w:val="left"/>
        <w:pPr>
          <w:ind w:left="571" w:hanging="283"/>
        </w:pPr>
        <w:rPr>
          <w:rFonts w:ascii="Symbol" w:hAnsi="Symbol" w:hint="default"/>
        </w:rPr>
      </w:lvl>
    </w:lvlOverride>
  </w:num>
  <w:num w:numId="22">
    <w:abstractNumId w:val="10"/>
    <w:lvlOverride w:ilvl="0">
      <w:lvl w:ilvl="0">
        <w:start w:val="1"/>
        <w:numFmt w:val="bullet"/>
        <w:lvlText w:val=""/>
        <w:legacy w:legacy="1" w:legacySpace="0" w:legacyIndent="283"/>
        <w:lvlJc w:val="left"/>
        <w:pPr>
          <w:ind w:left="1145" w:hanging="283"/>
        </w:pPr>
        <w:rPr>
          <w:rFonts w:ascii="Symbol" w:hAnsi="Symbol" w:hint="default"/>
        </w:rPr>
      </w:lvl>
    </w:lvlOverride>
  </w:num>
  <w:num w:numId="23">
    <w:abstractNumId w:val="19"/>
  </w:num>
  <w:num w:numId="24">
    <w:abstractNumId w:val="19"/>
    <w:lvlOverride w:ilvl="0">
      <w:lvl w:ilvl="0">
        <w:start w:val="2"/>
        <w:numFmt w:val="decimal"/>
        <w:lvlText w:val="%1."/>
        <w:legacy w:legacy="1" w:legacySpace="0" w:legacyIndent="288"/>
        <w:lvlJc w:val="left"/>
        <w:pPr>
          <w:ind w:left="576" w:hanging="288"/>
        </w:pPr>
        <w:rPr>
          <w:rFonts w:ascii="Times New Roman" w:hAnsi="Times New Roman" w:hint="default"/>
        </w:rPr>
      </w:lvl>
    </w:lvlOverride>
  </w:num>
  <w:num w:numId="25">
    <w:abstractNumId w:val="32"/>
  </w:num>
  <w:num w:numId="26">
    <w:abstractNumId w:val="23"/>
  </w:num>
  <w:num w:numId="27">
    <w:abstractNumId w:val="27"/>
  </w:num>
  <w:num w:numId="28">
    <w:abstractNumId w:val="24"/>
  </w:num>
  <w:num w:numId="29">
    <w:abstractNumId w:val="29"/>
  </w:num>
  <w:num w:numId="30">
    <w:abstractNumId w:val="17"/>
  </w:num>
  <w:num w:numId="31">
    <w:abstractNumId w:val="16"/>
  </w:num>
  <w:num w:numId="32">
    <w:abstractNumId w:val="2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mirrorMargin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2"/>
  </w:compat>
  <w:docVars>
    <w:docVar w:name="__Grammarly_42____i" w:val="H4sIAAAAAAAEAKtWckksSQxILCpxzi/NK1GyMqwFAAEhoTITAAAA"/>
    <w:docVar w:name="__Grammarly_42___1" w:val="H4sIAAAAAAAEAKtWcslP9kxRslIyNDa0NDU1NjcxMjI2MLYwNjBQ0lEKTi0uzszPAykwrAUArZ26AiwAAAA="/>
  </w:docVars>
  <w:rsids>
    <w:rsidRoot w:val="002B3CA2"/>
    <w:rsid w:val="00013FF3"/>
    <w:rsid w:val="00023572"/>
    <w:rsid w:val="000236A1"/>
    <w:rsid w:val="00023768"/>
    <w:rsid w:val="000312D3"/>
    <w:rsid w:val="00040FC7"/>
    <w:rsid w:val="00043442"/>
    <w:rsid w:val="0004430D"/>
    <w:rsid w:val="00051503"/>
    <w:rsid w:val="00056357"/>
    <w:rsid w:val="00062345"/>
    <w:rsid w:val="0006547D"/>
    <w:rsid w:val="00067034"/>
    <w:rsid w:val="00067883"/>
    <w:rsid w:val="00070983"/>
    <w:rsid w:val="00075218"/>
    <w:rsid w:val="00081444"/>
    <w:rsid w:val="00092182"/>
    <w:rsid w:val="00092D2D"/>
    <w:rsid w:val="000974F4"/>
    <w:rsid w:val="00097C1E"/>
    <w:rsid w:val="000A1D90"/>
    <w:rsid w:val="000A2193"/>
    <w:rsid w:val="000A2ACD"/>
    <w:rsid w:val="000A35F2"/>
    <w:rsid w:val="000A53FD"/>
    <w:rsid w:val="000A583D"/>
    <w:rsid w:val="000A7BD0"/>
    <w:rsid w:val="000B24BE"/>
    <w:rsid w:val="000C382F"/>
    <w:rsid w:val="000C4EB8"/>
    <w:rsid w:val="000C52D4"/>
    <w:rsid w:val="000D1146"/>
    <w:rsid w:val="000D1A65"/>
    <w:rsid w:val="000D5D1B"/>
    <w:rsid w:val="000D7391"/>
    <w:rsid w:val="000D7918"/>
    <w:rsid w:val="000E6459"/>
    <w:rsid w:val="000E698D"/>
    <w:rsid w:val="000F2385"/>
    <w:rsid w:val="000F26E0"/>
    <w:rsid w:val="000F2E8A"/>
    <w:rsid w:val="000F30D8"/>
    <w:rsid w:val="000F6CD6"/>
    <w:rsid w:val="000F7385"/>
    <w:rsid w:val="001010AA"/>
    <w:rsid w:val="0010529D"/>
    <w:rsid w:val="0010554F"/>
    <w:rsid w:val="0011156A"/>
    <w:rsid w:val="001131AD"/>
    <w:rsid w:val="00120AE1"/>
    <w:rsid w:val="00121E2F"/>
    <w:rsid w:val="00125645"/>
    <w:rsid w:val="00127E0F"/>
    <w:rsid w:val="0013240E"/>
    <w:rsid w:val="00141FC6"/>
    <w:rsid w:val="00142F6D"/>
    <w:rsid w:val="00145B60"/>
    <w:rsid w:val="001501C0"/>
    <w:rsid w:val="00156458"/>
    <w:rsid w:val="001574F9"/>
    <w:rsid w:val="00160D3B"/>
    <w:rsid w:val="001634CC"/>
    <w:rsid w:val="0016361F"/>
    <w:rsid w:val="00170AD6"/>
    <w:rsid w:val="0017568A"/>
    <w:rsid w:val="001805F4"/>
    <w:rsid w:val="00181A8B"/>
    <w:rsid w:val="00181B58"/>
    <w:rsid w:val="001824F6"/>
    <w:rsid w:val="00182CDE"/>
    <w:rsid w:val="00190489"/>
    <w:rsid w:val="001907EA"/>
    <w:rsid w:val="00191C5C"/>
    <w:rsid w:val="00192BCE"/>
    <w:rsid w:val="001944BA"/>
    <w:rsid w:val="00194811"/>
    <w:rsid w:val="00196BD3"/>
    <w:rsid w:val="001A184F"/>
    <w:rsid w:val="001A4038"/>
    <w:rsid w:val="001A6CF4"/>
    <w:rsid w:val="001B0967"/>
    <w:rsid w:val="001B7712"/>
    <w:rsid w:val="001C25B7"/>
    <w:rsid w:val="001C7F91"/>
    <w:rsid w:val="001D4039"/>
    <w:rsid w:val="001D469D"/>
    <w:rsid w:val="001D62A1"/>
    <w:rsid w:val="001E1AA3"/>
    <w:rsid w:val="001E2B08"/>
    <w:rsid w:val="001E59EB"/>
    <w:rsid w:val="001E79D0"/>
    <w:rsid w:val="001F467B"/>
    <w:rsid w:val="00203955"/>
    <w:rsid w:val="00210397"/>
    <w:rsid w:val="00211BD7"/>
    <w:rsid w:val="00211D14"/>
    <w:rsid w:val="00214C15"/>
    <w:rsid w:val="0021636D"/>
    <w:rsid w:val="002243CA"/>
    <w:rsid w:val="00225749"/>
    <w:rsid w:val="00225B10"/>
    <w:rsid w:val="00227440"/>
    <w:rsid w:val="002278C2"/>
    <w:rsid w:val="002344A9"/>
    <w:rsid w:val="00234CC6"/>
    <w:rsid w:val="002354EF"/>
    <w:rsid w:val="00235FB3"/>
    <w:rsid w:val="00245AED"/>
    <w:rsid w:val="002545F6"/>
    <w:rsid w:val="0025525E"/>
    <w:rsid w:val="002568FF"/>
    <w:rsid w:val="002604FD"/>
    <w:rsid w:val="0026182C"/>
    <w:rsid w:val="002620B1"/>
    <w:rsid w:val="00263AF8"/>
    <w:rsid w:val="00267790"/>
    <w:rsid w:val="0027062E"/>
    <w:rsid w:val="00270A62"/>
    <w:rsid w:val="002763A4"/>
    <w:rsid w:val="0027686D"/>
    <w:rsid w:val="00282A4A"/>
    <w:rsid w:val="0028339A"/>
    <w:rsid w:val="00290ABE"/>
    <w:rsid w:val="00291096"/>
    <w:rsid w:val="002945AF"/>
    <w:rsid w:val="00294DE7"/>
    <w:rsid w:val="002977A2"/>
    <w:rsid w:val="002A092D"/>
    <w:rsid w:val="002A1D69"/>
    <w:rsid w:val="002A5C25"/>
    <w:rsid w:val="002A5F3F"/>
    <w:rsid w:val="002A76E2"/>
    <w:rsid w:val="002B3432"/>
    <w:rsid w:val="002B3CA2"/>
    <w:rsid w:val="002C4803"/>
    <w:rsid w:val="002C6554"/>
    <w:rsid w:val="002D4A9F"/>
    <w:rsid w:val="002D7784"/>
    <w:rsid w:val="002E0B77"/>
    <w:rsid w:val="002E3AC3"/>
    <w:rsid w:val="002E4B89"/>
    <w:rsid w:val="002E4DE8"/>
    <w:rsid w:val="002E61D0"/>
    <w:rsid w:val="002E7CA9"/>
    <w:rsid w:val="002F3463"/>
    <w:rsid w:val="002F35A9"/>
    <w:rsid w:val="002F5361"/>
    <w:rsid w:val="00300999"/>
    <w:rsid w:val="00301718"/>
    <w:rsid w:val="003017B7"/>
    <w:rsid w:val="003051AC"/>
    <w:rsid w:val="00306BC8"/>
    <w:rsid w:val="0031110F"/>
    <w:rsid w:val="00317D24"/>
    <w:rsid w:val="0032084F"/>
    <w:rsid w:val="00323CCC"/>
    <w:rsid w:val="0032687D"/>
    <w:rsid w:val="00330A03"/>
    <w:rsid w:val="00330E78"/>
    <w:rsid w:val="003318E1"/>
    <w:rsid w:val="003431F5"/>
    <w:rsid w:val="003528A0"/>
    <w:rsid w:val="00354C87"/>
    <w:rsid w:val="0036559A"/>
    <w:rsid w:val="0037404F"/>
    <w:rsid w:val="0037584D"/>
    <w:rsid w:val="00376597"/>
    <w:rsid w:val="00383BFA"/>
    <w:rsid w:val="00384504"/>
    <w:rsid w:val="00387990"/>
    <w:rsid w:val="00387E27"/>
    <w:rsid w:val="00390872"/>
    <w:rsid w:val="00393F9A"/>
    <w:rsid w:val="00397793"/>
    <w:rsid w:val="00397978"/>
    <w:rsid w:val="003A4202"/>
    <w:rsid w:val="003A43D4"/>
    <w:rsid w:val="003A5EFA"/>
    <w:rsid w:val="003A7307"/>
    <w:rsid w:val="003B08EE"/>
    <w:rsid w:val="003B08EF"/>
    <w:rsid w:val="003B1480"/>
    <w:rsid w:val="003D1AC2"/>
    <w:rsid w:val="003D6D95"/>
    <w:rsid w:val="003E01DC"/>
    <w:rsid w:val="003E0BC6"/>
    <w:rsid w:val="003F5201"/>
    <w:rsid w:val="003F6CA1"/>
    <w:rsid w:val="0040042E"/>
    <w:rsid w:val="0040123A"/>
    <w:rsid w:val="00406012"/>
    <w:rsid w:val="00410D2A"/>
    <w:rsid w:val="00411ACD"/>
    <w:rsid w:val="00415546"/>
    <w:rsid w:val="00420B18"/>
    <w:rsid w:val="00423A8E"/>
    <w:rsid w:val="004257DA"/>
    <w:rsid w:val="004264DB"/>
    <w:rsid w:val="00426FEC"/>
    <w:rsid w:val="0042724F"/>
    <w:rsid w:val="00440CF8"/>
    <w:rsid w:val="00444BF7"/>
    <w:rsid w:val="00452CD3"/>
    <w:rsid w:val="00453F87"/>
    <w:rsid w:val="004551A4"/>
    <w:rsid w:val="00456EEC"/>
    <w:rsid w:val="00461AE4"/>
    <w:rsid w:val="00462031"/>
    <w:rsid w:val="00462D59"/>
    <w:rsid w:val="0046708B"/>
    <w:rsid w:val="00471288"/>
    <w:rsid w:val="00472047"/>
    <w:rsid w:val="00472AE8"/>
    <w:rsid w:val="00475F6E"/>
    <w:rsid w:val="004825CD"/>
    <w:rsid w:val="00490C71"/>
    <w:rsid w:val="0049332A"/>
    <w:rsid w:val="00496747"/>
    <w:rsid w:val="0049703C"/>
    <w:rsid w:val="004A38A9"/>
    <w:rsid w:val="004A3DFC"/>
    <w:rsid w:val="004A54E2"/>
    <w:rsid w:val="004A780D"/>
    <w:rsid w:val="004B3003"/>
    <w:rsid w:val="004C11DF"/>
    <w:rsid w:val="004C45E7"/>
    <w:rsid w:val="004D471D"/>
    <w:rsid w:val="004D50C1"/>
    <w:rsid w:val="004D598F"/>
    <w:rsid w:val="004D6EDF"/>
    <w:rsid w:val="004E125B"/>
    <w:rsid w:val="004E5AE4"/>
    <w:rsid w:val="004E79C0"/>
    <w:rsid w:val="004E7F44"/>
    <w:rsid w:val="004F1859"/>
    <w:rsid w:val="0050104E"/>
    <w:rsid w:val="00504038"/>
    <w:rsid w:val="005052AB"/>
    <w:rsid w:val="00515D32"/>
    <w:rsid w:val="005161CD"/>
    <w:rsid w:val="005218D2"/>
    <w:rsid w:val="00522266"/>
    <w:rsid w:val="00522A49"/>
    <w:rsid w:val="0052314C"/>
    <w:rsid w:val="00533E11"/>
    <w:rsid w:val="0053537A"/>
    <w:rsid w:val="00535625"/>
    <w:rsid w:val="005364F2"/>
    <w:rsid w:val="0053664B"/>
    <w:rsid w:val="00537659"/>
    <w:rsid w:val="00537FF5"/>
    <w:rsid w:val="00544E46"/>
    <w:rsid w:val="00545047"/>
    <w:rsid w:val="00547596"/>
    <w:rsid w:val="005505F1"/>
    <w:rsid w:val="00551146"/>
    <w:rsid w:val="005513C9"/>
    <w:rsid w:val="00551AAA"/>
    <w:rsid w:val="00552D2B"/>
    <w:rsid w:val="00553432"/>
    <w:rsid w:val="00553560"/>
    <w:rsid w:val="005543F9"/>
    <w:rsid w:val="005559DC"/>
    <w:rsid w:val="00557364"/>
    <w:rsid w:val="00560726"/>
    <w:rsid w:val="00567E49"/>
    <w:rsid w:val="005704AB"/>
    <w:rsid w:val="0057215E"/>
    <w:rsid w:val="00576BC1"/>
    <w:rsid w:val="00580524"/>
    <w:rsid w:val="005812A4"/>
    <w:rsid w:val="00582370"/>
    <w:rsid w:val="00582FDC"/>
    <w:rsid w:val="00583429"/>
    <w:rsid w:val="005865DC"/>
    <w:rsid w:val="0059316B"/>
    <w:rsid w:val="00594827"/>
    <w:rsid w:val="005A2FB4"/>
    <w:rsid w:val="005A572C"/>
    <w:rsid w:val="005A61F7"/>
    <w:rsid w:val="005A7267"/>
    <w:rsid w:val="005B2641"/>
    <w:rsid w:val="005B4695"/>
    <w:rsid w:val="005C25EF"/>
    <w:rsid w:val="005C40BA"/>
    <w:rsid w:val="005D0207"/>
    <w:rsid w:val="005D1EFA"/>
    <w:rsid w:val="005D39C0"/>
    <w:rsid w:val="005D3DB6"/>
    <w:rsid w:val="005D3FC1"/>
    <w:rsid w:val="005E1A47"/>
    <w:rsid w:val="005E262A"/>
    <w:rsid w:val="005F0B99"/>
    <w:rsid w:val="005F42C0"/>
    <w:rsid w:val="00601E61"/>
    <w:rsid w:val="0060257D"/>
    <w:rsid w:val="00602DF6"/>
    <w:rsid w:val="006033E3"/>
    <w:rsid w:val="00606363"/>
    <w:rsid w:val="00612492"/>
    <w:rsid w:val="00613B76"/>
    <w:rsid w:val="006148CD"/>
    <w:rsid w:val="00615ECB"/>
    <w:rsid w:val="00616522"/>
    <w:rsid w:val="00617D28"/>
    <w:rsid w:val="00627214"/>
    <w:rsid w:val="00627A05"/>
    <w:rsid w:val="006324FF"/>
    <w:rsid w:val="00634614"/>
    <w:rsid w:val="00640550"/>
    <w:rsid w:val="00640684"/>
    <w:rsid w:val="0064436D"/>
    <w:rsid w:val="0065065E"/>
    <w:rsid w:val="006573C4"/>
    <w:rsid w:val="00657525"/>
    <w:rsid w:val="0066379F"/>
    <w:rsid w:val="00665556"/>
    <w:rsid w:val="006702CF"/>
    <w:rsid w:val="00671C44"/>
    <w:rsid w:val="00673E1E"/>
    <w:rsid w:val="00681F05"/>
    <w:rsid w:val="0068648B"/>
    <w:rsid w:val="00690327"/>
    <w:rsid w:val="00690E29"/>
    <w:rsid w:val="00691966"/>
    <w:rsid w:val="00696688"/>
    <w:rsid w:val="0069746D"/>
    <w:rsid w:val="006A0D5A"/>
    <w:rsid w:val="006A3357"/>
    <w:rsid w:val="006A3D81"/>
    <w:rsid w:val="006B6D32"/>
    <w:rsid w:val="006D0DBB"/>
    <w:rsid w:val="006D24F4"/>
    <w:rsid w:val="006D38E8"/>
    <w:rsid w:val="006D6CF0"/>
    <w:rsid w:val="006E179C"/>
    <w:rsid w:val="006F0F37"/>
    <w:rsid w:val="006F5850"/>
    <w:rsid w:val="007008EE"/>
    <w:rsid w:val="00700B47"/>
    <w:rsid w:val="00704706"/>
    <w:rsid w:val="00705614"/>
    <w:rsid w:val="007118E6"/>
    <w:rsid w:val="007137EE"/>
    <w:rsid w:val="0071459E"/>
    <w:rsid w:val="007203F4"/>
    <w:rsid w:val="00721598"/>
    <w:rsid w:val="00723231"/>
    <w:rsid w:val="00723607"/>
    <w:rsid w:val="00723751"/>
    <w:rsid w:val="00725FE7"/>
    <w:rsid w:val="00737BC0"/>
    <w:rsid w:val="00747E1D"/>
    <w:rsid w:val="00752D4B"/>
    <w:rsid w:val="00753961"/>
    <w:rsid w:val="007547B5"/>
    <w:rsid w:val="007564A9"/>
    <w:rsid w:val="007567AA"/>
    <w:rsid w:val="00770C53"/>
    <w:rsid w:val="00771817"/>
    <w:rsid w:val="00774454"/>
    <w:rsid w:val="0078331C"/>
    <w:rsid w:val="0078534A"/>
    <w:rsid w:val="007865D5"/>
    <w:rsid w:val="00786A91"/>
    <w:rsid w:val="00792323"/>
    <w:rsid w:val="007935B4"/>
    <w:rsid w:val="007975BC"/>
    <w:rsid w:val="00797D52"/>
    <w:rsid w:val="007A0211"/>
    <w:rsid w:val="007A1971"/>
    <w:rsid w:val="007A26B1"/>
    <w:rsid w:val="007A3518"/>
    <w:rsid w:val="007B002A"/>
    <w:rsid w:val="007B0377"/>
    <w:rsid w:val="007B2890"/>
    <w:rsid w:val="007B3BB7"/>
    <w:rsid w:val="007B439A"/>
    <w:rsid w:val="007B60B5"/>
    <w:rsid w:val="007D181E"/>
    <w:rsid w:val="007D1B4E"/>
    <w:rsid w:val="007E1A50"/>
    <w:rsid w:val="007F2952"/>
    <w:rsid w:val="007F4A7A"/>
    <w:rsid w:val="007F6590"/>
    <w:rsid w:val="00804512"/>
    <w:rsid w:val="00806171"/>
    <w:rsid w:val="00811DA2"/>
    <w:rsid w:val="00812C5F"/>
    <w:rsid w:val="0081363A"/>
    <w:rsid w:val="00815736"/>
    <w:rsid w:val="008179B2"/>
    <w:rsid w:val="008216EB"/>
    <w:rsid w:val="00821E8E"/>
    <w:rsid w:val="00831C68"/>
    <w:rsid w:val="00833A97"/>
    <w:rsid w:val="00837177"/>
    <w:rsid w:val="00845E7F"/>
    <w:rsid w:val="008464A0"/>
    <w:rsid w:val="00847344"/>
    <w:rsid w:val="00854475"/>
    <w:rsid w:val="00854779"/>
    <w:rsid w:val="008552F9"/>
    <w:rsid w:val="0085670F"/>
    <w:rsid w:val="00870902"/>
    <w:rsid w:val="00871C57"/>
    <w:rsid w:val="00877E30"/>
    <w:rsid w:val="00880AC3"/>
    <w:rsid w:val="0088305A"/>
    <w:rsid w:val="0088314E"/>
    <w:rsid w:val="0089008E"/>
    <w:rsid w:val="00893223"/>
    <w:rsid w:val="00894F61"/>
    <w:rsid w:val="00895F5D"/>
    <w:rsid w:val="00896D39"/>
    <w:rsid w:val="008977C4"/>
    <w:rsid w:val="008A27E3"/>
    <w:rsid w:val="008A2E9A"/>
    <w:rsid w:val="008A5914"/>
    <w:rsid w:val="008A6D9A"/>
    <w:rsid w:val="008A7D17"/>
    <w:rsid w:val="008C21FC"/>
    <w:rsid w:val="008C4DDA"/>
    <w:rsid w:val="008C5BCF"/>
    <w:rsid w:val="008C6DD1"/>
    <w:rsid w:val="008C71C3"/>
    <w:rsid w:val="008D03B7"/>
    <w:rsid w:val="008D46CF"/>
    <w:rsid w:val="008D5949"/>
    <w:rsid w:val="008D661E"/>
    <w:rsid w:val="008E08E4"/>
    <w:rsid w:val="008E504C"/>
    <w:rsid w:val="008E7F83"/>
    <w:rsid w:val="008F1FF3"/>
    <w:rsid w:val="008F2AAB"/>
    <w:rsid w:val="008F31BD"/>
    <w:rsid w:val="009023A8"/>
    <w:rsid w:val="00902AB1"/>
    <w:rsid w:val="00902DD2"/>
    <w:rsid w:val="00910EE4"/>
    <w:rsid w:val="00913087"/>
    <w:rsid w:val="009162BD"/>
    <w:rsid w:val="00924A92"/>
    <w:rsid w:val="009303C4"/>
    <w:rsid w:val="00931813"/>
    <w:rsid w:val="00932902"/>
    <w:rsid w:val="009331D2"/>
    <w:rsid w:val="009345D8"/>
    <w:rsid w:val="009356BE"/>
    <w:rsid w:val="0094040A"/>
    <w:rsid w:val="00940537"/>
    <w:rsid w:val="00941DE2"/>
    <w:rsid w:val="00942712"/>
    <w:rsid w:val="00944F3D"/>
    <w:rsid w:val="009473A2"/>
    <w:rsid w:val="009549CB"/>
    <w:rsid w:val="00956A64"/>
    <w:rsid w:val="00961244"/>
    <w:rsid w:val="00970919"/>
    <w:rsid w:val="00971C5E"/>
    <w:rsid w:val="00974777"/>
    <w:rsid w:val="0097482F"/>
    <w:rsid w:val="009753E4"/>
    <w:rsid w:val="009839A8"/>
    <w:rsid w:val="009854BB"/>
    <w:rsid w:val="00993EFD"/>
    <w:rsid w:val="0099598F"/>
    <w:rsid w:val="009A0E6A"/>
    <w:rsid w:val="009A2E20"/>
    <w:rsid w:val="009A3DDA"/>
    <w:rsid w:val="009B1ACF"/>
    <w:rsid w:val="009B464B"/>
    <w:rsid w:val="009B6B07"/>
    <w:rsid w:val="009C01A3"/>
    <w:rsid w:val="009C40C8"/>
    <w:rsid w:val="009C4B1D"/>
    <w:rsid w:val="009D3382"/>
    <w:rsid w:val="00A0649F"/>
    <w:rsid w:val="00A12C08"/>
    <w:rsid w:val="00A13C48"/>
    <w:rsid w:val="00A155B6"/>
    <w:rsid w:val="00A17058"/>
    <w:rsid w:val="00A17480"/>
    <w:rsid w:val="00A214A5"/>
    <w:rsid w:val="00A22CAD"/>
    <w:rsid w:val="00A23853"/>
    <w:rsid w:val="00A244C5"/>
    <w:rsid w:val="00A24917"/>
    <w:rsid w:val="00A270DD"/>
    <w:rsid w:val="00A2776E"/>
    <w:rsid w:val="00A33138"/>
    <w:rsid w:val="00A33B1B"/>
    <w:rsid w:val="00A552D8"/>
    <w:rsid w:val="00A607A6"/>
    <w:rsid w:val="00A61944"/>
    <w:rsid w:val="00A63DC6"/>
    <w:rsid w:val="00A64C2A"/>
    <w:rsid w:val="00A677A0"/>
    <w:rsid w:val="00A72A73"/>
    <w:rsid w:val="00A75D71"/>
    <w:rsid w:val="00A77FB8"/>
    <w:rsid w:val="00A83901"/>
    <w:rsid w:val="00A83E57"/>
    <w:rsid w:val="00A85F38"/>
    <w:rsid w:val="00A944AF"/>
    <w:rsid w:val="00A95829"/>
    <w:rsid w:val="00AB3E54"/>
    <w:rsid w:val="00AB3E6A"/>
    <w:rsid w:val="00AB4941"/>
    <w:rsid w:val="00AB4BBB"/>
    <w:rsid w:val="00AC0424"/>
    <w:rsid w:val="00AC0BF4"/>
    <w:rsid w:val="00AC32BD"/>
    <w:rsid w:val="00AC4C9E"/>
    <w:rsid w:val="00AC5D39"/>
    <w:rsid w:val="00AD1D21"/>
    <w:rsid w:val="00AD5353"/>
    <w:rsid w:val="00AD543D"/>
    <w:rsid w:val="00AE2195"/>
    <w:rsid w:val="00AE5FE3"/>
    <w:rsid w:val="00AF3A3A"/>
    <w:rsid w:val="00AF7F10"/>
    <w:rsid w:val="00B0148D"/>
    <w:rsid w:val="00B01519"/>
    <w:rsid w:val="00B02B01"/>
    <w:rsid w:val="00B0781D"/>
    <w:rsid w:val="00B07F3C"/>
    <w:rsid w:val="00B11EE9"/>
    <w:rsid w:val="00B140B1"/>
    <w:rsid w:val="00B1520A"/>
    <w:rsid w:val="00B15DB1"/>
    <w:rsid w:val="00B20AC8"/>
    <w:rsid w:val="00B22A4F"/>
    <w:rsid w:val="00B22EF0"/>
    <w:rsid w:val="00B245AC"/>
    <w:rsid w:val="00B25E60"/>
    <w:rsid w:val="00B329D5"/>
    <w:rsid w:val="00B357C4"/>
    <w:rsid w:val="00B40831"/>
    <w:rsid w:val="00B40BFB"/>
    <w:rsid w:val="00B41777"/>
    <w:rsid w:val="00B460CC"/>
    <w:rsid w:val="00B50570"/>
    <w:rsid w:val="00B53808"/>
    <w:rsid w:val="00B54067"/>
    <w:rsid w:val="00B5593A"/>
    <w:rsid w:val="00B56EEF"/>
    <w:rsid w:val="00B57E02"/>
    <w:rsid w:val="00B60980"/>
    <w:rsid w:val="00B633AB"/>
    <w:rsid w:val="00B64DB9"/>
    <w:rsid w:val="00B6742B"/>
    <w:rsid w:val="00B707B3"/>
    <w:rsid w:val="00B72DAE"/>
    <w:rsid w:val="00B76D51"/>
    <w:rsid w:val="00B772F8"/>
    <w:rsid w:val="00B813B2"/>
    <w:rsid w:val="00B81429"/>
    <w:rsid w:val="00B8148D"/>
    <w:rsid w:val="00B8185E"/>
    <w:rsid w:val="00B87765"/>
    <w:rsid w:val="00B90A84"/>
    <w:rsid w:val="00B94FB7"/>
    <w:rsid w:val="00B951CB"/>
    <w:rsid w:val="00B95491"/>
    <w:rsid w:val="00BA05EB"/>
    <w:rsid w:val="00BA20D1"/>
    <w:rsid w:val="00BA4253"/>
    <w:rsid w:val="00BA4592"/>
    <w:rsid w:val="00BA625C"/>
    <w:rsid w:val="00BB10C9"/>
    <w:rsid w:val="00BB2CF1"/>
    <w:rsid w:val="00BB6822"/>
    <w:rsid w:val="00BB6A8D"/>
    <w:rsid w:val="00BC3281"/>
    <w:rsid w:val="00BC4B71"/>
    <w:rsid w:val="00BD0429"/>
    <w:rsid w:val="00BD11F9"/>
    <w:rsid w:val="00BD423D"/>
    <w:rsid w:val="00BD711E"/>
    <w:rsid w:val="00BE23FA"/>
    <w:rsid w:val="00BF0EBA"/>
    <w:rsid w:val="00BF1009"/>
    <w:rsid w:val="00BF26F0"/>
    <w:rsid w:val="00C007DF"/>
    <w:rsid w:val="00C0153B"/>
    <w:rsid w:val="00C022AA"/>
    <w:rsid w:val="00C0263B"/>
    <w:rsid w:val="00C04318"/>
    <w:rsid w:val="00C0481F"/>
    <w:rsid w:val="00C06F3A"/>
    <w:rsid w:val="00C11806"/>
    <w:rsid w:val="00C21646"/>
    <w:rsid w:val="00C21F58"/>
    <w:rsid w:val="00C2246E"/>
    <w:rsid w:val="00C2371F"/>
    <w:rsid w:val="00C240CE"/>
    <w:rsid w:val="00C25FF7"/>
    <w:rsid w:val="00C32083"/>
    <w:rsid w:val="00C34ECF"/>
    <w:rsid w:val="00C439DD"/>
    <w:rsid w:val="00C50A6C"/>
    <w:rsid w:val="00C5317E"/>
    <w:rsid w:val="00C54850"/>
    <w:rsid w:val="00C5507A"/>
    <w:rsid w:val="00C626EA"/>
    <w:rsid w:val="00C67518"/>
    <w:rsid w:val="00C7121E"/>
    <w:rsid w:val="00C721C6"/>
    <w:rsid w:val="00C7374B"/>
    <w:rsid w:val="00C81D56"/>
    <w:rsid w:val="00C831DD"/>
    <w:rsid w:val="00C846AD"/>
    <w:rsid w:val="00C94DEC"/>
    <w:rsid w:val="00C95F63"/>
    <w:rsid w:val="00C9745F"/>
    <w:rsid w:val="00CA7A7B"/>
    <w:rsid w:val="00CB4855"/>
    <w:rsid w:val="00CC3514"/>
    <w:rsid w:val="00CD5D66"/>
    <w:rsid w:val="00CE0302"/>
    <w:rsid w:val="00CE2F4D"/>
    <w:rsid w:val="00CE3E43"/>
    <w:rsid w:val="00CE42D3"/>
    <w:rsid w:val="00CE5F5C"/>
    <w:rsid w:val="00CF2208"/>
    <w:rsid w:val="00D058CE"/>
    <w:rsid w:val="00D07A29"/>
    <w:rsid w:val="00D107DE"/>
    <w:rsid w:val="00D1235B"/>
    <w:rsid w:val="00D124A9"/>
    <w:rsid w:val="00D139D5"/>
    <w:rsid w:val="00D228AA"/>
    <w:rsid w:val="00D240C6"/>
    <w:rsid w:val="00D24240"/>
    <w:rsid w:val="00D26D48"/>
    <w:rsid w:val="00D31E30"/>
    <w:rsid w:val="00D3561A"/>
    <w:rsid w:val="00D368B3"/>
    <w:rsid w:val="00D407D4"/>
    <w:rsid w:val="00D40BCE"/>
    <w:rsid w:val="00D4574D"/>
    <w:rsid w:val="00D46741"/>
    <w:rsid w:val="00D5661D"/>
    <w:rsid w:val="00D705B1"/>
    <w:rsid w:val="00D73487"/>
    <w:rsid w:val="00D74942"/>
    <w:rsid w:val="00D7554C"/>
    <w:rsid w:val="00D7640F"/>
    <w:rsid w:val="00D86468"/>
    <w:rsid w:val="00D87916"/>
    <w:rsid w:val="00D87D9B"/>
    <w:rsid w:val="00D90B6C"/>
    <w:rsid w:val="00D927F1"/>
    <w:rsid w:val="00D930C5"/>
    <w:rsid w:val="00D93D34"/>
    <w:rsid w:val="00D94C05"/>
    <w:rsid w:val="00D96696"/>
    <w:rsid w:val="00DA1A03"/>
    <w:rsid w:val="00DA2891"/>
    <w:rsid w:val="00DB0F07"/>
    <w:rsid w:val="00DB3393"/>
    <w:rsid w:val="00DB4BDC"/>
    <w:rsid w:val="00DB4D7B"/>
    <w:rsid w:val="00DB67D5"/>
    <w:rsid w:val="00DB7BFF"/>
    <w:rsid w:val="00DC0B1A"/>
    <w:rsid w:val="00DC0FB5"/>
    <w:rsid w:val="00DC598D"/>
    <w:rsid w:val="00DC6C31"/>
    <w:rsid w:val="00DD03F6"/>
    <w:rsid w:val="00DD0F49"/>
    <w:rsid w:val="00DD1C3E"/>
    <w:rsid w:val="00DD39CA"/>
    <w:rsid w:val="00DD5516"/>
    <w:rsid w:val="00DD6D68"/>
    <w:rsid w:val="00DE536B"/>
    <w:rsid w:val="00E0037F"/>
    <w:rsid w:val="00E00F52"/>
    <w:rsid w:val="00E03BC8"/>
    <w:rsid w:val="00E03F66"/>
    <w:rsid w:val="00E05A70"/>
    <w:rsid w:val="00E232A9"/>
    <w:rsid w:val="00E26C02"/>
    <w:rsid w:val="00E27BE2"/>
    <w:rsid w:val="00E309E2"/>
    <w:rsid w:val="00E3375A"/>
    <w:rsid w:val="00E349CE"/>
    <w:rsid w:val="00E373AD"/>
    <w:rsid w:val="00E47AC4"/>
    <w:rsid w:val="00E53438"/>
    <w:rsid w:val="00E567FF"/>
    <w:rsid w:val="00E6139C"/>
    <w:rsid w:val="00E663EA"/>
    <w:rsid w:val="00E66695"/>
    <w:rsid w:val="00E704F0"/>
    <w:rsid w:val="00E8553F"/>
    <w:rsid w:val="00E875B9"/>
    <w:rsid w:val="00E93A04"/>
    <w:rsid w:val="00E95E77"/>
    <w:rsid w:val="00E967D6"/>
    <w:rsid w:val="00E96A6E"/>
    <w:rsid w:val="00EA5770"/>
    <w:rsid w:val="00EA6EDC"/>
    <w:rsid w:val="00EA775A"/>
    <w:rsid w:val="00EB2C55"/>
    <w:rsid w:val="00EC4AD5"/>
    <w:rsid w:val="00ED6244"/>
    <w:rsid w:val="00ED62CF"/>
    <w:rsid w:val="00EE413A"/>
    <w:rsid w:val="00EE42E8"/>
    <w:rsid w:val="00EE61B8"/>
    <w:rsid w:val="00EE6C51"/>
    <w:rsid w:val="00EF4434"/>
    <w:rsid w:val="00F009D3"/>
    <w:rsid w:val="00F030D1"/>
    <w:rsid w:val="00F07904"/>
    <w:rsid w:val="00F109B6"/>
    <w:rsid w:val="00F1752E"/>
    <w:rsid w:val="00F22247"/>
    <w:rsid w:val="00F24A68"/>
    <w:rsid w:val="00F25BEF"/>
    <w:rsid w:val="00F312E2"/>
    <w:rsid w:val="00F34768"/>
    <w:rsid w:val="00F34C2C"/>
    <w:rsid w:val="00F3683D"/>
    <w:rsid w:val="00F44A3F"/>
    <w:rsid w:val="00F44BB4"/>
    <w:rsid w:val="00F515DC"/>
    <w:rsid w:val="00F52374"/>
    <w:rsid w:val="00F64BAE"/>
    <w:rsid w:val="00F66E41"/>
    <w:rsid w:val="00F73DA1"/>
    <w:rsid w:val="00F74C3A"/>
    <w:rsid w:val="00F752BC"/>
    <w:rsid w:val="00F7719B"/>
    <w:rsid w:val="00F82847"/>
    <w:rsid w:val="00F836C0"/>
    <w:rsid w:val="00F84142"/>
    <w:rsid w:val="00F86024"/>
    <w:rsid w:val="00F9087F"/>
    <w:rsid w:val="00F95AC7"/>
    <w:rsid w:val="00FA2A4A"/>
    <w:rsid w:val="00FA2F90"/>
    <w:rsid w:val="00FB4BCE"/>
    <w:rsid w:val="00FC3455"/>
    <w:rsid w:val="00FD1529"/>
    <w:rsid w:val="00FD70AE"/>
    <w:rsid w:val="00FE1554"/>
    <w:rsid w:val="00FE434A"/>
    <w:rsid w:val="00FF4B4F"/>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uiPriority="0" w:qFormat="1"/>
    <w:lsdException w:name="heading 3" w:uiPriority="0"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velope return" w:uiPriority="0"/>
    <w:lsdException w:name="end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lsdException w:name="Body Text 2" w:uiPriority="0"/>
    <w:lsdException w:name="Body Text 3" w:uiPriority="0"/>
    <w:lsdException w:name="Body Text Indent 2" w:uiPriority="0"/>
    <w:lsdException w:name="Strong" w:semiHidden="0" w:uiPriority="0" w:unhideWhenUsed="0"/>
    <w:lsdException w:name="Emphasis" w:semiHidden="0" w:uiPriority="0" w:unhideWhenUsed="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qFormat="1"/>
    <w:lsdException w:name="TOC Heading" w:uiPriority="39"/>
  </w:latentStyles>
  <w:style w:type="paragraph" w:default="1" w:styleId="Normal">
    <w:name w:val="Normal"/>
    <w:uiPriority w:val="99"/>
    <w:rsid w:val="007F6590"/>
    <w:pPr>
      <w:autoSpaceDE w:val="0"/>
      <w:autoSpaceDN w:val="0"/>
      <w:spacing w:after="0" w:line="240" w:lineRule="auto"/>
    </w:pPr>
    <w:rPr>
      <w:rFonts w:ascii="Cambria" w:eastAsia="Times New Roman" w:hAnsi="Cambria" w:cs="Times New Roman"/>
      <w:sz w:val="20"/>
      <w:szCs w:val="20"/>
      <w:lang w:val="de-DE"/>
    </w:rPr>
  </w:style>
  <w:style w:type="paragraph" w:styleId="Heading1">
    <w:name w:val="heading 1"/>
    <w:basedOn w:val="Normal"/>
    <w:next w:val="Normal"/>
    <w:link w:val="Heading1Char"/>
    <w:qFormat/>
    <w:rsid w:val="00F84142"/>
    <w:pPr>
      <w:keepNext/>
      <w:autoSpaceDE/>
      <w:autoSpaceDN/>
      <w:spacing w:before="120" w:after="120"/>
      <w:outlineLvl w:val="0"/>
    </w:pPr>
    <w:rPr>
      <w:b/>
      <w:bCs/>
      <w:caps/>
      <w:kern w:val="32"/>
      <w:sz w:val="24"/>
      <w:szCs w:val="32"/>
      <w:lang w:val="en-US"/>
    </w:rPr>
  </w:style>
  <w:style w:type="paragraph" w:styleId="Heading2">
    <w:name w:val="heading 2"/>
    <w:basedOn w:val="Normal"/>
    <w:next w:val="Normal"/>
    <w:link w:val="Heading2Char"/>
    <w:unhideWhenUsed/>
    <w:qFormat/>
    <w:rsid w:val="0089008E"/>
    <w:pPr>
      <w:keepNext/>
      <w:keepLines/>
      <w:spacing w:after="120"/>
      <w:outlineLvl w:val="1"/>
    </w:pPr>
    <w:rPr>
      <w:rFonts w:asciiTheme="majorHAnsi" w:hAnsiTheme="majorHAnsi"/>
      <w:b/>
      <w:bCs/>
      <w:sz w:val="24"/>
      <w:szCs w:val="26"/>
      <w:lang w:val="en-US"/>
    </w:rPr>
  </w:style>
  <w:style w:type="paragraph" w:styleId="Heading3">
    <w:name w:val="heading 3"/>
    <w:basedOn w:val="Heading2"/>
    <w:next w:val="Normal"/>
    <w:link w:val="Heading3Char"/>
    <w:unhideWhenUsed/>
    <w:qFormat/>
    <w:rsid w:val="0089008E"/>
    <w:pPr>
      <w:outlineLvl w:val="2"/>
    </w:pPr>
    <w:rPr>
      <w:sz w:val="22"/>
    </w:rPr>
  </w:style>
  <w:style w:type="paragraph" w:styleId="Heading4">
    <w:name w:val="heading 4"/>
    <w:basedOn w:val="Normal"/>
    <w:next w:val="Normal"/>
    <w:link w:val="Heading4Char"/>
    <w:uiPriority w:val="99"/>
    <w:unhideWhenUsed/>
    <w:rsid w:val="006D24F4"/>
    <w:pPr>
      <w:keepNext/>
      <w:keepLines/>
      <w:numPr>
        <w:ilvl w:val="3"/>
        <w:numId w:val="18"/>
      </w:numPr>
      <w:spacing w:before="200"/>
      <w:outlineLvl w:val="3"/>
    </w:pPr>
    <w:rPr>
      <w:b/>
      <w:bCs/>
      <w:iCs/>
      <w:caps/>
      <w:color w:val="000000"/>
    </w:rPr>
  </w:style>
  <w:style w:type="paragraph" w:styleId="Heading5">
    <w:name w:val="heading 5"/>
    <w:basedOn w:val="Normal"/>
    <w:next w:val="Normal"/>
    <w:link w:val="Heading5Char"/>
    <w:uiPriority w:val="99"/>
    <w:unhideWhenUsed/>
    <w:rsid w:val="006D24F4"/>
    <w:pPr>
      <w:keepNext/>
      <w:keepLines/>
      <w:numPr>
        <w:ilvl w:val="4"/>
        <w:numId w:val="18"/>
      </w:numPr>
      <w:spacing w:before="200"/>
      <w:outlineLvl w:val="4"/>
    </w:pPr>
    <w:rPr>
      <w:rFonts w:ascii="Calibri Light" w:hAnsi="Calibri Light"/>
      <w:b/>
      <w:caps/>
      <w:color w:val="000000"/>
    </w:rPr>
  </w:style>
  <w:style w:type="paragraph" w:styleId="Heading6">
    <w:name w:val="heading 6"/>
    <w:basedOn w:val="Normal"/>
    <w:next w:val="Normal"/>
    <w:link w:val="Heading6Char"/>
    <w:uiPriority w:val="99"/>
    <w:semiHidden/>
    <w:unhideWhenUsed/>
    <w:rsid w:val="00D46741"/>
    <w:pPr>
      <w:keepNext/>
      <w:keepLines/>
      <w:numPr>
        <w:ilvl w:val="5"/>
        <w:numId w:val="18"/>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rsid w:val="00D46741"/>
    <w:pPr>
      <w:keepNext/>
      <w:keepLines/>
      <w:numPr>
        <w:ilvl w:val="6"/>
        <w:numId w:val="18"/>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rsid w:val="00D46741"/>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rsid w:val="00D46741"/>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uiPriority w:val="1"/>
    <w:qFormat/>
    <w:rsid w:val="0089008E"/>
    <w:pPr>
      <w:widowControl w:val="0"/>
      <w:autoSpaceDE/>
      <w:autoSpaceDN/>
      <w:spacing w:after="240"/>
      <w:contextualSpacing/>
      <w:jc w:val="both"/>
    </w:pPr>
    <w:rPr>
      <w:rFonts w:eastAsia="MS Mincho"/>
      <w:kern w:val="2"/>
      <w:szCs w:val="24"/>
      <w:lang w:val="en-US" w:eastAsia="ja-JP"/>
    </w:rPr>
  </w:style>
  <w:style w:type="paragraph" w:customStyle="1" w:styleId="AbstractTitle">
    <w:name w:val="Abstract Title"/>
    <w:basedOn w:val="Normal"/>
    <w:link w:val="AbstractTitleChar"/>
    <w:uiPriority w:val="1"/>
    <w:qFormat/>
    <w:rsid w:val="0089008E"/>
    <w:pPr>
      <w:keepNext/>
      <w:suppressAutoHyphens/>
      <w:spacing w:before="240" w:after="120"/>
      <w:contextualSpacing/>
      <w:jc w:val="center"/>
      <w:outlineLvl w:val="0"/>
    </w:pPr>
    <w:rPr>
      <w:rFonts w:eastAsia="MS Mincho" w:cs="Tahoma"/>
      <w:b/>
      <w:bCs/>
      <w:szCs w:val="24"/>
      <w:lang w:val="en-US" w:eastAsia="ar-SA"/>
    </w:rPr>
  </w:style>
  <w:style w:type="character" w:customStyle="1" w:styleId="AbstractTitleChar">
    <w:name w:val="Abstract Title Char"/>
    <w:link w:val="AbstractTitle"/>
    <w:uiPriority w:val="1"/>
    <w:rsid w:val="0089008E"/>
    <w:rPr>
      <w:rFonts w:ascii="Cambria" w:eastAsia="MS Mincho" w:hAnsi="Cambria" w:cs="Tahoma"/>
      <w:b/>
      <w:bCs/>
      <w:sz w:val="20"/>
      <w:szCs w:val="24"/>
      <w:lang w:eastAsia="ar-SA"/>
    </w:rPr>
  </w:style>
  <w:style w:type="paragraph" w:customStyle="1" w:styleId="ArticleContent">
    <w:name w:val="Article Content"/>
    <w:basedOn w:val="Normal"/>
    <w:qFormat/>
    <w:rsid w:val="00DD6D68"/>
    <w:pPr>
      <w:ind w:firstLine="720"/>
      <w:jc w:val="both"/>
    </w:pPr>
    <w:rPr>
      <w:rFonts w:asciiTheme="majorHAnsi" w:hAnsiTheme="majorHAnsi"/>
      <w:sz w:val="22"/>
      <w:lang w:val="en-US"/>
    </w:rPr>
  </w:style>
  <w:style w:type="paragraph" w:customStyle="1" w:styleId="Author">
    <w:name w:val="Author"/>
    <w:basedOn w:val="Normal"/>
    <w:uiPriority w:val="2"/>
    <w:qFormat/>
    <w:rsid w:val="0089008E"/>
    <w:pPr>
      <w:spacing w:after="200"/>
      <w:jc w:val="center"/>
    </w:pPr>
    <w:rPr>
      <w:b/>
      <w:lang w:val="en-US"/>
    </w:rPr>
  </w:style>
  <w:style w:type="paragraph" w:customStyle="1" w:styleId="Affiliation">
    <w:name w:val="Affiliation"/>
    <w:basedOn w:val="Normal"/>
    <w:next w:val="Normal"/>
    <w:uiPriority w:val="2"/>
    <w:qFormat/>
    <w:rsid w:val="0089008E"/>
    <w:pPr>
      <w:suppressAutoHyphens/>
      <w:autoSpaceDE/>
      <w:autoSpaceDN/>
      <w:spacing w:after="200"/>
      <w:contextualSpacing/>
      <w:jc w:val="center"/>
    </w:pPr>
    <w:rPr>
      <w:szCs w:val="24"/>
      <w:lang w:val="en-US" w:eastAsia="ar-SA"/>
    </w:rPr>
  </w:style>
  <w:style w:type="paragraph" w:styleId="BalloonText">
    <w:name w:val="Balloon Text"/>
    <w:basedOn w:val="Normal"/>
    <w:link w:val="BalloonTextChar"/>
    <w:uiPriority w:val="99"/>
    <w:rsid w:val="006D24F4"/>
    <w:rPr>
      <w:rFonts w:ascii="Tahoma" w:hAnsi="Tahoma"/>
      <w:sz w:val="16"/>
      <w:szCs w:val="16"/>
    </w:rPr>
  </w:style>
  <w:style w:type="character" w:customStyle="1" w:styleId="BalloonTextChar">
    <w:name w:val="Balloon Text Char"/>
    <w:link w:val="BalloonText"/>
    <w:uiPriority w:val="99"/>
    <w:rsid w:val="0031110F"/>
    <w:rPr>
      <w:rFonts w:ascii="Tahoma" w:eastAsia="Times New Roman" w:hAnsi="Tahoma" w:cs="Times New Roman"/>
      <w:sz w:val="16"/>
      <w:szCs w:val="16"/>
      <w:lang w:val="de-DE"/>
    </w:rPr>
  </w:style>
  <w:style w:type="paragraph" w:styleId="BodyText">
    <w:name w:val="Body Text"/>
    <w:basedOn w:val="Normal"/>
    <w:link w:val="BodyTextChar"/>
    <w:uiPriority w:val="99"/>
    <w:rsid w:val="00B813B2"/>
    <w:pPr>
      <w:suppressAutoHyphens/>
      <w:spacing w:before="120" w:after="120"/>
      <w:jc w:val="both"/>
    </w:pPr>
    <w:rPr>
      <w:lang w:eastAsia="ar-SA"/>
    </w:rPr>
  </w:style>
  <w:style w:type="character" w:customStyle="1" w:styleId="BodyTextChar">
    <w:name w:val="Body Text Char"/>
    <w:link w:val="BodyText"/>
    <w:uiPriority w:val="99"/>
    <w:rsid w:val="0031110F"/>
    <w:rPr>
      <w:rFonts w:ascii="Cambria" w:eastAsia="Times New Roman" w:hAnsi="Cambria" w:cs="Times New Roman"/>
      <w:sz w:val="20"/>
      <w:szCs w:val="20"/>
      <w:lang w:val="de-DE" w:eastAsia="ar-SA"/>
    </w:rPr>
  </w:style>
  <w:style w:type="paragraph" w:styleId="Bibliography">
    <w:name w:val="Bibliography"/>
    <w:basedOn w:val="BodyText"/>
    <w:next w:val="Normal"/>
    <w:uiPriority w:val="3"/>
    <w:unhideWhenUsed/>
    <w:qFormat/>
    <w:rsid w:val="0089008E"/>
    <w:pPr>
      <w:spacing w:before="0" w:after="0"/>
    </w:pPr>
    <w:rPr>
      <w:lang w:val="en-US"/>
    </w:rPr>
  </w:style>
  <w:style w:type="paragraph" w:styleId="BodyText2">
    <w:name w:val="Body Text 2"/>
    <w:aliases w:val="Body 2"/>
    <w:basedOn w:val="Normal"/>
    <w:link w:val="BodyText2Char"/>
    <w:uiPriority w:val="99"/>
    <w:rsid w:val="006D24F4"/>
    <w:pPr>
      <w:widowControl w:val="0"/>
      <w:spacing w:after="120"/>
      <w:jc w:val="both"/>
    </w:pPr>
    <w:rPr>
      <w:snapToGrid w:val="0"/>
    </w:rPr>
  </w:style>
  <w:style w:type="character" w:customStyle="1" w:styleId="BodyText2Char">
    <w:name w:val="Body Text 2 Char"/>
    <w:aliases w:val="Body 2 Char"/>
    <w:link w:val="BodyText2"/>
    <w:uiPriority w:val="99"/>
    <w:rsid w:val="0031110F"/>
    <w:rPr>
      <w:rFonts w:ascii="Cambria" w:eastAsia="Times New Roman" w:hAnsi="Cambria" w:cs="Times New Roman"/>
      <w:snapToGrid w:val="0"/>
      <w:sz w:val="20"/>
      <w:szCs w:val="20"/>
      <w:lang w:val="de-DE"/>
    </w:rPr>
  </w:style>
  <w:style w:type="paragraph" w:styleId="BodyText3">
    <w:name w:val="Body Text 3"/>
    <w:basedOn w:val="Normal"/>
    <w:link w:val="BodyText3Char"/>
    <w:uiPriority w:val="99"/>
    <w:rsid w:val="006D24F4"/>
    <w:pPr>
      <w:suppressAutoHyphens/>
    </w:pPr>
    <w:rPr>
      <w:sz w:val="16"/>
      <w:szCs w:val="16"/>
      <w:lang w:eastAsia="ar-SA"/>
    </w:rPr>
  </w:style>
  <w:style w:type="character" w:customStyle="1" w:styleId="BodyText3Char">
    <w:name w:val="Body Text 3 Char"/>
    <w:link w:val="BodyText3"/>
    <w:uiPriority w:val="99"/>
    <w:rsid w:val="0031110F"/>
    <w:rPr>
      <w:rFonts w:ascii="Cambria" w:eastAsia="Times New Roman" w:hAnsi="Cambria" w:cs="Times New Roman"/>
      <w:sz w:val="16"/>
      <w:szCs w:val="16"/>
      <w:lang w:val="de-DE" w:eastAsia="ar-SA"/>
    </w:rPr>
  </w:style>
  <w:style w:type="paragraph" w:styleId="BodyTextIndent2">
    <w:name w:val="Body Text Indent 2"/>
    <w:basedOn w:val="Normal"/>
    <w:link w:val="BodyTextIndent2Char"/>
    <w:uiPriority w:val="99"/>
    <w:rsid w:val="006D24F4"/>
    <w:pPr>
      <w:ind w:left="720"/>
    </w:pPr>
    <w:rPr>
      <w:sz w:val="24"/>
    </w:rPr>
  </w:style>
  <w:style w:type="character" w:customStyle="1" w:styleId="BodyTextIndent2Char">
    <w:name w:val="Body Text Indent 2 Char"/>
    <w:link w:val="BodyTextIndent2"/>
    <w:uiPriority w:val="99"/>
    <w:rsid w:val="0031110F"/>
    <w:rPr>
      <w:rFonts w:ascii="Cambria" w:eastAsia="Times New Roman" w:hAnsi="Cambria" w:cs="Times New Roman"/>
      <w:sz w:val="24"/>
      <w:szCs w:val="20"/>
      <w:lang w:val="de-DE"/>
    </w:rPr>
  </w:style>
  <w:style w:type="character" w:customStyle="1" w:styleId="Heading1Char">
    <w:name w:val="Heading 1 Char"/>
    <w:link w:val="Heading1"/>
    <w:rsid w:val="00F84142"/>
    <w:rPr>
      <w:rFonts w:ascii="Cambria" w:eastAsia="Times New Roman" w:hAnsi="Cambria" w:cs="Times New Roman"/>
      <w:b/>
      <w:bCs/>
      <w:caps/>
      <w:kern w:val="32"/>
      <w:sz w:val="24"/>
      <w:szCs w:val="32"/>
    </w:rPr>
  </w:style>
  <w:style w:type="paragraph" w:styleId="BodyTextIndent3">
    <w:name w:val="Body Text Indent 3"/>
    <w:basedOn w:val="Normal"/>
    <w:link w:val="BodyTextIndent3Char"/>
    <w:uiPriority w:val="99"/>
    <w:unhideWhenUsed/>
    <w:rsid w:val="006D24F4"/>
    <w:pPr>
      <w:ind w:left="360"/>
    </w:pPr>
    <w:rPr>
      <w:sz w:val="16"/>
      <w:szCs w:val="16"/>
    </w:rPr>
  </w:style>
  <w:style w:type="character" w:customStyle="1" w:styleId="BodyTextIndent3Char">
    <w:name w:val="Body Text Indent 3 Char"/>
    <w:link w:val="BodyTextIndent3"/>
    <w:uiPriority w:val="99"/>
    <w:rsid w:val="0031110F"/>
    <w:rPr>
      <w:rFonts w:ascii="Cambria" w:eastAsia="Times New Roman" w:hAnsi="Cambria" w:cs="Times New Roman"/>
      <w:sz w:val="16"/>
      <w:szCs w:val="16"/>
      <w:lang w:val="de-DE"/>
    </w:rPr>
  </w:style>
  <w:style w:type="paragraph" w:styleId="Caption">
    <w:name w:val="caption"/>
    <w:basedOn w:val="Normal"/>
    <w:next w:val="Normal"/>
    <w:uiPriority w:val="35"/>
    <w:unhideWhenUsed/>
    <w:qFormat/>
    <w:rsid w:val="00F24A68"/>
    <w:pPr>
      <w:contextualSpacing/>
      <w:jc w:val="center"/>
    </w:pPr>
    <w:rPr>
      <w:bCs/>
      <w:sz w:val="18"/>
      <w:lang w:val="en-US"/>
    </w:rPr>
  </w:style>
  <w:style w:type="paragraph" w:styleId="Title">
    <w:name w:val="Title"/>
    <w:basedOn w:val="Normal"/>
    <w:next w:val="Normal"/>
    <w:link w:val="TitleChar"/>
    <w:uiPriority w:val="2"/>
    <w:qFormat/>
    <w:rsid w:val="00227440"/>
    <w:pPr>
      <w:spacing w:before="480" w:after="360"/>
      <w:contextualSpacing/>
      <w:jc w:val="center"/>
    </w:pPr>
    <w:rPr>
      <w:b/>
      <w:spacing w:val="-10"/>
      <w:kern w:val="28"/>
      <w:sz w:val="28"/>
      <w:szCs w:val="56"/>
      <w:lang w:val="en-US"/>
    </w:rPr>
  </w:style>
  <w:style w:type="character" w:customStyle="1" w:styleId="TitleChar">
    <w:name w:val="Title Char"/>
    <w:link w:val="Title"/>
    <w:uiPriority w:val="2"/>
    <w:rsid w:val="00227440"/>
    <w:rPr>
      <w:rFonts w:ascii="Cambria" w:eastAsia="Times New Roman" w:hAnsi="Cambria" w:cs="Times New Roman"/>
      <w:b/>
      <w:spacing w:val="-10"/>
      <w:kern w:val="28"/>
      <w:sz w:val="28"/>
      <w:szCs w:val="56"/>
    </w:rPr>
  </w:style>
  <w:style w:type="paragraph" w:styleId="DocumentMap">
    <w:name w:val="Document Map"/>
    <w:basedOn w:val="Normal"/>
    <w:link w:val="DocumentMapChar"/>
    <w:uiPriority w:val="99"/>
    <w:rsid w:val="006D24F4"/>
    <w:pPr>
      <w:jc w:val="both"/>
    </w:pPr>
    <w:rPr>
      <w:rFonts w:ascii="Tahoma" w:hAnsi="Tahoma" w:cs="Tahoma"/>
      <w:sz w:val="16"/>
      <w:szCs w:val="16"/>
    </w:rPr>
  </w:style>
  <w:style w:type="character" w:customStyle="1" w:styleId="DocumentMapChar">
    <w:name w:val="Document Map Char"/>
    <w:link w:val="DocumentMap"/>
    <w:uiPriority w:val="99"/>
    <w:rsid w:val="0031110F"/>
    <w:rPr>
      <w:rFonts w:ascii="Tahoma" w:eastAsia="Times New Roman" w:hAnsi="Tahoma" w:cs="Tahoma"/>
      <w:sz w:val="16"/>
      <w:szCs w:val="16"/>
      <w:lang w:val="de-DE"/>
    </w:rPr>
  </w:style>
  <w:style w:type="paragraph" w:customStyle="1" w:styleId="email">
    <w:name w:val="email"/>
    <w:basedOn w:val="Normal"/>
    <w:link w:val="emailChar"/>
    <w:uiPriority w:val="2"/>
    <w:qFormat/>
    <w:rsid w:val="0089008E"/>
    <w:pPr>
      <w:spacing w:after="360"/>
      <w:contextualSpacing/>
      <w:jc w:val="center"/>
    </w:pPr>
    <w:rPr>
      <w:rFonts w:cs="Arial"/>
      <w:szCs w:val="22"/>
      <w:lang w:val="en-US"/>
    </w:rPr>
  </w:style>
  <w:style w:type="character" w:customStyle="1" w:styleId="emailChar">
    <w:name w:val="email Char"/>
    <w:link w:val="email"/>
    <w:uiPriority w:val="2"/>
    <w:rsid w:val="0089008E"/>
    <w:rPr>
      <w:rFonts w:ascii="Cambria" w:eastAsia="Times New Roman" w:hAnsi="Cambria" w:cs="Arial"/>
      <w:sz w:val="20"/>
    </w:rPr>
  </w:style>
  <w:style w:type="character" w:styleId="Emphasis">
    <w:name w:val="Emphasis"/>
    <w:uiPriority w:val="99"/>
    <w:rsid w:val="006D24F4"/>
    <w:rPr>
      <w:i/>
      <w:iCs/>
    </w:rPr>
  </w:style>
  <w:style w:type="character" w:styleId="EndnoteReference">
    <w:name w:val="endnote reference"/>
    <w:uiPriority w:val="99"/>
    <w:rsid w:val="006D24F4"/>
    <w:rPr>
      <w:vertAlign w:val="superscript"/>
    </w:rPr>
  </w:style>
  <w:style w:type="paragraph" w:styleId="EnvelopeReturn">
    <w:name w:val="envelope return"/>
    <w:basedOn w:val="Normal"/>
    <w:uiPriority w:val="99"/>
    <w:rsid w:val="006D24F4"/>
    <w:rPr>
      <w:rFonts w:ascii="Arial" w:hAnsi="Arial" w:cs="Arial"/>
    </w:rPr>
  </w:style>
  <w:style w:type="character" w:customStyle="1" w:styleId="Heading2Char">
    <w:name w:val="Heading 2 Char"/>
    <w:link w:val="Heading2"/>
    <w:rsid w:val="0089008E"/>
    <w:rPr>
      <w:rFonts w:asciiTheme="majorHAnsi" w:eastAsia="Times New Roman" w:hAnsiTheme="majorHAnsi" w:cs="Times New Roman"/>
      <w:b/>
      <w:bCs/>
      <w:sz w:val="24"/>
      <w:szCs w:val="26"/>
    </w:rPr>
  </w:style>
  <w:style w:type="character" w:styleId="FollowedHyperlink">
    <w:name w:val="FollowedHyperlink"/>
    <w:uiPriority w:val="99"/>
    <w:rsid w:val="006D24F4"/>
    <w:rPr>
      <w:rFonts w:cs="Times New Roman"/>
      <w:color w:val="800080"/>
      <w:u w:val="single"/>
    </w:rPr>
  </w:style>
  <w:style w:type="paragraph" w:styleId="Footer">
    <w:name w:val="footer"/>
    <w:basedOn w:val="Normal"/>
    <w:link w:val="FooterChar"/>
    <w:uiPriority w:val="99"/>
    <w:rsid w:val="006D24F4"/>
    <w:pPr>
      <w:tabs>
        <w:tab w:val="center" w:pos="4536"/>
        <w:tab w:val="right" w:pos="9072"/>
      </w:tabs>
    </w:pPr>
  </w:style>
  <w:style w:type="character" w:customStyle="1" w:styleId="FooterChar">
    <w:name w:val="Footer Char"/>
    <w:link w:val="Footer"/>
    <w:uiPriority w:val="99"/>
    <w:rsid w:val="0031110F"/>
    <w:rPr>
      <w:rFonts w:ascii="Cambria" w:eastAsia="Times New Roman" w:hAnsi="Cambria" w:cs="Times New Roman"/>
      <w:sz w:val="20"/>
      <w:szCs w:val="20"/>
      <w:lang w:val="de-DE"/>
    </w:rPr>
  </w:style>
  <w:style w:type="character" w:styleId="FootnoteReference">
    <w:name w:val="footnote reference"/>
    <w:uiPriority w:val="99"/>
    <w:rsid w:val="006D24F4"/>
    <w:rPr>
      <w:rFonts w:cs="Times New Roman"/>
      <w:vertAlign w:val="superscript"/>
    </w:rPr>
  </w:style>
  <w:style w:type="paragraph" w:styleId="FootnoteText">
    <w:name w:val="footnote text"/>
    <w:basedOn w:val="Normal"/>
    <w:link w:val="FootnoteTextChar"/>
    <w:uiPriority w:val="99"/>
    <w:rsid w:val="006D24F4"/>
  </w:style>
  <w:style w:type="character" w:customStyle="1" w:styleId="FootnoteTextChar">
    <w:name w:val="Footnote Text Char"/>
    <w:link w:val="FootnoteText"/>
    <w:uiPriority w:val="99"/>
    <w:rsid w:val="0031110F"/>
    <w:rPr>
      <w:rFonts w:ascii="Cambria" w:eastAsia="Times New Roman" w:hAnsi="Cambria" w:cs="Times New Roman"/>
      <w:sz w:val="20"/>
      <w:szCs w:val="20"/>
      <w:lang w:val="de-DE"/>
    </w:rPr>
  </w:style>
  <w:style w:type="character" w:customStyle="1" w:styleId="Heading3Char">
    <w:name w:val="Heading 3 Char"/>
    <w:link w:val="Heading3"/>
    <w:rsid w:val="0089008E"/>
    <w:rPr>
      <w:rFonts w:asciiTheme="majorHAnsi" w:eastAsia="Times New Roman" w:hAnsiTheme="majorHAnsi" w:cs="Times New Roman"/>
      <w:b/>
      <w:bCs/>
      <w:szCs w:val="26"/>
    </w:rPr>
  </w:style>
  <w:style w:type="paragraph" w:styleId="Header">
    <w:name w:val="header"/>
    <w:basedOn w:val="Normal"/>
    <w:link w:val="HeaderChar"/>
    <w:uiPriority w:val="99"/>
    <w:rsid w:val="006D24F4"/>
    <w:pPr>
      <w:tabs>
        <w:tab w:val="center" w:pos="4536"/>
        <w:tab w:val="right" w:pos="9072"/>
      </w:tabs>
    </w:pPr>
  </w:style>
  <w:style w:type="character" w:customStyle="1" w:styleId="HeaderChar">
    <w:name w:val="Header Char"/>
    <w:link w:val="Header"/>
    <w:uiPriority w:val="99"/>
    <w:rsid w:val="0031110F"/>
    <w:rPr>
      <w:rFonts w:ascii="Cambria" w:eastAsia="Times New Roman" w:hAnsi="Cambria" w:cs="Times New Roman"/>
      <w:sz w:val="20"/>
      <w:szCs w:val="20"/>
      <w:lang w:val="de-DE"/>
    </w:rPr>
  </w:style>
  <w:style w:type="character" w:customStyle="1" w:styleId="Heading4Char">
    <w:name w:val="Heading 4 Char"/>
    <w:link w:val="Heading4"/>
    <w:uiPriority w:val="99"/>
    <w:rsid w:val="0031110F"/>
    <w:rPr>
      <w:rFonts w:ascii="Cambria" w:eastAsia="Times New Roman" w:hAnsi="Cambria" w:cs="Times New Roman"/>
      <w:b/>
      <w:bCs/>
      <w:iCs/>
      <w:caps/>
      <w:color w:val="000000"/>
      <w:sz w:val="20"/>
      <w:szCs w:val="20"/>
      <w:lang w:val="de-DE"/>
    </w:rPr>
  </w:style>
  <w:style w:type="character" w:customStyle="1" w:styleId="Heading5Char">
    <w:name w:val="Heading 5 Char"/>
    <w:link w:val="Heading5"/>
    <w:uiPriority w:val="99"/>
    <w:rsid w:val="0031110F"/>
    <w:rPr>
      <w:rFonts w:ascii="Calibri Light" w:eastAsia="Times New Roman" w:hAnsi="Calibri Light" w:cs="Times New Roman"/>
      <w:b/>
      <w:caps/>
      <w:color w:val="000000"/>
      <w:sz w:val="20"/>
      <w:szCs w:val="20"/>
      <w:lang w:val="de-DE"/>
    </w:rPr>
  </w:style>
  <w:style w:type="character" w:styleId="HTMLCite">
    <w:name w:val="HTML Cite"/>
    <w:uiPriority w:val="99"/>
    <w:unhideWhenUsed/>
    <w:rsid w:val="006D24F4"/>
    <w:rPr>
      <w:i/>
      <w:iCs/>
    </w:rPr>
  </w:style>
  <w:style w:type="paragraph" w:styleId="HTMLPreformatted">
    <w:name w:val="HTML Preformatted"/>
    <w:basedOn w:val="Normal"/>
    <w:link w:val="HTMLPreformattedChar"/>
    <w:uiPriority w:val="99"/>
    <w:unhideWhenUsed/>
    <w:rsid w:val="006D2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PreformattedChar">
    <w:name w:val="HTML Preformatted Char"/>
    <w:link w:val="HTMLPreformatted"/>
    <w:uiPriority w:val="99"/>
    <w:rsid w:val="0031110F"/>
    <w:rPr>
      <w:rFonts w:ascii="Courier New" w:eastAsia="Times New Roman" w:hAnsi="Courier New" w:cs="Times New Roman"/>
      <w:sz w:val="20"/>
      <w:szCs w:val="20"/>
      <w:lang w:val="de-DE"/>
    </w:rPr>
  </w:style>
  <w:style w:type="character" w:styleId="Hyperlink">
    <w:name w:val="Hyperlink"/>
    <w:uiPriority w:val="99"/>
    <w:rsid w:val="006D24F4"/>
    <w:rPr>
      <w:rFonts w:cs="Times New Roman"/>
      <w:color w:val="0000FF"/>
      <w:u w:val="single"/>
    </w:rPr>
  </w:style>
  <w:style w:type="paragraph" w:customStyle="1" w:styleId="Keywords">
    <w:name w:val="Keywords"/>
    <w:basedOn w:val="Normal"/>
    <w:link w:val="KeywordsChar"/>
    <w:uiPriority w:val="2"/>
    <w:qFormat/>
    <w:rsid w:val="00A270DD"/>
    <w:pPr>
      <w:pBdr>
        <w:bottom w:val="single" w:sz="4" w:space="1" w:color="4F81BD" w:themeColor="accent1"/>
      </w:pBdr>
      <w:spacing w:after="567"/>
      <w:contextualSpacing/>
      <w:jc w:val="both"/>
    </w:pPr>
    <w:rPr>
      <w:rFonts w:cs="Arial"/>
      <w:szCs w:val="22"/>
      <w:lang w:val="en-US"/>
    </w:rPr>
  </w:style>
  <w:style w:type="character" w:customStyle="1" w:styleId="KeywordsChar">
    <w:name w:val="Keywords Char"/>
    <w:link w:val="Keywords"/>
    <w:uiPriority w:val="2"/>
    <w:rsid w:val="00A270DD"/>
    <w:rPr>
      <w:rFonts w:ascii="Cambria" w:eastAsia="Times New Roman" w:hAnsi="Cambria" w:cs="Arial"/>
      <w:sz w:val="20"/>
    </w:rPr>
  </w:style>
  <w:style w:type="table" w:styleId="LightShading">
    <w:name w:val="Light Shading"/>
    <w:basedOn w:val="TableNormal"/>
    <w:uiPriority w:val="60"/>
    <w:rsid w:val="006D24F4"/>
    <w:pPr>
      <w:spacing w:after="0" w:line="240" w:lineRule="auto"/>
    </w:pPr>
    <w:rPr>
      <w:rFonts w:eastAsia="Times New Roman" w:cs="Arial"/>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hemeFill="text1" w:themeFillTint="3F"/>
      </w:tcPr>
    </w:tblStylePr>
    <w:tblStylePr w:type="band1Horz">
      <w:rPr>
        <w:rFonts w:cs="Arial"/>
      </w:rPr>
      <w:tblPr/>
      <w:tcPr>
        <w:tcBorders>
          <w:left w:val="nil"/>
          <w:right w:val="nil"/>
          <w:insideH w:val="nil"/>
          <w:insideV w:val="nil"/>
        </w:tcBorders>
        <w:shd w:val="clear" w:color="auto" w:fill="C0C0C0" w:themeFill="text1" w:themeFillTint="3F"/>
      </w:tcPr>
    </w:tblStylePr>
  </w:style>
  <w:style w:type="character" w:styleId="LineNumber">
    <w:name w:val="line number"/>
    <w:uiPriority w:val="99"/>
    <w:unhideWhenUsed/>
    <w:rsid w:val="006D24F4"/>
  </w:style>
  <w:style w:type="paragraph" w:styleId="List">
    <w:name w:val="List"/>
    <w:basedOn w:val="BodyText"/>
    <w:uiPriority w:val="99"/>
    <w:rsid w:val="006D24F4"/>
    <w:rPr>
      <w:rFonts w:cs="Tahoma"/>
    </w:rPr>
  </w:style>
  <w:style w:type="paragraph" w:styleId="ListBullet">
    <w:name w:val="List Bullet"/>
    <w:basedOn w:val="Normal"/>
    <w:uiPriority w:val="99"/>
    <w:unhideWhenUsed/>
    <w:rsid w:val="006D24F4"/>
    <w:pPr>
      <w:numPr>
        <w:numId w:val="2"/>
      </w:numPr>
      <w:contextualSpacing/>
    </w:pPr>
  </w:style>
  <w:style w:type="paragraph" w:styleId="ListParagraph">
    <w:name w:val="List Paragraph"/>
    <w:basedOn w:val="Normal"/>
    <w:link w:val="ListParagraphChar"/>
    <w:uiPriority w:val="99"/>
    <w:rsid w:val="006D24F4"/>
    <w:pPr>
      <w:autoSpaceDE/>
      <w:autoSpaceDN/>
      <w:spacing w:after="200" w:line="276" w:lineRule="auto"/>
      <w:ind w:left="720"/>
      <w:contextualSpacing/>
    </w:pPr>
    <w:rPr>
      <w:rFonts w:ascii="Calibri" w:eastAsia="Calibri" w:hAnsi="Calibri"/>
      <w:szCs w:val="22"/>
      <w:lang w:val="id-ID"/>
    </w:rPr>
  </w:style>
  <w:style w:type="character" w:customStyle="1" w:styleId="ListParagraphChar">
    <w:name w:val="List Paragraph Char"/>
    <w:link w:val="ListParagraph"/>
    <w:uiPriority w:val="99"/>
    <w:rsid w:val="0031110F"/>
    <w:rPr>
      <w:rFonts w:ascii="Calibri" w:eastAsia="Calibri" w:hAnsi="Calibri" w:cs="Times New Roman"/>
      <w:sz w:val="20"/>
      <w:lang w:val="id-ID"/>
    </w:rPr>
  </w:style>
  <w:style w:type="paragraph" w:styleId="NoSpacing">
    <w:name w:val="No Spacing"/>
    <w:uiPriority w:val="99"/>
    <w:rsid w:val="006D24F4"/>
    <w:pPr>
      <w:spacing w:after="0" w:line="240" w:lineRule="auto"/>
    </w:pPr>
    <w:rPr>
      <w:rFonts w:ascii="Calibri" w:eastAsia="Calibri" w:hAnsi="Calibri" w:cs="Times New Roman"/>
      <w:lang w:val="id-ID"/>
    </w:rPr>
  </w:style>
  <w:style w:type="paragraph" w:styleId="NormalWeb">
    <w:name w:val="Normal (Web)"/>
    <w:basedOn w:val="Normal"/>
    <w:uiPriority w:val="99"/>
    <w:unhideWhenUsed/>
    <w:rsid w:val="006D24F4"/>
    <w:pPr>
      <w:autoSpaceDE/>
      <w:autoSpaceDN/>
      <w:spacing w:before="100" w:beforeAutospacing="1" w:after="100" w:afterAutospacing="1"/>
    </w:pPr>
    <w:rPr>
      <w:sz w:val="24"/>
      <w:szCs w:val="24"/>
      <w:lang w:val="en-US"/>
    </w:rPr>
  </w:style>
  <w:style w:type="character" w:styleId="PlaceholderText">
    <w:name w:val="Placeholder Text"/>
    <w:uiPriority w:val="99"/>
    <w:semiHidden/>
    <w:rsid w:val="006D24F4"/>
    <w:rPr>
      <w:color w:val="808080"/>
    </w:rPr>
  </w:style>
  <w:style w:type="paragraph" w:customStyle="1" w:styleId="Section">
    <w:name w:val="Section"/>
    <w:basedOn w:val="Heading1"/>
    <w:link w:val="SectionChar"/>
    <w:uiPriority w:val="99"/>
    <w:rsid w:val="004E125B"/>
    <w:pPr>
      <w:spacing w:before="240" w:after="200"/>
      <w:contextualSpacing/>
    </w:pPr>
    <w:rPr>
      <w:caps w:val="0"/>
      <w:sz w:val="20"/>
    </w:rPr>
  </w:style>
  <w:style w:type="character" w:customStyle="1" w:styleId="SectionChar">
    <w:name w:val="Section Char"/>
    <w:link w:val="Section"/>
    <w:uiPriority w:val="99"/>
    <w:rsid w:val="0031110F"/>
    <w:rPr>
      <w:rFonts w:ascii="Cambria" w:eastAsia="Times New Roman" w:hAnsi="Cambria" w:cs="Times New Roman"/>
      <w:b/>
      <w:bCs/>
      <w:caps/>
      <w:noProof/>
      <w:kern w:val="32"/>
      <w:sz w:val="20"/>
      <w:szCs w:val="32"/>
    </w:rPr>
  </w:style>
  <w:style w:type="character" w:styleId="Strong">
    <w:name w:val="Strong"/>
    <w:uiPriority w:val="99"/>
    <w:rsid w:val="006D24F4"/>
    <w:rPr>
      <w:b/>
      <w:bCs/>
    </w:rPr>
  </w:style>
  <w:style w:type="table" w:styleId="TableGrid">
    <w:name w:val="Table Grid"/>
    <w:basedOn w:val="TableNormal"/>
    <w:rsid w:val="006D24F4"/>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ls-body-text">
    <w:name w:val="Els-body-text"/>
    <w:uiPriority w:val="99"/>
    <w:rsid w:val="009B6B07"/>
    <w:pPr>
      <w:keepNext/>
      <w:spacing w:after="0"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Normal"/>
    <w:link w:val="Els-1storder-headChar"/>
    <w:uiPriority w:val="99"/>
    <w:rsid w:val="009B6B07"/>
    <w:pPr>
      <w:keepNext/>
      <w:numPr>
        <w:numId w:val="5"/>
      </w:numPr>
      <w:suppressAutoHyphens/>
      <w:spacing w:before="240" w:after="240" w:line="240" w:lineRule="exact"/>
    </w:pPr>
    <w:rPr>
      <w:rFonts w:ascii="Times New Roman" w:eastAsia="SimSun" w:hAnsi="Times New Roman" w:cs="Times New Roman"/>
      <w:b/>
      <w:sz w:val="20"/>
      <w:szCs w:val="20"/>
    </w:rPr>
  </w:style>
  <w:style w:type="character" w:customStyle="1" w:styleId="Els-1storder-headChar">
    <w:name w:val="Els-1storder-head Char"/>
    <w:link w:val="Els-1storder-head"/>
    <w:uiPriority w:val="99"/>
    <w:rsid w:val="0031110F"/>
    <w:rPr>
      <w:rFonts w:ascii="Times New Roman" w:eastAsia="SimSun" w:hAnsi="Times New Roman" w:cs="Times New Roman"/>
      <w:b/>
      <w:sz w:val="20"/>
      <w:szCs w:val="20"/>
    </w:rPr>
  </w:style>
  <w:style w:type="paragraph" w:styleId="BlockText">
    <w:name w:val="Block Text"/>
    <w:basedOn w:val="Normal"/>
    <w:uiPriority w:val="99"/>
    <w:semiHidden/>
    <w:unhideWhenUsed/>
    <w:rsid w:val="00D4674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D46741"/>
    <w:pPr>
      <w:suppressAutoHyphens w:val="0"/>
      <w:spacing w:before="0" w:after="0"/>
      <w:ind w:firstLine="360"/>
      <w:jc w:val="left"/>
    </w:pPr>
    <w:rPr>
      <w:lang w:eastAsia="en-US"/>
    </w:rPr>
  </w:style>
  <w:style w:type="character" w:customStyle="1" w:styleId="BodyTextFirstIndentChar">
    <w:name w:val="Body Text First Indent Char"/>
    <w:basedOn w:val="BodyTextChar"/>
    <w:link w:val="BodyTextFirstIndent"/>
    <w:uiPriority w:val="99"/>
    <w:semiHidden/>
    <w:rsid w:val="0031110F"/>
    <w:rPr>
      <w:rFonts w:ascii="Cambria" w:eastAsia="Times New Roman" w:hAnsi="Cambria" w:cs="Times New Roman"/>
      <w:sz w:val="20"/>
      <w:szCs w:val="20"/>
      <w:lang w:val="de-DE" w:eastAsia="ar-SA"/>
    </w:rPr>
  </w:style>
  <w:style w:type="paragraph" w:styleId="BodyTextIndent">
    <w:name w:val="Body Text Indent"/>
    <w:basedOn w:val="Normal"/>
    <w:link w:val="BodyTextIndentChar"/>
    <w:uiPriority w:val="99"/>
    <w:semiHidden/>
    <w:unhideWhenUsed/>
    <w:rsid w:val="00D46741"/>
    <w:pPr>
      <w:spacing w:after="120"/>
      <w:ind w:left="283"/>
    </w:pPr>
  </w:style>
  <w:style w:type="character" w:customStyle="1" w:styleId="BodyTextIndentChar">
    <w:name w:val="Body Text Indent Char"/>
    <w:basedOn w:val="DefaultParagraphFont"/>
    <w:link w:val="BodyTextIndent"/>
    <w:uiPriority w:val="99"/>
    <w:semiHidden/>
    <w:rsid w:val="0031110F"/>
    <w:rPr>
      <w:rFonts w:ascii="Cambria" w:eastAsia="Times New Roman" w:hAnsi="Cambria" w:cs="Times New Roman"/>
      <w:sz w:val="20"/>
      <w:szCs w:val="20"/>
      <w:lang w:val="de-DE"/>
    </w:rPr>
  </w:style>
  <w:style w:type="paragraph" w:styleId="BodyTextFirstIndent2">
    <w:name w:val="Body Text First Indent 2"/>
    <w:basedOn w:val="BodyTextIndent"/>
    <w:link w:val="BodyTextFirstIndent2Char"/>
    <w:uiPriority w:val="99"/>
    <w:semiHidden/>
    <w:unhideWhenUsed/>
    <w:rsid w:val="00D4674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10F"/>
    <w:rPr>
      <w:rFonts w:ascii="Cambria" w:eastAsia="Times New Roman" w:hAnsi="Cambria" w:cs="Times New Roman"/>
      <w:sz w:val="20"/>
      <w:szCs w:val="20"/>
      <w:lang w:val="de-DE"/>
    </w:rPr>
  </w:style>
  <w:style w:type="character" w:styleId="BookTitle">
    <w:name w:val="Book Title"/>
    <w:basedOn w:val="DefaultParagraphFont"/>
    <w:uiPriority w:val="99"/>
    <w:rsid w:val="00D46741"/>
    <w:rPr>
      <w:b/>
      <w:bCs/>
      <w:i/>
      <w:iCs/>
      <w:spacing w:val="5"/>
    </w:rPr>
  </w:style>
  <w:style w:type="paragraph" w:styleId="Closing">
    <w:name w:val="Closing"/>
    <w:basedOn w:val="Normal"/>
    <w:link w:val="ClosingChar"/>
    <w:uiPriority w:val="99"/>
    <w:semiHidden/>
    <w:unhideWhenUsed/>
    <w:rsid w:val="00D46741"/>
    <w:pPr>
      <w:ind w:left="4252"/>
    </w:pPr>
  </w:style>
  <w:style w:type="character" w:customStyle="1" w:styleId="ClosingChar">
    <w:name w:val="Closing Char"/>
    <w:basedOn w:val="DefaultParagraphFont"/>
    <w:link w:val="Closing"/>
    <w:uiPriority w:val="99"/>
    <w:semiHidden/>
    <w:rsid w:val="0031110F"/>
    <w:rPr>
      <w:rFonts w:ascii="Cambria" w:eastAsia="Times New Roman" w:hAnsi="Cambria" w:cs="Times New Roman"/>
      <w:sz w:val="20"/>
      <w:szCs w:val="20"/>
      <w:lang w:val="de-DE"/>
    </w:rPr>
  </w:style>
  <w:style w:type="character" w:styleId="CommentReference">
    <w:name w:val="annotation reference"/>
    <w:basedOn w:val="DefaultParagraphFont"/>
    <w:uiPriority w:val="99"/>
    <w:semiHidden/>
    <w:unhideWhenUsed/>
    <w:rsid w:val="00D46741"/>
    <w:rPr>
      <w:sz w:val="16"/>
      <w:szCs w:val="16"/>
    </w:rPr>
  </w:style>
  <w:style w:type="paragraph" w:styleId="CommentText">
    <w:name w:val="annotation text"/>
    <w:basedOn w:val="Normal"/>
    <w:link w:val="CommentTextChar"/>
    <w:uiPriority w:val="99"/>
    <w:semiHidden/>
    <w:unhideWhenUsed/>
    <w:rsid w:val="00D46741"/>
  </w:style>
  <w:style w:type="character" w:customStyle="1" w:styleId="CommentTextChar">
    <w:name w:val="Comment Text Char"/>
    <w:basedOn w:val="DefaultParagraphFont"/>
    <w:link w:val="CommentText"/>
    <w:uiPriority w:val="99"/>
    <w:semiHidden/>
    <w:rsid w:val="0031110F"/>
    <w:rPr>
      <w:rFonts w:ascii="Cambria" w:eastAsia="Times New Roman" w:hAnsi="Cambria"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D46741"/>
    <w:rPr>
      <w:b/>
      <w:bCs/>
    </w:rPr>
  </w:style>
  <w:style w:type="character" w:customStyle="1" w:styleId="CommentSubjectChar">
    <w:name w:val="Comment Subject Char"/>
    <w:basedOn w:val="CommentTextChar"/>
    <w:link w:val="CommentSubject"/>
    <w:uiPriority w:val="99"/>
    <w:semiHidden/>
    <w:rsid w:val="0031110F"/>
    <w:rPr>
      <w:rFonts w:ascii="Cambria" w:eastAsia="Times New Roman" w:hAnsi="Cambria" w:cs="Times New Roman"/>
      <w:b/>
      <w:bCs/>
      <w:sz w:val="20"/>
      <w:szCs w:val="20"/>
      <w:lang w:val="de-DE"/>
    </w:rPr>
  </w:style>
  <w:style w:type="paragraph" w:styleId="Date">
    <w:name w:val="Date"/>
    <w:basedOn w:val="Normal"/>
    <w:next w:val="Normal"/>
    <w:link w:val="DateChar"/>
    <w:uiPriority w:val="99"/>
    <w:semiHidden/>
    <w:unhideWhenUsed/>
    <w:rsid w:val="00D46741"/>
  </w:style>
  <w:style w:type="character" w:customStyle="1" w:styleId="DateChar">
    <w:name w:val="Date Char"/>
    <w:basedOn w:val="DefaultParagraphFont"/>
    <w:link w:val="Date"/>
    <w:uiPriority w:val="99"/>
    <w:semiHidden/>
    <w:rsid w:val="0031110F"/>
    <w:rPr>
      <w:rFonts w:ascii="Cambria" w:eastAsia="Times New Roman" w:hAnsi="Cambria" w:cs="Times New Roman"/>
      <w:sz w:val="20"/>
      <w:szCs w:val="20"/>
      <w:lang w:val="de-DE"/>
    </w:rPr>
  </w:style>
  <w:style w:type="paragraph" w:styleId="E-mailSignature">
    <w:name w:val="E-mail Signature"/>
    <w:basedOn w:val="Normal"/>
    <w:link w:val="E-mailSignatureChar"/>
    <w:uiPriority w:val="99"/>
    <w:semiHidden/>
    <w:unhideWhenUsed/>
    <w:rsid w:val="00D46741"/>
  </w:style>
  <w:style w:type="character" w:customStyle="1" w:styleId="E-mailSignatureChar">
    <w:name w:val="E-mail Signature Char"/>
    <w:basedOn w:val="DefaultParagraphFont"/>
    <w:link w:val="E-mailSignature"/>
    <w:uiPriority w:val="99"/>
    <w:semiHidden/>
    <w:rsid w:val="0031110F"/>
    <w:rPr>
      <w:rFonts w:ascii="Cambria" w:eastAsia="Times New Roman" w:hAnsi="Cambria" w:cs="Times New Roman"/>
      <w:sz w:val="20"/>
      <w:szCs w:val="20"/>
      <w:lang w:val="de-DE"/>
    </w:rPr>
  </w:style>
  <w:style w:type="paragraph" w:styleId="EndnoteText">
    <w:name w:val="endnote text"/>
    <w:basedOn w:val="Normal"/>
    <w:link w:val="EndnoteTextChar"/>
    <w:uiPriority w:val="99"/>
    <w:semiHidden/>
    <w:unhideWhenUsed/>
    <w:rsid w:val="00D46741"/>
  </w:style>
  <w:style w:type="character" w:customStyle="1" w:styleId="EndnoteTextChar">
    <w:name w:val="Endnote Text Char"/>
    <w:basedOn w:val="DefaultParagraphFont"/>
    <w:link w:val="EndnoteText"/>
    <w:uiPriority w:val="99"/>
    <w:semiHidden/>
    <w:rsid w:val="0031110F"/>
    <w:rPr>
      <w:rFonts w:ascii="Cambria" w:eastAsia="Times New Roman" w:hAnsi="Cambria" w:cs="Times New Roman"/>
      <w:sz w:val="20"/>
      <w:szCs w:val="20"/>
      <w:lang w:val="de-DE"/>
    </w:rPr>
  </w:style>
  <w:style w:type="paragraph" w:styleId="EnvelopeAddress">
    <w:name w:val="envelope address"/>
    <w:basedOn w:val="Normal"/>
    <w:uiPriority w:val="99"/>
    <w:semiHidden/>
    <w:unhideWhenUsed/>
    <w:rsid w:val="00D46741"/>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9"/>
    <w:semiHidden/>
    <w:rsid w:val="0031110F"/>
    <w:rPr>
      <w:rFonts w:asciiTheme="majorHAnsi" w:eastAsiaTheme="majorEastAsia" w:hAnsiTheme="majorHAnsi" w:cstheme="majorBidi"/>
      <w:color w:val="243F60" w:themeColor="accent1" w:themeShade="7F"/>
      <w:sz w:val="20"/>
      <w:szCs w:val="20"/>
      <w:lang w:val="de-DE"/>
    </w:rPr>
  </w:style>
  <w:style w:type="character" w:customStyle="1" w:styleId="Heading7Char">
    <w:name w:val="Heading 7 Char"/>
    <w:basedOn w:val="DefaultParagraphFont"/>
    <w:link w:val="Heading7"/>
    <w:uiPriority w:val="99"/>
    <w:semiHidden/>
    <w:rsid w:val="0031110F"/>
    <w:rPr>
      <w:rFonts w:asciiTheme="majorHAnsi" w:eastAsiaTheme="majorEastAsia" w:hAnsiTheme="majorHAnsi" w:cstheme="majorBidi"/>
      <w:i/>
      <w:iCs/>
      <w:color w:val="243F60" w:themeColor="accent1" w:themeShade="7F"/>
      <w:sz w:val="20"/>
      <w:szCs w:val="20"/>
      <w:lang w:val="de-DE"/>
    </w:rPr>
  </w:style>
  <w:style w:type="character" w:customStyle="1" w:styleId="Heading8Char">
    <w:name w:val="Heading 8 Char"/>
    <w:basedOn w:val="DefaultParagraphFont"/>
    <w:link w:val="Heading8"/>
    <w:uiPriority w:val="99"/>
    <w:semiHidden/>
    <w:rsid w:val="0031110F"/>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uiPriority w:val="99"/>
    <w:semiHidden/>
    <w:rsid w:val="0031110F"/>
    <w:rPr>
      <w:rFonts w:asciiTheme="majorHAnsi" w:eastAsiaTheme="majorEastAsia" w:hAnsiTheme="majorHAnsi" w:cstheme="majorBidi"/>
      <w:i/>
      <w:iCs/>
      <w:color w:val="272727" w:themeColor="text1" w:themeTint="D8"/>
      <w:sz w:val="21"/>
      <w:szCs w:val="21"/>
      <w:lang w:val="de-DE"/>
    </w:rPr>
  </w:style>
  <w:style w:type="character" w:styleId="HTMLAcronym">
    <w:name w:val="HTML Acronym"/>
    <w:basedOn w:val="DefaultParagraphFont"/>
    <w:uiPriority w:val="99"/>
    <w:semiHidden/>
    <w:unhideWhenUsed/>
    <w:rsid w:val="00D46741"/>
  </w:style>
  <w:style w:type="paragraph" w:styleId="HTMLAddress">
    <w:name w:val="HTML Address"/>
    <w:basedOn w:val="Normal"/>
    <w:link w:val="HTMLAddressChar"/>
    <w:uiPriority w:val="99"/>
    <w:semiHidden/>
    <w:unhideWhenUsed/>
    <w:rsid w:val="00D46741"/>
    <w:rPr>
      <w:i/>
      <w:iCs/>
    </w:rPr>
  </w:style>
  <w:style w:type="character" w:customStyle="1" w:styleId="HTMLAddressChar">
    <w:name w:val="HTML Address Char"/>
    <w:basedOn w:val="DefaultParagraphFont"/>
    <w:link w:val="HTMLAddress"/>
    <w:uiPriority w:val="99"/>
    <w:semiHidden/>
    <w:rsid w:val="0031110F"/>
    <w:rPr>
      <w:rFonts w:ascii="Cambria" w:eastAsia="Times New Roman" w:hAnsi="Cambria" w:cs="Times New Roman"/>
      <w:i/>
      <w:iCs/>
      <w:sz w:val="20"/>
      <w:szCs w:val="20"/>
      <w:lang w:val="de-DE"/>
    </w:rPr>
  </w:style>
  <w:style w:type="character" w:styleId="HTMLCode">
    <w:name w:val="HTML Code"/>
    <w:basedOn w:val="DefaultParagraphFont"/>
    <w:uiPriority w:val="99"/>
    <w:semiHidden/>
    <w:unhideWhenUsed/>
    <w:rsid w:val="00D46741"/>
    <w:rPr>
      <w:rFonts w:ascii="Consolas" w:hAnsi="Consolas"/>
      <w:sz w:val="20"/>
      <w:szCs w:val="20"/>
    </w:rPr>
  </w:style>
  <w:style w:type="character" w:styleId="HTMLDefinition">
    <w:name w:val="HTML Definition"/>
    <w:basedOn w:val="DefaultParagraphFont"/>
    <w:uiPriority w:val="99"/>
    <w:semiHidden/>
    <w:unhideWhenUsed/>
    <w:rsid w:val="00D46741"/>
    <w:rPr>
      <w:i/>
      <w:iCs/>
    </w:rPr>
  </w:style>
  <w:style w:type="character" w:styleId="HTMLKeyboard">
    <w:name w:val="HTML Keyboard"/>
    <w:basedOn w:val="DefaultParagraphFont"/>
    <w:uiPriority w:val="99"/>
    <w:semiHidden/>
    <w:unhideWhenUsed/>
    <w:rsid w:val="00D46741"/>
    <w:rPr>
      <w:rFonts w:ascii="Consolas" w:hAnsi="Consolas"/>
      <w:sz w:val="20"/>
      <w:szCs w:val="20"/>
    </w:rPr>
  </w:style>
  <w:style w:type="character" w:styleId="HTMLSample">
    <w:name w:val="HTML Sample"/>
    <w:basedOn w:val="DefaultParagraphFont"/>
    <w:uiPriority w:val="99"/>
    <w:semiHidden/>
    <w:unhideWhenUsed/>
    <w:rsid w:val="00D46741"/>
    <w:rPr>
      <w:rFonts w:ascii="Consolas" w:hAnsi="Consolas"/>
      <w:sz w:val="24"/>
      <w:szCs w:val="24"/>
    </w:rPr>
  </w:style>
  <w:style w:type="character" w:styleId="HTMLTypewriter">
    <w:name w:val="HTML Typewriter"/>
    <w:basedOn w:val="DefaultParagraphFont"/>
    <w:uiPriority w:val="99"/>
    <w:semiHidden/>
    <w:unhideWhenUsed/>
    <w:rsid w:val="00D46741"/>
    <w:rPr>
      <w:rFonts w:ascii="Consolas" w:hAnsi="Consolas"/>
      <w:sz w:val="20"/>
      <w:szCs w:val="20"/>
    </w:rPr>
  </w:style>
  <w:style w:type="character" w:styleId="HTMLVariable">
    <w:name w:val="HTML Variable"/>
    <w:basedOn w:val="DefaultParagraphFont"/>
    <w:uiPriority w:val="99"/>
    <w:semiHidden/>
    <w:unhideWhenUsed/>
    <w:rsid w:val="00D46741"/>
    <w:rPr>
      <w:i/>
      <w:iCs/>
    </w:rPr>
  </w:style>
  <w:style w:type="paragraph" w:styleId="Index1">
    <w:name w:val="index 1"/>
    <w:basedOn w:val="Normal"/>
    <w:next w:val="Normal"/>
    <w:autoRedefine/>
    <w:uiPriority w:val="99"/>
    <w:semiHidden/>
    <w:unhideWhenUsed/>
    <w:rsid w:val="00D46741"/>
    <w:pPr>
      <w:ind w:left="200" w:hanging="200"/>
    </w:pPr>
  </w:style>
  <w:style w:type="paragraph" w:styleId="Index2">
    <w:name w:val="index 2"/>
    <w:basedOn w:val="Normal"/>
    <w:next w:val="Normal"/>
    <w:autoRedefine/>
    <w:uiPriority w:val="99"/>
    <w:semiHidden/>
    <w:unhideWhenUsed/>
    <w:rsid w:val="00D46741"/>
    <w:pPr>
      <w:ind w:left="400" w:hanging="200"/>
    </w:pPr>
  </w:style>
  <w:style w:type="paragraph" w:styleId="Index3">
    <w:name w:val="index 3"/>
    <w:basedOn w:val="Normal"/>
    <w:next w:val="Normal"/>
    <w:autoRedefine/>
    <w:uiPriority w:val="99"/>
    <w:semiHidden/>
    <w:unhideWhenUsed/>
    <w:rsid w:val="00D46741"/>
    <w:pPr>
      <w:ind w:left="600" w:hanging="200"/>
    </w:pPr>
  </w:style>
  <w:style w:type="paragraph" w:styleId="Index4">
    <w:name w:val="index 4"/>
    <w:basedOn w:val="Normal"/>
    <w:next w:val="Normal"/>
    <w:autoRedefine/>
    <w:uiPriority w:val="99"/>
    <w:semiHidden/>
    <w:unhideWhenUsed/>
    <w:rsid w:val="00D46741"/>
    <w:pPr>
      <w:ind w:left="800" w:hanging="200"/>
    </w:pPr>
  </w:style>
  <w:style w:type="paragraph" w:styleId="Index5">
    <w:name w:val="index 5"/>
    <w:basedOn w:val="Normal"/>
    <w:next w:val="Normal"/>
    <w:autoRedefine/>
    <w:uiPriority w:val="99"/>
    <w:semiHidden/>
    <w:unhideWhenUsed/>
    <w:rsid w:val="00D46741"/>
    <w:pPr>
      <w:ind w:left="1000" w:hanging="200"/>
    </w:pPr>
  </w:style>
  <w:style w:type="paragraph" w:styleId="Index6">
    <w:name w:val="index 6"/>
    <w:basedOn w:val="Normal"/>
    <w:next w:val="Normal"/>
    <w:autoRedefine/>
    <w:uiPriority w:val="99"/>
    <w:semiHidden/>
    <w:unhideWhenUsed/>
    <w:rsid w:val="00D46741"/>
    <w:pPr>
      <w:ind w:left="1200" w:hanging="200"/>
    </w:pPr>
  </w:style>
  <w:style w:type="paragraph" w:styleId="Index7">
    <w:name w:val="index 7"/>
    <w:basedOn w:val="Normal"/>
    <w:next w:val="Normal"/>
    <w:autoRedefine/>
    <w:uiPriority w:val="99"/>
    <w:semiHidden/>
    <w:unhideWhenUsed/>
    <w:rsid w:val="00D46741"/>
    <w:pPr>
      <w:ind w:left="1400" w:hanging="200"/>
    </w:pPr>
  </w:style>
  <w:style w:type="paragraph" w:styleId="Index8">
    <w:name w:val="index 8"/>
    <w:basedOn w:val="Normal"/>
    <w:next w:val="Normal"/>
    <w:autoRedefine/>
    <w:uiPriority w:val="99"/>
    <w:semiHidden/>
    <w:unhideWhenUsed/>
    <w:rsid w:val="00D46741"/>
    <w:pPr>
      <w:ind w:left="1600" w:hanging="200"/>
    </w:pPr>
  </w:style>
  <w:style w:type="paragraph" w:styleId="Index9">
    <w:name w:val="index 9"/>
    <w:basedOn w:val="Normal"/>
    <w:next w:val="Normal"/>
    <w:autoRedefine/>
    <w:uiPriority w:val="99"/>
    <w:semiHidden/>
    <w:unhideWhenUsed/>
    <w:rsid w:val="00D46741"/>
    <w:pPr>
      <w:ind w:left="1800" w:hanging="200"/>
    </w:pPr>
  </w:style>
  <w:style w:type="paragraph" w:styleId="IndexHeading">
    <w:name w:val="index heading"/>
    <w:basedOn w:val="Normal"/>
    <w:next w:val="Index1"/>
    <w:uiPriority w:val="99"/>
    <w:semiHidden/>
    <w:unhideWhenUsed/>
    <w:rsid w:val="00D46741"/>
    <w:rPr>
      <w:rFonts w:asciiTheme="majorHAnsi" w:eastAsiaTheme="majorEastAsia" w:hAnsiTheme="majorHAnsi" w:cstheme="majorBidi"/>
      <w:b/>
      <w:bCs/>
    </w:rPr>
  </w:style>
  <w:style w:type="character" w:styleId="IntenseEmphasis">
    <w:name w:val="Intense Emphasis"/>
    <w:basedOn w:val="DefaultParagraphFont"/>
    <w:uiPriority w:val="99"/>
    <w:rsid w:val="00D46741"/>
    <w:rPr>
      <w:i/>
      <w:iCs/>
      <w:color w:val="4F81BD" w:themeColor="accent1"/>
    </w:rPr>
  </w:style>
  <w:style w:type="paragraph" w:styleId="IntenseQuote">
    <w:name w:val="Intense Quote"/>
    <w:basedOn w:val="Normal"/>
    <w:next w:val="Normal"/>
    <w:link w:val="IntenseQuoteChar"/>
    <w:uiPriority w:val="99"/>
    <w:rsid w:val="00D467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31110F"/>
    <w:rPr>
      <w:rFonts w:ascii="Cambria" w:eastAsia="Times New Roman" w:hAnsi="Cambria" w:cs="Times New Roman"/>
      <w:i/>
      <w:iCs/>
      <w:color w:val="4F81BD" w:themeColor="accent1"/>
      <w:sz w:val="20"/>
      <w:szCs w:val="20"/>
      <w:lang w:val="de-DE"/>
    </w:rPr>
  </w:style>
  <w:style w:type="character" w:styleId="IntenseReference">
    <w:name w:val="Intense Reference"/>
    <w:basedOn w:val="DefaultParagraphFont"/>
    <w:uiPriority w:val="99"/>
    <w:rsid w:val="00D46741"/>
    <w:rPr>
      <w:b/>
      <w:bCs/>
      <w:smallCaps/>
      <w:color w:val="4F81BD" w:themeColor="accent1"/>
      <w:spacing w:val="5"/>
    </w:rPr>
  </w:style>
  <w:style w:type="paragraph" w:styleId="List2">
    <w:name w:val="List 2"/>
    <w:basedOn w:val="Normal"/>
    <w:uiPriority w:val="99"/>
    <w:semiHidden/>
    <w:unhideWhenUsed/>
    <w:rsid w:val="00D46741"/>
    <w:pPr>
      <w:ind w:left="566" w:hanging="283"/>
      <w:contextualSpacing/>
    </w:pPr>
  </w:style>
  <w:style w:type="paragraph" w:styleId="List3">
    <w:name w:val="List 3"/>
    <w:basedOn w:val="Normal"/>
    <w:uiPriority w:val="99"/>
    <w:semiHidden/>
    <w:unhideWhenUsed/>
    <w:rsid w:val="00D46741"/>
    <w:pPr>
      <w:ind w:left="849" w:hanging="283"/>
      <w:contextualSpacing/>
    </w:pPr>
  </w:style>
  <w:style w:type="paragraph" w:styleId="List4">
    <w:name w:val="List 4"/>
    <w:basedOn w:val="Normal"/>
    <w:uiPriority w:val="99"/>
    <w:semiHidden/>
    <w:unhideWhenUsed/>
    <w:rsid w:val="00D46741"/>
    <w:pPr>
      <w:ind w:left="1132" w:hanging="283"/>
      <w:contextualSpacing/>
    </w:pPr>
  </w:style>
  <w:style w:type="paragraph" w:styleId="List5">
    <w:name w:val="List 5"/>
    <w:basedOn w:val="Normal"/>
    <w:uiPriority w:val="99"/>
    <w:semiHidden/>
    <w:unhideWhenUsed/>
    <w:rsid w:val="00D46741"/>
    <w:pPr>
      <w:ind w:left="1415" w:hanging="283"/>
      <w:contextualSpacing/>
    </w:pPr>
  </w:style>
  <w:style w:type="paragraph" w:styleId="ListBullet2">
    <w:name w:val="List Bullet 2"/>
    <w:basedOn w:val="Normal"/>
    <w:uiPriority w:val="99"/>
    <w:semiHidden/>
    <w:unhideWhenUsed/>
    <w:rsid w:val="00D46741"/>
    <w:pPr>
      <w:numPr>
        <w:numId w:val="6"/>
      </w:numPr>
      <w:contextualSpacing/>
    </w:pPr>
  </w:style>
  <w:style w:type="paragraph" w:styleId="ListBullet3">
    <w:name w:val="List Bullet 3"/>
    <w:basedOn w:val="Normal"/>
    <w:uiPriority w:val="99"/>
    <w:semiHidden/>
    <w:unhideWhenUsed/>
    <w:rsid w:val="00D46741"/>
    <w:pPr>
      <w:numPr>
        <w:numId w:val="7"/>
      </w:numPr>
      <w:contextualSpacing/>
    </w:pPr>
  </w:style>
  <w:style w:type="paragraph" w:styleId="ListBullet4">
    <w:name w:val="List Bullet 4"/>
    <w:basedOn w:val="Normal"/>
    <w:uiPriority w:val="99"/>
    <w:semiHidden/>
    <w:unhideWhenUsed/>
    <w:rsid w:val="00D46741"/>
    <w:pPr>
      <w:numPr>
        <w:numId w:val="8"/>
      </w:numPr>
      <w:contextualSpacing/>
    </w:pPr>
  </w:style>
  <w:style w:type="paragraph" w:styleId="ListBullet5">
    <w:name w:val="List Bullet 5"/>
    <w:basedOn w:val="Normal"/>
    <w:uiPriority w:val="99"/>
    <w:semiHidden/>
    <w:unhideWhenUsed/>
    <w:rsid w:val="00D46741"/>
    <w:pPr>
      <w:numPr>
        <w:numId w:val="9"/>
      </w:numPr>
      <w:contextualSpacing/>
    </w:pPr>
  </w:style>
  <w:style w:type="paragraph" w:styleId="ListContinue">
    <w:name w:val="List Continue"/>
    <w:basedOn w:val="Normal"/>
    <w:uiPriority w:val="99"/>
    <w:semiHidden/>
    <w:unhideWhenUsed/>
    <w:rsid w:val="00D46741"/>
    <w:pPr>
      <w:spacing w:after="120"/>
      <w:ind w:left="283"/>
      <w:contextualSpacing/>
    </w:pPr>
  </w:style>
  <w:style w:type="paragraph" w:styleId="ListContinue2">
    <w:name w:val="List Continue 2"/>
    <w:basedOn w:val="Normal"/>
    <w:uiPriority w:val="99"/>
    <w:semiHidden/>
    <w:unhideWhenUsed/>
    <w:rsid w:val="00D46741"/>
    <w:pPr>
      <w:spacing w:after="120"/>
      <w:ind w:left="566"/>
      <w:contextualSpacing/>
    </w:pPr>
  </w:style>
  <w:style w:type="paragraph" w:styleId="ListContinue3">
    <w:name w:val="List Continue 3"/>
    <w:basedOn w:val="Normal"/>
    <w:uiPriority w:val="99"/>
    <w:semiHidden/>
    <w:unhideWhenUsed/>
    <w:rsid w:val="00D46741"/>
    <w:pPr>
      <w:spacing w:after="120"/>
      <w:ind w:left="849"/>
      <w:contextualSpacing/>
    </w:pPr>
  </w:style>
  <w:style w:type="paragraph" w:styleId="ListContinue4">
    <w:name w:val="List Continue 4"/>
    <w:basedOn w:val="Normal"/>
    <w:uiPriority w:val="99"/>
    <w:semiHidden/>
    <w:unhideWhenUsed/>
    <w:rsid w:val="00D46741"/>
    <w:pPr>
      <w:spacing w:after="120"/>
      <w:ind w:left="1132"/>
      <w:contextualSpacing/>
    </w:pPr>
  </w:style>
  <w:style w:type="paragraph" w:styleId="ListContinue5">
    <w:name w:val="List Continue 5"/>
    <w:basedOn w:val="Normal"/>
    <w:uiPriority w:val="99"/>
    <w:semiHidden/>
    <w:unhideWhenUsed/>
    <w:rsid w:val="00D46741"/>
    <w:pPr>
      <w:spacing w:after="120"/>
      <w:ind w:left="1415"/>
      <w:contextualSpacing/>
    </w:pPr>
  </w:style>
  <w:style w:type="paragraph" w:styleId="ListNumber">
    <w:name w:val="List Number"/>
    <w:basedOn w:val="Normal"/>
    <w:uiPriority w:val="99"/>
    <w:semiHidden/>
    <w:unhideWhenUsed/>
    <w:rsid w:val="00D46741"/>
    <w:pPr>
      <w:numPr>
        <w:numId w:val="10"/>
      </w:numPr>
      <w:contextualSpacing/>
    </w:pPr>
  </w:style>
  <w:style w:type="paragraph" w:styleId="ListNumber2">
    <w:name w:val="List Number 2"/>
    <w:basedOn w:val="Normal"/>
    <w:uiPriority w:val="99"/>
    <w:semiHidden/>
    <w:unhideWhenUsed/>
    <w:rsid w:val="00D46741"/>
    <w:pPr>
      <w:numPr>
        <w:numId w:val="11"/>
      </w:numPr>
      <w:contextualSpacing/>
    </w:pPr>
  </w:style>
  <w:style w:type="paragraph" w:styleId="ListNumber3">
    <w:name w:val="List Number 3"/>
    <w:basedOn w:val="Normal"/>
    <w:uiPriority w:val="99"/>
    <w:semiHidden/>
    <w:unhideWhenUsed/>
    <w:rsid w:val="00D46741"/>
    <w:pPr>
      <w:numPr>
        <w:numId w:val="12"/>
      </w:numPr>
      <w:contextualSpacing/>
    </w:pPr>
  </w:style>
  <w:style w:type="paragraph" w:styleId="ListNumber4">
    <w:name w:val="List Number 4"/>
    <w:basedOn w:val="Normal"/>
    <w:uiPriority w:val="99"/>
    <w:semiHidden/>
    <w:unhideWhenUsed/>
    <w:rsid w:val="00D46741"/>
    <w:pPr>
      <w:numPr>
        <w:numId w:val="13"/>
      </w:numPr>
      <w:contextualSpacing/>
    </w:pPr>
  </w:style>
  <w:style w:type="paragraph" w:styleId="ListNumber5">
    <w:name w:val="List Number 5"/>
    <w:basedOn w:val="Normal"/>
    <w:uiPriority w:val="99"/>
    <w:semiHidden/>
    <w:unhideWhenUsed/>
    <w:rsid w:val="00D46741"/>
    <w:pPr>
      <w:numPr>
        <w:numId w:val="14"/>
      </w:numPr>
      <w:contextualSpacing/>
    </w:pPr>
  </w:style>
  <w:style w:type="paragraph" w:styleId="MacroText">
    <w:name w:val="macro"/>
    <w:link w:val="MacroTextChar"/>
    <w:uiPriority w:val="99"/>
    <w:semiHidden/>
    <w:unhideWhenUsed/>
    <w:rsid w:val="00D46741"/>
    <w:pPr>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val="de-DE"/>
    </w:rPr>
  </w:style>
  <w:style w:type="character" w:customStyle="1" w:styleId="MacroTextChar">
    <w:name w:val="Macro Text Char"/>
    <w:basedOn w:val="DefaultParagraphFont"/>
    <w:link w:val="MacroText"/>
    <w:uiPriority w:val="99"/>
    <w:semiHidden/>
    <w:rsid w:val="0031110F"/>
    <w:rPr>
      <w:rFonts w:ascii="Consolas" w:eastAsia="Times New Roman" w:hAnsi="Consolas" w:cs="Times New Roman"/>
      <w:sz w:val="20"/>
      <w:szCs w:val="20"/>
      <w:lang w:val="de-DE"/>
    </w:rPr>
  </w:style>
  <w:style w:type="character" w:customStyle="1" w:styleId="Mention1">
    <w:name w:val="Mention1"/>
    <w:basedOn w:val="DefaultParagraphFont"/>
    <w:uiPriority w:val="99"/>
    <w:semiHidden/>
    <w:unhideWhenUsed/>
    <w:rsid w:val="00D46741"/>
    <w:rPr>
      <w:color w:val="2B579A"/>
      <w:shd w:val="clear" w:color="auto" w:fill="E6E6E6"/>
    </w:rPr>
  </w:style>
  <w:style w:type="paragraph" w:styleId="MessageHeader">
    <w:name w:val="Message Header"/>
    <w:basedOn w:val="Normal"/>
    <w:link w:val="MessageHeaderChar"/>
    <w:uiPriority w:val="99"/>
    <w:semiHidden/>
    <w:unhideWhenUsed/>
    <w:rsid w:val="00D467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10F"/>
    <w:rPr>
      <w:rFonts w:asciiTheme="majorHAnsi" w:eastAsiaTheme="majorEastAsia" w:hAnsiTheme="majorHAnsi" w:cstheme="majorBidi"/>
      <w:sz w:val="24"/>
      <w:szCs w:val="24"/>
      <w:shd w:val="pct20" w:color="auto" w:fill="auto"/>
      <w:lang w:val="de-DE"/>
    </w:rPr>
  </w:style>
  <w:style w:type="paragraph" w:styleId="NormalIndent">
    <w:name w:val="Normal Indent"/>
    <w:basedOn w:val="Normal"/>
    <w:uiPriority w:val="99"/>
    <w:semiHidden/>
    <w:unhideWhenUsed/>
    <w:rsid w:val="00D46741"/>
    <w:pPr>
      <w:ind w:left="720"/>
    </w:pPr>
  </w:style>
  <w:style w:type="paragraph" w:styleId="NoteHeading">
    <w:name w:val="Note Heading"/>
    <w:basedOn w:val="Normal"/>
    <w:next w:val="Normal"/>
    <w:link w:val="NoteHeadingChar"/>
    <w:uiPriority w:val="99"/>
    <w:semiHidden/>
    <w:unhideWhenUsed/>
    <w:rsid w:val="00D46741"/>
  </w:style>
  <w:style w:type="character" w:customStyle="1" w:styleId="NoteHeadingChar">
    <w:name w:val="Note Heading Char"/>
    <w:basedOn w:val="DefaultParagraphFont"/>
    <w:link w:val="NoteHeading"/>
    <w:uiPriority w:val="99"/>
    <w:semiHidden/>
    <w:rsid w:val="0031110F"/>
    <w:rPr>
      <w:rFonts w:ascii="Cambria" w:eastAsia="Times New Roman" w:hAnsi="Cambria" w:cs="Times New Roman"/>
      <w:sz w:val="20"/>
      <w:szCs w:val="20"/>
      <w:lang w:val="de-DE"/>
    </w:rPr>
  </w:style>
  <w:style w:type="character" w:styleId="PageNumber">
    <w:name w:val="page number"/>
    <w:basedOn w:val="DefaultParagraphFont"/>
    <w:uiPriority w:val="99"/>
    <w:semiHidden/>
    <w:unhideWhenUsed/>
    <w:rsid w:val="00D46741"/>
  </w:style>
  <w:style w:type="paragraph" w:styleId="PlainText">
    <w:name w:val="Plain Text"/>
    <w:basedOn w:val="Normal"/>
    <w:link w:val="PlainTextChar"/>
    <w:uiPriority w:val="99"/>
    <w:semiHidden/>
    <w:unhideWhenUsed/>
    <w:rsid w:val="00D46741"/>
    <w:rPr>
      <w:rFonts w:ascii="Consolas" w:hAnsi="Consolas"/>
      <w:sz w:val="21"/>
      <w:szCs w:val="21"/>
    </w:rPr>
  </w:style>
  <w:style w:type="character" w:customStyle="1" w:styleId="PlainTextChar">
    <w:name w:val="Plain Text Char"/>
    <w:basedOn w:val="DefaultParagraphFont"/>
    <w:link w:val="PlainText"/>
    <w:uiPriority w:val="99"/>
    <w:semiHidden/>
    <w:rsid w:val="0031110F"/>
    <w:rPr>
      <w:rFonts w:ascii="Consolas" w:eastAsia="Times New Roman" w:hAnsi="Consolas" w:cs="Times New Roman"/>
      <w:sz w:val="21"/>
      <w:szCs w:val="21"/>
      <w:lang w:val="de-DE"/>
    </w:rPr>
  </w:style>
  <w:style w:type="paragraph" w:styleId="Quote">
    <w:name w:val="Quote"/>
    <w:basedOn w:val="Normal"/>
    <w:next w:val="Normal"/>
    <w:link w:val="QuoteChar"/>
    <w:uiPriority w:val="99"/>
    <w:rsid w:val="00D467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31110F"/>
    <w:rPr>
      <w:rFonts w:ascii="Cambria" w:eastAsia="Times New Roman" w:hAnsi="Cambria" w:cs="Times New Roman"/>
      <w:i/>
      <w:iCs/>
      <w:color w:val="404040" w:themeColor="text1" w:themeTint="BF"/>
      <w:sz w:val="20"/>
      <w:szCs w:val="20"/>
      <w:lang w:val="de-DE"/>
    </w:rPr>
  </w:style>
  <w:style w:type="paragraph" w:styleId="Salutation">
    <w:name w:val="Salutation"/>
    <w:basedOn w:val="Normal"/>
    <w:next w:val="Normal"/>
    <w:link w:val="SalutationChar"/>
    <w:uiPriority w:val="99"/>
    <w:semiHidden/>
    <w:unhideWhenUsed/>
    <w:rsid w:val="00D46741"/>
  </w:style>
  <w:style w:type="character" w:customStyle="1" w:styleId="SalutationChar">
    <w:name w:val="Salutation Char"/>
    <w:basedOn w:val="DefaultParagraphFont"/>
    <w:link w:val="Salutation"/>
    <w:uiPriority w:val="99"/>
    <w:semiHidden/>
    <w:rsid w:val="0031110F"/>
    <w:rPr>
      <w:rFonts w:ascii="Cambria" w:eastAsia="Times New Roman" w:hAnsi="Cambria" w:cs="Times New Roman"/>
      <w:sz w:val="20"/>
      <w:szCs w:val="20"/>
      <w:lang w:val="de-DE"/>
    </w:rPr>
  </w:style>
  <w:style w:type="paragraph" w:styleId="Signature">
    <w:name w:val="Signature"/>
    <w:basedOn w:val="Normal"/>
    <w:link w:val="SignatureChar"/>
    <w:uiPriority w:val="99"/>
    <w:semiHidden/>
    <w:unhideWhenUsed/>
    <w:rsid w:val="00D46741"/>
    <w:pPr>
      <w:ind w:left="4252"/>
    </w:pPr>
  </w:style>
  <w:style w:type="character" w:customStyle="1" w:styleId="SignatureChar">
    <w:name w:val="Signature Char"/>
    <w:basedOn w:val="DefaultParagraphFont"/>
    <w:link w:val="Signature"/>
    <w:uiPriority w:val="99"/>
    <w:semiHidden/>
    <w:rsid w:val="0031110F"/>
    <w:rPr>
      <w:rFonts w:ascii="Cambria" w:eastAsia="Times New Roman" w:hAnsi="Cambria" w:cs="Times New Roman"/>
      <w:sz w:val="20"/>
      <w:szCs w:val="20"/>
      <w:lang w:val="de-DE"/>
    </w:rPr>
  </w:style>
  <w:style w:type="paragraph" w:styleId="Subtitle">
    <w:name w:val="Subtitle"/>
    <w:basedOn w:val="Normal"/>
    <w:next w:val="Normal"/>
    <w:link w:val="SubtitleChar"/>
    <w:uiPriority w:val="99"/>
    <w:rsid w:val="00D4674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31110F"/>
    <w:rPr>
      <w:rFonts w:eastAsiaTheme="minorEastAsia"/>
      <w:color w:val="5A5A5A" w:themeColor="text1" w:themeTint="A5"/>
      <w:spacing w:val="15"/>
      <w:lang w:val="de-DE"/>
    </w:rPr>
  </w:style>
  <w:style w:type="character" w:styleId="SubtleEmphasis">
    <w:name w:val="Subtle Emphasis"/>
    <w:basedOn w:val="DefaultParagraphFont"/>
    <w:uiPriority w:val="99"/>
    <w:rsid w:val="00D46741"/>
    <w:rPr>
      <w:i/>
      <w:iCs/>
      <w:color w:val="404040" w:themeColor="text1" w:themeTint="BF"/>
    </w:rPr>
  </w:style>
  <w:style w:type="character" w:styleId="SubtleReference">
    <w:name w:val="Subtle Reference"/>
    <w:basedOn w:val="DefaultParagraphFont"/>
    <w:uiPriority w:val="99"/>
    <w:rsid w:val="00D46741"/>
    <w:rPr>
      <w:smallCaps/>
      <w:color w:val="5A5A5A" w:themeColor="text1" w:themeTint="A5"/>
    </w:rPr>
  </w:style>
  <w:style w:type="paragraph" w:styleId="TableofAuthorities">
    <w:name w:val="table of authorities"/>
    <w:basedOn w:val="Normal"/>
    <w:next w:val="Normal"/>
    <w:uiPriority w:val="99"/>
    <w:semiHidden/>
    <w:unhideWhenUsed/>
    <w:rsid w:val="00D46741"/>
    <w:pPr>
      <w:ind w:left="200" w:hanging="200"/>
    </w:pPr>
  </w:style>
  <w:style w:type="paragraph" w:styleId="TableofFigures">
    <w:name w:val="table of figures"/>
    <w:basedOn w:val="Normal"/>
    <w:next w:val="Normal"/>
    <w:uiPriority w:val="99"/>
    <w:semiHidden/>
    <w:unhideWhenUsed/>
    <w:rsid w:val="00D46741"/>
  </w:style>
  <w:style w:type="paragraph" w:styleId="TOAHeading">
    <w:name w:val="toa heading"/>
    <w:basedOn w:val="Normal"/>
    <w:next w:val="Normal"/>
    <w:uiPriority w:val="99"/>
    <w:semiHidden/>
    <w:unhideWhenUsed/>
    <w:rsid w:val="00D467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99"/>
    <w:semiHidden/>
    <w:unhideWhenUsed/>
    <w:rsid w:val="00D46741"/>
    <w:pPr>
      <w:spacing w:after="100"/>
    </w:pPr>
  </w:style>
  <w:style w:type="paragraph" w:styleId="TOC2">
    <w:name w:val="toc 2"/>
    <w:basedOn w:val="Normal"/>
    <w:next w:val="Normal"/>
    <w:autoRedefine/>
    <w:uiPriority w:val="99"/>
    <w:semiHidden/>
    <w:unhideWhenUsed/>
    <w:rsid w:val="00D46741"/>
    <w:pPr>
      <w:spacing w:after="100"/>
      <w:ind w:left="200"/>
    </w:pPr>
  </w:style>
  <w:style w:type="paragraph" w:styleId="TOC3">
    <w:name w:val="toc 3"/>
    <w:basedOn w:val="Normal"/>
    <w:next w:val="Normal"/>
    <w:autoRedefine/>
    <w:uiPriority w:val="99"/>
    <w:semiHidden/>
    <w:unhideWhenUsed/>
    <w:rsid w:val="00D46741"/>
    <w:pPr>
      <w:spacing w:after="100"/>
      <w:ind w:left="400"/>
    </w:pPr>
  </w:style>
  <w:style w:type="paragraph" w:styleId="TOC4">
    <w:name w:val="toc 4"/>
    <w:basedOn w:val="Normal"/>
    <w:next w:val="Normal"/>
    <w:autoRedefine/>
    <w:uiPriority w:val="99"/>
    <w:semiHidden/>
    <w:unhideWhenUsed/>
    <w:rsid w:val="00D46741"/>
    <w:pPr>
      <w:spacing w:after="100"/>
      <w:ind w:left="600"/>
    </w:pPr>
  </w:style>
  <w:style w:type="paragraph" w:styleId="TOC5">
    <w:name w:val="toc 5"/>
    <w:basedOn w:val="Normal"/>
    <w:next w:val="Normal"/>
    <w:autoRedefine/>
    <w:uiPriority w:val="99"/>
    <w:semiHidden/>
    <w:unhideWhenUsed/>
    <w:rsid w:val="00D46741"/>
    <w:pPr>
      <w:spacing w:after="100"/>
      <w:ind w:left="800"/>
    </w:pPr>
  </w:style>
  <w:style w:type="paragraph" w:styleId="TOC6">
    <w:name w:val="toc 6"/>
    <w:basedOn w:val="Normal"/>
    <w:next w:val="Normal"/>
    <w:autoRedefine/>
    <w:uiPriority w:val="99"/>
    <w:semiHidden/>
    <w:unhideWhenUsed/>
    <w:rsid w:val="00D46741"/>
    <w:pPr>
      <w:spacing w:after="100"/>
      <w:ind w:left="1000"/>
    </w:pPr>
  </w:style>
  <w:style w:type="paragraph" w:styleId="TOC7">
    <w:name w:val="toc 7"/>
    <w:basedOn w:val="Normal"/>
    <w:next w:val="Normal"/>
    <w:autoRedefine/>
    <w:uiPriority w:val="99"/>
    <w:semiHidden/>
    <w:unhideWhenUsed/>
    <w:rsid w:val="00D46741"/>
    <w:pPr>
      <w:spacing w:after="100"/>
      <w:ind w:left="1200"/>
    </w:pPr>
  </w:style>
  <w:style w:type="paragraph" w:styleId="TOC8">
    <w:name w:val="toc 8"/>
    <w:basedOn w:val="Normal"/>
    <w:next w:val="Normal"/>
    <w:autoRedefine/>
    <w:uiPriority w:val="99"/>
    <w:semiHidden/>
    <w:unhideWhenUsed/>
    <w:rsid w:val="00D46741"/>
    <w:pPr>
      <w:spacing w:after="100"/>
      <w:ind w:left="1400"/>
    </w:pPr>
  </w:style>
  <w:style w:type="paragraph" w:styleId="TOC9">
    <w:name w:val="toc 9"/>
    <w:basedOn w:val="Normal"/>
    <w:next w:val="Normal"/>
    <w:autoRedefine/>
    <w:uiPriority w:val="99"/>
    <w:semiHidden/>
    <w:unhideWhenUsed/>
    <w:rsid w:val="00D46741"/>
    <w:pPr>
      <w:spacing w:after="100"/>
      <w:ind w:left="1600"/>
    </w:pPr>
  </w:style>
  <w:style w:type="paragraph" w:styleId="TOCHeading">
    <w:name w:val="TOC Heading"/>
    <w:basedOn w:val="Heading1"/>
    <w:next w:val="Normal"/>
    <w:uiPriority w:val="99"/>
    <w:semiHidden/>
    <w:unhideWhenUsed/>
    <w:rsid w:val="00D46741"/>
    <w:pPr>
      <w:keepLines/>
      <w:autoSpaceDE w:val="0"/>
      <w:autoSpaceDN w:val="0"/>
      <w:spacing w:before="240"/>
      <w:outlineLvl w:val="9"/>
    </w:pPr>
    <w:rPr>
      <w:rFonts w:asciiTheme="majorHAnsi" w:eastAsiaTheme="majorEastAsia" w:hAnsiTheme="majorHAnsi" w:cstheme="majorBidi"/>
      <w:b w:val="0"/>
      <w:bCs w:val="0"/>
      <w:color w:val="365F91" w:themeColor="accent1" w:themeShade="BF"/>
      <w:kern w:val="0"/>
    </w:rPr>
  </w:style>
  <w:style w:type="paragraph" w:customStyle="1" w:styleId="Body">
    <w:name w:val="Body"/>
    <w:basedOn w:val="Normal"/>
    <w:rsid w:val="00E27BE2"/>
    <w:pPr>
      <w:widowControl w:val="0"/>
      <w:adjustRightInd w:val="0"/>
      <w:spacing w:line="360" w:lineRule="auto"/>
      <w:ind w:firstLine="340"/>
      <w:jc w:val="both"/>
      <w:textAlignment w:val="baseline"/>
    </w:pPr>
    <w:rPr>
      <w:rFonts w:ascii="Times New Roman" w:eastAsia="BatangChe" w:hAnsi="Times New Roman"/>
      <w:sz w:val="24"/>
      <w:lang w:val="en-US" w:eastAsia="ko-KR"/>
    </w:rPr>
  </w:style>
  <w:style w:type="paragraph" w:customStyle="1" w:styleId="Bullet">
    <w:name w:val="Bullet"/>
    <w:basedOn w:val="Body"/>
    <w:rsid w:val="00786A91"/>
    <w:pPr>
      <w:ind w:left="576" w:hanging="288"/>
    </w:pPr>
  </w:style>
  <w:style w:type="paragraph" w:customStyle="1" w:styleId="SubBullet">
    <w:name w:val="SubBullet"/>
    <w:basedOn w:val="Body"/>
    <w:rsid w:val="00786A91"/>
    <w:pPr>
      <w:ind w:left="1145" w:hanging="283"/>
    </w:pPr>
  </w:style>
  <w:style w:type="paragraph" w:customStyle="1" w:styleId="Enumerated">
    <w:name w:val="Enumerated"/>
    <w:basedOn w:val="Bullet"/>
    <w:rsid w:val="00786A91"/>
  </w:style>
  <w:style w:type="paragraph" w:customStyle="1" w:styleId="FigureTitle">
    <w:name w:val="FigureTitle"/>
    <w:basedOn w:val="Body"/>
    <w:rsid w:val="00786A91"/>
    <w:pPr>
      <w:spacing w:after="120"/>
      <w:jc w:val="center"/>
    </w:pPr>
    <w:rPr>
      <w:i/>
    </w:rPr>
  </w:style>
  <w:style w:type="paragraph" w:customStyle="1" w:styleId="Equation">
    <w:name w:val="Equation"/>
    <w:basedOn w:val="Normal"/>
    <w:rsid w:val="00786A91"/>
    <w:pPr>
      <w:widowControl w:val="0"/>
      <w:tabs>
        <w:tab w:val="left" w:pos="0"/>
        <w:tab w:val="center" w:pos="2268"/>
        <w:tab w:val="right" w:pos="4706"/>
      </w:tabs>
      <w:adjustRightInd w:val="0"/>
      <w:spacing w:before="120" w:after="120" w:line="360" w:lineRule="auto"/>
      <w:jc w:val="both"/>
      <w:textAlignment w:val="baseline"/>
    </w:pPr>
    <w:rPr>
      <w:rFonts w:ascii="Times New Roman" w:eastAsia="BatangChe" w:hAnsi="Times New Roman"/>
      <w:sz w:val="22"/>
      <w:lang w:val="en-US" w:eastAsia="ko-KR"/>
    </w:rPr>
  </w:style>
  <w:style w:type="paragraph" w:customStyle="1" w:styleId="Paragraph">
    <w:name w:val="Paragraph"/>
    <w:basedOn w:val="Normal"/>
    <w:rsid w:val="008A2E9A"/>
    <w:pPr>
      <w:autoSpaceDE/>
      <w:autoSpaceDN/>
      <w:ind w:firstLine="284"/>
      <w:jc w:val="both"/>
    </w:pPr>
    <w:rPr>
      <w:rFonts w:ascii="Times New Roman" w:hAnsi="Times New Roman"/>
      <w:lang w:val="en-US"/>
    </w:rPr>
  </w:style>
  <w:style w:type="paragraph" w:customStyle="1" w:styleId="FigureCaption">
    <w:name w:val="Figure Caption"/>
    <w:next w:val="Paragraph"/>
    <w:rsid w:val="008A2E9A"/>
    <w:pPr>
      <w:spacing w:before="120" w:after="0" w:line="240" w:lineRule="auto"/>
      <w:jc w:val="center"/>
    </w:pPr>
    <w:rPr>
      <w:rFonts w:ascii="Times New Roman" w:eastAsia="Times New Roman" w:hAnsi="Times New Roman" w:cs="Times New Roman"/>
      <w:sz w:val="18"/>
      <w:szCs w:val="20"/>
    </w:rPr>
  </w:style>
  <w:style w:type="table" w:customStyle="1" w:styleId="TableGrid1">
    <w:name w:val="Table Grid1"/>
    <w:basedOn w:val="TableNormal"/>
    <w:next w:val="TableGrid"/>
    <w:rsid w:val="009303C4"/>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945AF"/>
    <w:pPr>
      <w:autoSpaceDE w:val="0"/>
      <w:autoSpaceDN w:val="0"/>
      <w:adjustRightInd w:val="0"/>
      <w:spacing w:after="0" w:line="240" w:lineRule="auto"/>
    </w:pPr>
    <w:rPr>
      <w:rFonts w:ascii="Cambria" w:hAnsi="Cambria" w:cs="Cambria"/>
      <w:color w:val="000000"/>
      <w:sz w:val="24"/>
      <w:szCs w:val="24"/>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07478">
      <w:bodyDiv w:val="1"/>
      <w:marLeft w:val="0"/>
      <w:marRight w:val="0"/>
      <w:marTop w:val="0"/>
      <w:marBottom w:val="0"/>
      <w:divBdr>
        <w:top w:val="none" w:sz="0" w:space="0" w:color="auto"/>
        <w:left w:val="none" w:sz="0" w:space="0" w:color="auto"/>
        <w:bottom w:val="none" w:sz="0" w:space="0" w:color="auto"/>
        <w:right w:val="none" w:sz="0" w:space="0" w:color="auto"/>
      </w:divBdr>
    </w:div>
    <w:div w:id="26878929">
      <w:bodyDiv w:val="1"/>
      <w:marLeft w:val="0"/>
      <w:marRight w:val="0"/>
      <w:marTop w:val="0"/>
      <w:marBottom w:val="0"/>
      <w:divBdr>
        <w:top w:val="none" w:sz="0" w:space="0" w:color="auto"/>
        <w:left w:val="none" w:sz="0" w:space="0" w:color="auto"/>
        <w:bottom w:val="none" w:sz="0" w:space="0" w:color="auto"/>
        <w:right w:val="none" w:sz="0" w:space="0" w:color="auto"/>
      </w:divBdr>
    </w:div>
    <w:div w:id="33504211">
      <w:bodyDiv w:val="1"/>
      <w:marLeft w:val="0"/>
      <w:marRight w:val="0"/>
      <w:marTop w:val="0"/>
      <w:marBottom w:val="0"/>
      <w:divBdr>
        <w:top w:val="none" w:sz="0" w:space="0" w:color="auto"/>
        <w:left w:val="none" w:sz="0" w:space="0" w:color="auto"/>
        <w:bottom w:val="none" w:sz="0" w:space="0" w:color="auto"/>
        <w:right w:val="none" w:sz="0" w:space="0" w:color="auto"/>
      </w:divBdr>
    </w:div>
    <w:div w:id="42599601">
      <w:bodyDiv w:val="1"/>
      <w:marLeft w:val="0"/>
      <w:marRight w:val="0"/>
      <w:marTop w:val="0"/>
      <w:marBottom w:val="0"/>
      <w:divBdr>
        <w:top w:val="none" w:sz="0" w:space="0" w:color="auto"/>
        <w:left w:val="none" w:sz="0" w:space="0" w:color="auto"/>
        <w:bottom w:val="none" w:sz="0" w:space="0" w:color="auto"/>
        <w:right w:val="none" w:sz="0" w:space="0" w:color="auto"/>
      </w:divBdr>
      <w:divsChild>
        <w:div w:id="1012759020">
          <w:marLeft w:val="0"/>
          <w:marRight w:val="0"/>
          <w:marTop w:val="0"/>
          <w:marBottom w:val="0"/>
          <w:divBdr>
            <w:top w:val="none" w:sz="0" w:space="0" w:color="auto"/>
            <w:left w:val="none" w:sz="0" w:space="0" w:color="auto"/>
            <w:bottom w:val="none" w:sz="0" w:space="0" w:color="auto"/>
            <w:right w:val="none" w:sz="0" w:space="0" w:color="auto"/>
          </w:divBdr>
          <w:divsChild>
            <w:div w:id="10730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8639">
      <w:bodyDiv w:val="1"/>
      <w:marLeft w:val="0"/>
      <w:marRight w:val="0"/>
      <w:marTop w:val="0"/>
      <w:marBottom w:val="0"/>
      <w:divBdr>
        <w:top w:val="none" w:sz="0" w:space="0" w:color="auto"/>
        <w:left w:val="none" w:sz="0" w:space="0" w:color="auto"/>
        <w:bottom w:val="none" w:sz="0" w:space="0" w:color="auto"/>
        <w:right w:val="none" w:sz="0" w:space="0" w:color="auto"/>
      </w:divBdr>
    </w:div>
    <w:div w:id="109784910">
      <w:bodyDiv w:val="1"/>
      <w:marLeft w:val="0"/>
      <w:marRight w:val="0"/>
      <w:marTop w:val="0"/>
      <w:marBottom w:val="0"/>
      <w:divBdr>
        <w:top w:val="none" w:sz="0" w:space="0" w:color="auto"/>
        <w:left w:val="none" w:sz="0" w:space="0" w:color="auto"/>
        <w:bottom w:val="none" w:sz="0" w:space="0" w:color="auto"/>
        <w:right w:val="none" w:sz="0" w:space="0" w:color="auto"/>
      </w:divBdr>
    </w:div>
    <w:div w:id="110442896">
      <w:bodyDiv w:val="1"/>
      <w:marLeft w:val="0"/>
      <w:marRight w:val="0"/>
      <w:marTop w:val="0"/>
      <w:marBottom w:val="0"/>
      <w:divBdr>
        <w:top w:val="none" w:sz="0" w:space="0" w:color="auto"/>
        <w:left w:val="none" w:sz="0" w:space="0" w:color="auto"/>
        <w:bottom w:val="none" w:sz="0" w:space="0" w:color="auto"/>
        <w:right w:val="none" w:sz="0" w:space="0" w:color="auto"/>
      </w:divBdr>
    </w:div>
    <w:div w:id="112024760">
      <w:bodyDiv w:val="1"/>
      <w:marLeft w:val="0"/>
      <w:marRight w:val="0"/>
      <w:marTop w:val="0"/>
      <w:marBottom w:val="0"/>
      <w:divBdr>
        <w:top w:val="none" w:sz="0" w:space="0" w:color="auto"/>
        <w:left w:val="none" w:sz="0" w:space="0" w:color="auto"/>
        <w:bottom w:val="none" w:sz="0" w:space="0" w:color="auto"/>
        <w:right w:val="none" w:sz="0" w:space="0" w:color="auto"/>
      </w:divBdr>
    </w:div>
    <w:div w:id="126944595">
      <w:bodyDiv w:val="1"/>
      <w:marLeft w:val="0"/>
      <w:marRight w:val="0"/>
      <w:marTop w:val="0"/>
      <w:marBottom w:val="0"/>
      <w:divBdr>
        <w:top w:val="none" w:sz="0" w:space="0" w:color="auto"/>
        <w:left w:val="none" w:sz="0" w:space="0" w:color="auto"/>
        <w:bottom w:val="none" w:sz="0" w:space="0" w:color="auto"/>
        <w:right w:val="none" w:sz="0" w:space="0" w:color="auto"/>
      </w:divBdr>
    </w:div>
    <w:div w:id="141435874">
      <w:bodyDiv w:val="1"/>
      <w:marLeft w:val="0"/>
      <w:marRight w:val="0"/>
      <w:marTop w:val="0"/>
      <w:marBottom w:val="0"/>
      <w:divBdr>
        <w:top w:val="none" w:sz="0" w:space="0" w:color="auto"/>
        <w:left w:val="none" w:sz="0" w:space="0" w:color="auto"/>
        <w:bottom w:val="none" w:sz="0" w:space="0" w:color="auto"/>
        <w:right w:val="none" w:sz="0" w:space="0" w:color="auto"/>
      </w:divBdr>
    </w:div>
    <w:div w:id="179047294">
      <w:bodyDiv w:val="1"/>
      <w:marLeft w:val="0"/>
      <w:marRight w:val="0"/>
      <w:marTop w:val="0"/>
      <w:marBottom w:val="0"/>
      <w:divBdr>
        <w:top w:val="none" w:sz="0" w:space="0" w:color="auto"/>
        <w:left w:val="none" w:sz="0" w:space="0" w:color="auto"/>
        <w:bottom w:val="none" w:sz="0" w:space="0" w:color="auto"/>
        <w:right w:val="none" w:sz="0" w:space="0" w:color="auto"/>
      </w:divBdr>
    </w:div>
    <w:div w:id="201021498">
      <w:bodyDiv w:val="1"/>
      <w:marLeft w:val="0"/>
      <w:marRight w:val="0"/>
      <w:marTop w:val="0"/>
      <w:marBottom w:val="0"/>
      <w:divBdr>
        <w:top w:val="none" w:sz="0" w:space="0" w:color="auto"/>
        <w:left w:val="none" w:sz="0" w:space="0" w:color="auto"/>
        <w:bottom w:val="none" w:sz="0" w:space="0" w:color="auto"/>
        <w:right w:val="none" w:sz="0" w:space="0" w:color="auto"/>
      </w:divBdr>
    </w:div>
    <w:div w:id="221672911">
      <w:bodyDiv w:val="1"/>
      <w:marLeft w:val="0"/>
      <w:marRight w:val="0"/>
      <w:marTop w:val="0"/>
      <w:marBottom w:val="0"/>
      <w:divBdr>
        <w:top w:val="none" w:sz="0" w:space="0" w:color="auto"/>
        <w:left w:val="none" w:sz="0" w:space="0" w:color="auto"/>
        <w:bottom w:val="none" w:sz="0" w:space="0" w:color="auto"/>
        <w:right w:val="none" w:sz="0" w:space="0" w:color="auto"/>
      </w:divBdr>
    </w:div>
    <w:div w:id="297416836">
      <w:bodyDiv w:val="1"/>
      <w:marLeft w:val="0"/>
      <w:marRight w:val="0"/>
      <w:marTop w:val="0"/>
      <w:marBottom w:val="0"/>
      <w:divBdr>
        <w:top w:val="none" w:sz="0" w:space="0" w:color="auto"/>
        <w:left w:val="none" w:sz="0" w:space="0" w:color="auto"/>
        <w:bottom w:val="none" w:sz="0" w:space="0" w:color="auto"/>
        <w:right w:val="none" w:sz="0" w:space="0" w:color="auto"/>
      </w:divBdr>
    </w:div>
    <w:div w:id="307437730">
      <w:bodyDiv w:val="1"/>
      <w:marLeft w:val="0"/>
      <w:marRight w:val="0"/>
      <w:marTop w:val="0"/>
      <w:marBottom w:val="0"/>
      <w:divBdr>
        <w:top w:val="none" w:sz="0" w:space="0" w:color="auto"/>
        <w:left w:val="none" w:sz="0" w:space="0" w:color="auto"/>
        <w:bottom w:val="none" w:sz="0" w:space="0" w:color="auto"/>
        <w:right w:val="none" w:sz="0" w:space="0" w:color="auto"/>
      </w:divBdr>
    </w:div>
    <w:div w:id="314263783">
      <w:bodyDiv w:val="1"/>
      <w:marLeft w:val="0"/>
      <w:marRight w:val="0"/>
      <w:marTop w:val="0"/>
      <w:marBottom w:val="0"/>
      <w:divBdr>
        <w:top w:val="none" w:sz="0" w:space="0" w:color="auto"/>
        <w:left w:val="none" w:sz="0" w:space="0" w:color="auto"/>
        <w:bottom w:val="none" w:sz="0" w:space="0" w:color="auto"/>
        <w:right w:val="none" w:sz="0" w:space="0" w:color="auto"/>
      </w:divBdr>
    </w:div>
    <w:div w:id="325406384">
      <w:bodyDiv w:val="1"/>
      <w:marLeft w:val="0"/>
      <w:marRight w:val="0"/>
      <w:marTop w:val="0"/>
      <w:marBottom w:val="0"/>
      <w:divBdr>
        <w:top w:val="none" w:sz="0" w:space="0" w:color="auto"/>
        <w:left w:val="none" w:sz="0" w:space="0" w:color="auto"/>
        <w:bottom w:val="none" w:sz="0" w:space="0" w:color="auto"/>
        <w:right w:val="none" w:sz="0" w:space="0" w:color="auto"/>
      </w:divBdr>
    </w:div>
    <w:div w:id="357857363">
      <w:bodyDiv w:val="1"/>
      <w:marLeft w:val="0"/>
      <w:marRight w:val="0"/>
      <w:marTop w:val="0"/>
      <w:marBottom w:val="0"/>
      <w:divBdr>
        <w:top w:val="none" w:sz="0" w:space="0" w:color="auto"/>
        <w:left w:val="none" w:sz="0" w:space="0" w:color="auto"/>
        <w:bottom w:val="none" w:sz="0" w:space="0" w:color="auto"/>
        <w:right w:val="none" w:sz="0" w:space="0" w:color="auto"/>
      </w:divBdr>
    </w:div>
    <w:div w:id="361709197">
      <w:bodyDiv w:val="1"/>
      <w:marLeft w:val="0"/>
      <w:marRight w:val="0"/>
      <w:marTop w:val="0"/>
      <w:marBottom w:val="0"/>
      <w:divBdr>
        <w:top w:val="none" w:sz="0" w:space="0" w:color="auto"/>
        <w:left w:val="none" w:sz="0" w:space="0" w:color="auto"/>
        <w:bottom w:val="none" w:sz="0" w:space="0" w:color="auto"/>
        <w:right w:val="none" w:sz="0" w:space="0" w:color="auto"/>
      </w:divBdr>
    </w:div>
    <w:div w:id="362170950">
      <w:bodyDiv w:val="1"/>
      <w:marLeft w:val="0"/>
      <w:marRight w:val="0"/>
      <w:marTop w:val="0"/>
      <w:marBottom w:val="0"/>
      <w:divBdr>
        <w:top w:val="none" w:sz="0" w:space="0" w:color="auto"/>
        <w:left w:val="none" w:sz="0" w:space="0" w:color="auto"/>
        <w:bottom w:val="none" w:sz="0" w:space="0" w:color="auto"/>
        <w:right w:val="none" w:sz="0" w:space="0" w:color="auto"/>
      </w:divBdr>
    </w:div>
    <w:div w:id="366877608">
      <w:bodyDiv w:val="1"/>
      <w:marLeft w:val="0"/>
      <w:marRight w:val="0"/>
      <w:marTop w:val="0"/>
      <w:marBottom w:val="0"/>
      <w:divBdr>
        <w:top w:val="none" w:sz="0" w:space="0" w:color="auto"/>
        <w:left w:val="none" w:sz="0" w:space="0" w:color="auto"/>
        <w:bottom w:val="none" w:sz="0" w:space="0" w:color="auto"/>
        <w:right w:val="none" w:sz="0" w:space="0" w:color="auto"/>
      </w:divBdr>
    </w:div>
    <w:div w:id="372459091">
      <w:bodyDiv w:val="1"/>
      <w:marLeft w:val="0"/>
      <w:marRight w:val="0"/>
      <w:marTop w:val="0"/>
      <w:marBottom w:val="0"/>
      <w:divBdr>
        <w:top w:val="none" w:sz="0" w:space="0" w:color="auto"/>
        <w:left w:val="none" w:sz="0" w:space="0" w:color="auto"/>
        <w:bottom w:val="none" w:sz="0" w:space="0" w:color="auto"/>
        <w:right w:val="none" w:sz="0" w:space="0" w:color="auto"/>
      </w:divBdr>
    </w:div>
    <w:div w:id="388261657">
      <w:bodyDiv w:val="1"/>
      <w:marLeft w:val="0"/>
      <w:marRight w:val="0"/>
      <w:marTop w:val="0"/>
      <w:marBottom w:val="0"/>
      <w:divBdr>
        <w:top w:val="none" w:sz="0" w:space="0" w:color="auto"/>
        <w:left w:val="none" w:sz="0" w:space="0" w:color="auto"/>
        <w:bottom w:val="none" w:sz="0" w:space="0" w:color="auto"/>
        <w:right w:val="none" w:sz="0" w:space="0" w:color="auto"/>
      </w:divBdr>
    </w:div>
    <w:div w:id="388381276">
      <w:bodyDiv w:val="1"/>
      <w:marLeft w:val="0"/>
      <w:marRight w:val="0"/>
      <w:marTop w:val="0"/>
      <w:marBottom w:val="0"/>
      <w:divBdr>
        <w:top w:val="none" w:sz="0" w:space="0" w:color="auto"/>
        <w:left w:val="none" w:sz="0" w:space="0" w:color="auto"/>
        <w:bottom w:val="none" w:sz="0" w:space="0" w:color="auto"/>
        <w:right w:val="none" w:sz="0" w:space="0" w:color="auto"/>
      </w:divBdr>
    </w:div>
    <w:div w:id="394396758">
      <w:bodyDiv w:val="1"/>
      <w:marLeft w:val="0"/>
      <w:marRight w:val="0"/>
      <w:marTop w:val="0"/>
      <w:marBottom w:val="0"/>
      <w:divBdr>
        <w:top w:val="none" w:sz="0" w:space="0" w:color="auto"/>
        <w:left w:val="none" w:sz="0" w:space="0" w:color="auto"/>
        <w:bottom w:val="none" w:sz="0" w:space="0" w:color="auto"/>
        <w:right w:val="none" w:sz="0" w:space="0" w:color="auto"/>
      </w:divBdr>
    </w:div>
    <w:div w:id="410274452">
      <w:bodyDiv w:val="1"/>
      <w:marLeft w:val="0"/>
      <w:marRight w:val="0"/>
      <w:marTop w:val="0"/>
      <w:marBottom w:val="0"/>
      <w:divBdr>
        <w:top w:val="none" w:sz="0" w:space="0" w:color="auto"/>
        <w:left w:val="none" w:sz="0" w:space="0" w:color="auto"/>
        <w:bottom w:val="none" w:sz="0" w:space="0" w:color="auto"/>
        <w:right w:val="none" w:sz="0" w:space="0" w:color="auto"/>
      </w:divBdr>
    </w:div>
    <w:div w:id="434834672">
      <w:bodyDiv w:val="1"/>
      <w:marLeft w:val="0"/>
      <w:marRight w:val="0"/>
      <w:marTop w:val="0"/>
      <w:marBottom w:val="0"/>
      <w:divBdr>
        <w:top w:val="none" w:sz="0" w:space="0" w:color="auto"/>
        <w:left w:val="none" w:sz="0" w:space="0" w:color="auto"/>
        <w:bottom w:val="none" w:sz="0" w:space="0" w:color="auto"/>
        <w:right w:val="none" w:sz="0" w:space="0" w:color="auto"/>
      </w:divBdr>
    </w:div>
    <w:div w:id="449402612">
      <w:bodyDiv w:val="1"/>
      <w:marLeft w:val="0"/>
      <w:marRight w:val="0"/>
      <w:marTop w:val="0"/>
      <w:marBottom w:val="0"/>
      <w:divBdr>
        <w:top w:val="none" w:sz="0" w:space="0" w:color="auto"/>
        <w:left w:val="none" w:sz="0" w:space="0" w:color="auto"/>
        <w:bottom w:val="none" w:sz="0" w:space="0" w:color="auto"/>
        <w:right w:val="none" w:sz="0" w:space="0" w:color="auto"/>
      </w:divBdr>
    </w:div>
    <w:div w:id="451483725">
      <w:bodyDiv w:val="1"/>
      <w:marLeft w:val="0"/>
      <w:marRight w:val="0"/>
      <w:marTop w:val="0"/>
      <w:marBottom w:val="0"/>
      <w:divBdr>
        <w:top w:val="none" w:sz="0" w:space="0" w:color="auto"/>
        <w:left w:val="none" w:sz="0" w:space="0" w:color="auto"/>
        <w:bottom w:val="none" w:sz="0" w:space="0" w:color="auto"/>
        <w:right w:val="none" w:sz="0" w:space="0" w:color="auto"/>
      </w:divBdr>
    </w:div>
    <w:div w:id="457769377">
      <w:bodyDiv w:val="1"/>
      <w:marLeft w:val="0"/>
      <w:marRight w:val="0"/>
      <w:marTop w:val="0"/>
      <w:marBottom w:val="0"/>
      <w:divBdr>
        <w:top w:val="none" w:sz="0" w:space="0" w:color="auto"/>
        <w:left w:val="none" w:sz="0" w:space="0" w:color="auto"/>
        <w:bottom w:val="none" w:sz="0" w:space="0" w:color="auto"/>
        <w:right w:val="none" w:sz="0" w:space="0" w:color="auto"/>
      </w:divBdr>
    </w:div>
    <w:div w:id="458298965">
      <w:bodyDiv w:val="1"/>
      <w:marLeft w:val="0"/>
      <w:marRight w:val="0"/>
      <w:marTop w:val="0"/>
      <w:marBottom w:val="0"/>
      <w:divBdr>
        <w:top w:val="none" w:sz="0" w:space="0" w:color="auto"/>
        <w:left w:val="none" w:sz="0" w:space="0" w:color="auto"/>
        <w:bottom w:val="none" w:sz="0" w:space="0" w:color="auto"/>
        <w:right w:val="none" w:sz="0" w:space="0" w:color="auto"/>
      </w:divBdr>
    </w:div>
    <w:div w:id="474493073">
      <w:bodyDiv w:val="1"/>
      <w:marLeft w:val="0"/>
      <w:marRight w:val="0"/>
      <w:marTop w:val="0"/>
      <w:marBottom w:val="0"/>
      <w:divBdr>
        <w:top w:val="none" w:sz="0" w:space="0" w:color="auto"/>
        <w:left w:val="none" w:sz="0" w:space="0" w:color="auto"/>
        <w:bottom w:val="none" w:sz="0" w:space="0" w:color="auto"/>
        <w:right w:val="none" w:sz="0" w:space="0" w:color="auto"/>
      </w:divBdr>
    </w:div>
    <w:div w:id="489293033">
      <w:bodyDiv w:val="1"/>
      <w:marLeft w:val="0"/>
      <w:marRight w:val="0"/>
      <w:marTop w:val="0"/>
      <w:marBottom w:val="0"/>
      <w:divBdr>
        <w:top w:val="none" w:sz="0" w:space="0" w:color="auto"/>
        <w:left w:val="none" w:sz="0" w:space="0" w:color="auto"/>
        <w:bottom w:val="none" w:sz="0" w:space="0" w:color="auto"/>
        <w:right w:val="none" w:sz="0" w:space="0" w:color="auto"/>
      </w:divBdr>
    </w:div>
    <w:div w:id="505631414">
      <w:bodyDiv w:val="1"/>
      <w:marLeft w:val="0"/>
      <w:marRight w:val="0"/>
      <w:marTop w:val="0"/>
      <w:marBottom w:val="0"/>
      <w:divBdr>
        <w:top w:val="none" w:sz="0" w:space="0" w:color="auto"/>
        <w:left w:val="none" w:sz="0" w:space="0" w:color="auto"/>
        <w:bottom w:val="none" w:sz="0" w:space="0" w:color="auto"/>
        <w:right w:val="none" w:sz="0" w:space="0" w:color="auto"/>
      </w:divBdr>
    </w:div>
    <w:div w:id="544566711">
      <w:bodyDiv w:val="1"/>
      <w:marLeft w:val="0"/>
      <w:marRight w:val="0"/>
      <w:marTop w:val="0"/>
      <w:marBottom w:val="0"/>
      <w:divBdr>
        <w:top w:val="none" w:sz="0" w:space="0" w:color="auto"/>
        <w:left w:val="none" w:sz="0" w:space="0" w:color="auto"/>
        <w:bottom w:val="none" w:sz="0" w:space="0" w:color="auto"/>
        <w:right w:val="none" w:sz="0" w:space="0" w:color="auto"/>
      </w:divBdr>
    </w:div>
    <w:div w:id="544606465">
      <w:bodyDiv w:val="1"/>
      <w:marLeft w:val="0"/>
      <w:marRight w:val="0"/>
      <w:marTop w:val="0"/>
      <w:marBottom w:val="0"/>
      <w:divBdr>
        <w:top w:val="none" w:sz="0" w:space="0" w:color="auto"/>
        <w:left w:val="none" w:sz="0" w:space="0" w:color="auto"/>
        <w:bottom w:val="none" w:sz="0" w:space="0" w:color="auto"/>
        <w:right w:val="none" w:sz="0" w:space="0" w:color="auto"/>
      </w:divBdr>
    </w:div>
    <w:div w:id="552696675">
      <w:bodyDiv w:val="1"/>
      <w:marLeft w:val="0"/>
      <w:marRight w:val="0"/>
      <w:marTop w:val="0"/>
      <w:marBottom w:val="0"/>
      <w:divBdr>
        <w:top w:val="none" w:sz="0" w:space="0" w:color="auto"/>
        <w:left w:val="none" w:sz="0" w:space="0" w:color="auto"/>
        <w:bottom w:val="none" w:sz="0" w:space="0" w:color="auto"/>
        <w:right w:val="none" w:sz="0" w:space="0" w:color="auto"/>
      </w:divBdr>
    </w:div>
    <w:div w:id="565184259">
      <w:bodyDiv w:val="1"/>
      <w:marLeft w:val="0"/>
      <w:marRight w:val="0"/>
      <w:marTop w:val="0"/>
      <w:marBottom w:val="0"/>
      <w:divBdr>
        <w:top w:val="none" w:sz="0" w:space="0" w:color="auto"/>
        <w:left w:val="none" w:sz="0" w:space="0" w:color="auto"/>
        <w:bottom w:val="none" w:sz="0" w:space="0" w:color="auto"/>
        <w:right w:val="none" w:sz="0" w:space="0" w:color="auto"/>
      </w:divBdr>
    </w:div>
    <w:div w:id="645477869">
      <w:bodyDiv w:val="1"/>
      <w:marLeft w:val="0"/>
      <w:marRight w:val="0"/>
      <w:marTop w:val="0"/>
      <w:marBottom w:val="0"/>
      <w:divBdr>
        <w:top w:val="none" w:sz="0" w:space="0" w:color="auto"/>
        <w:left w:val="none" w:sz="0" w:space="0" w:color="auto"/>
        <w:bottom w:val="none" w:sz="0" w:space="0" w:color="auto"/>
        <w:right w:val="none" w:sz="0" w:space="0" w:color="auto"/>
      </w:divBdr>
    </w:div>
    <w:div w:id="692076457">
      <w:bodyDiv w:val="1"/>
      <w:marLeft w:val="0"/>
      <w:marRight w:val="0"/>
      <w:marTop w:val="0"/>
      <w:marBottom w:val="0"/>
      <w:divBdr>
        <w:top w:val="none" w:sz="0" w:space="0" w:color="auto"/>
        <w:left w:val="none" w:sz="0" w:space="0" w:color="auto"/>
        <w:bottom w:val="none" w:sz="0" w:space="0" w:color="auto"/>
        <w:right w:val="none" w:sz="0" w:space="0" w:color="auto"/>
      </w:divBdr>
    </w:div>
    <w:div w:id="692271977">
      <w:bodyDiv w:val="1"/>
      <w:marLeft w:val="0"/>
      <w:marRight w:val="0"/>
      <w:marTop w:val="0"/>
      <w:marBottom w:val="0"/>
      <w:divBdr>
        <w:top w:val="none" w:sz="0" w:space="0" w:color="auto"/>
        <w:left w:val="none" w:sz="0" w:space="0" w:color="auto"/>
        <w:bottom w:val="none" w:sz="0" w:space="0" w:color="auto"/>
        <w:right w:val="none" w:sz="0" w:space="0" w:color="auto"/>
      </w:divBdr>
    </w:div>
    <w:div w:id="723525096">
      <w:bodyDiv w:val="1"/>
      <w:marLeft w:val="0"/>
      <w:marRight w:val="0"/>
      <w:marTop w:val="0"/>
      <w:marBottom w:val="0"/>
      <w:divBdr>
        <w:top w:val="none" w:sz="0" w:space="0" w:color="auto"/>
        <w:left w:val="none" w:sz="0" w:space="0" w:color="auto"/>
        <w:bottom w:val="none" w:sz="0" w:space="0" w:color="auto"/>
        <w:right w:val="none" w:sz="0" w:space="0" w:color="auto"/>
      </w:divBdr>
    </w:div>
    <w:div w:id="728191011">
      <w:bodyDiv w:val="1"/>
      <w:marLeft w:val="0"/>
      <w:marRight w:val="0"/>
      <w:marTop w:val="0"/>
      <w:marBottom w:val="0"/>
      <w:divBdr>
        <w:top w:val="none" w:sz="0" w:space="0" w:color="auto"/>
        <w:left w:val="none" w:sz="0" w:space="0" w:color="auto"/>
        <w:bottom w:val="none" w:sz="0" w:space="0" w:color="auto"/>
        <w:right w:val="none" w:sz="0" w:space="0" w:color="auto"/>
      </w:divBdr>
    </w:div>
    <w:div w:id="731119665">
      <w:bodyDiv w:val="1"/>
      <w:marLeft w:val="0"/>
      <w:marRight w:val="0"/>
      <w:marTop w:val="0"/>
      <w:marBottom w:val="0"/>
      <w:divBdr>
        <w:top w:val="none" w:sz="0" w:space="0" w:color="auto"/>
        <w:left w:val="none" w:sz="0" w:space="0" w:color="auto"/>
        <w:bottom w:val="none" w:sz="0" w:space="0" w:color="auto"/>
        <w:right w:val="none" w:sz="0" w:space="0" w:color="auto"/>
      </w:divBdr>
    </w:div>
    <w:div w:id="744962040">
      <w:bodyDiv w:val="1"/>
      <w:marLeft w:val="0"/>
      <w:marRight w:val="0"/>
      <w:marTop w:val="0"/>
      <w:marBottom w:val="0"/>
      <w:divBdr>
        <w:top w:val="none" w:sz="0" w:space="0" w:color="auto"/>
        <w:left w:val="none" w:sz="0" w:space="0" w:color="auto"/>
        <w:bottom w:val="none" w:sz="0" w:space="0" w:color="auto"/>
        <w:right w:val="none" w:sz="0" w:space="0" w:color="auto"/>
      </w:divBdr>
    </w:div>
    <w:div w:id="748116545">
      <w:bodyDiv w:val="1"/>
      <w:marLeft w:val="0"/>
      <w:marRight w:val="0"/>
      <w:marTop w:val="0"/>
      <w:marBottom w:val="0"/>
      <w:divBdr>
        <w:top w:val="none" w:sz="0" w:space="0" w:color="auto"/>
        <w:left w:val="none" w:sz="0" w:space="0" w:color="auto"/>
        <w:bottom w:val="none" w:sz="0" w:space="0" w:color="auto"/>
        <w:right w:val="none" w:sz="0" w:space="0" w:color="auto"/>
      </w:divBdr>
    </w:div>
    <w:div w:id="773327483">
      <w:bodyDiv w:val="1"/>
      <w:marLeft w:val="0"/>
      <w:marRight w:val="0"/>
      <w:marTop w:val="0"/>
      <w:marBottom w:val="0"/>
      <w:divBdr>
        <w:top w:val="none" w:sz="0" w:space="0" w:color="auto"/>
        <w:left w:val="none" w:sz="0" w:space="0" w:color="auto"/>
        <w:bottom w:val="none" w:sz="0" w:space="0" w:color="auto"/>
        <w:right w:val="none" w:sz="0" w:space="0" w:color="auto"/>
      </w:divBdr>
    </w:div>
    <w:div w:id="782652406">
      <w:bodyDiv w:val="1"/>
      <w:marLeft w:val="0"/>
      <w:marRight w:val="0"/>
      <w:marTop w:val="0"/>
      <w:marBottom w:val="0"/>
      <w:divBdr>
        <w:top w:val="none" w:sz="0" w:space="0" w:color="auto"/>
        <w:left w:val="none" w:sz="0" w:space="0" w:color="auto"/>
        <w:bottom w:val="none" w:sz="0" w:space="0" w:color="auto"/>
        <w:right w:val="none" w:sz="0" w:space="0" w:color="auto"/>
      </w:divBdr>
    </w:div>
    <w:div w:id="787941557">
      <w:bodyDiv w:val="1"/>
      <w:marLeft w:val="0"/>
      <w:marRight w:val="0"/>
      <w:marTop w:val="0"/>
      <w:marBottom w:val="0"/>
      <w:divBdr>
        <w:top w:val="none" w:sz="0" w:space="0" w:color="auto"/>
        <w:left w:val="none" w:sz="0" w:space="0" w:color="auto"/>
        <w:bottom w:val="none" w:sz="0" w:space="0" w:color="auto"/>
        <w:right w:val="none" w:sz="0" w:space="0" w:color="auto"/>
      </w:divBdr>
    </w:div>
    <w:div w:id="836728969">
      <w:bodyDiv w:val="1"/>
      <w:marLeft w:val="0"/>
      <w:marRight w:val="0"/>
      <w:marTop w:val="0"/>
      <w:marBottom w:val="0"/>
      <w:divBdr>
        <w:top w:val="none" w:sz="0" w:space="0" w:color="auto"/>
        <w:left w:val="none" w:sz="0" w:space="0" w:color="auto"/>
        <w:bottom w:val="none" w:sz="0" w:space="0" w:color="auto"/>
        <w:right w:val="none" w:sz="0" w:space="0" w:color="auto"/>
      </w:divBdr>
    </w:div>
    <w:div w:id="853882873">
      <w:bodyDiv w:val="1"/>
      <w:marLeft w:val="0"/>
      <w:marRight w:val="0"/>
      <w:marTop w:val="0"/>
      <w:marBottom w:val="0"/>
      <w:divBdr>
        <w:top w:val="none" w:sz="0" w:space="0" w:color="auto"/>
        <w:left w:val="none" w:sz="0" w:space="0" w:color="auto"/>
        <w:bottom w:val="none" w:sz="0" w:space="0" w:color="auto"/>
        <w:right w:val="none" w:sz="0" w:space="0" w:color="auto"/>
      </w:divBdr>
    </w:div>
    <w:div w:id="904413292">
      <w:bodyDiv w:val="1"/>
      <w:marLeft w:val="0"/>
      <w:marRight w:val="0"/>
      <w:marTop w:val="0"/>
      <w:marBottom w:val="0"/>
      <w:divBdr>
        <w:top w:val="none" w:sz="0" w:space="0" w:color="auto"/>
        <w:left w:val="none" w:sz="0" w:space="0" w:color="auto"/>
        <w:bottom w:val="none" w:sz="0" w:space="0" w:color="auto"/>
        <w:right w:val="none" w:sz="0" w:space="0" w:color="auto"/>
      </w:divBdr>
    </w:div>
    <w:div w:id="915365192">
      <w:bodyDiv w:val="1"/>
      <w:marLeft w:val="0"/>
      <w:marRight w:val="0"/>
      <w:marTop w:val="0"/>
      <w:marBottom w:val="0"/>
      <w:divBdr>
        <w:top w:val="none" w:sz="0" w:space="0" w:color="auto"/>
        <w:left w:val="none" w:sz="0" w:space="0" w:color="auto"/>
        <w:bottom w:val="none" w:sz="0" w:space="0" w:color="auto"/>
        <w:right w:val="none" w:sz="0" w:space="0" w:color="auto"/>
      </w:divBdr>
    </w:div>
    <w:div w:id="939486557">
      <w:bodyDiv w:val="1"/>
      <w:marLeft w:val="0"/>
      <w:marRight w:val="0"/>
      <w:marTop w:val="0"/>
      <w:marBottom w:val="0"/>
      <w:divBdr>
        <w:top w:val="none" w:sz="0" w:space="0" w:color="auto"/>
        <w:left w:val="none" w:sz="0" w:space="0" w:color="auto"/>
        <w:bottom w:val="none" w:sz="0" w:space="0" w:color="auto"/>
        <w:right w:val="none" w:sz="0" w:space="0" w:color="auto"/>
      </w:divBdr>
    </w:div>
    <w:div w:id="941763121">
      <w:bodyDiv w:val="1"/>
      <w:marLeft w:val="0"/>
      <w:marRight w:val="0"/>
      <w:marTop w:val="0"/>
      <w:marBottom w:val="0"/>
      <w:divBdr>
        <w:top w:val="none" w:sz="0" w:space="0" w:color="auto"/>
        <w:left w:val="none" w:sz="0" w:space="0" w:color="auto"/>
        <w:bottom w:val="none" w:sz="0" w:space="0" w:color="auto"/>
        <w:right w:val="none" w:sz="0" w:space="0" w:color="auto"/>
      </w:divBdr>
    </w:div>
    <w:div w:id="966543979">
      <w:bodyDiv w:val="1"/>
      <w:marLeft w:val="0"/>
      <w:marRight w:val="0"/>
      <w:marTop w:val="0"/>
      <w:marBottom w:val="0"/>
      <w:divBdr>
        <w:top w:val="none" w:sz="0" w:space="0" w:color="auto"/>
        <w:left w:val="none" w:sz="0" w:space="0" w:color="auto"/>
        <w:bottom w:val="none" w:sz="0" w:space="0" w:color="auto"/>
        <w:right w:val="none" w:sz="0" w:space="0" w:color="auto"/>
      </w:divBdr>
    </w:div>
    <w:div w:id="979504442">
      <w:bodyDiv w:val="1"/>
      <w:marLeft w:val="0"/>
      <w:marRight w:val="0"/>
      <w:marTop w:val="0"/>
      <w:marBottom w:val="0"/>
      <w:divBdr>
        <w:top w:val="none" w:sz="0" w:space="0" w:color="auto"/>
        <w:left w:val="none" w:sz="0" w:space="0" w:color="auto"/>
        <w:bottom w:val="none" w:sz="0" w:space="0" w:color="auto"/>
        <w:right w:val="none" w:sz="0" w:space="0" w:color="auto"/>
      </w:divBdr>
    </w:div>
    <w:div w:id="980814706">
      <w:bodyDiv w:val="1"/>
      <w:marLeft w:val="0"/>
      <w:marRight w:val="0"/>
      <w:marTop w:val="0"/>
      <w:marBottom w:val="0"/>
      <w:divBdr>
        <w:top w:val="none" w:sz="0" w:space="0" w:color="auto"/>
        <w:left w:val="none" w:sz="0" w:space="0" w:color="auto"/>
        <w:bottom w:val="none" w:sz="0" w:space="0" w:color="auto"/>
        <w:right w:val="none" w:sz="0" w:space="0" w:color="auto"/>
      </w:divBdr>
    </w:div>
    <w:div w:id="986057016">
      <w:bodyDiv w:val="1"/>
      <w:marLeft w:val="0"/>
      <w:marRight w:val="0"/>
      <w:marTop w:val="0"/>
      <w:marBottom w:val="0"/>
      <w:divBdr>
        <w:top w:val="none" w:sz="0" w:space="0" w:color="auto"/>
        <w:left w:val="none" w:sz="0" w:space="0" w:color="auto"/>
        <w:bottom w:val="none" w:sz="0" w:space="0" w:color="auto"/>
        <w:right w:val="none" w:sz="0" w:space="0" w:color="auto"/>
      </w:divBdr>
    </w:div>
    <w:div w:id="1017582632">
      <w:bodyDiv w:val="1"/>
      <w:marLeft w:val="0"/>
      <w:marRight w:val="0"/>
      <w:marTop w:val="0"/>
      <w:marBottom w:val="0"/>
      <w:divBdr>
        <w:top w:val="none" w:sz="0" w:space="0" w:color="auto"/>
        <w:left w:val="none" w:sz="0" w:space="0" w:color="auto"/>
        <w:bottom w:val="none" w:sz="0" w:space="0" w:color="auto"/>
        <w:right w:val="none" w:sz="0" w:space="0" w:color="auto"/>
      </w:divBdr>
    </w:div>
    <w:div w:id="1035233786">
      <w:bodyDiv w:val="1"/>
      <w:marLeft w:val="0"/>
      <w:marRight w:val="0"/>
      <w:marTop w:val="0"/>
      <w:marBottom w:val="0"/>
      <w:divBdr>
        <w:top w:val="none" w:sz="0" w:space="0" w:color="auto"/>
        <w:left w:val="none" w:sz="0" w:space="0" w:color="auto"/>
        <w:bottom w:val="none" w:sz="0" w:space="0" w:color="auto"/>
        <w:right w:val="none" w:sz="0" w:space="0" w:color="auto"/>
      </w:divBdr>
    </w:div>
    <w:div w:id="1039168210">
      <w:bodyDiv w:val="1"/>
      <w:marLeft w:val="0"/>
      <w:marRight w:val="0"/>
      <w:marTop w:val="0"/>
      <w:marBottom w:val="0"/>
      <w:divBdr>
        <w:top w:val="none" w:sz="0" w:space="0" w:color="auto"/>
        <w:left w:val="none" w:sz="0" w:space="0" w:color="auto"/>
        <w:bottom w:val="none" w:sz="0" w:space="0" w:color="auto"/>
        <w:right w:val="none" w:sz="0" w:space="0" w:color="auto"/>
      </w:divBdr>
    </w:div>
    <w:div w:id="1042169133">
      <w:bodyDiv w:val="1"/>
      <w:marLeft w:val="0"/>
      <w:marRight w:val="0"/>
      <w:marTop w:val="0"/>
      <w:marBottom w:val="0"/>
      <w:divBdr>
        <w:top w:val="none" w:sz="0" w:space="0" w:color="auto"/>
        <w:left w:val="none" w:sz="0" w:space="0" w:color="auto"/>
        <w:bottom w:val="none" w:sz="0" w:space="0" w:color="auto"/>
        <w:right w:val="none" w:sz="0" w:space="0" w:color="auto"/>
      </w:divBdr>
    </w:div>
    <w:div w:id="1044252215">
      <w:bodyDiv w:val="1"/>
      <w:marLeft w:val="0"/>
      <w:marRight w:val="0"/>
      <w:marTop w:val="0"/>
      <w:marBottom w:val="0"/>
      <w:divBdr>
        <w:top w:val="none" w:sz="0" w:space="0" w:color="auto"/>
        <w:left w:val="none" w:sz="0" w:space="0" w:color="auto"/>
        <w:bottom w:val="none" w:sz="0" w:space="0" w:color="auto"/>
        <w:right w:val="none" w:sz="0" w:space="0" w:color="auto"/>
      </w:divBdr>
    </w:div>
    <w:div w:id="1050692366">
      <w:bodyDiv w:val="1"/>
      <w:marLeft w:val="0"/>
      <w:marRight w:val="0"/>
      <w:marTop w:val="0"/>
      <w:marBottom w:val="0"/>
      <w:divBdr>
        <w:top w:val="none" w:sz="0" w:space="0" w:color="auto"/>
        <w:left w:val="none" w:sz="0" w:space="0" w:color="auto"/>
        <w:bottom w:val="none" w:sz="0" w:space="0" w:color="auto"/>
        <w:right w:val="none" w:sz="0" w:space="0" w:color="auto"/>
      </w:divBdr>
    </w:div>
    <w:div w:id="1064790576">
      <w:bodyDiv w:val="1"/>
      <w:marLeft w:val="0"/>
      <w:marRight w:val="0"/>
      <w:marTop w:val="0"/>
      <w:marBottom w:val="0"/>
      <w:divBdr>
        <w:top w:val="none" w:sz="0" w:space="0" w:color="auto"/>
        <w:left w:val="none" w:sz="0" w:space="0" w:color="auto"/>
        <w:bottom w:val="none" w:sz="0" w:space="0" w:color="auto"/>
        <w:right w:val="none" w:sz="0" w:space="0" w:color="auto"/>
      </w:divBdr>
    </w:div>
    <w:div w:id="1105231732">
      <w:bodyDiv w:val="1"/>
      <w:marLeft w:val="0"/>
      <w:marRight w:val="0"/>
      <w:marTop w:val="0"/>
      <w:marBottom w:val="0"/>
      <w:divBdr>
        <w:top w:val="none" w:sz="0" w:space="0" w:color="auto"/>
        <w:left w:val="none" w:sz="0" w:space="0" w:color="auto"/>
        <w:bottom w:val="none" w:sz="0" w:space="0" w:color="auto"/>
        <w:right w:val="none" w:sz="0" w:space="0" w:color="auto"/>
      </w:divBdr>
    </w:div>
    <w:div w:id="1127242405">
      <w:bodyDiv w:val="1"/>
      <w:marLeft w:val="0"/>
      <w:marRight w:val="0"/>
      <w:marTop w:val="0"/>
      <w:marBottom w:val="0"/>
      <w:divBdr>
        <w:top w:val="none" w:sz="0" w:space="0" w:color="auto"/>
        <w:left w:val="none" w:sz="0" w:space="0" w:color="auto"/>
        <w:bottom w:val="none" w:sz="0" w:space="0" w:color="auto"/>
        <w:right w:val="none" w:sz="0" w:space="0" w:color="auto"/>
      </w:divBdr>
    </w:div>
    <w:div w:id="1130438594">
      <w:bodyDiv w:val="1"/>
      <w:marLeft w:val="0"/>
      <w:marRight w:val="0"/>
      <w:marTop w:val="0"/>
      <w:marBottom w:val="0"/>
      <w:divBdr>
        <w:top w:val="none" w:sz="0" w:space="0" w:color="auto"/>
        <w:left w:val="none" w:sz="0" w:space="0" w:color="auto"/>
        <w:bottom w:val="none" w:sz="0" w:space="0" w:color="auto"/>
        <w:right w:val="none" w:sz="0" w:space="0" w:color="auto"/>
      </w:divBdr>
    </w:div>
    <w:div w:id="1136801825">
      <w:bodyDiv w:val="1"/>
      <w:marLeft w:val="0"/>
      <w:marRight w:val="0"/>
      <w:marTop w:val="0"/>
      <w:marBottom w:val="0"/>
      <w:divBdr>
        <w:top w:val="none" w:sz="0" w:space="0" w:color="auto"/>
        <w:left w:val="none" w:sz="0" w:space="0" w:color="auto"/>
        <w:bottom w:val="none" w:sz="0" w:space="0" w:color="auto"/>
        <w:right w:val="none" w:sz="0" w:space="0" w:color="auto"/>
      </w:divBdr>
    </w:div>
    <w:div w:id="1138179942">
      <w:bodyDiv w:val="1"/>
      <w:marLeft w:val="0"/>
      <w:marRight w:val="0"/>
      <w:marTop w:val="0"/>
      <w:marBottom w:val="0"/>
      <w:divBdr>
        <w:top w:val="none" w:sz="0" w:space="0" w:color="auto"/>
        <w:left w:val="none" w:sz="0" w:space="0" w:color="auto"/>
        <w:bottom w:val="none" w:sz="0" w:space="0" w:color="auto"/>
        <w:right w:val="none" w:sz="0" w:space="0" w:color="auto"/>
      </w:divBdr>
    </w:div>
    <w:div w:id="1146817938">
      <w:bodyDiv w:val="1"/>
      <w:marLeft w:val="0"/>
      <w:marRight w:val="0"/>
      <w:marTop w:val="0"/>
      <w:marBottom w:val="0"/>
      <w:divBdr>
        <w:top w:val="none" w:sz="0" w:space="0" w:color="auto"/>
        <w:left w:val="none" w:sz="0" w:space="0" w:color="auto"/>
        <w:bottom w:val="none" w:sz="0" w:space="0" w:color="auto"/>
        <w:right w:val="none" w:sz="0" w:space="0" w:color="auto"/>
      </w:divBdr>
    </w:div>
    <w:div w:id="1182821052">
      <w:bodyDiv w:val="1"/>
      <w:marLeft w:val="0"/>
      <w:marRight w:val="0"/>
      <w:marTop w:val="0"/>
      <w:marBottom w:val="0"/>
      <w:divBdr>
        <w:top w:val="none" w:sz="0" w:space="0" w:color="auto"/>
        <w:left w:val="none" w:sz="0" w:space="0" w:color="auto"/>
        <w:bottom w:val="none" w:sz="0" w:space="0" w:color="auto"/>
        <w:right w:val="none" w:sz="0" w:space="0" w:color="auto"/>
      </w:divBdr>
    </w:div>
    <w:div w:id="1198078226">
      <w:bodyDiv w:val="1"/>
      <w:marLeft w:val="0"/>
      <w:marRight w:val="0"/>
      <w:marTop w:val="0"/>
      <w:marBottom w:val="0"/>
      <w:divBdr>
        <w:top w:val="none" w:sz="0" w:space="0" w:color="auto"/>
        <w:left w:val="none" w:sz="0" w:space="0" w:color="auto"/>
        <w:bottom w:val="none" w:sz="0" w:space="0" w:color="auto"/>
        <w:right w:val="none" w:sz="0" w:space="0" w:color="auto"/>
      </w:divBdr>
    </w:div>
    <w:div w:id="1200585370">
      <w:bodyDiv w:val="1"/>
      <w:marLeft w:val="0"/>
      <w:marRight w:val="0"/>
      <w:marTop w:val="0"/>
      <w:marBottom w:val="0"/>
      <w:divBdr>
        <w:top w:val="none" w:sz="0" w:space="0" w:color="auto"/>
        <w:left w:val="none" w:sz="0" w:space="0" w:color="auto"/>
        <w:bottom w:val="none" w:sz="0" w:space="0" w:color="auto"/>
        <w:right w:val="none" w:sz="0" w:space="0" w:color="auto"/>
      </w:divBdr>
    </w:div>
    <w:div w:id="1207108160">
      <w:bodyDiv w:val="1"/>
      <w:marLeft w:val="0"/>
      <w:marRight w:val="0"/>
      <w:marTop w:val="0"/>
      <w:marBottom w:val="0"/>
      <w:divBdr>
        <w:top w:val="none" w:sz="0" w:space="0" w:color="auto"/>
        <w:left w:val="none" w:sz="0" w:space="0" w:color="auto"/>
        <w:bottom w:val="none" w:sz="0" w:space="0" w:color="auto"/>
        <w:right w:val="none" w:sz="0" w:space="0" w:color="auto"/>
      </w:divBdr>
    </w:div>
    <w:div w:id="1229848805">
      <w:bodyDiv w:val="1"/>
      <w:marLeft w:val="0"/>
      <w:marRight w:val="0"/>
      <w:marTop w:val="0"/>
      <w:marBottom w:val="0"/>
      <w:divBdr>
        <w:top w:val="none" w:sz="0" w:space="0" w:color="auto"/>
        <w:left w:val="none" w:sz="0" w:space="0" w:color="auto"/>
        <w:bottom w:val="none" w:sz="0" w:space="0" w:color="auto"/>
        <w:right w:val="none" w:sz="0" w:space="0" w:color="auto"/>
      </w:divBdr>
    </w:div>
    <w:div w:id="1254240426">
      <w:bodyDiv w:val="1"/>
      <w:marLeft w:val="0"/>
      <w:marRight w:val="0"/>
      <w:marTop w:val="0"/>
      <w:marBottom w:val="0"/>
      <w:divBdr>
        <w:top w:val="none" w:sz="0" w:space="0" w:color="auto"/>
        <w:left w:val="none" w:sz="0" w:space="0" w:color="auto"/>
        <w:bottom w:val="none" w:sz="0" w:space="0" w:color="auto"/>
        <w:right w:val="none" w:sz="0" w:space="0" w:color="auto"/>
      </w:divBdr>
    </w:div>
    <w:div w:id="1341470687">
      <w:bodyDiv w:val="1"/>
      <w:marLeft w:val="0"/>
      <w:marRight w:val="0"/>
      <w:marTop w:val="0"/>
      <w:marBottom w:val="0"/>
      <w:divBdr>
        <w:top w:val="none" w:sz="0" w:space="0" w:color="auto"/>
        <w:left w:val="none" w:sz="0" w:space="0" w:color="auto"/>
        <w:bottom w:val="none" w:sz="0" w:space="0" w:color="auto"/>
        <w:right w:val="none" w:sz="0" w:space="0" w:color="auto"/>
      </w:divBdr>
    </w:div>
    <w:div w:id="1379816544">
      <w:bodyDiv w:val="1"/>
      <w:marLeft w:val="0"/>
      <w:marRight w:val="0"/>
      <w:marTop w:val="0"/>
      <w:marBottom w:val="0"/>
      <w:divBdr>
        <w:top w:val="none" w:sz="0" w:space="0" w:color="auto"/>
        <w:left w:val="none" w:sz="0" w:space="0" w:color="auto"/>
        <w:bottom w:val="none" w:sz="0" w:space="0" w:color="auto"/>
        <w:right w:val="none" w:sz="0" w:space="0" w:color="auto"/>
      </w:divBdr>
    </w:div>
    <w:div w:id="1408765391">
      <w:bodyDiv w:val="1"/>
      <w:marLeft w:val="0"/>
      <w:marRight w:val="0"/>
      <w:marTop w:val="0"/>
      <w:marBottom w:val="0"/>
      <w:divBdr>
        <w:top w:val="none" w:sz="0" w:space="0" w:color="auto"/>
        <w:left w:val="none" w:sz="0" w:space="0" w:color="auto"/>
        <w:bottom w:val="none" w:sz="0" w:space="0" w:color="auto"/>
        <w:right w:val="none" w:sz="0" w:space="0" w:color="auto"/>
      </w:divBdr>
    </w:div>
    <w:div w:id="1433740508">
      <w:bodyDiv w:val="1"/>
      <w:marLeft w:val="0"/>
      <w:marRight w:val="0"/>
      <w:marTop w:val="0"/>
      <w:marBottom w:val="0"/>
      <w:divBdr>
        <w:top w:val="none" w:sz="0" w:space="0" w:color="auto"/>
        <w:left w:val="none" w:sz="0" w:space="0" w:color="auto"/>
        <w:bottom w:val="none" w:sz="0" w:space="0" w:color="auto"/>
        <w:right w:val="none" w:sz="0" w:space="0" w:color="auto"/>
      </w:divBdr>
    </w:div>
    <w:div w:id="1436249303">
      <w:bodyDiv w:val="1"/>
      <w:marLeft w:val="0"/>
      <w:marRight w:val="0"/>
      <w:marTop w:val="0"/>
      <w:marBottom w:val="0"/>
      <w:divBdr>
        <w:top w:val="none" w:sz="0" w:space="0" w:color="auto"/>
        <w:left w:val="none" w:sz="0" w:space="0" w:color="auto"/>
        <w:bottom w:val="none" w:sz="0" w:space="0" w:color="auto"/>
        <w:right w:val="none" w:sz="0" w:space="0" w:color="auto"/>
      </w:divBdr>
    </w:div>
    <w:div w:id="1446271527">
      <w:bodyDiv w:val="1"/>
      <w:marLeft w:val="0"/>
      <w:marRight w:val="0"/>
      <w:marTop w:val="0"/>
      <w:marBottom w:val="0"/>
      <w:divBdr>
        <w:top w:val="none" w:sz="0" w:space="0" w:color="auto"/>
        <w:left w:val="none" w:sz="0" w:space="0" w:color="auto"/>
        <w:bottom w:val="none" w:sz="0" w:space="0" w:color="auto"/>
        <w:right w:val="none" w:sz="0" w:space="0" w:color="auto"/>
      </w:divBdr>
    </w:div>
    <w:div w:id="1451322207">
      <w:bodyDiv w:val="1"/>
      <w:marLeft w:val="0"/>
      <w:marRight w:val="0"/>
      <w:marTop w:val="0"/>
      <w:marBottom w:val="0"/>
      <w:divBdr>
        <w:top w:val="none" w:sz="0" w:space="0" w:color="auto"/>
        <w:left w:val="none" w:sz="0" w:space="0" w:color="auto"/>
        <w:bottom w:val="none" w:sz="0" w:space="0" w:color="auto"/>
        <w:right w:val="none" w:sz="0" w:space="0" w:color="auto"/>
      </w:divBdr>
    </w:div>
    <w:div w:id="1451782395">
      <w:bodyDiv w:val="1"/>
      <w:marLeft w:val="0"/>
      <w:marRight w:val="0"/>
      <w:marTop w:val="0"/>
      <w:marBottom w:val="0"/>
      <w:divBdr>
        <w:top w:val="none" w:sz="0" w:space="0" w:color="auto"/>
        <w:left w:val="none" w:sz="0" w:space="0" w:color="auto"/>
        <w:bottom w:val="none" w:sz="0" w:space="0" w:color="auto"/>
        <w:right w:val="none" w:sz="0" w:space="0" w:color="auto"/>
      </w:divBdr>
    </w:div>
    <w:div w:id="1462966179">
      <w:bodyDiv w:val="1"/>
      <w:marLeft w:val="0"/>
      <w:marRight w:val="0"/>
      <w:marTop w:val="0"/>
      <w:marBottom w:val="0"/>
      <w:divBdr>
        <w:top w:val="none" w:sz="0" w:space="0" w:color="auto"/>
        <w:left w:val="none" w:sz="0" w:space="0" w:color="auto"/>
        <w:bottom w:val="none" w:sz="0" w:space="0" w:color="auto"/>
        <w:right w:val="none" w:sz="0" w:space="0" w:color="auto"/>
      </w:divBdr>
    </w:div>
    <w:div w:id="1469087285">
      <w:bodyDiv w:val="1"/>
      <w:marLeft w:val="0"/>
      <w:marRight w:val="0"/>
      <w:marTop w:val="0"/>
      <w:marBottom w:val="0"/>
      <w:divBdr>
        <w:top w:val="none" w:sz="0" w:space="0" w:color="auto"/>
        <w:left w:val="none" w:sz="0" w:space="0" w:color="auto"/>
        <w:bottom w:val="none" w:sz="0" w:space="0" w:color="auto"/>
        <w:right w:val="none" w:sz="0" w:space="0" w:color="auto"/>
      </w:divBdr>
    </w:div>
    <w:div w:id="1475220326">
      <w:bodyDiv w:val="1"/>
      <w:marLeft w:val="0"/>
      <w:marRight w:val="0"/>
      <w:marTop w:val="0"/>
      <w:marBottom w:val="0"/>
      <w:divBdr>
        <w:top w:val="none" w:sz="0" w:space="0" w:color="auto"/>
        <w:left w:val="none" w:sz="0" w:space="0" w:color="auto"/>
        <w:bottom w:val="none" w:sz="0" w:space="0" w:color="auto"/>
        <w:right w:val="none" w:sz="0" w:space="0" w:color="auto"/>
      </w:divBdr>
    </w:div>
    <w:div w:id="1485509136">
      <w:bodyDiv w:val="1"/>
      <w:marLeft w:val="0"/>
      <w:marRight w:val="0"/>
      <w:marTop w:val="0"/>
      <w:marBottom w:val="0"/>
      <w:divBdr>
        <w:top w:val="none" w:sz="0" w:space="0" w:color="auto"/>
        <w:left w:val="none" w:sz="0" w:space="0" w:color="auto"/>
        <w:bottom w:val="none" w:sz="0" w:space="0" w:color="auto"/>
        <w:right w:val="none" w:sz="0" w:space="0" w:color="auto"/>
      </w:divBdr>
    </w:div>
    <w:div w:id="1498765744">
      <w:bodyDiv w:val="1"/>
      <w:marLeft w:val="0"/>
      <w:marRight w:val="0"/>
      <w:marTop w:val="0"/>
      <w:marBottom w:val="0"/>
      <w:divBdr>
        <w:top w:val="none" w:sz="0" w:space="0" w:color="auto"/>
        <w:left w:val="none" w:sz="0" w:space="0" w:color="auto"/>
        <w:bottom w:val="none" w:sz="0" w:space="0" w:color="auto"/>
        <w:right w:val="none" w:sz="0" w:space="0" w:color="auto"/>
      </w:divBdr>
    </w:div>
    <w:div w:id="1543052333">
      <w:bodyDiv w:val="1"/>
      <w:marLeft w:val="0"/>
      <w:marRight w:val="0"/>
      <w:marTop w:val="0"/>
      <w:marBottom w:val="0"/>
      <w:divBdr>
        <w:top w:val="none" w:sz="0" w:space="0" w:color="auto"/>
        <w:left w:val="none" w:sz="0" w:space="0" w:color="auto"/>
        <w:bottom w:val="none" w:sz="0" w:space="0" w:color="auto"/>
        <w:right w:val="none" w:sz="0" w:space="0" w:color="auto"/>
      </w:divBdr>
    </w:div>
    <w:div w:id="1554660283">
      <w:bodyDiv w:val="1"/>
      <w:marLeft w:val="0"/>
      <w:marRight w:val="0"/>
      <w:marTop w:val="0"/>
      <w:marBottom w:val="0"/>
      <w:divBdr>
        <w:top w:val="none" w:sz="0" w:space="0" w:color="auto"/>
        <w:left w:val="none" w:sz="0" w:space="0" w:color="auto"/>
        <w:bottom w:val="none" w:sz="0" w:space="0" w:color="auto"/>
        <w:right w:val="none" w:sz="0" w:space="0" w:color="auto"/>
      </w:divBdr>
    </w:div>
    <w:div w:id="1559318239">
      <w:bodyDiv w:val="1"/>
      <w:marLeft w:val="0"/>
      <w:marRight w:val="0"/>
      <w:marTop w:val="0"/>
      <w:marBottom w:val="0"/>
      <w:divBdr>
        <w:top w:val="none" w:sz="0" w:space="0" w:color="auto"/>
        <w:left w:val="none" w:sz="0" w:space="0" w:color="auto"/>
        <w:bottom w:val="none" w:sz="0" w:space="0" w:color="auto"/>
        <w:right w:val="none" w:sz="0" w:space="0" w:color="auto"/>
      </w:divBdr>
    </w:div>
    <w:div w:id="1582831441">
      <w:bodyDiv w:val="1"/>
      <w:marLeft w:val="0"/>
      <w:marRight w:val="0"/>
      <w:marTop w:val="0"/>
      <w:marBottom w:val="0"/>
      <w:divBdr>
        <w:top w:val="none" w:sz="0" w:space="0" w:color="auto"/>
        <w:left w:val="none" w:sz="0" w:space="0" w:color="auto"/>
        <w:bottom w:val="none" w:sz="0" w:space="0" w:color="auto"/>
        <w:right w:val="none" w:sz="0" w:space="0" w:color="auto"/>
      </w:divBdr>
    </w:div>
    <w:div w:id="1598253450">
      <w:bodyDiv w:val="1"/>
      <w:marLeft w:val="0"/>
      <w:marRight w:val="0"/>
      <w:marTop w:val="0"/>
      <w:marBottom w:val="0"/>
      <w:divBdr>
        <w:top w:val="none" w:sz="0" w:space="0" w:color="auto"/>
        <w:left w:val="none" w:sz="0" w:space="0" w:color="auto"/>
        <w:bottom w:val="none" w:sz="0" w:space="0" w:color="auto"/>
        <w:right w:val="none" w:sz="0" w:space="0" w:color="auto"/>
      </w:divBdr>
    </w:div>
    <w:div w:id="1616982639">
      <w:bodyDiv w:val="1"/>
      <w:marLeft w:val="0"/>
      <w:marRight w:val="0"/>
      <w:marTop w:val="0"/>
      <w:marBottom w:val="0"/>
      <w:divBdr>
        <w:top w:val="none" w:sz="0" w:space="0" w:color="auto"/>
        <w:left w:val="none" w:sz="0" w:space="0" w:color="auto"/>
        <w:bottom w:val="none" w:sz="0" w:space="0" w:color="auto"/>
        <w:right w:val="none" w:sz="0" w:space="0" w:color="auto"/>
      </w:divBdr>
    </w:div>
    <w:div w:id="1626039458">
      <w:bodyDiv w:val="1"/>
      <w:marLeft w:val="0"/>
      <w:marRight w:val="0"/>
      <w:marTop w:val="0"/>
      <w:marBottom w:val="0"/>
      <w:divBdr>
        <w:top w:val="none" w:sz="0" w:space="0" w:color="auto"/>
        <w:left w:val="none" w:sz="0" w:space="0" w:color="auto"/>
        <w:bottom w:val="none" w:sz="0" w:space="0" w:color="auto"/>
        <w:right w:val="none" w:sz="0" w:space="0" w:color="auto"/>
      </w:divBdr>
    </w:div>
    <w:div w:id="1653019747">
      <w:bodyDiv w:val="1"/>
      <w:marLeft w:val="0"/>
      <w:marRight w:val="0"/>
      <w:marTop w:val="0"/>
      <w:marBottom w:val="0"/>
      <w:divBdr>
        <w:top w:val="none" w:sz="0" w:space="0" w:color="auto"/>
        <w:left w:val="none" w:sz="0" w:space="0" w:color="auto"/>
        <w:bottom w:val="none" w:sz="0" w:space="0" w:color="auto"/>
        <w:right w:val="none" w:sz="0" w:space="0" w:color="auto"/>
      </w:divBdr>
    </w:div>
    <w:div w:id="1732850082">
      <w:bodyDiv w:val="1"/>
      <w:marLeft w:val="0"/>
      <w:marRight w:val="0"/>
      <w:marTop w:val="0"/>
      <w:marBottom w:val="0"/>
      <w:divBdr>
        <w:top w:val="none" w:sz="0" w:space="0" w:color="auto"/>
        <w:left w:val="none" w:sz="0" w:space="0" w:color="auto"/>
        <w:bottom w:val="none" w:sz="0" w:space="0" w:color="auto"/>
        <w:right w:val="none" w:sz="0" w:space="0" w:color="auto"/>
      </w:divBdr>
    </w:div>
    <w:div w:id="1775979415">
      <w:bodyDiv w:val="1"/>
      <w:marLeft w:val="0"/>
      <w:marRight w:val="0"/>
      <w:marTop w:val="0"/>
      <w:marBottom w:val="0"/>
      <w:divBdr>
        <w:top w:val="none" w:sz="0" w:space="0" w:color="auto"/>
        <w:left w:val="none" w:sz="0" w:space="0" w:color="auto"/>
        <w:bottom w:val="none" w:sz="0" w:space="0" w:color="auto"/>
        <w:right w:val="none" w:sz="0" w:space="0" w:color="auto"/>
      </w:divBdr>
    </w:div>
    <w:div w:id="1781997488">
      <w:bodyDiv w:val="1"/>
      <w:marLeft w:val="0"/>
      <w:marRight w:val="0"/>
      <w:marTop w:val="0"/>
      <w:marBottom w:val="0"/>
      <w:divBdr>
        <w:top w:val="none" w:sz="0" w:space="0" w:color="auto"/>
        <w:left w:val="none" w:sz="0" w:space="0" w:color="auto"/>
        <w:bottom w:val="none" w:sz="0" w:space="0" w:color="auto"/>
        <w:right w:val="none" w:sz="0" w:space="0" w:color="auto"/>
      </w:divBdr>
    </w:div>
    <w:div w:id="1783650705">
      <w:bodyDiv w:val="1"/>
      <w:marLeft w:val="0"/>
      <w:marRight w:val="0"/>
      <w:marTop w:val="0"/>
      <w:marBottom w:val="0"/>
      <w:divBdr>
        <w:top w:val="none" w:sz="0" w:space="0" w:color="auto"/>
        <w:left w:val="none" w:sz="0" w:space="0" w:color="auto"/>
        <w:bottom w:val="none" w:sz="0" w:space="0" w:color="auto"/>
        <w:right w:val="none" w:sz="0" w:space="0" w:color="auto"/>
      </w:divBdr>
    </w:div>
    <w:div w:id="1786316099">
      <w:bodyDiv w:val="1"/>
      <w:marLeft w:val="0"/>
      <w:marRight w:val="0"/>
      <w:marTop w:val="0"/>
      <w:marBottom w:val="0"/>
      <w:divBdr>
        <w:top w:val="none" w:sz="0" w:space="0" w:color="auto"/>
        <w:left w:val="none" w:sz="0" w:space="0" w:color="auto"/>
        <w:bottom w:val="none" w:sz="0" w:space="0" w:color="auto"/>
        <w:right w:val="none" w:sz="0" w:space="0" w:color="auto"/>
      </w:divBdr>
    </w:div>
    <w:div w:id="1823699009">
      <w:bodyDiv w:val="1"/>
      <w:marLeft w:val="0"/>
      <w:marRight w:val="0"/>
      <w:marTop w:val="0"/>
      <w:marBottom w:val="0"/>
      <w:divBdr>
        <w:top w:val="none" w:sz="0" w:space="0" w:color="auto"/>
        <w:left w:val="none" w:sz="0" w:space="0" w:color="auto"/>
        <w:bottom w:val="none" w:sz="0" w:space="0" w:color="auto"/>
        <w:right w:val="none" w:sz="0" w:space="0" w:color="auto"/>
      </w:divBdr>
    </w:div>
    <w:div w:id="1832865511">
      <w:bodyDiv w:val="1"/>
      <w:marLeft w:val="0"/>
      <w:marRight w:val="0"/>
      <w:marTop w:val="0"/>
      <w:marBottom w:val="0"/>
      <w:divBdr>
        <w:top w:val="none" w:sz="0" w:space="0" w:color="auto"/>
        <w:left w:val="none" w:sz="0" w:space="0" w:color="auto"/>
        <w:bottom w:val="none" w:sz="0" w:space="0" w:color="auto"/>
        <w:right w:val="none" w:sz="0" w:space="0" w:color="auto"/>
      </w:divBdr>
    </w:div>
    <w:div w:id="1850096968">
      <w:bodyDiv w:val="1"/>
      <w:marLeft w:val="0"/>
      <w:marRight w:val="0"/>
      <w:marTop w:val="0"/>
      <w:marBottom w:val="0"/>
      <w:divBdr>
        <w:top w:val="none" w:sz="0" w:space="0" w:color="auto"/>
        <w:left w:val="none" w:sz="0" w:space="0" w:color="auto"/>
        <w:bottom w:val="none" w:sz="0" w:space="0" w:color="auto"/>
        <w:right w:val="none" w:sz="0" w:space="0" w:color="auto"/>
      </w:divBdr>
    </w:div>
    <w:div w:id="1864973296">
      <w:bodyDiv w:val="1"/>
      <w:marLeft w:val="0"/>
      <w:marRight w:val="0"/>
      <w:marTop w:val="0"/>
      <w:marBottom w:val="0"/>
      <w:divBdr>
        <w:top w:val="none" w:sz="0" w:space="0" w:color="auto"/>
        <w:left w:val="none" w:sz="0" w:space="0" w:color="auto"/>
        <w:bottom w:val="none" w:sz="0" w:space="0" w:color="auto"/>
        <w:right w:val="none" w:sz="0" w:space="0" w:color="auto"/>
      </w:divBdr>
    </w:div>
    <w:div w:id="1880629147">
      <w:bodyDiv w:val="1"/>
      <w:marLeft w:val="0"/>
      <w:marRight w:val="0"/>
      <w:marTop w:val="0"/>
      <w:marBottom w:val="0"/>
      <w:divBdr>
        <w:top w:val="none" w:sz="0" w:space="0" w:color="auto"/>
        <w:left w:val="none" w:sz="0" w:space="0" w:color="auto"/>
        <w:bottom w:val="none" w:sz="0" w:space="0" w:color="auto"/>
        <w:right w:val="none" w:sz="0" w:space="0" w:color="auto"/>
      </w:divBdr>
    </w:div>
    <w:div w:id="2010985961">
      <w:bodyDiv w:val="1"/>
      <w:marLeft w:val="0"/>
      <w:marRight w:val="0"/>
      <w:marTop w:val="0"/>
      <w:marBottom w:val="0"/>
      <w:divBdr>
        <w:top w:val="none" w:sz="0" w:space="0" w:color="auto"/>
        <w:left w:val="none" w:sz="0" w:space="0" w:color="auto"/>
        <w:bottom w:val="none" w:sz="0" w:space="0" w:color="auto"/>
        <w:right w:val="none" w:sz="0" w:space="0" w:color="auto"/>
      </w:divBdr>
    </w:div>
    <w:div w:id="2036037083">
      <w:bodyDiv w:val="1"/>
      <w:marLeft w:val="0"/>
      <w:marRight w:val="0"/>
      <w:marTop w:val="0"/>
      <w:marBottom w:val="0"/>
      <w:divBdr>
        <w:top w:val="none" w:sz="0" w:space="0" w:color="auto"/>
        <w:left w:val="none" w:sz="0" w:space="0" w:color="auto"/>
        <w:bottom w:val="none" w:sz="0" w:space="0" w:color="auto"/>
        <w:right w:val="none" w:sz="0" w:space="0" w:color="auto"/>
      </w:divBdr>
    </w:div>
    <w:div w:id="2048486697">
      <w:bodyDiv w:val="1"/>
      <w:marLeft w:val="0"/>
      <w:marRight w:val="0"/>
      <w:marTop w:val="0"/>
      <w:marBottom w:val="0"/>
      <w:divBdr>
        <w:top w:val="none" w:sz="0" w:space="0" w:color="auto"/>
        <w:left w:val="none" w:sz="0" w:space="0" w:color="auto"/>
        <w:bottom w:val="none" w:sz="0" w:space="0" w:color="auto"/>
        <w:right w:val="none" w:sz="0" w:space="0" w:color="auto"/>
      </w:divBdr>
    </w:div>
    <w:div w:id="2072847758">
      <w:bodyDiv w:val="1"/>
      <w:marLeft w:val="0"/>
      <w:marRight w:val="0"/>
      <w:marTop w:val="0"/>
      <w:marBottom w:val="0"/>
      <w:divBdr>
        <w:top w:val="none" w:sz="0" w:space="0" w:color="auto"/>
        <w:left w:val="none" w:sz="0" w:space="0" w:color="auto"/>
        <w:bottom w:val="none" w:sz="0" w:space="0" w:color="auto"/>
        <w:right w:val="none" w:sz="0" w:space="0" w:color="auto"/>
      </w:divBdr>
    </w:div>
    <w:div w:id="2089768042">
      <w:bodyDiv w:val="1"/>
      <w:marLeft w:val="0"/>
      <w:marRight w:val="0"/>
      <w:marTop w:val="0"/>
      <w:marBottom w:val="0"/>
      <w:divBdr>
        <w:top w:val="none" w:sz="0" w:space="0" w:color="auto"/>
        <w:left w:val="none" w:sz="0" w:space="0" w:color="auto"/>
        <w:bottom w:val="none" w:sz="0" w:space="0" w:color="auto"/>
        <w:right w:val="none" w:sz="0" w:space="0" w:color="auto"/>
      </w:divBdr>
    </w:div>
    <w:div w:id="2097439152">
      <w:bodyDiv w:val="1"/>
      <w:marLeft w:val="0"/>
      <w:marRight w:val="0"/>
      <w:marTop w:val="0"/>
      <w:marBottom w:val="0"/>
      <w:divBdr>
        <w:top w:val="none" w:sz="0" w:space="0" w:color="auto"/>
        <w:left w:val="none" w:sz="0" w:space="0" w:color="auto"/>
        <w:bottom w:val="none" w:sz="0" w:space="0" w:color="auto"/>
        <w:right w:val="none" w:sz="0" w:space="0" w:color="auto"/>
      </w:divBdr>
    </w:div>
    <w:div w:id="2099398882">
      <w:bodyDiv w:val="1"/>
      <w:marLeft w:val="0"/>
      <w:marRight w:val="0"/>
      <w:marTop w:val="0"/>
      <w:marBottom w:val="0"/>
      <w:divBdr>
        <w:top w:val="none" w:sz="0" w:space="0" w:color="auto"/>
        <w:left w:val="none" w:sz="0" w:space="0" w:color="auto"/>
        <w:bottom w:val="none" w:sz="0" w:space="0" w:color="auto"/>
        <w:right w:val="none" w:sz="0" w:space="0" w:color="auto"/>
      </w:divBdr>
    </w:div>
    <w:div w:id="2101682951">
      <w:bodyDiv w:val="1"/>
      <w:marLeft w:val="0"/>
      <w:marRight w:val="0"/>
      <w:marTop w:val="0"/>
      <w:marBottom w:val="0"/>
      <w:divBdr>
        <w:top w:val="none" w:sz="0" w:space="0" w:color="auto"/>
        <w:left w:val="none" w:sz="0" w:space="0" w:color="auto"/>
        <w:bottom w:val="none" w:sz="0" w:space="0" w:color="auto"/>
        <w:right w:val="none" w:sz="0" w:space="0" w:color="auto"/>
      </w:divBdr>
    </w:div>
    <w:div w:id="213598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mailto:zani.anjani@math.uad.ac.id"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ndifawazdhia@gmail.com" TargetMode="Externa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header" Target="header3.xml"/><Relationship Id="rId40"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image" Target="media/image7.png"/><Relationship Id="rId31" Type="http://schemas.openxmlformats.org/officeDocument/2006/relationships/image" Target="media/image19.png"/><Relationship Id="rId4" Type="http://schemas.microsoft.com/office/2007/relationships/stylesWithEffects" Target="stylesWithEffects.xml"/><Relationship Id="rId9" Type="http://schemas.openxmlformats.org/officeDocument/2006/relationships/customXml" Target="ink/ink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8810A2BB7CD479999CE2BC9090B80EC"/>
        <w:category>
          <w:name w:val="General"/>
          <w:gallery w:val="placeholder"/>
        </w:category>
        <w:types>
          <w:type w:val="bbPlcHdr"/>
        </w:types>
        <w:behaviors>
          <w:behavior w:val="content"/>
        </w:behaviors>
        <w:guid w:val="{4D3B3416-FF8F-425C-B19C-D6A9CB88199D}"/>
      </w:docPartPr>
      <w:docPartBody>
        <w:p w:rsidR="0082668B" w:rsidRDefault="009C0F87" w:rsidP="009C0F87">
          <w:pPr>
            <w:pStyle w:val="08810A2BB7CD479999CE2BC9090B80EC"/>
          </w:pPr>
          <w:r w:rsidRPr="00BE1B09">
            <w:rPr>
              <w:rStyle w:val="PlaceholderText"/>
            </w:rPr>
            <w:t>[Title]</w:t>
          </w:r>
        </w:p>
      </w:docPartBody>
    </w:docPart>
    <w:docPart>
      <w:docPartPr>
        <w:name w:val="3AFF6A6DF32541A49F226E61D0DAA99E"/>
        <w:category>
          <w:name w:val="General"/>
          <w:gallery w:val="placeholder"/>
        </w:category>
        <w:types>
          <w:type w:val="bbPlcHdr"/>
        </w:types>
        <w:behaviors>
          <w:behavior w:val="content"/>
        </w:behaviors>
        <w:guid w:val="{83FA780F-8A1C-46E0-AD65-56BD4560AFA6}"/>
      </w:docPartPr>
      <w:docPartBody>
        <w:p w:rsidR="0082668B" w:rsidRDefault="009C0F87">
          <w:r w:rsidRPr="00BE1B09">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altName w:val="Arial Unicode MS"/>
    <w:charset w:val="81"/>
    <w:family w:val="modern"/>
    <w:pitch w:val="fixed"/>
    <w:sig w:usb0="00000000"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9C0F87"/>
    <w:rsid w:val="00036015"/>
    <w:rsid w:val="000A628E"/>
    <w:rsid w:val="002367DC"/>
    <w:rsid w:val="002C28DD"/>
    <w:rsid w:val="002C5283"/>
    <w:rsid w:val="0033302E"/>
    <w:rsid w:val="00335C0E"/>
    <w:rsid w:val="00423470"/>
    <w:rsid w:val="005E282E"/>
    <w:rsid w:val="00741D61"/>
    <w:rsid w:val="007A05B4"/>
    <w:rsid w:val="007E27F8"/>
    <w:rsid w:val="0082668B"/>
    <w:rsid w:val="00941008"/>
    <w:rsid w:val="009C0F87"/>
    <w:rsid w:val="00AD75B4"/>
    <w:rsid w:val="00B62E02"/>
    <w:rsid w:val="00CF7861"/>
    <w:rsid w:val="00DC4295"/>
    <w:rsid w:val="00F37197"/>
    <w:rsid w:val="00F652CB"/>
    <w:rsid w:val="00F76510"/>
    <w:rsid w:val="00FA2F67"/>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8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423470"/>
    <w:rPr>
      <w:color w:val="808080"/>
    </w:rPr>
  </w:style>
  <w:style w:type="paragraph" w:customStyle="1" w:styleId="08810A2BB7CD479999CE2BC9090B80EC">
    <w:name w:val="08810A2BB7CD479999CE2BC9090B80EC"/>
    <w:rsid w:val="009C0F87"/>
  </w:style>
  <w:style w:type="paragraph" w:customStyle="1" w:styleId="FA638897FDAA41A197AD88DA0ED2E2CA">
    <w:name w:val="FA638897FDAA41A197AD88DA0ED2E2CA"/>
    <w:rsid w:val="00741D61"/>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07T03:19:25.590"/>
    </inkml:context>
    <inkml:brush xml:id="br0">
      <inkml:brushProperty name="width" value="0.05" units="cm"/>
      <inkml:brushProperty name="height" value="0.05" units="cm"/>
    </inkml:brush>
  </inkml:definitions>
  <inkml:trace contextRef="#ctx0" brushRef="#br0">1 5 1729,'0'-4'960,"0"4"-384,0 0-303,0 0-161,0 0-32,0 0-32,3 0-48,3 0-160,6 0-353,2 0-239,2 0-320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2006">
  <b:Source>
    <b:SourceType>Book</b:SourceType>
    <b:Tag>mcleod1980generalized</b:Tag>
    <b:Title>The generalized Riemann integral</b:Title>
    <b:Year>1980</b:Year>
    <b:Author>
      <b:Author>
        <b:NameList>
          <b:Person>
            <b:Last>McLeod</b:Last>
            <b:Middle>M</b:Middle>
            <b:First>Robert</b:First>
          </b:Person>
          <b:Person>
            <b:Last>Ranson</b:Last>
            <b:First>KJ</b:First>
          </b:Person>
          <b:Person>
            <b:Last>Biehl</b:Last>
            <b:First>LL</b:First>
          </b:Person>
        </b:NameList>
      </b:Author>
    </b:Author>
    <b:Publisher>JSTOR</b:Publisher>
    <b:RefOrder>1</b:RefOrder>
  </b:Source>
  <b:Source>
    <b:SourceType>Book</b:SourceType>
    <b:Tag>godsil2013algebraic</b:Tag>
    <b:Title>Algebraic graph theory</b:Title>
    <b:Year>2013</b:Year>
    <b:Author>
      <b:Author>
        <b:NameList>
          <b:Person>
            <b:Last>Godsil</b:Last>
            <b:First>Chris</b:First>
          </b:Person>
          <b:Person>
            <b:Last>Royle</b:Last>
            <b:Middle>F</b:Middle>
            <b:First>Gordon</b:First>
          </b:Person>
        </b:NameList>
      </b:Author>
    </b:Author>
    <b:Volume>207</b:Volume>
    <b:Publisher>Springer Science \&amp; Business Media</b:Publisher>
    <b:RefOrder>2</b:RefOrder>
  </b:Source>
  <b:Source>
    <b:SourceType>JournalArticle</b:SourceType>
    <b:Tag>gara2005overview</b:Tag>
    <b:Title>Overview of the Blue Gene/L system architecture</b:Title>
    <b:Year>2005</b:Year>
    <b:Author>
      <b:Author>
        <b:NameList>
          <b:Person>
            <b:Last>Gara</b:Last>
            <b:First>Alan</b:First>
          </b:Person>
          <b:Person>
            <b:Last>Blumrich</b:Last>
            <b:Middle>A</b:Middle>
            <b:First>Matthias</b:First>
          </b:Person>
          <b:Person>
            <b:Last>Chen</b:Last>
            <b:First>Dong</b:First>
          </b:Person>
          <b:Person>
            <b:Last>Chiu</b:Last>
            <b:First>GL-T</b:First>
          </b:Person>
          <b:Person>
            <b:Last>Coteus</b:Last>
            <b:First>Paul</b:First>
          </b:Person>
          <b:Person>
            <b:Last>Giampapa</b:Last>
            <b:Middle>E</b:Middle>
            <b:First>Mark</b:First>
          </b:Person>
          <b:Person>
            <b:Last>Haring</b:Last>
            <b:Middle>A</b:Middle>
            <b:First>Ruud</b:First>
          </b:Person>
          <b:Person>
            <b:Last>Heidelberger</b:Last>
            <b:First>Philip</b:First>
          </b:Person>
          <b:Person>
            <b:Last>Hoenicke</b:Last>
            <b:First>Dirk</b:First>
          </b:Person>
          <b:Person>
            <b:Last>Kopcsay</b:Last>
            <b:Middle>V</b:Middle>
            <b:First>Gerard</b:First>
          </b:Person>
          <b:Person>
            <b:Last>others</b:Last>
          </b:Person>
        </b:NameList>
      </b:Author>
    </b:Author>
    <b:Pages>195-212</b:Pages>
    <b:Volume>49</b:Volume>
    <b:Publisher>IBM Corp.</b:Publisher>
    <b:JournalName>IBM Journal of Research and Development</b:JournalName>
    <b:Issue>2</b:Issue>
    <b:RefOrder>3</b:RefOrder>
  </b:Source>
  <b:Source>
    <b:SourceType>Book</b:SourceType>
    <b:Tag>france1984mathematical</b:Tag>
    <b:Title>Mathematical models in agriculture.</b:Title>
    <b:Year>1984</b:Year>
    <b:Author>
      <b:Author>
        <b:NameList>
          <b:Person>
            <b:Last>France</b:Last>
            <b:First>James</b:First>
          </b:Person>
          <b:Person>
            <b:Last>Thornley</b:Last>
            <b:Middle>HM</b:Middle>
            <b:First>John</b:First>
          </b:Person>
          <b:Person>
            <b:Last>others</b:Last>
          </b:Person>
        </b:NameList>
      </b:Author>
    </b:Author>
    <b:Publisher>Butterworths</b:Publisher>
    <b:RefOrder>4</b:RefOrder>
  </b:Source>
  <b:Source>
    <b:SourceType>JournalArticle</b:SourceType>
    <b:Tag>browder1965nonexpansive</b:Tag>
    <b:Title>Nonexpansive nonlinear operators in a Banach space</b:Title>
    <b:Year>1965</b:Year>
    <b:Author>
      <b:Author>
        <b:NameList>
          <b:Person>
            <b:Last>Browder</b:Last>
            <b:Middle>E</b:Middle>
            <b:First>Felix</b:First>
          </b:Person>
        </b:NameList>
      </b:Author>
    </b:Author>
    <b:Pages>1041-1044</b:Pages>
    <b:Volume>54</b:Volume>
    <b:Publisher>National Acad Sciences</b:Publisher>
    <b:JournalName>Proceedings of the National Academy of Sciences</b:JournalName>
    <b:Issue>4</b:Issue>
    <b:RefOrder>5</b:RefOrder>
  </b:Source>
  <b:Source>
    <b:SourceType>JournalArticle</b:SourceType>
    <b:Tag>berger1984adaptive</b:Tag>
    <b:Title>Adaptive mesh refinement for hyperbolic partial differential equations</b:Title>
    <b:Year>1984</b:Year>
    <b:Author>
      <b:Author>
        <b:NameList>
          <b:Person>
            <b:Last>Berger</b:Last>
            <b:Middle>J</b:Middle>
            <b:First>Marsha</b:First>
          </b:Person>
          <b:Person>
            <b:Last>Oliger</b:Last>
            <b:First>Joseph</b:First>
          </b:Person>
        </b:NameList>
      </b:Author>
    </b:Author>
    <b:Pages>484-512</b:Pages>
    <b:Volume>53</b:Volume>
    <b:Publisher>Elsevier</b:Publisher>
    <b:JournalName>Journal of computational Physics</b:JournalName>
    <b:Issue>3</b:Issue>
    <b:RefOrder>6</b:RefOrder>
  </b:Source>
</b:Sources>
</file>

<file path=customXml/itemProps1.xml><?xml version="1.0" encoding="utf-8"?>
<ds:datastoreItem xmlns:ds="http://schemas.openxmlformats.org/officeDocument/2006/customXml" ds:itemID="{01DA7361-7D3D-46ED-98A9-AC4C2D1BC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531</TotalTime>
  <Pages>14</Pages>
  <Words>12184</Words>
  <Characters>69455</Characters>
  <Application>Microsoft Office Word</Application>
  <DocSecurity>0</DocSecurity>
  <Lines>578</Lines>
  <Paragraphs>162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Long Short Term Memory Using Stochastic Gradient Descent and Adam for Stock Prediction</vt:lpstr>
      <vt:lpstr>The Title Must Be Concise, Informative, And Not Exceed 10 Words (Style: Title)</vt:lpstr>
    </vt:vector>
  </TitlesOfParts>
  <Company>Deftones</Company>
  <LinksUpToDate>false</LinksUpToDate>
  <CharactersWithSpaces>81477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Short Term Memory Using Stochastic Gradient Descent and Adam for Stock Prediction</dc:title>
  <dc:subject>Volume 2 No. 4 Mei 2013</dc:subject>
  <dc:creator>Muhammad Athanabil Andi Fawazdhia</dc:creator>
  <cp:lastModifiedBy>eLENOVO</cp:lastModifiedBy>
  <cp:revision>46</cp:revision>
  <cp:lastPrinted>2022-10-09T08:44:00Z</cp:lastPrinted>
  <dcterms:created xsi:type="dcterms:W3CDTF">2016-07-02T04:34:00Z</dcterms:created>
  <dcterms:modified xsi:type="dcterms:W3CDTF">2022-10-09T08:48:00Z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88037089-9f50-34e8-8206-6119e0c6549b</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