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B8B" w:rsidRDefault="007B6B8B">
      <w:pPr>
        <w:keepNext/>
        <w:pBdr>
          <w:top w:val="nil"/>
          <w:left w:val="nil"/>
          <w:bottom w:val="nil"/>
          <w:right w:val="nil"/>
          <w:between w:val="nil"/>
        </w:pBdr>
        <w:spacing w:line="240" w:lineRule="auto"/>
        <w:ind w:left="1" w:hanging="3"/>
        <w:jc w:val="center"/>
        <w:rPr>
          <w:rFonts w:ascii="Cambria" w:eastAsia="Cambria" w:hAnsi="Cambria" w:cs="Cambria"/>
          <w:b/>
          <w:smallCaps/>
          <w:color w:val="000000"/>
          <w:sz w:val="26"/>
          <w:szCs w:val="26"/>
        </w:rPr>
      </w:pPr>
    </w:p>
    <w:p w:rsidR="007B6B8B" w:rsidRPr="00290E47" w:rsidRDefault="00290E47">
      <w:pPr>
        <w:pBdr>
          <w:top w:val="nil"/>
          <w:left w:val="nil"/>
          <w:bottom w:val="nil"/>
          <w:right w:val="nil"/>
          <w:between w:val="nil"/>
        </w:pBdr>
        <w:spacing w:line="276" w:lineRule="auto"/>
        <w:ind w:left="1" w:hanging="3"/>
        <w:jc w:val="center"/>
        <w:rPr>
          <w:rFonts w:asciiTheme="minorHAnsi" w:eastAsia="Cambria" w:hAnsiTheme="minorHAnsi" w:cs="Cambria"/>
          <w:color w:val="000000"/>
          <w:szCs w:val="24"/>
        </w:rPr>
      </w:pPr>
      <w:r w:rsidRPr="00290E47">
        <w:rPr>
          <w:rFonts w:asciiTheme="minorHAnsi" w:eastAsia="Calibri" w:hAnsiTheme="minorHAnsi" w:cs="Times New Roman"/>
          <w:b/>
          <w:position w:val="0"/>
          <w:sz w:val="28"/>
          <w:szCs w:val="22"/>
          <w:lang w:val="en-US"/>
        </w:rPr>
        <w:t>Brand Reputation of Islamic Banking in Indonesia</w:t>
      </w:r>
    </w:p>
    <w:p w:rsidR="00290E47" w:rsidRPr="00290E47" w:rsidRDefault="00290E47" w:rsidP="00290E47">
      <w:pPr>
        <w:pBdr>
          <w:top w:val="nil"/>
          <w:left w:val="nil"/>
          <w:bottom w:val="nil"/>
          <w:right w:val="nil"/>
          <w:between w:val="nil"/>
        </w:pBdr>
        <w:spacing w:line="276" w:lineRule="auto"/>
        <w:ind w:left="0" w:hanging="2"/>
        <w:jc w:val="center"/>
        <w:rPr>
          <w:rFonts w:ascii="Cambria" w:eastAsia="Cambria" w:hAnsi="Cambria" w:cs="Cambria"/>
          <w:b/>
          <w:bCs/>
          <w:color w:val="000000"/>
          <w:szCs w:val="24"/>
          <w:lang w:val="en-US"/>
        </w:rPr>
      </w:pPr>
    </w:p>
    <w:p w:rsidR="007B6B8B" w:rsidRPr="00290E47" w:rsidRDefault="00290E47" w:rsidP="00290E47">
      <w:pPr>
        <w:pBdr>
          <w:top w:val="nil"/>
          <w:left w:val="nil"/>
          <w:bottom w:val="nil"/>
          <w:right w:val="nil"/>
          <w:between w:val="nil"/>
        </w:pBdr>
        <w:spacing w:line="276" w:lineRule="auto"/>
        <w:ind w:left="0" w:hanging="2"/>
        <w:jc w:val="center"/>
        <w:rPr>
          <w:rFonts w:ascii="Cambria" w:eastAsia="Cambria" w:hAnsi="Cambria" w:cs="Cambria"/>
          <w:b/>
          <w:bCs/>
          <w:color w:val="000000"/>
          <w:szCs w:val="24"/>
          <w:vertAlign w:val="superscript"/>
          <w:lang w:val="en-US"/>
        </w:rPr>
      </w:pPr>
      <w:r w:rsidRPr="00290E47">
        <w:rPr>
          <w:rFonts w:ascii="Cambria" w:eastAsia="Cambria" w:hAnsi="Cambria" w:cs="Cambria"/>
          <w:b/>
          <w:color w:val="000000"/>
          <w:szCs w:val="24"/>
          <w:lang w:val="en-US"/>
        </w:rPr>
        <w:t>Yenti Afrida</w:t>
      </w:r>
      <w:r w:rsidRPr="00290E47">
        <w:rPr>
          <w:rFonts w:ascii="Cambria" w:eastAsia="Cambria" w:hAnsi="Cambria" w:cs="Cambria"/>
          <w:b/>
          <w:color w:val="000000"/>
          <w:szCs w:val="24"/>
          <w:vertAlign w:val="superscript"/>
          <w:lang w:val="en-US"/>
        </w:rPr>
        <w:t>1</w:t>
      </w:r>
      <w:r w:rsidRPr="00290E47">
        <w:rPr>
          <w:rFonts w:ascii="Cambria" w:eastAsia="Cambria" w:hAnsi="Cambria" w:cs="Cambria"/>
          <w:b/>
          <w:color w:val="000000"/>
          <w:szCs w:val="24"/>
          <w:lang w:val="en-US"/>
        </w:rPr>
        <w:t>, Zaky Mubarak Lubis</w:t>
      </w:r>
      <w:r w:rsidRPr="00290E47">
        <w:rPr>
          <w:rFonts w:ascii="Cambria" w:eastAsia="Cambria" w:hAnsi="Cambria" w:cs="Cambria"/>
          <w:b/>
          <w:color w:val="000000"/>
          <w:szCs w:val="24"/>
          <w:vertAlign w:val="superscript"/>
          <w:lang w:val="en-US"/>
        </w:rPr>
        <w:t>2</w:t>
      </w:r>
      <w:r w:rsidRPr="00290E47">
        <w:rPr>
          <w:rFonts w:ascii="Cambria" w:eastAsia="Cambria" w:hAnsi="Cambria" w:cs="Cambria"/>
          <w:b/>
          <w:color w:val="000000"/>
          <w:szCs w:val="24"/>
          <w:lang w:val="en-US"/>
        </w:rPr>
        <w:t xml:space="preserve">, </w:t>
      </w:r>
      <w:r>
        <w:rPr>
          <w:rFonts w:ascii="Cambria" w:eastAsia="Cambria" w:hAnsi="Cambria" w:cs="Cambria"/>
          <w:b/>
          <w:color w:val="000000"/>
          <w:szCs w:val="24"/>
          <w:lang w:val="en-US"/>
        </w:rPr>
        <w:t>Seppi Mustion</w:t>
      </w:r>
      <w:r w:rsidRPr="00290E47">
        <w:rPr>
          <w:rFonts w:ascii="Cambria" w:eastAsia="Cambria" w:hAnsi="Cambria" w:cs="Cambria"/>
          <w:b/>
          <w:color w:val="000000"/>
          <w:szCs w:val="24"/>
          <w:vertAlign w:val="superscript"/>
          <w:lang w:val="en-US"/>
        </w:rPr>
        <w:t>3</w:t>
      </w:r>
      <w:r w:rsidRPr="00290E47">
        <w:rPr>
          <w:rFonts w:ascii="Cambria" w:eastAsia="Cambria" w:hAnsi="Cambria" w:cs="Cambria"/>
          <w:b/>
          <w:bCs/>
          <w:color w:val="000000"/>
          <w:szCs w:val="24"/>
          <w:lang w:val="en-US"/>
        </w:rPr>
        <w:t xml:space="preserve">, </w:t>
      </w:r>
      <w:r>
        <w:rPr>
          <w:rFonts w:ascii="Cambria" w:eastAsia="Cambria" w:hAnsi="Cambria" w:cs="Cambria"/>
          <w:b/>
          <w:color w:val="000000"/>
          <w:szCs w:val="24"/>
          <w:lang w:val="en-US"/>
        </w:rPr>
        <w:t>Azlin Alisha Ahmad</w:t>
      </w:r>
      <w:r w:rsidRPr="00290E47">
        <w:rPr>
          <w:rFonts w:ascii="Cambria" w:eastAsia="Cambria" w:hAnsi="Cambria" w:cs="Cambria"/>
          <w:b/>
          <w:color w:val="000000"/>
          <w:szCs w:val="24"/>
          <w:vertAlign w:val="superscript"/>
          <w:lang w:val="en-US"/>
        </w:rPr>
        <w:t>4</w:t>
      </w:r>
    </w:p>
    <w:p w:rsidR="007B6B8B" w:rsidRPr="00290E47" w:rsidRDefault="003E1015">
      <w:pPr>
        <w:spacing w:line="276" w:lineRule="auto"/>
        <w:ind w:left="0" w:hanging="2"/>
        <w:jc w:val="center"/>
        <w:rPr>
          <w:rFonts w:ascii="Cambria" w:eastAsia="Cambria" w:hAnsi="Cambria" w:cs="Cambria"/>
          <w:color w:val="000000"/>
          <w:sz w:val="22"/>
          <w:szCs w:val="22"/>
          <w:lang w:val="en-US"/>
        </w:rPr>
      </w:pPr>
      <w:r>
        <w:rPr>
          <w:rFonts w:ascii="Cambria" w:eastAsia="Cambria" w:hAnsi="Cambria" w:cs="Cambria"/>
          <w:i/>
          <w:color w:val="000000"/>
          <w:sz w:val="22"/>
          <w:szCs w:val="22"/>
          <w:vertAlign w:val="superscript"/>
        </w:rPr>
        <w:t xml:space="preserve">1,2 </w:t>
      </w:r>
      <w:r w:rsidR="00290E47">
        <w:rPr>
          <w:rFonts w:ascii="Cambria" w:eastAsia="Cambria" w:hAnsi="Cambria" w:cs="Cambria"/>
          <w:i/>
          <w:color w:val="000000"/>
          <w:sz w:val="22"/>
          <w:szCs w:val="22"/>
          <w:vertAlign w:val="superscript"/>
          <w:lang w:val="en-US"/>
        </w:rPr>
        <w:t>,3</w:t>
      </w:r>
      <w:r w:rsidR="00290E47">
        <w:rPr>
          <w:rFonts w:ascii="Cambria" w:eastAsia="Cambria" w:hAnsi="Cambria" w:cs="Cambria"/>
          <w:i/>
          <w:color w:val="000000"/>
          <w:sz w:val="22"/>
          <w:szCs w:val="22"/>
          <w:lang w:val="en-US"/>
        </w:rPr>
        <w:t>Fakultas  Ekonomi dan Bisnis Islam, UIN Imam Bonjol Padang</w:t>
      </w:r>
    </w:p>
    <w:p w:rsidR="007B6B8B" w:rsidRPr="00290E47" w:rsidRDefault="00290E47">
      <w:pPr>
        <w:spacing w:line="276" w:lineRule="auto"/>
        <w:ind w:left="0" w:hanging="2"/>
        <w:jc w:val="center"/>
        <w:rPr>
          <w:rFonts w:ascii="Cambria" w:eastAsia="Cambria" w:hAnsi="Cambria" w:cs="Cambria"/>
          <w:color w:val="000000"/>
          <w:sz w:val="22"/>
          <w:szCs w:val="22"/>
          <w:lang w:val="en-US"/>
        </w:rPr>
      </w:pPr>
      <w:r>
        <w:rPr>
          <w:rFonts w:ascii="Cambria" w:eastAsia="Cambria" w:hAnsi="Cambria" w:cs="Cambria"/>
          <w:i/>
          <w:color w:val="000000"/>
          <w:sz w:val="22"/>
          <w:szCs w:val="22"/>
          <w:lang w:val="en-US"/>
        </w:rPr>
        <w:t>Padang, West Sumatera , Indonesia</w:t>
      </w:r>
    </w:p>
    <w:p w:rsidR="007B6B8B" w:rsidRPr="00290E47" w:rsidRDefault="00290E47" w:rsidP="00290E47">
      <w:pPr>
        <w:spacing w:line="276" w:lineRule="auto"/>
        <w:ind w:left="0" w:hanging="2"/>
        <w:jc w:val="center"/>
        <w:rPr>
          <w:rFonts w:ascii="Cambria" w:eastAsia="Cambria" w:hAnsi="Cambria" w:cs="Cambria"/>
          <w:bCs/>
          <w:i/>
          <w:color w:val="000000"/>
          <w:sz w:val="22"/>
          <w:szCs w:val="22"/>
          <w:lang w:val="en-US"/>
        </w:rPr>
      </w:pPr>
      <w:r>
        <w:rPr>
          <w:rFonts w:ascii="Cambria" w:eastAsia="Cambria" w:hAnsi="Cambria" w:cs="Cambria"/>
          <w:i/>
          <w:color w:val="000000"/>
          <w:sz w:val="22"/>
          <w:szCs w:val="22"/>
          <w:vertAlign w:val="superscript"/>
          <w:lang w:val="en-US"/>
        </w:rPr>
        <w:t>4</w:t>
      </w:r>
      <w:r w:rsidRPr="00290E47">
        <w:rPr>
          <w:rFonts w:ascii="Cambria" w:eastAsia="Cambria" w:hAnsi="Cambria" w:cs="Cambria"/>
          <w:bCs/>
          <w:i/>
          <w:color w:val="000000"/>
          <w:sz w:val="22"/>
          <w:szCs w:val="22"/>
          <w:lang w:val="en-US"/>
        </w:rPr>
        <w:t>The National University Of Malaysia</w:t>
      </w:r>
    </w:p>
    <w:p w:rsidR="007B6B8B" w:rsidRDefault="007B6B8B">
      <w:pPr>
        <w:pBdr>
          <w:top w:val="nil"/>
          <w:left w:val="nil"/>
          <w:bottom w:val="nil"/>
          <w:right w:val="nil"/>
          <w:between w:val="nil"/>
        </w:pBdr>
        <w:spacing w:before="360" w:line="240" w:lineRule="auto"/>
        <w:ind w:left="0" w:hanging="2"/>
        <w:jc w:val="left"/>
        <w:rPr>
          <w:rFonts w:ascii="Cambria" w:eastAsia="Cambria" w:hAnsi="Cambria" w:cs="Cambria"/>
          <w:b/>
          <w:i/>
          <w:color w:val="000000"/>
          <w:sz w:val="22"/>
          <w:szCs w:val="22"/>
        </w:rPr>
      </w:pPr>
    </w:p>
    <w:p w:rsidR="007B6B8B" w:rsidRDefault="003E1015">
      <w:pPr>
        <w:spacing w:line="240" w:lineRule="auto"/>
        <w:ind w:left="0" w:hanging="2"/>
        <w:rPr>
          <w:rFonts w:ascii="Cambria" w:eastAsia="Cambria" w:hAnsi="Cambria" w:cs="Cambria"/>
          <w:color w:val="FF0000"/>
          <w:sz w:val="20"/>
          <w:szCs w:val="20"/>
        </w:rPr>
      </w:pPr>
      <w:r>
        <w:rPr>
          <w:rFonts w:ascii="Cambria" w:eastAsia="Cambria" w:hAnsi="Cambria" w:cs="Cambria"/>
          <w:noProof/>
          <w:sz w:val="20"/>
          <w:szCs w:val="20"/>
          <w:lang w:val="en-US"/>
        </w:rPr>
        <w:drawing>
          <wp:inline distT="0" distB="0" distL="114300" distR="114300">
            <wp:extent cx="144145" cy="143510"/>
            <wp:effectExtent l="0" t="0" r="0" b="0"/>
            <wp:docPr id="1032" name="image1.png" descr="Image result for symbol email"/>
            <wp:cNvGraphicFramePr/>
            <a:graphic xmlns:a="http://schemas.openxmlformats.org/drawingml/2006/main">
              <a:graphicData uri="http://schemas.openxmlformats.org/drawingml/2006/picture">
                <pic:pic xmlns:pic="http://schemas.openxmlformats.org/drawingml/2006/picture">
                  <pic:nvPicPr>
                    <pic:cNvPr id="0" name="image1.png" descr="Image result for symbol email"/>
                    <pic:cNvPicPr preferRelativeResize="0"/>
                  </pic:nvPicPr>
                  <pic:blipFill>
                    <a:blip r:embed="rId8"/>
                    <a:srcRect/>
                    <a:stretch>
                      <a:fillRect/>
                    </a:stretch>
                  </pic:blipFill>
                  <pic:spPr>
                    <a:xfrm>
                      <a:off x="0" y="0"/>
                      <a:ext cx="144145" cy="143510"/>
                    </a:xfrm>
                    <a:prstGeom prst="rect">
                      <a:avLst/>
                    </a:prstGeom>
                    <a:ln/>
                  </pic:spPr>
                </pic:pic>
              </a:graphicData>
            </a:graphic>
          </wp:inline>
        </w:drawing>
      </w:r>
      <w:r>
        <w:rPr>
          <w:rFonts w:ascii="Cambria" w:eastAsia="Cambria" w:hAnsi="Cambria" w:cs="Cambria"/>
          <w:sz w:val="20"/>
          <w:szCs w:val="20"/>
        </w:rPr>
        <w:t xml:space="preserve"> Corresponding Author:</w:t>
      </w:r>
    </w:p>
    <w:p w:rsidR="007B6B8B" w:rsidRPr="00290E47" w:rsidRDefault="003E1015">
      <w:pPr>
        <w:spacing w:line="240" w:lineRule="auto"/>
        <w:ind w:left="0" w:hanging="2"/>
        <w:rPr>
          <w:rFonts w:ascii="Cambria" w:eastAsia="Cambria" w:hAnsi="Cambria" w:cs="Cambria"/>
          <w:sz w:val="20"/>
          <w:szCs w:val="20"/>
          <w:lang w:val="en-US"/>
        </w:rPr>
      </w:pPr>
      <w:r>
        <w:rPr>
          <w:rFonts w:ascii="Cambria" w:eastAsia="Cambria" w:hAnsi="Cambria" w:cs="Cambria"/>
          <w:b/>
          <w:sz w:val="20"/>
          <w:szCs w:val="20"/>
        </w:rPr>
        <w:t>Nama Penulis</w:t>
      </w:r>
      <w:r>
        <w:rPr>
          <w:rFonts w:ascii="Cambria" w:eastAsia="Cambria" w:hAnsi="Cambria" w:cs="Cambria"/>
          <w:sz w:val="20"/>
          <w:szCs w:val="20"/>
        </w:rPr>
        <w:t xml:space="preserve">: </w:t>
      </w:r>
      <w:r w:rsidR="00290E47">
        <w:rPr>
          <w:rFonts w:ascii="Cambria" w:eastAsia="Cambria" w:hAnsi="Cambria" w:cs="Cambria"/>
          <w:sz w:val="20"/>
          <w:szCs w:val="20"/>
          <w:lang w:val="en-US"/>
        </w:rPr>
        <w:t>Yenti Afrida</w:t>
      </w:r>
    </w:p>
    <w:p w:rsidR="007B6B8B" w:rsidRPr="00290E47" w:rsidRDefault="00290E47">
      <w:pPr>
        <w:spacing w:line="240" w:lineRule="auto"/>
        <w:ind w:left="0" w:hanging="2"/>
        <w:rPr>
          <w:rFonts w:ascii="Cambria" w:eastAsia="Cambria" w:hAnsi="Cambria" w:cs="Cambria"/>
          <w:color w:val="000000"/>
          <w:sz w:val="20"/>
          <w:szCs w:val="20"/>
          <w:lang w:val="en-US"/>
        </w:rPr>
      </w:pPr>
      <w:r>
        <w:rPr>
          <w:rFonts w:ascii="Cambria" w:eastAsia="Cambria" w:hAnsi="Cambria" w:cs="Cambria"/>
          <w:sz w:val="20"/>
          <w:szCs w:val="20"/>
        </w:rPr>
        <w:t>E-mail:</w:t>
      </w:r>
      <w:r>
        <w:rPr>
          <w:rFonts w:ascii="Cambria" w:eastAsia="Cambria" w:hAnsi="Cambria" w:cs="Cambria"/>
          <w:sz w:val="20"/>
          <w:szCs w:val="20"/>
          <w:lang w:val="en-US"/>
        </w:rPr>
        <w:t xml:space="preserve"> yentiafrida@uinib.ac.id</w:t>
      </w:r>
    </w:p>
    <w:p w:rsidR="007B6B8B" w:rsidRDefault="003E1015">
      <w:pPr>
        <w:pBdr>
          <w:top w:val="nil"/>
          <w:left w:val="nil"/>
          <w:bottom w:val="nil"/>
          <w:right w:val="nil"/>
          <w:between w:val="nil"/>
        </w:pBdr>
        <w:spacing w:before="360" w:line="240" w:lineRule="auto"/>
        <w:ind w:left="0" w:hanging="2"/>
        <w:jc w:val="left"/>
        <w:rPr>
          <w:rFonts w:ascii="Cambria" w:eastAsia="Cambria" w:hAnsi="Cambria" w:cs="Cambria"/>
          <w:b/>
          <w:i/>
          <w:color w:val="000000"/>
          <w:sz w:val="22"/>
          <w:szCs w:val="22"/>
        </w:rPr>
      </w:pPr>
      <w:r>
        <w:rPr>
          <w:rFonts w:ascii="Cambria" w:eastAsia="Cambria" w:hAnsi="Cambria" w:cs="Cambria"/>
          <w:b/>
          <w:i/>
          <w:color w:val="000000"/>
          <w:sz w:val="22"/>
          <w:szCs w:val="22"/>
        </w:rPr>
        <w:t>Abstract</w:t>
      </w:r>
    </w:p>
    <w:p w:rsidR="00290E47" w:rsidRPr="00290E47" w:rsidRDefault="00290E47" w:rsidP="00290E47">
      <w:pPr>
        <w:pBdr>
          <w:top w:val="nil"/>
          <w:left w:val="nil"/>
          <w:bottom w:val="nil"/>
          <w:right w:val="nil"/>
          <w:between w:val="nil"/>
        </w:pBdr>
        <w:spacing w:line="240" w:lineRule="auto"/>
        <w:ind w:left="0" w:hanging="2"/>
        <w:rPr>
          <w:rFonts w:ascii="Cambria" w:eastAsia="Cambria" w:hAnsi="Cambria" w:cs="Cambria"/>
          <w:bCs/>
          <w:i/>
          <w:color w:val="000000"/>
          <w:sz w:val="22"/>
          <w:szCs w:val="22"/>
          <w:lang w:val="en-ID"/>
        </w:rPr>
      </w:pPr>
      <w:r w:rsidRPr="00290E47">
        <w:rPr>
          <w:rFonts w:ascii="Cambria" w:eastAsia="Cambria" w:hAnsi="Cambria" w:cs="Cambria"/>
          <w:bCs/>
          <w:i/>
          <w:color w:val="000000"/>
          <w:sz w:val="22"/>
          <w:szCs w:val="22"/>
          <w:lang w:val="en-ID"/>
        </w:rPr>
        <w:t>The development of Islamic banking in Indonesia has shown an increasing trend in recent years. This sharp increase in Islamic banking has not only occurred in Muslim-majority countries but also in non-Muslim countries over the past few decades. This study examines the brand reputation of Islamic banking in Indonesia, focusing on the key factors that shape public perception and influence customer trust. The purpose of this study is to identify how elements such as service quality, ethical practices, product offerings, and customer engagement contribute to the reputation of Islamic banks. This study uses N-VIVO Analysis Software, which combines qualitative analysis of customer reviews, market trends, and Islamic banking reports. The study findings show that transparency, adherence to Islamic principles, and personalized customer service significantly improve the reputation of Islamic banks. In contrast, issues such as slow service, limited product innovation, and poor customer support negatively impact public perception. In addition, social media and word-of-mouth promotion have been shown to play an important role in shaping customer opinions. The study concludes that Islamic banks in Indonesia can improve their brand reputation by embracing digital innovation, improving service efficiency, and strengthening their commitment to ethical banking practices. Future research should explore the long-term impact of brand reputation on customer loyalty and financial performance of Islamic banks.</w:t>
      </w:r>
    </w:p>
    <w:p w:rsidR="007B6B8B" w:rsidRDefault="003E1015">
      <w:pPr>
        <w:pBdr>
          <w:top w:val="nil"/>
          <w:left w:val="nil"/>
          <w:bottom w:val="nil"/>
          <w:right w:val="nil"/>
          <w:between w:val="nil"/>
        </w:pBdr>
        <w:spacing w:line="240" w:lineRule="auto"/>
        <w:ind w:left="0" w:hanging="2"/>
        <w:rPr>
          <w:rFonts w:ascii="Cambria" w:eastAsia="Cambria" w:hAnsi="Cambria" w:cs="Cambria"/>
          <w:color w:val="000000"/>
          <w:sz w:val="22"/>
          <w:szCs w:val="22"/>
        </w:rPr>
      </w:pPr>
      <w:r>
        <w:rPr>
          <w:rFonts w:ascii="Cambria" w:eastAsia="Cambria" w:hAnsi="Cambria" w:cs="Cambria"/>
          <w:i/>
          <w:color w:val="000000"/>
          <w:sz w:val="22"/>
          <w:szCs w:val="22"/>
        </w:rPr>
        <w:t>.</w:t>
      </w:r>
    </w:p>
    <w:p w:rsidR="007B6B8B" w:rsidRDefault="007B6B8B">
      <w:pPr>
        <w:pBdr>
          <w:top w:val="nil"/>
          <w:left w:val="nil"/>
          <w:bottom w:val="nil"/>
          <w:right w:val="nil"/>
          <w:between w:val="nil"/>
        </w:pBdr>
        <w:spacing w:line="240" w:lineRule="auto"/>
        <w:ind w:left="0" w:hanging="2"/>
        <w:rPr>
          <w:rFonts w:ascii="Cambria" w:eastAsia="Cambria" w:hAnsi="Cambria" w:cs="Cambria"/>
          <w:color w:val="000000"/>
          <w:sz w:val="22"/>
          <w:szCs w:val="22"/>
        </w:rPr>
      </w:pPr>
    </w:p>
    <w:p w:rsidR="00290E47" w:rsidRPr="00290E47" w:rsidRDefault="003E1015" w:rsidP="00290E47">
      <w:pPr>
        <w:pBdr>
          <w:top w:val="nil"/>
          <w:left w:val="nil"/>
          <w:bottom w:val="nil"/>
          <w:right w:val="nil"/>
          <w:between w:val="nil"/>
        </w:pBdr>
        <w:spacing w:line="240" w:lineRule="auto"/>
        <w:ind w:left="0" w:hanging="2"/>
        <w:rPr>
          <w:rFonts w:ascii="Cambria" w:eastAsia="Cambria" w:hAnsi="Cambria" w:cs="Cambria"/>
          <w:bCs/>
          <w:i/>
          <w:color w:val="000000"/>
          <w:sz w:val="22"/>
          <w:szCs w:val="22"/>
          <w:lang w:val="en-US"/>
        </w:rPr>
      </w:pPr>
      <w:r>
        <w:rPr>
          <w:rFonts w:ascii="Cambria" w:eastAsia="Cambria" w:hAnsi="Cambria" w:cs="Cambria"/>
          <w:b/>
          <w:i/>
          <w:color w:val="000000"/>
          <w:sz w:val="22"/>
          <w:szCs w:val="22"/>
        </w:rPr>
        <w:t>Keywords</w:t>
      </w:r>
      <w:r>
        <w:rPr>
          <w:rFonts w:ascii="Cambria" w:eastAsia="Cambria" w:hAnsi="Cambria" w:cs="Cambria"/>
          <w:i/>
          <w:color w:val="000000"/>
          <w:sz w:val="22"/>
          <w:szCs w:val="22"/>
        </w:rPr>
        <w:t xml:space="preserve">: </w:t>
      </w:r>
      <w:r w:rsidR="00290E47" w:rsidRPr="00290E47">
        <w:rPr>
          <w:rFonts w:ascii="Cambria" w:eastAsia="Cambria" w:hAnsi="Cambria" w:cs="Cambria"/>
          <w:bCs/>
          <w:i/>
          <w:color w:val="000000"/>
          <w:sz w:val="22"/>
          <w:szCs w:val="22"/>
          <w:lang w:val="en-US"/>
        </w:rPr>
        <w:t>Brand Reputation, Custumer Trust, Digital Innovation</w:t>
      </w:r>
    </w:p>
    <w:p w:rsidR="00290E47" w:rsidRPr="00290E47" w:rsidRDefault="00290E47" w:rsidP="00290E47">
      <w:pPr>
        <w:pBdr>
          <w:top w:val="nil"/>
          <w:left w:val="nil"/>
          <w:bottom w:val="nil"/>
          <w:right w:val="nil"/>
          <w:between w:val="nil"/>
        </w:pBdr>
        <w:spacing w:line="240" w:lineRule="auto"/>
        <w:ind w:left="0" w:hanging="2"/>
        <w:rPr>
          <w:rFonts w:ascii="Cambria" w:eastAsia="Cambria" w:hAnsi="Cambria" w:cs="Cambria"/>
          <w:bCs/>
          <w:i/>
          <w:color w:val="000000"/>
          <w:sz w:val="22"/>
          <w:szCs w:val="22"/>
          <w:lang w:val="en-US"/>
        </w:rPr>
      </w:pPr>
    </w:p>
    <w:p w:rsidR="007B6B8B" w:rsidRDefault="007B6B8B">
      <w:pPr>
        <w:pBdr>
          <w:top w:val="nil"/>
          <w:left w:val="nil"/>
          <w:bottom w:val="nil"/>
          <w:right w:val="nil"/>
          <w:between w:val="nil"/>
        </w:pBdr>
        <w:spacing w:line="240" w:lineRule="auto"/>
        <w:ind w:left="0" w:hanging="2"/>
        <w:rPr>
          <w:rFonts w:ascii="Cambria" w:eastAsia="Cambria" w:hAnsi="Cambria" w:cs="Cambria"/>
          <w:color w:val="000000"/>
          <w:sz w:val="22"/>
          <w:szCs w:val="22"/>
        </w:rPr>
      </w:pPr>
    </w:p>
    <w:p w:rsidR="007B6B8B" w:rsidRDefault="003E1015">
      <w:pPr>
        <w:pBdr>
          <w:top w:val="nil"/>
          <w:left w:val="nil"/>
          <w:bottom w:val="nil"/>
          <w:right w:val="nil"/>
          <w:between w:val="nil"/>
        </w:pBdr>
        <w:spacing w:line="240" w:lineRule="auto"/>
        <w:ind w:left="0" w:hanging="2"/>
        <w:jc w:val="left"/>
        <w:rPr>
          <w:rFonts w:ascii="Cambria" w:eastAsia="Cambria" w:hAnsi="Cambria" w:cs="Cambria"/>
          <w:b/>
          <w:color w:val="000000"/>
          <w:sz w:val="22"/>
          <w:szCs w:val="22"/>
        </w:rPr>
      </w:pPr>
      <w:r>
        <w:rPr>
          <w:rFonts w:ascii="Cambria" w:eastAsia="Cambria" w:hAnsi="Cambria" w:cs="Cambria"/>
          <w:b/>
          <w:color w:val="000000"/>
          <w:sz w:val="22"/>
          <w:szCs w:val="22"/>
        </w:rPr>
        <w:t>Abstrak</w:t>
      </w:r>
    </w:p>
    <w:p w:rsidR="00290E47" w:rsidRDefault="00290E47">
      <w:pPr>
        <w:pBdr>
          <w:top w:val="nil"/>
          <w:left w:val="nil"/>
          <w:bottom w:val="nil"/>
          <w:right w:val="nil"/>
          <w:between w:val="nil"/>
        </w:pBdr>
        <w:spacing w:after="360" w:line="240" w:lineRule="auto"/>
        <w:ind w:left="0" w:hanging="2"/>
        <w:rPr>
          <w:rFonts w:ascii="Cambria" w:eastAsia="Cambria" w:hAnsi="Cambria" w:cs="Cambria"/>
          <w:color w:val="000000"/>
          <w:sz w:val="22"/>
          <w:szCs w:val="22"/>
        </w:rPr>
      </w:pPr>
      <w:r w:rsidRPr="00290E47">
        <w:rPr>
          <w:rFonts w:ascii="Cambria" w:eastAsia="Cambria" w:hAnsi="Cambria" w:cs="Cambria"/>
          <w:color w:val="000000"/>
          <w:sz w:val="22"/>
          <w:szCs w:val="22"/>
        </w:rPr>
        <w:t>Perkembangan perbankan syariah di Indonesia menunjukkan tren peningkatan dalam beberapa tahun terakhir. Peningkatan tajam perbankan syariah ini tidak hanya terjadi di negara-negara mayoritas Muslim, tetapi juga di negara-negara non-Muslim selama beberapa dekade terakhir. Studi ini mengkaji reputasi merek perbankan syariah di Indonesia, dengan fokus pada faktor-faktor kunci yang membentuk persepsi publik dan memengaruhi kepercayaan nasabah. Tujuan studi ini adalah untuk mengidentifikasi bagaimana elemen-elemen seperti kualitas layanan, praktik etis, penawaran produk, dan keterlibatan nasabah berkontribusi terhadap reputasi</w:t>
      </w:r>
      <w:r w:rsidR="005B2256">
        <w:rPr>
          <w:rFonts w:ascii="Cambria" w:eastAsia="Cambria" w:hAnsi="Cambria" w:cs="Cambria"/>
          <w:color w:val="000000"/>
          <w:sz w:val="22"/>
          <w:szCs w:val="22"/>
          <w:lang w:val="en-US"/>
        </w:rPr>
        <w:t xml:space="preserve"> </w:t>
      </w:r>
      <w:r w:rsidRPr="00290E47">
        <w:rPr>
          <w:rFonts w:ascii="Cambria" w:eastAsia="Cambria" w:hAnsi="Cambria" w:cs="Cambria"/>
          <w:color w:val="000000"/>
          <w:sz w:val="22"/>
          <w:szCs w:val="22"/>
        </w:rPr>
        <w:lastRenderedPageBreak/>
        <w:t>bank syariah. Studi ini menggunakan Perangkat Lunak Analisis N-VIVO, yang menggabungkan analisis kualitatif ulasan nasabah, tren pasar, dan laporan perbankan syariah. Temuan studi menunjukkan bahwa transparansi, kepatuhan terhadap prinsip-prinsip Islam, dan layanan nasabah yang personal secara signifikan meningkatkan reputasi bank syariah. Sebaliknya, isu-isu seperti layanan yang lambat, inovasi produk yang terbatas, dan dukungan nasabah yang buruk berdampak negatif terhadap persepsi publik. Selain itu, media sosial dan promosi dari mulut ke mulut telah terbukti memainkan peran penting dalam membentuk opini nasabah. Studi ini menyimpulkan bahwa bank syariah di Indonesia dapat meningkatkan reputasi merek mereka dengan merangkul inovasi digital, meningkatkan efisiensi layanan, dan memperkuat komitmen mereka terhadap praktik perbankan yang etis. Penelitian di masa mendatang harus menyelidiki dampak jangka panjang reputasi merek terhadap loyalitas pelanggan dan kinerja keuangan bank Islam.</w:t>
      </w:r>
    </w:p>
    <w:p w:rsidR="007B6B8B" w:rsidRDefault="003E1015" w:rsidP="00290E47">
      <w:pPr>
        <w:pBdr>
          <w:top w:val="nil"/>
          <w:left w:val="nil"/>
          <w:bottom w:val="nil"/>
          <w:right w:val="nil"/>
          <w:between w:val="nil"/>
        </w:pBdr>
        <w:spacing w:after="360" w:line="240" w:lineRule="auto"/>
        <w:ind w:left="0" w:hanging="2"/>
        <w:rPr>
          <w:rFonts w:ascii="Cambria" w:eastAsia="Cambria" w:hAnsi="Cambria" w:cs="Cambria"/>
          <w:color w:val="000000"/>
          <w:sz w:val="22"/>
          <w:szCs w:val="22"/>
        </w:rPr>
      </w:pPr>
      <w:r>
        <w:rPr>
          <w:rFonts w:ascii="Cambria" w:eastAsia="Cambria" w:hAnsi="Cambria" w:cs="Cambria"/>
          <w:b/>
          <w:color w:val="000000"/>
          <w:sz w:val="22"/>
          <w:szCs w:val="22"/>
        </w:rPr>
        <w:t>Kata kunci</w:t>
      </w:r>
      <w:r>
        <w:rPr>
          <w:rFonts w:ascii="Cambria" w:eastAsia="Cambria" w:hAnsi="Cambria" w:cs="Cambria"/>
          <w:color w:val="000000"/>
          <w:sz w:val="22"/>
          <w:szCs w:val="22"/>
        </w:rPr>
        <w:t xml:space="preserve">: </w:t>
      </w:r>
      <w:r w:rsidR="00290E47" w:rsidRPr="00290E47">
        <w:rPr>
          <w:rFonts w:ascii="Cambria" w:eastAsia="Cambria" w:hAnsi="Cambria" w:cs="Cambria"/>
          <w:color w:val="000000"/>
          <w:sz w:val="22"/>
          <w:szCs w:val="22"/>
        </w:rPr>
        <w:t>Reputasi Merek, Kepercayaan Pelanggan, Inovasi Digital</w:t>
      </w:r>
    </w:p>
    <w:p w:rsidR="007B6B8B" w:rsidRDefault="003E1015">
      <w:pPr>
        <w:pBdr>
          <w:top w:val="nil"/>
          <w:left w:val="nil"/>
          <w:bottom w:val="nil"/>
          <w:right w:val="nil"/>
          <w:between w:val="nil"/>
        </w:pBdr>
        <w:spacing w:before="100" w:after="100" w:line="276" w:lineRule="auto"/>
        <w:ind w:left="0" w:hanging="2"/>
        <w:rPr>
          <w:rFonts w:ascii="Cambria" w:eastAsia="Cambria" w:hAnsi="Cambria" w:cs="Cambria"/>
          <w:b/>
          <w:color w:val="000000"/>
          <w:szCs w:val="24"/>
        </w:rPr>
      </w:pPr>
      <w:r>
        <w:rPr>
          <w:rFonts w:ascii="Cambria" w:eastAsia="Cambria" w:hAnsi="Cambria" w:cs="Cambria"/>
          <w:b/>
          <w:color w:val="000000"/>
          <w:szCs w:val="24"/>
        </w:rPr>
        <w:t xml:space="preserve">PENDAHULUAN </w:t>
      </w:r>
    </w:p>
    <w:p w:rsidR="008F0936" w:rsidRPr="008F0936" w:rsidRDefault="008F0936" w:rsidP="008F0936">
      <w:pPr>
        <w:pBdr>
          <w:top w:val="nil"/>
          <w:left w:val="nil"/>
          <w:bottom w:val="nil"/>
          <w:right w:val="nil"/>
          <w:between w:val="nil"/>
        </w:pBdr>
        <w:spacing w:line="276" w:lineRule="auto"/>
        <w:ind w:leftChars="0" w:left="0" w:firstLineChars="0" w:firstLine="720"/>
        <w:rPr>
          <w:rFonts w:ascii="Cambria" w:eastAsia="Cambria" w:hAnsi="Cambria" w:cs="Cambria"/>
          <w:color w:val="000000"/>
          <w:szCs w:val="24"/>
          <w:lang w:val="en-ID"/>
        </w:rPr>
      </w:pPr>
      <w:r w:rsidRPr="008F0936">
        <w:rPr>
          <w:rFonts w:ascii="Cambria" w:eastAsia="Cambria" w:hAnsi="Cambria" w:cs="Cambria"/>
          <w:color w:val="000000"/>
          <w:szCs w:val="24"/>
          <w:lang w:val="en-ID"/>
        </w:rPr>
        <w:t>The development of Islamic banking in Indonesia has shown an increasing trend in recent years. This sharp rise in Islamic banking is observed not only in Muslim-majority countries but also in non-Muslim countries over the last few decades</w:t>
      </w:r>
      <w:r w:rsidRPr="008F0936">
        <w:rPr>
          <w:rFonts w:ascii="Cambria" w:eastAsia="Cambria" w:hAnsi="Cambria" w:cs="Cambria"/>
          <w:color w:val="000000"/>
          <w:szCs w:val="24"/>
          <w:lang w:val="en-ID"/>
        </w:rPr>
        <w:fldChar w:fldCharType="begin" w:fldLock="1"/>
      </w:r>
      <w:r w:rsidR="005B2256">
        <w:rPr>
          <w:rFonts w:ascii="Cambria" w:eastAsia="Cambria" w:hAnsi="Cambria" w:cs="Cambria"/>
          <w:color w:val="000000"/>
          <w:szCs w:val="24"/>
          <w:lang w:val="en-ID"/>
        </w:rPr>
        <w:instrText>ADDIN CSL_CITATION {"citationItems":[{"id":"ITEM-1","itemData":{"abstract":"… menjadi Brand yang harus … reputasi dari brand ini. Dalam wawancara yang dilakukan penulis dengan beberapa narasumber branding dan creative strategi mengatakan bahwa brand …","author":[{"dropping-particle":"","family":"Chotijah","given":"S J","non-dropping-particle":"","parse-names":false,"suffix":""},{"dropping-particle":"","family":"Indiyati","given":"D","non-dropping-particle":"","parse-names":false,"suffix":""},{"dropping-particle":"","family":"Khusnia","given":"H N","non-dropping-particle":"","parse-names":false,"suffix":""},{"dropping-particle":"","family":"...","given":"","non-dropping-particle":"","parse-names":false,"suffix":""}],"container-title":"JCommsci-Journal Of …","id":"ITEM-1","issued":{"date-parts":[["2020"]]},"publisher":"jcomm.unram.ac.id","title":"Reputasi Brand “Wonderful Indonesia” Saat Pandemi Covid-19","type":"article-journal"},"uris":["http://www.mendeley.com/documents/?uuid=c0f7abda-84ad-4572-8349-5ad44af019f3","http://www.mendeley.com/documents/?uuid=44d1b741-89d6-4517-96cb-4665d14306b9"]}],"mendeley":{"formattedCitation":"(Chotijah et al., 2020)","plainTextFormattedCitation":"(Chotijah et al., 2020)","previouslyFormattedCitation":"(Chotijah et al., 2020)"},"properties":{"noteIndex":0},"schema":"https://github.com/citation-style-language/schema/raw/master/csl-citation.json"}</w:instrText>
      </w:r>
      <w:r w:rsidRPr="008F0936">
        <w:rPr>
          <w:rFonts w:ascii="Cambria" w:eastAsia="Cambria" w:hAnsi="Cambria" w:cs="Cambria"/>
          <w:color w:val="000000"/>
          <w:szCs w:val="24"/>
          <w:lang w:val="en-ID"/>
        </w:rPr>
        <w:fldChar w:fldCharType="separate"/>
      </w:r>
      <w:r w:rsidRPr="008F0936">
        <w:rPr>
          <w:rFonts w:ascii="Cambria" w:eastAsia="Cambria" w:hAnsi="Cambria" w:cs="Cambria"/>
          <w:noProof/>
          <w:color w:val="000000"/>
          <w:szCs w:val="24"/>
          <w:lang w:val="en-ID"/>
        </w:rPr>
        <w:t>(Chotijah et al., 2020)</w:t>
      </w:r>
      <w:r w:rsidRPr="008F0936">
        <w:rPr>
          <w:rFonts w:ascii="Cambria" w:eastAsia="Cambria" w:hAnsi="Cambria" w:cs="Cambria"/>
          <w:color w:val="000000"/>
          <w:szCs w:val="24"/>
        </w:rPr>
        <w:fldChar w:fldCharType="end"/>
      </w:r>
      <w:r w:rsidRPr="008F0936">
        <w:rPr>
          <w:rFonts w:ascii="Cambria" w:eastAsia="Cambria" w:hAnsi="Cambria" w:cs="Cambria"/>
          <w:color w:val="000000"/>
          <w:szCs w:val="24"/>
          <w:lang w:val="en-ID"/>
        </w:rPr>
        <w:t xml:space="preserve">. In Indonesia, the progress of Islamic banks is reflected in the increase in Islamic banking assets. In July 2018, Islamic banking assets were recorded at IDR 431.427 trillion, an increase compared to assets in July 2017, which were recorded at IDR 378.569 trillion. There are 13 Sharia Commercial Banks (BUS) and 21 Sharia Business Units (UUS) </w:t>
      </w:r>
      <w:r w:rsidRPr="008F0936">
        <w:rPr>
          <w:rFonts w:ascii="Cambria" w:eastAsia="Cambria" w:hAnsi="Cambria" w:cs="Cambria"/>
          <w:color w:val="000000"/>
          <w:szCs w:val="24"/>
          <w:lang w:val="en-ID"/>
        </w:rPr>
        <w:fldChar w:fldCharType="begin" w:fldLock="1"/>
      </w:r>
      <w:r w:rsidR="005B2256">
        <w:rPr>
          <w:rFonts w:ascii="Cambria" w:eastAsia="Cambria" w:hAnsi="Cambria" w:cs="Cambria"/>
          <w:color w:val="000000"/>
          <w:szCs w:val="24"/>
          <w:lang w:val="en-ID"/>
        </w:rPr>
        <w:instrText>ADDIN CSL_CITATION {"citationItems":[{"id":"ITEM-1","itemData":{"abstract":"… Ensuring transparency and correcting deviations from ethical standards will uphold the reputation of Islamic banks and enhance customer trust. Moreover, managers of …","author":[{"dropping-particle":"","family":"Andespa","given":"R","non-dropping-particle":"","parse-names":false,"suffix":""},{"dropping-particle":"","family":"Yeni","given":"Y H","non-dropping-particle":"","parse-names":false,"suffix":""},{"dropping-particle":"","family":"Fernando","given":"Y","non-dropping-particle":"","parse-names":false,"suffix":""},{"dropping-particle":"","family":"...","given":"","non-dropping-particle":"","parse-names":false,"suffix":""}],"container-title":"International Journal of …","id":"ITEM-1","issued":{"date-parts":[["2024"]]},"publisher":"researchgate.net","title":"Sustainable Development of Islamic Banks by Creating Islamic Branding: Challenges, Importance, and Strategies of Islamic Branding.","type":"article"},"uris":["http://www.mendeley.com/documents/?uuid=da269dbe-cb75-4a47-bb4d-cac291f00bbe","http://www.mendeley.com/documents/?uuid=87a8c3b5-c31b-4cd8-8ce3-bc4124692aaa"]}],"mendeley":{"formattedCitation":"(Andespa et al., 2024)","plainTextFormattedCitation":"(Andespa et al., 2024)","previouslyFormattedCitation":"(Andespa et al., 2024)"},"properties":{"noteIndex":0},"schema":"https://github.com/citation-style-language/schema/raw/master/csl-citation.json"}</w:instrText>
      </w:r>
      <w:r w:rsidRPr="008F0936">
        <w:rPr>
          <w:rFonts w:ascii="Cambria" w:eastAsia="Cambria" w:hAnsi="Cambria" w:cs="Cambria"/>
          <w:color w:val="000000"/>
          <w:szCs w:val="24"/>
          <w:lang w:val="en-ID"/>
        </w:rPr>
        <w:fldChar w:fldCharType="separate"/>
      </w:r>
      <w:r w:rsidRPr="008F0936">
        <w:rPr>
          <w:rFonts w:ascii="Cambria" w:eastAsia="Cambria" w:hAnsi="Cambria" w:cs="Cambria"/>
          <w:noProof/>
          <w:color w:val="000000"/>
          <w:szCs w:val="24"/>
          <w:lang w:val="en-ID"/>
        </w:rPr>
        <w:t>(Andespa et al., 2024)</w:t>
      </w:r>
      <w:r w:rsidRPr="008F0936">
        <w:rPr>
          <w:rFonts w:ascii="Cambria" w:eastAsia="Cambria" w:hAnsi="Cambria" w:cs="Cambria"/>
          <w:color w:val="000000"/>
          <w:szCs w:val="24"/>
        </w:rPr>
        <w:fldChar w:fldCharType="end"/>
      </w:r>
    </w:p>
    <w:p w:rsidR="008F0936" w:rsidRPr="008F0936" w:rsidRDefault="008F0936" w:rsidP="008F0936">
      <w:pPr>
        <w:pBdr>
          <w:top w:val="nil"/>
          <w:left w:val="nil"/>
          <w:bottom w:val="nil"/>
          <w:right w:val="nil"/>
          <w:between w:val="nil"/>
        </w:pBdr>
        <w:spacing w:line="276" w:lineRule="auto"/>
        <w:ind w:left="0" w:hanging="2"/>
        <w:rPr>
          <w:rFonts w:ascii="Cambria" w:eastAsia="Cambria" w:hAnsi="Cambria" w:cs="Cambria"/>
          <w:color w:val="000000"/>
          <w:szCs w:val="24"/>
          <w:lang w:val="en-US"/>
        </w:rPr>
      </w:pPr>
    </w:p>
    <w:p w:rsidR="008F0936" w:rsidRPr="008F0936" w:rsidRDefault="008F0936" w:rsidP="008F0936">
      <w:pPr>
        <w:pBdr>
          <w:top w:val="nil"/>
          <w:left w:val="nil"/>
          <w:bottom w:val="nil"/>
          <w:right w:val="nil"/>
          <w:between w:val="nil"/>
        </w:pBdr>
        <w:spacing w:line="276" w:lineRule="auto"/>
        <w:ind w:left="0" w:hanging="2"/>
        <w:rPr>
          <w:rFonts w:ascii="Cambria" w:eastAsia="Cambria" w:hAnsi="Cambria" w:cs="Cambria"/>
          <w:color w:val="000000"/>
          <w:szCs w:val="24"/>
          <w:lang w:val="en-ID"/>
        </w:rPr>
      </w:pPr>
      <w:r w:rsidRPr="008F0936">
        <w:rPr>
          <w:rFonts w:ascii="Cambria" w:eastAsia="Cambria" w:hAnsi="Cambria" w:cs="Cambria"/>
          <w:color w:val="000000"/>
          <w:szCs w:val="24"/>
          <w:lang w:val="en-US"/>
        </w:rPr>
        <w:tab/>
      </w:r>
      <w:r>
        <w:rPr>
          <w:rFonts w:ascii="Cambria" w:eastAsia="Cambria" w:hAnsi="Cambria" w:cs="Cambria"/>
          <w:color w:val="000000"/>
          <w:szCs w:val="24"/>
          <w:lang w:val="en-US"/>
        </w:rPr>
        <w:tab/>
      </w:r>
      <w:r w:rsidRPr="008F0936">
        <w:rPr>
          <w:rFonts w:ascii="Cambria" w:eastAsia="Cambria" w:hAnsi="Cambria" w:cs="Cambria"/>
          <w:color w:val="000000"/>
          <w:szCs w:val="24"/>
          <w:lang w:val="en-ID"/>
        </w:rPr>
        <w:t xml:space="preserve">One of the factors driving the growth of Islamic banking in Indonesia is the improved services offered to the public, particularly through various products and services. A key service that is widely used and appreciated by the community today is Information Technology (IT)-based services. According to </w:t>
      </w:r>
      <w:r w:rsidRPr="008F0936">
        <w:rPr>
          <w:rFonts w:ascii="Cambria" w:eastAsia="Cambria" w:hAnsi="Cambria" w:cs="Cambria"/>
          <w:color w:val="000000"/>
          <w:szCs w:val="24"/>
          <w:lang w:val="en-ID"/>
        </w:rPr>
        <w:fldChar w:fldCharType="begin" w:fldLock="1"/>
      </w:r>
      <w:r w:rsidR="005B2256">
        <w:rPr>
          <w:rFonts w:ascii="Cambria" w:eastAsia="Cambria" w:hAnsi="Cambria" w:cs="Cambria"/>
          <w:color w:val="000000"/>
          <w:szCs w:val="24"/>
          <w:lang w:val="en-ID"/>
        </w:rPr>
        <w:instrText>ADDIN CSL_CITATION {"citationItems":[{"id":"ITEM-1","itemData":{"DOI":"10.1108/JIMA-09-2021-0309","abstract":"… brand image of an Islamic bank as an overall impression towards the banks influenced by three brand … quality, experience, brand reputation, social group influence and corporate …","author":[{"dropping-particle":"","family":"Hamid","given":"S N Ab","non-dropping-particle":"","parse-names":false,"suffix":""},{"dropping-particle":"","family":"Maulan","given":"S","non-dropping-particle":"","parse-names":false,"suffix":""},{"dropping-particle":"","family":"...","given":"","non-dropping-particle":"","parse-names":false,"suffix":""}],"container-title":"Journal of Islamic …","id":"ITEM-1","issued":{"date-parts":[["2023"]]},"publisher":"emerald.com","title":"Brand attributes, corporate brand image and customer loyalty of Islamic banks in Malaysia","type":"article-journal"},"uris":["http://www.mendeley.com/documents/?uuid=cccd191c-5735-4ff0-bcb4-9364c7343cb7","http://www.mendeley.com/documents/?uuid=db54ca2b-d63e-4491-bf6b-ed76004ad07b"]}],"mendeley":{"formattedCitation":"(Hamid et al., 2023)","plainTextFormattedCitation":"(Hamid et al., 2023)","previouslyFormattedCitation":"(Hamid et al., 2023)"},"properties":{"noteIndex":0},"schema":"https://github.com/citation-style-language/schema/raw/master/csl-citation.json"}</w:instrText>
      </w:r>
      <w:r w:rsidRPr="008F0936">
        <w:rPr>
          <w:rFonts w:ascii="Cambria" w:eastAsia="Cambria" w:hAnsi="Cambria" w:cs="Cambria"/>
          <w:color w:val="000000"/>
          <w:szCs w:val="24"/>
          <w:lang w:val="en-ID"/>
        </w:rPr>
        <w:fldChar w:fldCharType="separate"/>
      </w:r>
      <w:r w:rsidRPr="008F0936">
        <w:rPr>
          <w:rFonts w:ascii="Cambria" w:eastAsia="Cambria" w:hAnsi="Cambria" w:cs="Cambria"/>
          <w:noProof/>
          <w:color w:val="000000"/>
          <w:szCs w:val="24"/>
          <w:lang w:val="en-ID"/>
        </w:rPr>
        <w:t>(Hamid et al., 2023)</w:t>
      </w:r>
      <w:r w:rsidRPr="008F0936">
        <w:rPr>
          <w:rFonts w:ascii="Cambria" w:eastAsia="Cambria" w:hAnsi="Cambria" w:cs="Cambria"/>
          <w:color w:val="000000"/>
          <w:szCs w:val="24"/>
        </w:rPr>
        <w:fldChar w:fldCharType="end"/>
      </w:r>
      <w:r w:rsidRPr="008F0936">
        <w:rPr>
          <w:rFonts w:ascii="Cambria" w:eastAsia="Cambria" w:hAnsi="Cambria" w:cs="Cambria"/>
          <w:color w:val="000000"/>
          <w:szCs w:val="24"/>
          <w:lang w:val="en-ID"/>
        </w:rPr>
        <w:t>. IT is a strategic tool that can help organizations compete and evolve both in the present and in the future. IT is a major factor that will shape the future development of Islamic banking, especially as it increasingly integrates with financial technology (FinTech) (Baller et al., 2016).</w:t>
      </w:r>
    </w:p>
    <w:p w:rsidR="008F0936" w:rsidRPr="008F0936" w:rsidRDefault="008F0936" w:rsidP="008F0936">
      <w:pPr>
        <w:pBdr>
          <w:top w:val="nil"/>
          <w:left w:val="nil"/>
          <w:bottom w:val="nil"/>
          <w:right w:val="nil"/>
          <w:between w:val="nil"/>
        </w:pBdr>
        <w:spacing w:line="276" w:lineRule="auto"/>
        <w:ind w:left="0" w:hanging="2"/>
        <w:rPr>
          <w:rFonts w:ascii="Cambria" w:eastAsia="Cambria" w:hAnsi="Cambria" w:cs="Cambria"/>
          <w:color w:val="000000"/>
          <w:szCs w:val="24"/>
          <w:lang w:val="en-ID"/>
        </w:rPr>
      </w:pPr>
      <w:r w:rsidRPr="008F0936">
        <w:rPr>
          <w:rFonts w:ascii="Cambria" w:eastAsia="Cambria" w:hAnsi="Cambria" w:cs="Cambria"/>
          <w:color w:val="000000"/>
          <w:szCs w:val="24"/>
          <w:lang w:val="en-ID"/>
        </w:rPr>
        <w:tab/>
      </w:r>
      <w:r>
        <w:rPr>
          <w:rFonts w:ascii="Cambria" w:eastAsia="Cambria" w:hAnsi="Cambria" w:cs="Cambria"/>
          <w:color w:val="000000"/>
          <w:szCs w:val="24"/>
          <w:lang w:val="en-ID"/>
        </w:rPr>
        <w:tab/>
      </w:r>
      <w:r w:rsidRPr="008F0936">
        <w:rPr>
          <w:rFonts w:ascii="Cambria" w:eastAsia="Cambria" w:hAnsi="Cambria" w:cs="Cambria"/>
          <w:color w:val="000000"/>
          <w:szCs w:val="24"/>
          <w:lang w:val="en-ID"/>
        </w:rPr>
        <w:t>One of the most commonly used IT products is mobile-based applications. A survey conducted by the Association of Indonesian Internet Service Providers (APJJI) in 2016 revealed that 47.6% of internet users in Indonesia access the internet via mobile devices, with only 1.7% using computers (APJJI, 2016).</w:t>
      </w:r>
    </w:p>
    <w:p w:rsidR="008F0936" w:rsidRPr="008F0936" w:rsidRDefault="008F0936" w:rsidP="008F0936">
      <w:pPr>
        <w:pBdr>
          <w:top w:val="nil"/>
          <w:left w:val="nil"/>
          <w:bottom w:val="nil"/>
          <w:right w:val="nil"/>
          <w:between w:val="nil"/>
        </w:pBdr>
        <w:spacing w:line="276" w:lineRule="auto"/>
        <w:ind w:left="0" w:hanging="2"/>
        <w:rPr>
          <w:rFonts w:ascii="Cambria" w:eastAsia="Cambria" w:hAnsi="Cambria" w:cs="Cambria"/>
          <w:color w:val="000000"/>
          <w:szCs w:val="24"/>
          <w:lang w:val="en-ID"/>
        </w:rPr>
      </w:pPr>
      <w:r w:rsidRPr="008F0936">
        <w:rPr>
          <w:rFonts w:ascii="Cambria" w:eastAsia="Cambria" w:hAnsi="Cambria" w:cs="Cambria"/>
          <w:color w:val="000000"/>
          <w:szCs w:val="24"/>
          <w:lang w:val="en-ID"/>
        </w:rPr>
        <w:lastRenderedPageBreak/>
        <w:tab/>
      </w:r>
      <w:r>
        <w:rPr>
          <w:rFonts w:ascii="Cambria" w:eastAsia="Cambria" w:hAnsi="Cambria" w:cs="Cambria"/>
          <w:color w:val="000000"/>
          <w:szCs w:val="24"/>
          <w:lang w:val="en-ID"/>
        </w:rPr>
        <w:tab/>
      </w:r>
      <w:r w:rsidRPr="008F0936">
        <w:rPr>
          <w:rFonts w:ascii="Cambria" w:eastAsia="Cambria" w:hAnsi="Cambria" w:cs="Cambria"/>
          <w:color w:val="000000"/>
          <w:szCs w:val="24"/>
          <w:lang w:val="en-ID"/>
        </w:rPr>
        <w:t>Additionally, a survey by MEF, a global association for mobile content and commerce, in collaboration with Ooredoo, showed that 80% of smartphone users had performed mobile banking transactions in 2014, compared to just 58% in 2013. This growth in mobile banking adoption parallels the rise in smartphone sales, which reached 24.8 million units in 2014, an 80% increase from 2013, according to data from Internet Data Corporation (dailysocial.id, 2018).</w:t>
      </w:r>
      <w:r>
        <w:rPr>
          <w:rFonts w:ascii="Cambria" w:eastAsia="Cambria" w:hAnsi="Cambria" w:cs="Cambria"/>
          <w:color w:val="000000"/>
          <w:szCs w:val="24"/>
          <w:lang w:val="en-ID"/>
        </w:rPr>
        <w:t xml:space="preserve"> </w:t>
      </w:r>
      <w:r w:rsidRPr="008F0936">
        <w:rPr>
          <w:rFonts w:ascii="Cambria" w:eastAsia="Cambria" w:hAnsi="Cambria" w:cs="Cambria"/>
          <w:color w:val="000000"/>
          <w:szCs w:val="24"/>
          <w:lang w:val="en-ID"/>
        </w:rPr>
        <w:t>In the case of Islamic banking, the use of mobile banking has seen significant growth, particularly with BCA Syariah. When mobile banking was</w:t>
      </w:r>
      <w:r w:rsidRPr="008F0936">
        <w:rPr>
          <w:rFonts w:ascii="Times New Roman" w:eastAsia="Calibri" w:hAnsi="Times New Roman" w:cs="Times New Roman"/>
          <w:position w:val="0"/>
          <w:sz w:val="22"/>
          <w:szCs w:val="22"/>
          <w:lang w:val="en-ID"/>
        </w:rPr>
        <w:t xml:space="preserve"> </w:t>
      </w:r>
      <w:r w:rsidRPr="008F0936">
        <w:rPr>
          <w:rFonts w:ascii="Cambria" w:eastAsia="Cambria" w:hAnsi="Cambria" w:cs="Cambria"/>
          <w:color w:val="000000"/>
          <w:szCs w:val="24"/>
          <w:lang w:val="en-ID"/>
        </w:rPr>
        <w:t>launched in 2014, there were 1,105 users and 3,176 transactions, totaling IDR 3.1 billion. By 2017, the number of mobile banking users had surged to 8,790, and the number of transactions increased to 43,189, with a total value exceeding IDR 46 billion (biz.kompas.com, 2018).</w:t>
      </w:r>
    </w:p>
    <w:p w:rsidR="008F0936" w:rsidRPr="008F0936" w:rsidRDefault="008F0936" w:rsidP="008F0936">
      <w:pPr>
        <w:pBdr>
          <w:top w:val="nil"/>
          <w:left w:val="nil"/>
          <w:bottom w:val="nil"/>
          <w:right w:val="nil"/>
          <w:between w:val="nil"/>
        </w:pBdr>
        <w:spacing w:line="276" w:lineRule="auto"/>
        <w:ind w:left="0" w:hanging="2"/>
        <w:rPr>
          <w:rFonts w:ascii="Cambria" w:eastAsia="Cambria" w:hAnsi="Cambria" w:cs="Cambria"/>
          <w:color w:val="000000"/>
          <w:szCs w:val="24"/>
          <w:lang w:val="en-ID"/>
        </w:rPr>
      </w:pPr>
      <w:r w:rsidRPr="008F0936">
        <w:rPr>
          <w:rFonts w:ascii="Cambria" w:eastAsia="Cambria" w:hAnsi="Cambria" w:cs="Cambria"/>
          <w:color w:val="000000"/>
          <w:szCs w:val="24"/>
          <w:lang w:val="en-ID"/>
        </w:rPr>
        <w:tab/>
      </w:r>
      <w:r>
        <w:rPr>
          <w:rFonts w:ascii="Cambria" w:eastAsia="Cambria" w:hAnsi="Cambria" w:cs="Cambria"/>
          <w:color w:val="000000"/>
          <w:szCs w:val="24"/>
          <w:lang w:val="en-ID"/>
        </w:rPr>
        <w:tab/>
      </w:r>
      <w:r w:rsidRPr="008F0936">
        <w:rPr>
          <w:rFonts w:ascii="Cambria" w:eastAsia="Cambria" w:hAnsi="Cambria" w:cs="Cambria"/>
          <w:color w:val="000000"/>
          <w:szCs w:val="24"/>
          <w:lang w:val="en-ID"/>
        </w:rPr>
        <w:t>This rise in mobile banking usage is largely due to the convenience it offers customers, allowing them to perform banking transactions anytime and anywhere through smartphones</w:t>
      </w:r>
      <w:r w:rsidRPr="008F0936">
        <w:rPr>
          <w:rFonts w:ascii="Cambria" w:eastAsia="Cambria" w:hAnsi="Cambria" w:cs="Cambria"/>
          <w:color w:val="000000"/>
          <w:szCs w:val="24"/>
          <w:lang w:val="en-ID"/>
        </w:rPr>
        <w:fldChar w:fldCharType="begin" w:fldLock="1"/>
      </w:r>
      <w:r w:rsidR="005B2256">
        <w:rPr>
          <w:rFonts w:ascii="Cambria" w:eastAsia="Cambria" w:hAnsi="Cambria" w:cs="Cambria"/>
          <w:color w:val="000000"/>
          <w:szCs w:val="24"/>
          <w:lang w:val="en-ID"/>
        </w:rPr>
        <w:instrText>ADDIN CSL_CITATION {"citationItems":[{"id":"ITEM-1","itemData":{"DOI":"10.1108/JIMA-11-2018-0210","abstract":"… Islamic banks (of Malaysia) for developing IBBP framework. This research also narrows the gap by looking into brand personality from service-brand perspective ie Islamic banks. …","author":[{"dropping-particle":"","family":"Ahmed","given":"M","non-dropping-particle":"","parse-names":false,"suffix":""},{"dropping-particle":"","family":"Ali","given":"S A","non-dropping-particle":"","parse-names":false,"suffix":""},{"dropping-particle":"","family":"Jan","given":"M T","non-dropping-particle":"","parse-names":false,"suffix":""},{"dropping-particle":"","family":"Hassan","given":"A","non-dropping-particle":"","parse-names":false,"suffix":""}],"container-title":"Journal of Islamic Marketing","id":"ITEM-1","issued":{"date-parts":[["2020"]]},"publisher":"emerald.com","title":"Development of Islamic banks' brand personality (IBBP) model: a conceptual study in Malaysia","type":"article-journal"},"uris":["http://www.mendeley.com/documents/?uuid=a6af2c83-3f14-4c93-a4f6-5a9b98c7ace8","http://www.mendeley.com/documents/?uuid=32b05f56-cafc-4fbf-be63-3eea7d41ce3a"]},{"id":"ITEM-2","itemData":{"abstract":"… gaps, this study includes bank's reputation in addition to the … on the loyalty of the Islamic bank customers. More specifically, … The bank has been able to have a good brand reputation …","author":[{"dropping-particle":"","family":"Ati","given":"A","non-dropping-particle":"","parse-names":false,"suffix":""},{"dropping-particle":"","family":"Shabri","given":"M","non-dropping-particle":"","parse-names":false,"suffix":""},{"dropping-particle":"","family":"Azis","given":"N","non-dropping-particle":"","parse-names":false,"suffix":""},{"dropping-particle":"","family":"Hamid","given":"A","non-dropping-particle":"","parse-names":false,"suffix":""}],"container-title":"Malaysian Journal of Consumer …","id":"ITEM-2","issued":{"date-parts":[["2020"]]},"publisher":"researchgate.net","title":"Mediating the effects of customer satisfaction and bank reputation on the relationship between services quality and loyalty of islamic banking customers","type":"article"},"uris":["http://www.mendeley.com/documents/?uuid=9a1a6e2a-4b33-461b-8f18-4910cf75f051","http://www.mendeley.com/documents/?uuid=fded066c-165f-49df-b9b2-0b365262cd85"]},{"id":"ITEM-3","itemData":{"abstract":"… , for instance, broken into the top 100 global brands, competing with (the likes of) Coca-Cola… constitute our scale for the measurement of corporate reputation of Islamic banks (table 3). …","author":[{"dropping-particle":"","family":"Almahy","given":"J A M","non-dropping-particle":"","parse-names":false,"suffix":""},{"dropping-particle":"","family":"Al-Sahn","given":"F","non-dropping-particle":"","parse-names":false,"suffix":""},{"dropping-particle":"","family":"...","given":"","non-dropping-particle":"","parse-names":false,"suffix":""}],"container-title":"… journal of marketing …","id":"ITEM-3","issued":{"date-parts":[["2014"]]},"publisher":"rgu-repository.worktribe.com","title":"The corporate reputation of Islamic banks: a measurement scale.","type":"article-journal"},"uris":["http://www.mendeley.com/documents/?uuid=b04d6777-e03a-4852-8108-27162a9b32b1","http://www.mendeley.com/documents/?uuid=67ad3e59-1ab5-4537-9c37-b40723f7eda5"]},{"id":"ITEM-4","itemData":{"abstract":"… , and reputation on the intention to use Islamic banking products following the merger of Bank Syariah Indonesia (BSI). … refers to the perception of a service provider or brand, shaped by …","author":[{"dropping-particle":"","family":"Zahrani","given":"F A","non-dropping-particle":"","parse-names":false,"suffix":""},{"dropping-particle":"","family":"Amalia","given":"A N","non-dropping-particle":"","parse-names":false,"suffix":""}],"container-title":"Jurnal Ilmu Manajemen dan Ekonomika","id":"ITEM-4","issued":{"date-parts":[["2024"]]},"publisher":"journal.ibs.ac.id","title":"The Effect of Product Knowledge, Promotion and Reputation on Intention to Use Islamic Banking Products","type":"article-journal"},"uris":["http://www.mendeley.com/documents/?uuid=117fa770-bde6-437e-930e-53fd47817526","http://www.mendeley.com/documents/?uuid=5b81c120-2ae7-4d86-a6df-234f759bef75"]}],"mendeley":{"formattedCitation":"(M. Ahmed et al., 2020; Almahy et al., 2014; Ati et al., 2020; Zahrani &amp; Amalia, 2024)","plainTextFormattedCitation":"(M. Ahmed et al., 2020; Almahy et al., 2014; Ati et al., 2020; Zahrani &amp; Amalia, 2024)","previouslyFormattedCitation":"(M. Ahmed et al., 2020; Almahy et al., 2014; Ati et al., 2020; Zahrani &amp; Amalia, 2024)"},"properties":{"noteIndex":0},"schema":"https://github.com/citation-style-language/schema/raw/master/csl-citation.json"}</w:instrText>
      </w:r>
      <w:r w:rsidRPr="008F0936">
        <w:rPr>
          <w:rFonts w:ascii="Cambria" w:eastAsia="Cambria" w:hAnsi="Cambria" w:cs="Cambria"/>
          <w:color w:val="000000"/>
          <w:szCs w:val="24"/>
          <w:lang w:val="en-ID"/>
        </w:rPr>
        <w:fldChar w:fldCharType="separate"/>
      </w:r>
      <w:r w:rsidRPr="008F0936">
        <w:rPr>
          <w:rFonts w:ascii="Cambria" w:eastAsia="Cambria" w:hAnsi="Cambria" w:cs="Cambria"/>
          <w:noProof/>
          <w:color w:val="000000"/>
          <w:szCs w:val="24"/>
          <w:lang w:val="en-ID"/>
        </w:rPr>
        <w:t>(M. Ahmed et al., 2020; Almahy et al., 2014; Ati et al., 2020; Zahrani &amp; Amalia, 2024)</w:t>
      </w:r>
      <w:r w:rsidRPr="008F0936">
        <w:rPr>
          <w:rFonts w:ascii="Cambria" w:eastAsia="Cambria" w:hAnsi="Cambria" w:cs="Cambria"/>
          <w:color w:val="000000"/>
          <w:szCs w:val="24"/>
          <w:lang w:val="en-ID"/>
        </w:rPr>
        <w:fldChar w:fldCharType="end"/>
      </w:r>
      <w:r w:rsidRPr="008F0936">
        <w:rPr>
          <w:rFonts w:ascii="Cambria" w:eastAsia="Cambria" w:hAnsi="Cambria" w:cs="Cambria"/>
          <w:color w:val="000000"/>
          <w:szCs w:val="24"/>
          <w:lang w:val="en-ID"/>
        </w:rPr>
        <w:t xml:space="preserve">. Mobile banking has become a primary </w:t>
      </w:r>
      <w:r w:rsidR="00587426">
        <w:rPr>
          <w:rFonts w:ascii="Cambria" w:eastAsia="Cambria" w:hAnsi="Cambria" w:cs="Cambria"/>
          <w:color w:val="000000"/>
          <w:szCs w:val="24"/>
          <w:lang w:val="en-ID"/>
        </w:rPr>
        <w:t>_</w:t>
      </w:r>
      <w:bookmarkStart w:id="0" w:name="_GoBack"/>
      <w:bookmarkEnd w:id="0"/>
      <w:r w:rsidRPr="008F0936">
        <w:rPr>
          <w:rFonts w:ascii="Cambria" w:eastAsia="Cambria" w:hAnsi="Cambria" w:cs="Cambria"/>
          <w:color w:val="000000"/>
          <w:szCs w:val="24"/>
          <w:lang w:val="en-ID"/>
        </w:rPr>
        <w:t xml:space="preserve">necessity for the community, leading to increased competition among Islamic banks to enhance their IT-based services. This aligns with the Financial Services Authority’s call to improve IT infrastructure as a key enabler to support the growth of Islamic banks </w:t>
      </w:r>
      <w:r w:rsidRPr="008F0936">
        <w:rPr>
          <w:rFonts w:ascii="Cambria" w:eastAsia="Cambria" w:hAnsi="Cambria" w:cs="Cambria"/>
          <w:color w:val="000000"/>
          <w:szCs w:val="24"/>
          <w:lang w:val="en-ID"/>
        </w:rPr>
        <w:fldChar w:fldCharType="begin" w:fldLock="1"/>
      </w:r>
      <w:r w:rsidR="005B2256">
        <w:rPr>
          <w:rFonts w:ascii="Cambria" w:eastAsia="Cambria" w:hAnsi="Cambria" w:cs="Cambria"/>
          <w:color w:val="000000"/>
          <w:szCs w:val="24"/>
          <w:lang w:val="en-ID"/>
        </w:rPr>
        <w:instrText>ADDIN CSL_CITATION {"citationItems":[{"id":"ITEM-1","itemData":{"DOI":"10.1108/JIMA-06-2015-0044","abstract":"… This study is an exploratory research, using sample of 277 respondents of Islamic bank … structure) program to examine the influence of brand religiosity aura toward brand loyalty. …","author":[{"dropping-particle":"","family":"Wahyuni","given":"S","non-dropping-particle":"","parse-names":false,"suffix":""},{"dropping-particle":"","family":"Fitriani","given":"N","non-dropping-particle":"","parse-names":false,"suffix":""}],"container-title":"Journal of Islamic Marketing","id":"ITEM-1","issued":{"date-parts":[["2017"]]},"publisher":"emerald.com","title":"Brand religiosity aura and brand loyalty in Indonesia Islamic banking","type":"article-journal"},"uris":["http://www.mendeley.com/documents/?uuid=1da2f649-ced2-4021-85fd-9648b4259d60","http://www.mendeley.com/documents/?uuid=e5a58f38-6fbf-4166-8652-0d1b3b516efb"]}],"mendeley":{"formattedCitation":"(Wahyuni &amp; Fitriani, 2017)","plainTextFormattedCitation":"(Wahyuni &amp; Fitriani, 2017)","previouslyFormattedCitation":"(Wahyuni &amp; Fitriani, 2017)"},"properties":{"noteIndex":0},"schema":"https://github.com/citation-style-language/schema/raw/master/csl-citation.json"}</w:instrText>
      </w:r>
      <w:r w:rsidRPr="008F0936">
        <w:rPr>
          <w:rFonts w:ascii="Cambria" w:eastAsia="Cambria" w:hAnsi="Cambria" w:cs="Cambria"/>
          <w:color w:val="000000"/>
          <w:szCs w:val="24"/>
          <w:lang w:val="en-ID"/>
        </w:rPr>
        <w:fldChar w:fldCharType="separate"/>
      </w:r>
      <w:r w:rsidRPr="008F0936">
        <w:rPr>
          <w:rFonts w:ascii="Cambria" w:eastAsia="Cambria" w:hAnsi="Cambria" w:cs="Cambria"/>
          <w:noProof/>
          <w:color w:val="000000"/>
          <w:szCs w:val="24"/>
          <w:lang w:val="en-ID"/>
        </w:rPr>
        <w:t>(Wahyuni &amp; Fitriani, 2017)</w:t>
      </w:r>
      <w:r w:rsidRPr="008F0936">
        <w:rPr>
          <w:rFonts w:ascii="Cambria" w:eastAsia="Cambria" w:hAnsi="Cambria" w:cs="Cambria"/>
          <w:color w:val="000000"/>
          <w:szCs w:val="24"/>
          <w:lang w:val="en-ID"/>
        </w:rPr>
        <w:fldChar w:fldCharType="end"/>
      </w:r>
      <w:r w:rsidRPr="008F0936">
        <w:rPr>
          <w:rFonts w:ascii="Cambria" w:eastAsia="Cambria" w:hAnsi="Cambria" w:cs="Cambria"/>
          <w:color w:val="000000"/>
          <w:szCs w:val="24"/>
          <w:lang w:val="en-ID"/>
        </w:rPr>
        <w:t xml:space="preserve">. Enhancing the quality of IT-based mobile banking services offered by Islamic banks will have a positive impact on their brand reputation. Brand reputation is crucial for organizations, as it significantly influences their image. A stronger and more positive image leads to increased customer satisfaction and improved Return on Investment (ROI) </w:t>
      </w:r>
      <w:r w:rsidRPr="008F0936">
        <w:rPr>
          <w:rFonts w:ascii="Cambria" w:eastAsia="Cambria" w:hAnsi="Cambria" w:cs="Cambria"/>
          <w:color w:val="000000"/>
          <w:szCs w:val="24"/>
          <w:lang w:val="en-ID"/>
        </w:rPr>
        <w:fldChar w:fldCharType="begin" w:fldLock="1"/>
      </w:r>
      <w:r w:rsidR="005B2256">
        <w:rPr>
          <w:rFonts w:ascii="Cambria" w:eastAsia="Cambria" w:hAnsi="Cambria" w:cs="Cambria"/>
          <w:color w:val="000000"/>
          <w:szCs w:val="24"/>
          <w:lang w:val="en-ID"/>
        </w:rPr>
        <w:instrText>ADDIN CSL_CITATION {"citationItems":[{"id":"ITEM-1","itemData":{"DOI":"10.1108/jiabr-05-2020-0149","abstract":"… as banks are very limited. Considering these gaps, this research investigated the effect of Islamic bank’s brand … the impact of Islamic brand personality on customer satisfaction in Islamic …","author":[{"dropping-particle":"","family":"Jan","given":"M T","non-dropping-particle":"","parse-names":false,"suffix":""},{"dropping-particle":"","family":"Shafiq","given":"A","non-dropping-particle":"","parse-names":false,"suffix":""}],"container-title":"Journal of Islamic Accounting and Business …","id":"ITEM-1","issued":{"date-parts":[["2021"]]},"publisher":"emerald.com","title":"Islamic banks' brand personality and customer satisfaction: an empirical investigation through SEM","type":"article-journal"},"uris":["http://www.mendeley.com/documents/?uuid=944a26dd-3a91-42c4-8fcc-94819e1f66d2","http://www.mendeley.com/documents/?uuid=b638c4ea-e632-44dd-919d-378664d0c66c"]},{"id":"ITEM-2","itemData":{"abstract":"… the impact of brand image and promotion on customer loyalty in Islamic banking in Indonesia, … : (1) to examine the direct influence of brand image and promotion on trust and customer …","author":[{"dropping-particle":"","family":"Basrowi","given":"B","non-dropping-particle":"","parse-names":false,"suffix":""},{"dropping-particle":"","family":"Ali","given":"J","non-dropping-particle":"","parse-names":false,"suffix":""},{"dropping-particle":"","family":"Suryanto","given":"T","non-dropping-particle":"","parse-names":false,"suffix":""},{"dropping-particle":"","family":"...","given":"","non-dropping-particle":"","parse-names":false,"suffix":""}],"container-title":"… Dan Keuangan Islam","id":"ITEM-2","issued":{"date-parts":[["2023"]]},"publisher":"jurnal.ar-raniry.ac.id","title":"Islamic banking loyalty in Indonesia: The role brand image, promotion, and trust","type":"article-journal"},"uris":["http://www.mendeley.com/documents/?uuid=ce2367fb-100b-4bdd-9120-587528d946b0","http://www.mendeley.com/documents/?uuid=73b6b876-14e7-4ebb-a624-96537ed91875"]},{"id":"ITEM-3","itemData":{"DOI":"10.1108/JIMA-06-2015-0044","abstract":"… This study is an exploratory research, using sample of 277 respondents of Islamic bank … structure) program to examine the influence of brand religiosity aura toward brand loyalty. …","author":[{"dropping-particle":"","family":"Wahyuni","given":"S","non-dropping-particle":"","parse-names":false,"suffix":""},{"dropping-particle":"","family":"Fitriani","given":"N","non-dropping-particle":"","parse-names":false,"suffix":""}],"container-title":"Journal of Islamic Marketing","id":"ITEM-3","issued":{"date-parts":[["2017"]]},"publisher":"emerald.com","title":"Brand religiosity aura and brand loyalty in Indonesia Islamic banking","type":"article-journal"},"uris":["http://www.mendeley.com/documents/?uuid=e5a58f38-6fbf-4166-8652-0d1b3b516efb","http://www.mendeley.com/documents/?uuid=1da2f649-ced2-4021-85fd-9648b4259d60"]},{"id":"ITEM-4","itemData":{"DOI":"10.1108/JIMA-11-2018-0210","abstract":"… Islamic banks (of Malaysia) for developing IBBP framework. This research also narrows the gap by looking into brand personality from service-brand perspective ie Islamic banks. …","author":[{"dropping-particle":"","family":"Ahmed","given":"M","non-dropping-particle":"","parse-names":false,"suffix":""},{"dropping-particle":"","family":"Ali","given":"S A","non-dropping-particle":"","parse-names":false,"suffix":""},{"dropping-particle":"","family":"Jan","given":"M T","non-dropping-particle":"","parse-names":false,"suffix":""},{"dropping-particle":"","family":"Hassan","given":"A","non-dropping-particle":"","parse-names":false,"suffix":""}],"container-title":"Journal of Islamic Marketing","id":"ITEM-4","issued":{"date-parts":[["2020"]]},"publisher":"emerald.com","title":"Development of Islamic banks' brand personality (IBBP) model: a conceptual study in Malaysia","type":"article-journal"},"uris":["http://www.mendeley.com/documents/?uuid=32b05f56-cafc-4fbf-be63-3eea7d41ce3a","http://www.mendeley.com/documents/?uuid=a6af2c83-3f14-4c93-a4f6-5a9b98c7ace8","http://www.mendeley.com/documents/?uuid=bca247f6-7e1a-4b32-9311-ce3e16ccc508"]},{"id":"ITEM-5","itemData":{"abstract":"… gaps, this study includes bank's reputation in addition to the … on the loyalty of the Islamic bank customers. More specifically, … The bank has been able to have a good brand reputation …","author":[{"dropping-particle":"","family":"Ati","given":"A","non-dropping-particle":"","parse-names":false,"suffix":""},{"dropping-particle":"","family":"Shabri","given":"M","non-dropping-particle":"","parse-names":false,"suffix":""},{"dropping-particle":"","family":"Azis","given":"N","non-dropping-particle":"","parse-names":false,"suffix":""},{"dropping-particle":"","family":"Hamid","given":"A","non-dropping-particle":"","parse-names":false,"suffix":""}],"container-title":"Malaysian Journal of Consumer …","id":"ITEM-5","issued":{"date-parts":[["2020"]]},"publisher":"researchgate.net","title":"Mediating the effects of customer satisfaction and bank reputation on the relationship between services quality and loyalty of islamic banking customers","type":"article"},"uris":["http://www.mendeley.com/documents/?uuid=fded066c-165f-49df-b9b2-0b365262cd85","http://www.mendeley.com/documents/?uuid=9a1a6e2a-4b33-461b-8f18-4910cf75f051","http://www.mendeley.com/documents/?uuid=12872033-599a-45ed-9d68-7285616739af"]}],"mendeley":{"formattedCitation":"(M. Ahmed et al., 2020; Ati et al., 2020; Basrowi et al., 2023; Jan &amp; Shafiq, 2021; Wahyuni &amp; Fitriani, 2017)","plainTextFormattedCitation":"(M. Ahmed et al., 2020; Ati et al., 2020; Basrowi et al., 2023; Jan &amp; Shafiq, 2021; Wahyuni &amp; Fitriani, 2017)","previouslyFormattedCitation":"(M. Ahmed et al., 2020; Ati et al., 2020; Basrowi et al., 2023; Jan &amp; Shafiq, 2021; Wahyuni &amp; Fitriani, 2017)"},"properties":{"noteIndex":0},"schema":"https://github.com/citation-style-language/schema/raw/master/csl-citation.json"}</w:instrText>
      </w:r>
      <w:r w:rsidRPr="008F0936">
        <w:rPr>
          <w:rFonts w:ascii="Cambria" w:eastAsia="Cambria" w:hAnsi="Cambria" w:cs="Cambria"/>
          <w:color w:val="000000"/>
          <w:szCs w:val="24"/>
          <w:lang w:val="en-ID"/>
        </w:rPr>
        <w:fldChar w:fldCharType="separate"/>
      </w:r>
      <w:r w:rsidRPr="008F0936">
        <w:rPr>
          <w:rFonts w:ascii="Cambria" w:eastAsia="Cambria" w:hAnsi="Cambria" w:cs="Cambria"/>
          <w:noProof/>
          <w:color w:val="000000"/>
          <w:szCs w:val="24"/>
          <w:lang w:val="en-ID"/>
        </w:rPr>
        <w:t>(M. Ahmed et al., 2020; Ati et al., 2020; Basrowi et al., 2023; Jan &amp; Shafiq, 2021; Wahyuni &amp; Fitriani, 2017)</w:t>
      </w:r>
      <w:r w:rsidRPr="008F0936">
        <w:rPr>
          <w:rFonts w:ascii="Cambria" w:eastAsia="Cambria" w:hAnsi="Cambria" w:cs="Cambria"/>
          <w:color w:val="000000"/>
          <w:szCs w:val="24"/>
          <w:lang w:val="en-ID"/>
        </w:rPr>
        <w:fldChar w:fldCharType="end"/>
      </w:r>
      <w:r w:rsidRPr="008F0936">
        <w:rPr>
          <w:rFonts w:ascii="Cambria" w:eastAsia="Cambria" w:hAnsi="Cambria" w:cs="Cambria"/>
          <w:color w:val="000000"/>
          <w:szCs w:val="24"/>
          <w:lang w:val="en-ID"/>
        </w:rPr>
        <w:t>Similarly, for Islamic banks in Indonesia, a positive brand image in the eyes of the public will likely attract more customers.</w:t>
      </w:r>
    </w:p>
    <w:p w:rsidR="008F0936" w:rsidRPr="008F0936" w:rsidRDefault="008F0936" w:rsidP="008F0936">
      <w:pPr>
        <w:pBdr>
          <w:top w:val="nil"/>
          <w:left w:val="nil"/>
          <w:bottom w:val="nil"/>
          <w:right w:val="nil"/>
          <w:between w:val="nil"/>
        </w:pBdr>
        <w:spacing w:line="276" w:lineRule="auto"/>
        <w:ind w:left="0" w:hanging="2"/>
        <w:rPr>
          <w:rFonts w:ascii="Cambria" w:eastAsia="Cambria" w:hAnsi="Cambria" w:cs="Cambria"/>
          <w:color w:val="000000"/>
          <w:szCs w:val="24"/>
          <w:lang w:val="en-ID"/>
        </w:rPr>
      </w:pPr>
      <w:r w:rsidRPr="008F0936">
        <w:rPr>
          <w:rFonts w:ascii="Cambria" w:eastAsia="Cambria" w:hAnsi="Cambria" w:cs="Cambria"/>
          <w:color w:val="000000"/>
          <w:szCs w:val="24"/>
          <w:lang w:val="en-ID"/>
        </w:rPr>
        <w:tab/>
      </w:r>
      <w:r>
        <w:rPr>
          <w:rFonts w:ascii="Cambria" w:eastAsia="Cambria" w:hAnsi="Cambria" w:cs="Cambria"/>
          <w:color w:val="000000"/>
          <w:szCs w:val="24"/>
          <w:lang w:val="en-ID"/>
        </w:rPr>
        <w:tab/>
      </w:r>
      <w:r w:rsidRPr="008F0936">
        <w:rPr>
          <w:rFonts w:ascii="Cambria" w:eastAsia="Cambria" w:hAnsi="Cambria" w:cs="Cambria"/>
          <w:color w:val="000000"/>
          <w:szCs w:val="24"/>
          <w:lang w:val="en-ID"/>
        </w:rPr>
        <w:t>One of the most influential factors affecting the reputation of Islamic banks is the service quality provided. The services offered by Islamic banks directly impact how their reputation is perceived by users. Mobile banking, as one of the services provided, plays a key role in enhancing service quality and establishing a strong reputation</w:t>
      </w:r>
      <w:r w:rsidRPr="008F0936">
        <w:rPr>
          <w:rFonts w:ascii="Cambria" w:eastAsia="Cambria" w:hAnsi="Cambria" w:cs="Cambria"/>
          <w:color w:val="000000"/>
          <w:szCs w:val="24"/>
          <w:lang w:val="en-ID"/>
        </w:rPr>
        <w:fldChar w:fldCharType="begin" w:fldLock="1"/>
      </w:r>
      <w:r w:rsidR="005B2256">
        <w:rPr>
          <w:rFonts w:ascii="Cambria" w:eastAsia="Cambria" w:hAnsi="Cambria" w:cs="Cambria"/>
          <w:color w:val="000000"/>
          <w:szCs w:val="24"/>
          <w:lang w:val="en-ID"/>
        </w:rPr>
        <w:instrText>ADDIN CSL_CITATION {"citationItems":[{"id":"ITEM-1","itemData":{"DOI":"10.1108/JIMA-01-2020-0027","abstract":"… the branding of Islamic banks. Against this backdrop, this study aims to explore web-based information and Shariah board as a source of branding of Islamic financial institutions (IFIs). …","author":[{"dropping-particle":"","family":"Ahmed","given":"I","non-dropping-particle":"","parse-names":false,"suffix":""},{"dropping-particle":"","family":"Usman","given":"A","non-dropping-particle":"","parse-names":false,"suffix":""},{"dropping-particle":"","family":"Farooq","given":"W","non-dropping-particle":"","parse-names":false,"suffix":""},{"dropping-particle":"","family":"...","given":"","non-dropping-particle":"","parse-names":false,"suffix":""}],"container-title":"Journal of Islamic …","id":"ITEM-1","issued":{"date-parts":[["2022"]]},"publisher":"emerald.com","title":"Shariah board, web-based information and branding of Islamic financial institutions","type":"article-journal"},"uris":["http://www.mendeley.com/documents/?uuid=354d6a37-94b0-4a30-bc0a-ea887d40f1ce","http://www.mendeley.com/documents/?uuid=79e4550c-7da0-4742-9ad1-59c616d1e654"]}],"mendeley":{"formattedCitation":"(I. Ahmed et al., 2022)","plainTextFormattedCitation":"(I. Ahmed et al., 2022)","previouslyFormattedCitation":"(I. Ahmed et al., 2022)"},"properties":{"noteIndex":0},"schema":"https://github.com/citation-style-language/schema/raw/master/csl-citation.json"}</w:instrText>
      </w:r>
      <w:r w:rsidRPr="008F0936">
        <w:rPr>
          <w:rFonts w:ascii="Cambria" w:eastAsia="Cambria" w:hAnsi="Cambria" w:cs="Cambria"/>
          <w:color w:val="000000"/>
          <w:szCs w:val="24"/>
          <w:lang w:val="en-ID"/>
        </w:rPr>
        <w:fldChar w:fldCharType="separate"/>
      </w:r>
      <w:r w:rsidRPr="008F0936">
        <w:rPr>
          <w:rFonts w:ascii="Cambria" w:eastAsia="Cambria" w:hAnsi="Cambria" w:cs="Cambria"/>
          <w:noProof/>
          <w:color w:val="000000"/>
          <w:szCs w:val="24"/>
          <w:lang w:val="en-ID"/>
        </w:rPr>
        <w:t>(I. Ahmed et al., 2022)</w:t>
      </w:r>
      <w:r w:rsidRPr="008F0936">
        <w:rPr>
          <w:rFonts w:ascii="Cambria" w:eastAsia="Cambria" w:hAnsi="Cambria" w:cs="Cambria"/>
          <w:color w:val="000000"/>
          <w:szCs w:val="24"/>
          <w:lang w:val="en-ID"/>
        </w:rPr>
        <w:fldChar w:fldCharType="end"/>
      </w:r>
      <w:r w:rsidRPr="008F0936">
        <w:rPr>
          <w:rFonts w:ascii="Cambria" w:eastAsia="Cambria" w:hAnsi="Cambria" w:cs="Cambria"/>
          <w:color w:val="000000"/>
          <w:szCs w:val="24"/>
          <w:lang w:val="en-ID"/>
        </w:rPr>
        <w:t xml:space="preserve">. With better mobile banking services, customers are more likely to feel satisfied, which in turn can improve the bank's reputation. Conversely, poor service quality can lead to customer dissatisfaction and harm the bank's reputation </w:t>
      </w:r>
      <w:r w:rsidRPr="008F0936">
        <w:rPr>
          <w:rFonts w:ascii="Cambria" w:eastAsia="Cambria" w:hAnsi="Cambria" w:cs="Cambria"/>
          <w:color w:val="000000"/>
          <w:szCs w:val="24"/>
          <w:lang w:val="en-ID"/>
        </w:rPr>
        <w:fldChar w:fldCharType="begin" w:fldLock="1"/>
      </w:r>
      <w:r w:rsidR="005B2256">
        <w:rPr>
          <w:rFonts w:ascii="Cambria" w:eastAsia="Cambria" w:hAnsi="Cambria" w:cs="Cambria"/>
          <w:color w:val="000000"/>
          <w:szCs w:val="24"/>
          <w:lang w:val="en-ID"/>
        </w:rPr>
        <w:instrText>ADDIN CSL_CITATION {"citationItems":[{"id":"ITEM-1","itemData":{"abstract":"… Based on the findings presented in this study, several recommendations and implications can be considered by an Islamic bank in order to enhance its corporate brand image and at …","author":[{"dropping-particle":"","family":"Hamid","given":"S N Ab","non-dropping-particle":"","parse-names":false,"suffix":""},{"dropping-particle":"","family":"Jusoh","given":"W J W","non-dropping-particle":"","parse-names":false,"suffix":""},{"dropping-particle":"","family":"...","given":"","non-dropping-particle":"","parse-names":false,"suffix":""}],"container-title":"International Journal of …","id":"ITEM-1","issued":{"date-parts":[["2020"]]},"publisher":"e-journal.uum.edu.my","title":"Corporate brand image of Islamic bank in Malaysia: Antecedents and consequence","type":"article-journal"},"uris":["http://www.mendeley.com/documents/?uuid=abf1f25b-b7d5-45ec-8621-9af6c616ed6c","http://www.mendeley.com/documents/?uuid=f8c393cb-9ada-4be8-804c-c9af4e3b1fbe"]}],"mendeley":{"formattedCitation":"(Hamid et al., 2020)","plainTextFormattedCitation":"(Hamid et al., 2020)","previouslyFormattedCitation":"(Hamid et al., 2020)"},"properties":{"noteIndex":0},"schema":"https://github.com/citation-style-language/schema/raw/master/csl-citation.json"}</w:instrText>
      </w:r>
      <w:r w:rsidRPr="008F0936">
        <w:rPr>
          <w:rFonts w:ascii="Cambria" w:eastAsia="Cambria" w:hAnsi="Cambria" w:cs="Cambria"/>
          <w:color w:val="000000"/>
          <w:szCs w:val="24"/>
          <w:lang w:val="en-ID"/>
        </w:rPr>
        <w:fldChar w:fldCharType="separate"/>
      </w:r>
      <w:r w:rsidRPr="008F0936">
        <w:rPr>
          <w:rFonts w:ascii="Cambria" w:eastAsia="Cambria" w:hAnsi="Cambria" w:cs="Cambria"/>
          <w:noProof/>
          <w:color w:val="000000"/>
          <w:szCs w:val="24"/>
          <w:lang w:val="en-ID"/>
        </w:rPr>
        <w:t>(Hamid et al., 2020)</w:t>
      </w:r>
      <w:r w:rsidRPr="008F0936">
        <w:rPr>
          <w:rFonts w:ascii="Cambria" w:eastAsia="Cambria" w:hAnsi="Cambria" w:cs="Cambria"/>
          <w:color w:val="000000"/>
          <w:szCs w:val="24"/>
          <w:lang w:val="en-ID"/>
        </w:rPr>
        <w:fldChar w:fldCharType="end"/>
      </w:r>
      <w:r w:rsidRPr="008F0936">
        <w:rPr>
          <w:rFonts w:ascii="Cambria" w:eastAsia="Cambria" w:hAnsi="Cambria" w:cs="Cambria"/>
          <w:color w:val="000000"/>
          <w:szCs w:val="24"/>
          <w:lang w:val="en-ID"/>
        </w:rPr>
        <w:t>.The potential for increasing the number of Islamic bank customers in Indonesia is substantial, primarily due to the country’s large Muslim population. According to the 2020 Population Census, the number of</w:t>
      </w:r>
      <w:r>
        <w:rPr>
          <w:rFonts w:ascii="Cambria" w:eastAsia="Cambria" w:hAnsi="Cambria" w:cs="Cambria"/>
          <w:color w:val="000000"/>
          <w:szCs w:val="24"/>
          <w:lang w:val="en-ID"/>
        </w:rPr>
        <w:t xml:space="preserve"> </w:t>
      </w:r>
      <w:r w:rsidRPr="008F0936">
        <w:rPr>
          <w:rFonts w:ascii="Cambria" w:eastAsia="Cambria" w:hAnsi="Cambria" w:cs="Cambria"/>
          <w:color w:val="000000"/>
          <w:szCs w:val="24"/>
          <w:lang w:val="en-ID"/>
        </w:rPr>
        <w:t xml:space="preserve">Muslims </w:t>
      </w:r>
      <w:r w:rsidRPr="008F0936">
        <w:rPr>
          <w:rFonts w:ascii="Cambria" w:eastAsia="Cambria" w:hAnsi="Cambria" w:cs="Cambria"/>
          <w:color w:val="000000"/>
          <w:szCs w:val="24"/>
          <w:lang w:val="en-ID"/>
        </w:rPr>
        <w:lastRenderedPageBreak/>
        <w:t>in Indonesia reached 207,176,162 million (bps.go.id, 2020). In addition, the Director of Research, Development, Regulation, and Licensing of Sharia Banking at OJK, Dhani Gunawan, stated that in 2015, the number of Islamic bank customers reached 15 million</w:t>
      </w:r>
      <w:r w:rsidRPr="008F0936">
        <w:rPr>
          <w:rFonts w:ascii="Cambria" w:eastAsia="Cambria" w:hAnsi="Cambria" w:cs="Cambria"/>
          <w:color w:val="000000"/>
          <w:szCs w:val="24"/>
          <w:lang w:val="en-ID"/>
        </w:rPr>
        <w:fldChar w:fldCharType="begin" w:fldLock="1"/>
      </w:r>
      <w:r w:rsidR="005B2256">
        <w:rPr>
          <w:rFonts w:ascii="Cambria" w:eastAsia="Cambria" w:hAnsi="Cambria" w:cs="Cambria"/>
          <w:color w:val="000000"/>
          <w:szCs w:val="24"/>
          <w:lang w:val="en-ID"/>
        </w:rPr>
        <w:instrText>ADDIN CSL_CITATION {"citationItems":[{"id":"ITEM-1","itemData":{"abstract":"… strategy of Islamic banks, therefore in this study limiting the problem in five research variables include the quality factor of banking services, brand image, bank image. Banks that form …","author":[{"dropping-particle":"","family":"Riyadi","given":"S","non-dropping-particle":"","parse-names":false,"suffix":""}],"id":"ITEM-1","issued":{"date-parts":[["2019"]]},"publisher":"repository.perbanas.id","title":"Influence between banking service quality and brand image against customer relationship and loyalty in sharia bank","type":"book"},"uris":["http://www.mendeley.com/documents/?uuid=f05fba7a-05f1-4a27-95ab-1e040120d9e2","http://www.mendeley.com/documents/?uuid=a20c0de7-6bff-4c6b-8153-207bc67ea404"]}],"mendeley":{"formattedCitation":"(Riyadi, 2019)","plainTextFormattedCitation":"(Riyadi, 2019)","previouslyFormattedCitation":"(Riyadi, 2019)"},"properties":{"noteIndex":0},"schema":"https://github.com/citation-style-language/schema/raw/master/csl-citation.json"}</w:instrText>
      </w:r>
      <w:r w:rsidRPr="008F0936">
        <w:rPr>
          <w:rFonts w:ascii="Cambria" w:eastAsia="Cambria" w:hAnsi="Cambria" w:cs="Cambria"/>
          <w:color w:val="000000"/>
          <w:szCs w:val="24"/>
          <w:lang w:val="en-ID"/>
        </w:rPr>
        <w:fldChar w:fldCharType="separate"/>
      </w:r>
      <w:r w:rsidRPr="008F0936">
        <w:rPr>
          <w:rFonts w:ascii="Cambria" w:eastAsia="Cambria" w:hAnsi="Cambria" w:cs="Cambria"/>
          <w:noProof/>
          <w:color w:val="000000"/>
          <w:szCs w:val="24"/>
          <w:lang w:val="en-ID"/>
        </w:rPr>
        <w:t>(Riyadi, 2019)</w:t>
      </w:r>
      <w:r w:rsidRPr="008F0936">
        <w:rPr>
          <w:rFonts w:ascii="Cambria" w:eastAsia="Cambria" w:hAnsi="Cambria" w:cs="Cambria"/>
          <w:color w:val="000000"/>
          <w:szCs w:val="24"/>
          <w:lang w:val="en-ID"/>
        </w:rPr>
        <w:fldChar w:fldCharType="end"/>
      </w:r>
      <w:r w:rsidRPr="008F0936">
        <w:rPr>
          <w:rFonts w:ascii="Cambria" w:eastAsia="Cambria" w:hAnsi="Cambria" w:cs="Cambria"/>
          <w:color w:val="000000"/>
          <w:szCs w:val="24"/>
          <w:lang w:val="en-ID"/>
        </w:rPr>
        <w:t>.This indicates that there is still a significant market share available for further growth in Indonesia's Islamic banking sector. The presence of such a large market share drives competition among Islamic banks to attract more customers. Islamic banks aim to deliver the highest quality of service to establish a strong brand reputation within the community, which in turn contributes to an increase in their customer base. This study seeks to examine the relationship between the brand reputation of Islamic banks in Indonesia and mobile banking applications between 2016 and 2018, while also identifying the factors that influence this reputation.</w:t>
      </w:r>
    </w:p>
    <w:p w:rsidR="008F0936" w:rsidRPr="008F0936" w:rsidRDefault="008F0936" w:rsidP="008F093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8F0936">
        <w:rPr>
          <w:rFonts w:ascii="Cambria" w:eastAsia="Cambria" w:hAnsi="Cambria" w:cs="Cambria"/>
          <w:color w:val="000000"/>
          <w:szCs w:val="24"/>
          <w:lang w:val="en-US"/>
        </w:rPr>
        <w:tab/>
      </w:r>
      <w:r>
        <w:rPr>
          <w:rFonts w:ascii="Cambria" w:eastAsia="Cambria" w:hAnsi="Cambria" w:cs="Cambria"/>
          <w:color w:val="000000"/>
          <w:szCs w:val="24"/>
          <w:lang w:val="en-US"/>
        </w:rPr>
        <w:tab/>
      </w:r>
      <w:r w:rsidRPr="008F0936">
        <w:rPr>
          <w:rFonts w:ascii="Cambria" w:eastAsia="Cambria" w:hAnsi="Cambria" w:cs="Cambria"/>
          <w:color w:val="000000"/>
          <w:szCs w:val="24"/>
          <w:lang w:val="en-US"/>
        </w:rPr>
        <w:t>A research problem refers to a statement concerning an area of concern, a condition that requires improvement, a difficulty that needs to be resolved, or a perplexing question found in scholarly literature, theory, or practice. It highlights the necessity for meaningful comprehension and intentional investigation. In certain social science disciplines, the research problem is typically formulated as a question. Importantly, a research problem does not provide instructions on how to accomplish something, propose a vague or broad proposition, or pose a value-based inquiry.</w:t>
      </w:r>
    </w:p>
    <w:p w:rsidR="007B6B8B" w:rsidRPr="008F0936" w:rsidRDefault="007B6B8B" w:rsidP="008F0936">
      <w:pPr>
        <w:pBdr>
          <w:top w:val="nil"/>
          <w:left w:val="nil"/>
          <w:bottom w:val="nil"/>
          <w:right w:val="nil"/>
          <w:between w:val="nil"/>
        </w:pBdr>
        <w:spacing w:line="276" w:lineRule="auto"/>
        <w:ind w:left="0" w:hanging="2"/>
        <w:rPr>
          <w:rFonts w:ascii="Cambria" w:eastAsia="Cambria" w:hAnsi="Cambria" w:cs="Cambria"/>
          <w:color w:val="000000"/>
          <w:szCs w:val="24"/>
          <w:lang w:val="en-ID"/>
        </w:rPr>
      </w:pPr>
    </w:p>
    <w:p w:rsidR="007B6B8B" w:rsidRDefault="003E1015">
      <w:pPr>
        <w:pBdr>
          <w:top w:val="nil"/>
          <w:left w:val="nil"/>
          <w:bottom w:val="nil"/>
          <w:right w:val="nil"/>
          <w:between w:val="nil"/>
        </w:pBdr>
        <w:spacing w:before="100" w:after="100" w:line="276" w:lineRule="auto"/>
        <w:ind w:left="0" w:hanging="2"/>
        <w:rPr>
          <w:rFonts w:ascii="Cambria" w:eastAsia="Cambria" w:hAnsi="Cambria" w:cs="Cambria"/>
          <w:b/>
          <w:color w:val="000000"/>
          <w:szCs w:val="24"/>
        </w:rPr>
      </w:pPr>
      <w:r>
        <w:rPr>
          <w:rFonts w:ascii="Cambria" w:eastAsia="Cambria" w:hAnsi="Cambria" w:cs="Cambria"/>
          <w:b/>
          <w:color w:val="000000"/>
          <w:szCs w:val="24"/>
        </w:rPr>
        <w:t xml:space="preserve">KAJIAN PUSTAKA </w:t>
      </w:r>
    </w:p>
    <w:p w:rsidR="008F0936" w:rsidRPr="008F0936" w:rsidRDefault="008F0936" w:rsidP="008F0936">
      <w:pPr>
        <w:pBdr>
          <w:top w:val="nil"/>
          <w:left w:val="nil"/>
          <w:bottom w:val="nil"/>
          <w:right w:val="nil"/>
          <w:between w:val="nil"/>
        </w:pBdr>
        <w:spacing w:line="276" w:lineRule="auto"/>
        <w:ind w:left="0" w:hanging="2"/>
        <w:rPr>
          <w:rFonts w:ascii="Cambria" w:eastAsia="Cambria" w:hAnsi="Cambria" w:cs="Cambria"/>
          <w:b/>
          <w:bCs/>
          <w:color w:val="000000"/>
          <w:szCs w:val="24"/>
          <w:lang w:val="en-US"/>
        </w:rPr>
      </w:pPr>
      <w:r w:rsidRPr="008F0936">
        <w:rPr>
          <w:rFonts w:ascii="Cambria" w:eastAsia="Cambria" w:hAnsi="Cambria" w:cs="Cambria"/>
          <w:b/>
          <w:bCs/>
          <w:color w:val="000000"/>
          <w:szCs w:val="24"/>
          <w:lang w:val="en-US"/>
        </w:rPr>
        <w:t>Islamic Banking</w:t>
      </w:r>
    </w:p>
    <w:p w:rsidR="008F0936" w:rsidRPr="008F0936" w:rsidRDefault="008F0936" w:rsidP="008F0936">
      <w:pPr>
        <w:pBdr>
          <w:top w:val="nil"/>
          <w:left w:val="nil"/>
          <w:bottom w:val="nil"/>
          <w:right w:val="nil"/>
          <w:between w:val="nil"/>
        </w:pBdr>
        <w:spacing w:line="276" w:lineRule="auto"/>
        <w:ind w:left="0" w:hanging="2"/>
        <w:rPr>
          <w:rFonts w:ascii="Cambria" w:eastAsia="Cambria" w:hAnsi="Cambria" w:cs="Cambria"/>
          <w:bCs/>
          <w:color w:val="000000"/>
          <w:szCs w:val="24"/>
          <w:lang w:val="en-ID"/>
        </w:rPr>
      </w:pPr>
      <w:r w:rsidRPr="008F0936">
        <w:rPr>
          <w:rFonts w:ascii="Cambria" w:eastAsia="Cambria" w:hAnsi="Cambria" w:cs="Cambria"/>
          <w:bCs/>
          <w:color w:val="000000"/>
          <w:szCs w:val="24"/>
          <w:lang w:val="en-ID"/>
        </w:rPr>
        <w:tab/>
      </w:r>
      <w:r w:rsidR="005B2256">
        <w:rPr>
          <w:rFonts w:ascii="Cambria" w:eastAsia="Cambria" w:hAnsi="Cambria" w:cs="Cambria"/>
          <w:bCs/>
          <w:color w:val="000000"/>
          <w:szCs w:val="24"/>
          <w:lang w:val="en-ID"/>
        </w:rPr>
        <w:tab/>
      </w:r>
      <w:r w:rsidRPr="008F0936">
        <w:rPr>
          <w:rFonts w:ascii="Cambria" w:eastAsia="Cambria" w:hAnsi="Cambria" w:cs="Cambria"/>
          <w:bCs/>
          <w:color w:val="000000"/>
          <w:szCs w:val="24"/>
          <w:lang w:val="en-ID"/>
        </w:rPr>
        <w:t xml:space="preserve">Law Number 21 of 2008, Article 1 Paragraph 12, concerning Islamic Banking, defines </w:t>
      </w:r>
      <w:r w:rsidRPr="008F0936">
        <w:rPr>
          <w:rFonts w:ascii="Cambria" w:eastAsia="Cambria" w:hAnsi="Cambria" w:cs="Cambria"/>
          <w:bCs/>
          <w:i/>
          <w:iCs/>
          <w:color w:val="000000"/>
          <w:szCs w:val="24"/>
          <w:lang w:val="en-ID"/>
        </w:rPr>
        <w:t>sharia principles</w:t>
      </w:r>
      <w:r w:rsidRPr="008F0936">
        <w:rPr>
          <w:rFonts w:ascii="Cambria" w:eastAsia="Cambria" w:hAnsi="Cambria" w:cs="Cambria"/>
          <w:bCs/>
          <w:color w:val="000000"/>
          <w:szCs w:val="24"/>
          <w:lang w:val="en-ID"/>
        </w:rPr>
        <w:t xml:space="preserve"> as Islamic legal principles applied in banking operations, based on fatwas issued by authorized institutions within the sharia sector (Law No. 21 of 2008). According to Karnaen Purwaatmadja, Islamic banks are financial institutions that operate according to Islamic law, ensuring that their procedures and activities adhere to Islamic sharia provisions. A key aspect of Islamic financial transactions (</w:t>
      </w:r>
      <w:r w:rsidRPr="008F0936">
        <w:rPr>
          <w:rFonts w:ascii="Cambria" w:eastAsia="Cambria" w:hAnsi="Cambria" w:cs="Cambria"/>
          <w:bCs/>
          <w:i/>
          <w:iCs/>
          <w:color w:val="000000"/>
          <w:szCs w:val="24"/>
          <w:lang w:val="en-ID"/>
        </w:rPr>
        <w:t>muamalah</w:t>
      </w:r>
      <w:r w:rsidRPr="008F0936">
        <w:rPr>
          <w:rFonts w:ascii="Cambria" w:eastAsia="Cambria" w:hAnsi="Cambria" w:cs="Cambria"/>
          <w:bCs/>
          <w:color w:val="000000"/>
          <w:szCs w:val="24"/>
          <w:lang w:val="en-ID"/>
        </w:rPr>
        <w:t>) is the prohibition of</w:t>
      </w:r>
      <w:r>
        <w:rPr>
          <w:rFonts w:ascii="Cambria" w:eastAsia="Cambria" w:hAnsi="Cambria" w:cs="Cambria"/>
          <w:bCs/>
          <w:color w:val="000000"/>
          <w:szCs w:val="24"/>
          <w:lang w:val="en-ID"/>
        </w:rPr>
        <w:t xml:space="preserve"> </w:t>
      </w:r>
      <w:r w:rsidRPr="008F0936">
        <w:rPr>
          <w:rFonts w:ascii="Cambria" w:eastAsia="Cambria" w:hAnsi="Cambria" w:cs="Cambria"/>
          <w:b/>
          <w:bCs/>
          <w:color w:val="000000"/>
          <w:szCs w:val="24"/>
          <w:lang w:val="en-ID"/>
        </w:rPr>
        <w:t>Company Reputation</w:t>
      </w:r>
    </w:p>
    <w:p w:rsidR="008F0936" w:rsidRPr="008F0936" w:rsidRDefault="008F0936" w:rsidP="008F0936">
      <w:pPr>
        <w:pBdr>
          <w:top w:val="nil"/>
          <w:left w:val="nil"/>
          <w:bottom w:val="nil"/>
          <w:right w:val="nil"/>
          <w:between w:val="nil"/>
        </w:pBdr>
        <w:spacing w:line="276" w:lineRule="auto"/>
        <w:ind w:left="0" w:hanging="2"/>
        <w:rPr>
          <w:rFonts w:ascii="Cambria" w:eastAsia="Cambria" w:hAnsi="Cambria" w:cs="Cambria"/>
          <w:bCs/>
          <w:color w:val="000000"/>
          <w:szCs w:val="24"/>
          <w:lang w:val="en-ID"/>
        </w:rPr>
      </w:pPr>
      <w:r w:rsidRPr="008F0936">
        <w:rPr>
          <w:rFonts w:ascii="Cambria" w:eastAsia="Cambria" w:hAnsi="Cambria" w:cs="Cambria"/>
          <w:bCs/>
          <w:color w:val="000000"/>
          <w:szCs w:val="24"/>
          <w:lang w:val="en-ID"/>
        </w:rPr>
        <w:tab/>
      </w:r>
      <w:r w:rsidRPr="008F0936">
        <w:rPr>
          <w:rFonts w:ascii="Cambria" w:eastAsia="Cambria" w:hAnsi="Cambria" w:cs="Cambria"/>
          <w:bCs/>
          <w:color w:val="000000"/>
          <w:szCs w:val="24"/>
          <w:lang w:val="en-ID"/>
        </w:rPr>
        <w:tab/>
        <w:t>Afdhal, as cited in Martin Tarigan (2024), describes corporate reputation as an intangible asset. The reputation of a company depends significantly on its actions as an entity and on how it communicates and signals its identity to the market. A company's name, as a symbol of its reputation, if properly managed, can attract strong community support and ultimately hold substantial value for consumers</w:t>
      </w:r>
      <w:r w:rsidRPr="008F0936">
        <w:rPr>
          <w:rFonts w:ascii="Cambria" w:eastAsia="Cambria" w:hAnsi="Cambria" w:cs="Cambria"/>
          <w:bCs/>
          <w:color w:val="000000"/>
          <w:szCs w:val="24"/>
          <w:lang w:val="en-ID"/>
        </w:rPr>
        <w:fldChar w:fldCharType="begin" w:fldLock="1"/>
      </w:r>
      <w:r w:rsidR="005B2256">
        <w:rPr>
          <w:rFonts w:ascii="Cambria" w:eastAsia="Cambria" w:hAnsi="Cambria" w:cs="Cambria"/>
          <w:bCs/>
          <w:color w:val="000000"/>
          <w:szCs w:val="24"/>
          <w:lang w:val="en-ID"/>
        </w:rPr>
        <w:instrText>ADDIN CSL_CITATION {"citationItems":[{"id":"ITEM-1","itemData":{"abstract":"… is indisputable including those from Islamic banks. Many studies … , is to examine corporate image in Islamic banks based on the … It seems that financial brands tend to emphasize more on …","author":[{"dropping-particle":"","family":"Osman","given":"I","non-dropping-particle":"","parse-names":false,"suffix":""},{"dropping-particle":"","family":"Alwi","given":"S F S","non-dropping-particle":"","parse-names":false,"suffix":""},{"dropping-particle":"","family":"Mokhtar","given":"I","non-dropping-particle":"","parse-names":false,"suffix":""},{"dropping-particle":"","family":"Ali","given":"H","non-dropping-particle":"","parse-names":false,"suffix":""},{"dropping-particle":"","family":"Setapa","given":"F","non-dropping-particle":"","parse-names":false,"suffix":""},{"dropping-particle":"","family":"...","given":"","non-dropping-particle":"","parse-names":false,"suffix":""}],"container-title":"Procedia-Social and …","id":"ITEM-1","issued":{"date-parts":[["2015"]]},"publisher":"Elsevier","title":"Integrating institutional theory in determining corporate image of Islamic banks","type":"article-journal"},"uris":["http://www.mendeley.com/documents/?uuid=d85d6975-54ad-41f3-9e7f-8da899f82feb","http://www.mendeley.com/documents/?uuid=3d9151e4-5182-4172-ab8d-7ee787be4e84"]},{"id":"ITEM-2","itemData":{"abstract":"… This study explores the spiritual aspect of the brand in the context of Islamic banks. First, the study provides assurance on the three dimensions of the spiritual brand attributes which are …","author":[{"dropping-particle":"","family":"Hamid","given":"S N Ab","non-dropping-particle":"","parse-names":false,"suffix":""},{"dropping-particle":"","family":"Jusoh","given":"W J Wan","non-dropping-particle":"","parse-names":false,"suffix":""},{"dropping-particle":"","family":"Maulan","given":"S","non-dropping-particle":"","parse-names":false,"suffix":""},{"dropping-particle":"","family":"...","given":"","non-dropping-particle":"","parse-names":false,"suffix":""}],"container-title":"Journal of Business …","id":"ITEM-2","issued":{"date-parts":[["2019"]]},"publisher":"repo.uum.edu.my","title":"Measuring the spiritual brand attribute of Islamic banks","type":"article-journal"},"uris":["http://www.mendeley.com/documents/?uuid=b3d73318-0f27-4cf0-82da-3221699d3a9a","http://www.mendeley.com/documents/?uuid=3bf400f3-7379-4205-82ad-44a48f0ec92b"]},{"id":"ITEM-3","itemData":{"abstract":"… country to ask about brand image, firm's reputation, ethics and … reputation and security are the main drivers for CB's whereas for the IB's, the brand familiarity, reputation, CSR and bank's …","author":[{"dropping-particle":"","family":"Bhatti","given":"M I","non-dropping-particle":"","parse-names":false,"suffix":""},{"dropping-particle":"","family":"Awan","given":"H M","non-dropping-particle":"","parse-names":false,"suffix":""},{"dropping-particle":"","family":"Siddiquei","given":"A N","non-dropping-particle":"","parse-names":false,"suffix":""}],"container-title":"… Universitatis Apulensis: Series …","id":"ITEM-3","issued":{"date-parts":[["2017"]]},"publisher":"researchgate.net","title":"Impact of corporate image on the use of bank service: a case of conventional vs. Islamic banks marketing","type":"article"},"uris":["http://www.mendeley.com/documents/?uuid=6367c6ce-f02c-4c9b-9a34-1d01d9ff4474","http://www.mendeley.com/documents/?uuid=6c1d94ca-aa8a-4e71-bd89-fb8a7935a2d4"]},{"id":"ITEM-4","itemData":{"DOI":"10.1007/978-3-319-30918-7","abstract":"… customers view Islamic banks and conventional banks. We … brand compared to other brands. 5 According to Ekrem et al, … financial reputation and quality service offered by the bank. …","author":[{"dropping-particle":"","family":"Al-Tamimi","given":"H A H","non-dropping-particle":"","parse-names":false,"suffix":""},{"dropping-particle":"","family":"Lafi","given":"A S","non-dropping-particle":"","parse-names":false,"suffix":""},{"dropping-particle":"","family":"Uddin","given":"M H","non-dropping-particle":"","parse-names":false,"suffix":""}],"container-title":"Islamic Finance","id":"ITEM-4","issued":{"date-parts":[["2016"]]},"publisher":"Springer","title":"Bank image in the UAE: Comparing Islamic and conventional banks","type":"article-journal"},"uris":["http://www.mendeley.com/documents/?uuid=b28deff1-c68b-45b8-9371-37edf28e7a3a","http://www.mendeley.com/documents/?uuid=921f2205-d65e-420e-a120-bf82c256172c"]},{"id":"ITEM-5","itemData":{"abstract":"… Based on the findings presented in this study, several recommendations and implications can be considered by an Islamic bank in order to enhance its corporate brand image and at …","author":[{"dropping-particle":"","family":"Hamid","given":"S N Ab","non-dropping-particle":"","parse-names":false,"suffix":""},{"dropping-particle":"","family":"Jusoh","given":"W J W","non-dropping-particle":"","parse-names":false,"suffix":""},{"dropping-particle":"","family":"...","given":"","non-dropping-particle":"","parse-names":false,"suffix":""}],"container-title":"International Journal of …","id":"ITEM-5","issued":{"date-parts":[["2020"]]},"publisher":"e-journal.uum.edu.my","title":"Corporate brand image of Islamic bank in Malaysia: Antecedents and consequence","type":"article-journal"},"uris":["http://www.mendeley.com/documents/?uuid=f8c393cb-9ada-4be8-804c-c9af4e3b1fbe","http://www.mendeley.com/documents/?uuid=abf1f25b-b7d5-45ec-8621-9af6c616ed6c"]}],"mendeley":{"formattedCitation":"(Al-Tamimi et al., 2016; Bhatti et al., 2017; Hamid et al., 2019, 2020; Osman et al., 2015)","plainTextFormattedCitation":"(Al-Tamimi et al., 2016; Bhatti et al., 2017; Hamid et al., 2019, 2020; Osman et al., 2015)","previouslyFormattedCitation":"(Al-Tamimi et al., 2016; Bhatti et al., 2017; Hamid et al., 2019, 2020; Osman et al., 2015)"},"properties":{"noteIndex":0},"schema":"https://github.com/citation-style-language/schema/raw/master/csl-citation.json"}</w:instrText>
      </w:r>
      <w:r w:rsidRPr="008F0936">
        <w:rPr>
          <w:rFonts w:ascii="Cambria" w:eastAsia="Cambria" w:hAnsi="Cambria" w:cs="Cambria"/>
          <w:bCs/>
          <w:color w:val="000000"/>
          <w:szCs w:val="24"/>
          <w:lang w:val="en-ID"/>
        </w:rPr>
        <w:fldChar w:fldCharType="separate"/>
      </w:r>
      <w:r w:rsidRPr="008F0936">
        <w:rPr>
          <w:rFonts w:ascii="Cambria" w:eastAsia="Cambria" w:hAnsi="Cambria" w:cs="Cambria"/>
          <w:bCs/>
          <w:noProof/>
          <w:color w:val="000000"/>
          <w:szCs w:val="24"/>
          <w:lang w:val="en-ID"/>
        </w:rPr>
        <w:t xml:space="preserve">(Al-Tamimi et al., 2016; Bhatti et al., 2017; </w:t>
      </w:r>
      <w:r w:rsidRPr="008F0936">
        <w:rPr>
          <w:rFonts w:ascii="Cambria" w:eastAsia="Cambria" w:hAnsi="Cambria" w:cs="Cambria"/>
          <w:bCs/>
          <w:noProof/>
          <w:color w:val="000000"/>
          <w:szCs w:val="24"/>
          <w:lang w:val="en-ID"/>
        </w:rPr>
        <w:lastRenderedPageBreak/>
        <w:t>Hamid et al., 2019, 2020; Osman et al., 2015)</w:t>
      </w:r>
      <w:r w:rsidRPr="008F0936">
        <w:rPr>
          <w:rFonts w:ascii="Cambria" w:eastAsia="Cambria" w:hAnsi="Cambria" w:cs="Cambria"/>
          <w:bCs/>
          <w:color w:val="000000"/>
          <w:szCs w:val="24"/>
          <w:lang w:val="en-ID"/>
        </w:rPr>
        <w:fldChar w:fldCharType="end"/>
      </w:r>
      <w:r w:rsidRPr="008F0936">
        <w:rPr>
          <w:rFonts w:ascii="Cambria" w:eastAsia="Cambria" w:hAnsi="Cambria" w:cs="Cambria"/>
          <w:bCs/>
          <w:color w:val="000000"/>
          <w:szCs w:val="24"/>
          <w:lang w:val="en-ID"/>
        </w:rPr>
        <w:t xml:space="preserve">. Fombrun, cited in </w:t>
      </w:r>
      <w:r w:rsidRPr="008F0936">
        <w:rPr>
          <w:rFonts w:ascii="Cambria" w:eastAsia="Cambria" w:hAnsi="Cambria" w:cs="Cambria"/>
          <w:bCs/>
          <w:color w:val="000000"/>
          <w:szCs w:val="24"/>
          <w:lang w:val="en-ID"/>
        </w:rPr>
        <w:fldChar w:fldCharType="begin" w:fldLock="1"/>
      </w:r>
      <w:r w:rsidR="005B2256">
        <w:rPr>
          <w:rFonts w:ascii="Cambria" w:eastAsia="Cambria" w:hAnsi="Cambria" w:cs="Cambria"/>
          <w:bCs/>
          <w:color w:val="000000"/>
          <w:szCs w:val="24"/>
          <w:lang w:val="en-ID"/>
        </w:rPr>
        <w:instrText>ADDIN CSL_CITATION {"citationItems":[{"id":"ITEM-1","itemData":{"abstract":"… Fourth, the corporate image represented by the bank image and brand image of Islamic banks … Then, it was followed by the reputation criteria with the weight of 0.19291 (Figure 3). The …","author":[{"dropping-particle":"","family":"Riyadi","given":"S","non-dropping-particle":"","parse-names":false,"suffix":""}],"container-title":"The Journal of Asian Finance, Economics and …","id":"ITEM-1","issued":{"date-parts":[["2021"]]},"publisher":"koreascience.kr","title":"The effects of image, brand and quality on customer loyalty of sharia banking","type":"article"},"uris":["http://www.mendeley.com/documents/?uuid=049082f9-ad1c-4857-9c3e-c70b87d57f72","http://www.mendeley.com/documents/?uuid=bb5b4c33-0ff8-4650-9b83-c497b8026408"]}],"mendeley":{"formattedCitation":"(Riyadi, 2021)","plainTextFormattedCitation":"(Riyadi, 2021)","previouslyFormattedCitation":"(Riyadi, 2021)"},"properties":{"noteIndex":0},"schema":"https://github.com/citation-style-language/schema/raw/master/csl-citation.json"}</w:instrText>
      </w:r>
      <w:r w:rsidRPr="008F0936">
        <w:rPr>
          <w:rFonts w:ascii="Cambria" w:eastAsia="Cambria" w:hAnsi="Cambria" w:cs="Cambria"/>
          <w:bCs/>
          <w:color w:val="000000"/>
          <w:szCs w:val="24"/>
          <w:lang w:val="en-ID"/>
        </w:rPr>
        <w:fldChar w:fldCharType="separate"/>
      </w:r>
      <w:r w:rsidRPr="008F0936">
        <w:rPr>
          <w:rFonts w:ascii="Cambria" w:eastAsia="Cambria" w:hAnsi="Cambria" w:cs="Cambria"/>
          <w:bCs/>
          <w:noProof/>
          <w:color w:val="000000"/>
          <w:szCs w:val="24"/>
          <w:lang w:val="en-ID"/>
        </w:rPr>
        <w:t>(Riyadi, 2021)</w:t>
      </w:r>
      <w:r w:rsidRPr="008F0936">
        <w:rPr>
          <w:rFonts w:ascii="Cambria" w:eastAsia="Cambria" w:hAnsi="Cambria" w:cs="Cambria"/>
          <w:bCs/>
          <w:color w:val="000000"/>
          <w:szCs w:val="24"/>
          <w:lang w:val="en-ID"/>
        </w:rPr>
        <w:fldChar w:fldCharType="end"/>
      </w:r>
      <w:r w:rsidRPr="008F0936">
        <w:rPr>
          <w:rFonts w:ascii="Cambria" w:eastAsia="Cambria" w:hAnsi="Cambria" w:cs="Cambria"/>
          <w:bCs/>
          <w:color w:val="000000"/>
          <w:szCs w:val="24"/>
          <w:lang w:val="en-ID"/>
        </w:rPr>
        <w:t>states that reputation reflects customers' cumulative experiences with a company's products or services. A strong reputation enhances a company's credibility, increasing consumer confidence that the company will deliver as promised. Reputation acts as a guarantee that customer expectations will be met.</w:t>
      </w:r>
    </w:p>
    <w:p w:rsidR="008F0936" w:rsidRPr="008F0936" w:rsidRDefault="008F0936" w:rsidP="008F0936">
      <w:pPr>
        <w:pBdr>
          <w:top w:val="nil"/>
          <w:left w:val="nil"/>
          <w:bottom w:val="nil"/>
          <w:right w:val="nil"/>
          <w:between w:val="nil"/>
        </w:pBdr>
        <w:spacing w:line="276" w:lineRule="auto"/>
        <w:ind w:left="0" w:hanging="2"/>
        <w:rPr>
          <w:rFonts w:ascii="Cambria" w:eastAsia="Cambria" w:hAnsi="Cambria" w:cs="Cambria"/>
          <w:bCs/>
          <w:color w:val="000000"/>
          <w:szCs w:val="24"/>
          <w:lang w:val="en-ID"/>
        </w:rPr>
      </w:pPr>
      <w:r w:rsidRPr="008F0936">
        <w:rPr>
          <w:rFonts w:ascii="Cambria" w:eastAsia="Cambria" w:hAnsi="Cambria" w:cs="Cambria"/>
          <w:bCs/>
          <w:color w:val="000000"/>
          <w:szCs w:val="24"/>
          <w:lang w:val="en-ID"/>
        </w:rPr>
        <w:tab/>
      </w:r>
      <w:r>
        <w:rPr>
          <w:rFonts w:ascii="Cambria" w:eastAsia="Cambria" w:hAnsi="Cambria" w:cs="Cambria"/>
          <w:bCs/>
          <w:color w:val="000000"/>
          <w:szCs w:val="24"/>
          <w:lang w:val="en-ID"/>
        </w:rPr>
        <w:tab/>
      </w:r>
      <w:r w:rsidRPr="008F0936">
        <w:rPr>
          <w:rFonts w:ascii="Cambria" w:eastAsia="Cambria" w:hAnsi="Cambria" w:cs="Cambria"/>
          <w:bCs/>
          <w:color w:val="000000"/>
          <w:szCs w:val="24"/>
          <w:lang w:val="en-ID"/>
        </w:rPr>
        <w:t xml:space="preserve">Furthermore, according to Herbig, Millewicz, and Golden, cited in </w:t>
      </w:r>
      <w:r w:rsidRPr="008F0936">
        <w:rPr>
          <w:rFonts w:ascii="Cambria" w:eastAsia="Cambria" w:hAnsi="Cambria" w:cs="Cambria"/>
          <w:bCs/>
          <w:color w:val="000000"/>
          <w:szCs w:val="24"/>
          <w:lang w:val="en-ID"/>
        </w:rPr>
        <w:fldChar w:fldCharType="begin" w:fldLock="1"/>
      </w:r>
      <w:r w:rsidR="005B2256">
        <w:rPr>
          <w:rFonts w:ascii="Cambria" w:eastAsia="Cambria" w:hAnsi="Cambria" w:cs="Cambria"/>
          <w:bCs/>
          <w:color w:val="000000"/>
          <w:szCs w:val="24"/>
          <w:lang w:val="en-ID"/>
        </w:rPr>
        <w:instrText>ADDIN CSL_CITATION {"citationItems":[{"id":"ITEM-1","itemData":{"abstract":"… This study examines the drivers of Islamic banking corporate brand image specifically on the spiritual brand attributes and their relationship with customer loyalty. The relationship …","author":[{"dropping-particle":"","family":"Hamid","given":"S N Ab","non-dropping-particle":"","parse-names":false,"suffix":""},{"dropping-particle":"","family":"Jusoh","given":"W J W","non-dropping-particle":"","parse-names":false,"suffix":""},{"dropping-particle":"","family":"Maulan","given":"S","non-dropping-particle":"","parse-names":false,"suffix":""}],"container-title":"Jurnal Pengurusan","id":"ITEM-1","issued":{"date-parts":[["2021"]]},"publisher":"ukm.my","title":"The influence of spiritual brand attributes towards the corporate brand image of Islamic banking institutions in Malaysia","type":"article"},"uris":["http://www.mendeley.com/documents/?uuid=8744b293-4324-46ed-a8b4-fee256c28316","http://www.mendeley.com/documents/?uuid=6119ba59-c871-40ce-b780-f72578e46425"]}],"mendeley":{"formattedCitation":"(Hamid et al., 2021)","plainTextFormattedCitation":"(Hamid et al., 2021)","previouslyFormattedCitation":"(Hamid et al., 2021)"},"properties":{"noteIndex":0},"schema":"https://github.com/citation-style-language/schema/raw/master/csl-citation.json"}</w:instrText>
      </w:r>
      <w:r w:rsidRPr="008F0936">
        <w:rPr>
          <w:rFonts w:ascii="Cambria" w:eastAsia="Cambria" w:hAnsi="Cambria" w:cs="Cambria"/>
          <w:bCs/>
          <w:color w:val="000000"/>
          <w:szCs w:val="24"/>
          <w:lang w:val="en-ID"/>
        </w:rPr>
        <w:fldChar w:fldCharType="separate"/>
      </w:r>
      <w:r w:rsidRPr="008F0936">
        <w:rPr>
          <w:rFonts w:ascii="Cambria" w:eastAsia="Cambria" w:hAnsi="Cambria" w:cs="Cambria"/>
          <w:bCs/>
          <w:noProof/>
          <w:color w:val="000000"/>
          <w:szCs w:val="24"/>
          <w:lang w:val="en-ID"/>
        </w:rPr>
        <w:t>(Hamid et al., 2021)</w:t>
      </w:r>
      <w:r w:rsidRPr="008F0936">
        <w:rPr>
          <w:rFonts w:ascii="Cambria" w:eastAsia="Cambria" w:hAnsi="Cambria" w:cs="Cambria"/>
          <w:bCs/>
          <w:color w:val="000000"/>
          <w:szCs w:val="24"/>
          <w:lang w:val="en-ID"/>
        </w:rPr>
        <w:fldChar w:fldCharType="end"/>
      </w:r>
      <w:r w:rsidRPr="008F0936">
        <w:rPr>
          <w:rFonts w:ascii="Cambria" w:eastAsia="Cambria" w:hAnsi="Cambria" w:cs="Cambria"/>
          <w:bCs/>
          <w:color w:val="000000"/>
          <w:szCs w:val="24"/>
          <w:lang w:val="en-ID"/>
        </w:rPr>
        <w:t xml:space="preserve">. a company’s reputation is essentially a recognition earned due to the firm’s internal strengths and capabilities. A strong reputation indicates the company's ability to continuously innovate and create value, enabling its sustained development and market presence. To meet consumer needs, service providers must demonstrate a high level of integrity in delivering services, ensuring that customers receive the best possible experience. Additionally, service providers should build close relationships with consumers to better tailor their services to a diverse range </w:t>
      </w:r>
      <w:r w:rsidRPr="008F0936">
        <w:rPr>
          <w:rFonts w:ascii="Cambria" w:eastAsia="Cambria" w:hAnsi="Cambria" w:cs="Cambria"/>
          <w:bCs/>
          <w:color w:val="000000"/>
          <w:szCs w:val="24"/>
          <w:lang w:val="en-US"/>
        </w:rPr>
        <w:t>of customer preferences.</w:t>
      </w:r>
    </w:p>
    <w:p w:rsidR="008F0936" w:rsidRPr="008F0936" w:rsidRDefault="008F0936" w:rsidP="008F0936">
      <w:pPr>
        <w:pBdr>
          <w:top w:val="nil"/>
          <w:left w:val="nil"/>
          <w:bottom w:val="nil"/>
          <w:right w:val="nil"/>
          <w:between w:val="nil"/>
        </w:pBdr>
        <w:spacing w:line="276" w:lineRule="auto"/>
        <w:ind w:left="0" w:hanging="2"/>
        <w:rPr>
          <w:rFonts w:ascii="Cambria" w:eastAsia="Cambria" w:hAnsi="Cambria" w:cs="Cambria"/>
          <w:bCs/>
          <w:color w:val="000000"/>
          <w:szCs w:val="24"/>
          <w:lang w:val="en-ID"/>
        </w:rPr>
      </w:pPr>
      <w:r w:rsidRPr="008F0936">
        <w:rPr>
          <w:rFonts w:ascii="Cambria" w:eastAsia="Cambria" w:hAnsi="Cambria" w:cs="Cambria"/>
          <w:bCs/>
          <w:color w:val="000000"/>
          <w:szCs w:val="24"/>
          <w:lang w:val="en-ID"/>
        </w:rPr>
        <w:tab/>
      </w:r>
    </w:p>
    <w:p w:rsidR="008F0936" w:rsidRPr="00357F59" w:rsidRDefault="008F0936" w:rsidP="008F0936">
      <w:pPr>
        <w:spacing w:line="276" w:lineRule="auto"/>
        <w:ind w:left="0" w:hanging="2"/>
        <w:rPr>
          <w:rFonts w:ascii="Times New Roman" w:hAnsi="Times New Roman" w:cs="Times New Roman"/>
          <w:lang w:val="en-ID"/>
        </w:rPr>
      </w:pPr>
      <w:r w:rsidRPr="008F0936">
        <w:rPr>
          <w:rFonts w:ascii="Cambria" w:eastAsia="Cambria" w:hAnsi="Cambria" w:cs="Cambria"/>
          <w:bCs/>
          <w:color w:val="000000"/>
          <w:szCs w:val="24"/>
          <w:lang w:val="en-ID"/>
        </w:rPr>
        <w:tab/>
      </w:r>
      <w:r>
        <w:rPr>
          <w:rFonts w:ascii="Cambria" w:eastAsia="Cambria" w:hAnsi="Cambria" w:cs="Cambria"/>
          <w:bCs/>
          <w:color w:val="000000"/>
          <w:szCs w:val="24"/>
          <w:lang w:val="en-ID"/>
        </w:rPr>
        <w:tab/>
      </w:r>
      <w:r w:rsidRPr="008F0936">
        <w:rPr>
          <w:rFonts w:ascii="Cambria" w:eastAsia="Cambria" w:hAnsi="Cambria" w:cs="Cambria"/>
          <w:bCs/>
          <w:color w:val="000000"/>
          <w:szCs w:val="24"/>
          <w:lang w:val="en-ID"/>
        </w:rPr>
        <w:t xml:space="preserve">According to the American Marketing Association (AMA), a brand is defined as "a name, term, sign, symbol, or design, or a combination of these elements, intended to identify the goods or services of one seller or group of sellers and to differentiate them from those of competitors" (Kotler, 2009, p. 258). Similarly, </w:t>
      </w:r>
      <w:r w:rsidRPr="008F0936">
        <w:rPr>
          <w:rFonts w:ascii="Cambria" w:eastAsia="Cambria" w:hAnsi="Cambria" w:cs="Cambria"/>
          <w:bCs/>
          <w:color w:val="000000"/>
          <w:szCs w:val="24"/>
          <w:lang w:val="en-ID"/>
        </w:rPr>
        <w:fldChar w:fldCharType="begin" w:fldLock="1"/>
      </w:r>
      <w:r w:rsidR="005B2256">
        <w:rPr>
          <w:rFonts w:ascii="Cambria" w:eastAsia="Cambria" w:hAnsi="Cambria" w:cs="Cambria"/>
          <w:bCs/>
          <w:color w:val="000000"/>
          <w:szCs w:val="24"/>
          <w:lang w:val="en-ID"/>
        </w:rPr>
        <w:instrText>ADDIN CSL_CITATION {"citationItems":[{"id":"ITEM-1","itemData":{"abstract":"… true that the company's brand has no … Islamic sharia towards Islamic banks. It should be noted that the younger generation of Islamic banks currently only understands electronic banking …","author":[{"dropping-particle":"","family":"Lesmana","given":"C I","non-dropping-particle":"","parse-names":false,"suffix":""},{"dropping-particle":"","family":"Ujianto","given":"U","non-dropping-particle":"","parse-names":false,"suffix":""},{"dropping-particle":"","family":"Halik","given":"A","non-dropping-particle":"","parse-names":false,"suffix":""}],"container-title":"… Journal of Management, IT and Social …","id":"ITEM-1","issued":{"date-parts":[["2022"]]},"publisher":"neliti.com","title":"The Effect of Corporate Branding, Islamic Corporate Social Responsibility (ICSR), Ethics Programs, on Customer Loyalty Through Corporate Reputation and Spiritual …","type":"article-journal"},"uris":["http://www.mendeley.com/documents/?uuid=090198a1-17a2-4c91-baea-79c4ba59f250","http://www.mendeley.com/documents/?uuid=6a2cd1a8-f125-4659-bc1c-3146836c37ee"]}],"mendeley":{"formattedCitation":"(Lesmana et al., 2022)","plainTextFormattedCitation":"(Lesmana et al., 2022)","previouslyFormattedCitation":"(Lesmana et al., 2022)"},"properties":{"noteIndex":0},"schema":"https://github.com/citation-style-language/schema/raw/master/csl-citation.json"}</w:instrText>
      </w:r>
      <w:r w:rsidRPr="008F0936">
        <w:rPr>
          <w:rFonts w:ascii="Cambria" w:eastAsia="Cambria" w:hAnsi="Cambria" w:cs="Cambria"/>
          <w:bCs/>
          <w:color w:val="000000"/>
          <w:szCs w:val="24"/>
          <w:lang w:val="en-ID"/>
        </w:rPr>
        <w:fldChar w:fldCharType="separate"/>
      </w:r>
      <w:r w:rsidRPr="008F0936">
        <w:rPr>
          <w:rFonts w:ascii="Cambria" w:eastAsia="Cambria" w:hAnsi="Cambria" w:cs="Cambria"/>
          <w:bCs/>
          <w:noProof/>
          <w:color w:val="000000"/>
          <w:szCs w:val="24"/>
          <w:lang w:val="en-ID"/>
        </w:rPr>
        <w:t>(Lesmana et al., 2022)</w:t>
      </w:r>
      <w:r w:rsidRPr="008F0936">
        <w:rPr>
          <w:rFonts w:ascii="Cambria" w:eastAsia="Cambria" w:hAnsi="Cambria" w:cs="Cambria"/>
          <w:bCs/>
          <w:color w:val="000000"/>
          <w:szCs w:val="24"/>
          <w:lang w:val="en-ID"/>
        </w:rPr>
        <w:fldChar w:fldCharType="end"/>
      </w:r>
      <w:r w:rsidRPr="008F0936">
        <w:rPr>
          <w:rFonts w:ascii="Cambria" w:eastAsia="Cambria" w:hAnsi="Cambria" w:cs="Cambria"/>
          <w:bCs/>
          <w:color w:val="000000"/>
          <w:szCs w:val="24"/>
          <w:lang w:val="en-ID"/>
        </w:rPr>
        <w:t>describes a brand as "an asset that creates value for customers by enhancing satisfaction and emphasizingquality."</w:t>
      </w:r>
      <w:r>
        <w:rPr>
          <w:rFonts w:ascii="Cambria" w:eastAsia="Cambria" w:hAnsi="Cambria" w:cs="Cambria"/>
          <w:bCs/>
          <w:color w:val="000000"/>
          <w:szCs w:val="24"/>
          <w:lang w:val="en-ID"/>
        </w:rPr>
        <w:t xml:space="preserve"> </w:t>
      </w:r>
      <w:r w:rsidRPr="00357F59">
        <w:rPr>
          <w:rFonts w:ascii="Times New Roman" w:hAnsi="Times New Roman" w:cs="Times New Roman"/>
          <w:bCs/>
          <w:lang w:val="en-ID"/>
        </w:rPr>
        <w:t xml:space="preserve">The brand plays a crucial role in marketing activities. It is important to distinguish between a product and a brand: a product is manufactured in a factory and can be easily replicated by competitors, whereas a brand is what consumers actually purchase it carries specific values, identities, and characteristics that are legally protected and cannot be easily imitated. As a result, brands significantly influence consumer perceptions of products, making business competition largely a competition of perceptions rather than products </w:t>
      </w:r>
      <w:r w:rsidRPr="00357F59">
        <w:rPr>
          <w:rFonts w:ascii="Times New Roman" w:hAnsi="Times New Roman" w:cs="Times New Roman"/>
          <w:bCs/>
          <w:lang w:val="en-ID"/>
        </w:rPr>
        <w:fldChar w:fldCharType="begin" w:fldLock="1"/>
      </w:r>
      <w:r w:rsidR="005B2256">
        <w:rPr>
          <w:rFonts w:ascii="Times New Roman" w:hAnsi="Times New Roman" w:cs="Times New Roman"/>
          <w:bCs/>
          <w:lang w:val="en-ID"/>
        </w:rPr>
        <w:instrText>ADDIN CSL_CITATION {"citationItems":[{"id":"ITEM-1","itemData":{"abstract":"… This study examines the drivers of Islamic banking corporate brand image specifically on the spiritual brand attributes and their relationship with customer loyalty. The relationship …","author":[{"dropping-particle":"","family":"Hamid","given":"S N Ab","non-dropping-particle":"","parse-names":false,"suffix":""},{"dropping-particle":"","family":"Jusoh","given":"W J W","non-dropping-particle":"","parse-names":false,"suffix":""},{"dropping-particle":"","family":"Maulan","given":"S","non-dropping-particle":"","parse-names":false,"suffix":""}],"container-title":"Jurnal Pengurusan","id":"ITEM-1","issued":{"date-parts":[["2021"]]},"publisher":"ukm.my","title":"The influence of spiritual brand attributes towards the corporate brand image of Islamic banking institutions in Malaysia","type":"article"},"uris":["http://www.mendeley.com/documents/?uuid=6119ba59-c871-40ce-b780-f72578e46425","http://www.mendeley.com/documents/?uuid=8744b293-4324-46ed-a8b4-fee256c28316"]}],"mendeley":{"formattedCitation":"(Hamid et al., 2021)","plainTextFormattedCitation":"(Hamid et al., 2021)","previouslyFormattedCitation":"(Hamid et al., 2021)"},"properties":{"noteIndex":0},"schema":"https://github.com/citation-style-language/schema/raw/master/csl-citation.json"}</w:instrText>
      </w:r>
      <w:r w:rsidRPr="00357F59">
        <w:rPr>
          <w:rFonts w:ascii="Times New Roman" w:hAnsi="Times New Roman" w:cs="Times New Roman"/>
          <w:bCs/>
          <w:lang w:val="en-ID"/>
        </w:rPr>
        <w:fldChar w:fldCharType="separate"/>
      </w:r>
      <w:r w:rsidRPr="00357F59">
        <w:rPr>
          <w:rFonts w:ascii="Times New Roman" w:hAnsi="Times New Roman" w:cs="Times New Roman"/>
          <w:bCs/>
          <w:noProof/>
          <w:lang w:val="en-ID"/>
        </w:rPr>
        <w:t>(Hamid et al., 2021)</w:t>
      </w:r>
      <w:r w:rsidRPr="00357F59">
        <w:rPr>
          <w:rFonts w:ascii="Times New Roman" w:hAnsi="Times New Roman" w:cs="Times New Roman"/>
          <w:bCs/>
        </w:rPr>
        <w:fldChar w:fldCharType="end"/>
      </w:r>
    </w:p>
    <w:p w:rsidR="007B6B8B" w:rsidRDefault="003E1015" w:rsidP="008F0936">
      <w:pPr>
        <w:pBdr>
          <w:top w:val="nil"/>
          <w:left w:val="nil"/>
          <w:bottom w:val="nil"/>
          <w:right w:val="nil"/>
          <w:between w:val="nil"/>
        </w:pBdr>
        <w:spacing w:before="100" w:after="100" w:line="276" w:lineRule="auto"/>
        <w:ind w:leftChars="0" w:left="0" w:firstLineChars="0" w:firstLine="0"/>
        <w:rPr>
          <w:rFonts w:ascii="Cambria" w:eastAsia="Cambria" w:hAnsi="Cambria" w:cs="Cambria"/>
          <w:b/>
          <w:color w:val="000000"/>
          <w:szCs w:val="24"/>
        </w:rPr>
      </w:pPr>
      <w:r>
        <w:rPr>
          <w:rFonts w:ascii="Cambria" w:eastAsia="Cambria" w:hAnsi="Cambria" w:cs="Cambria"/>
          <w:b/>
          <w:color w:val="000000"/>
          <w:szCs w:val="24"/>
        </w:rPr>
        <w:t>METODE</w:t>
      </w:r>
    </w:p>
    <w:p w:rsidR="008F0936" w:rsidRPr="008F0936" w:rsidRDefault="008F0936" w:rsidP="005B2256">
      <w:pPr>
        <w:pBdr>
          <w:top w:val="nil"/>
          <w:left w:val="nil"/>
          <w:bottom w:val="nil"/>
          <w:right w:val="nil"/>
          <w:between w:val="nil"/>
        </w:pBdr>
        <w:spacing w:before="100" w:after="100" w:line="276" w:lineRule="auto"/>
        <w:ind w:leftChars="0" w:left="0" w:firstLineChars="0" w:firstLine="720"/>
        <w:rPr>
          <w:rFonts w:ascii="Cambria" w:eastAsia="Cambria" w:hAnsi="Cambria" w:cs="Cambria"/>
          <w:color w:val="000000"/>
          <w:szCs w:val="24"/>
          <w:lang w:val="en-US"/>
        </w:rPr>
      </w:pPr>
      <w:r w:rsidRPr="008F0936">
        <w:rPr>
          <w:rFonts w:ascii="Cambria" w:eastAsia="Cambria" w:hAnsi="Cambria" w:cs="Cambria"/>
          <w:color w:val="000000"/>
          <w:szCs w:val="24"/>
          <w:lang w:val="en-US"/>
        </w:rPr>
        <w:t>This research focuses on analyzing the brand reputation of Islamic banks in Indonesia through a descriptive quantitative approach. It emphasizes the examination of independent variables without comparing or correlating them with other variables. The analysis is based on user responses from mobile banking applications, which are systematically tabulated to determine the reputation score of each Islamic bank</w:t>
      </w:r>
      <w:r w:rsidRPr="008F0936">
        <w:rPr>
          <w:rFonts w:ascii="Cambria" w:eastAsia="Cambria" w:hAnsi="Cambria" w:cs="Cambria"/>
          <w:color w:val="000000"/>
          <w:szCs w:val="24"/>
          <w:lang w:val="en-US"/>
        </w:rPr>
        <w:fldChar w:fldCharType="begin" w:fldLock="1"/>
      </w:r>
      <w:r w:rsidR="005B2256">
        <w:rPr>
          <w:rFonts w:ascii="Cambria" w:eastAsia="Cambria" w:hAnsi="Cambria" w:cs="Cambria"/>
          <w:color w:val="000000"/>
          <w:szCs w:val="24"/>
          <w:lang w:val="en-US"/>
        </w:rPr>
        <w:instrText>ADDIN CSL_CITATION {"citationItems":[{"id":"ITEM-1","itemData":{"abstract":"… the bank consumers are influenced by the Islamic banking … influence customers in preferring Islamic banking services. A … it will damage the reputation of Islamic banking services. So, …","author":[{"dropping-particle":"","family":"Jalil","given":"M A","non-dropping-particle":"","parse-names":false,"suffix":""},{"dropping-particle":"","family":"Rahman","given":"M K","non-dropping-particle":"","parse-names":false,"suffix":""}],"container-title":"Journal of Islamic banking and finance","id":"ITEM-1","issued":{"date-parts":[["2014"]]},"publisher":"academia.edu","title":"The impact of Islamic branding on consumer preference towards Islamic banking services: an empirical investigation in Malaysia","type":"article"},"uris":["http://www.mendeley.com/documents/?uuid=f6e76bf7-0ba3-4fce-b44d-8dbdef204caa","http://www.mendeley.com/documents/?uuid=b5238bd1-cdbc-49b3-b76f-07d708b3281e"]},{"id":"ITEM-2","itemData":{"abstract":"… attitude and intention to use the service are similar to Islamic banks. This study can help banks to … seem to prefer Islamic banks over conventional banks based on brand familiarity of …","author":[{"dropping-particle":"","family":"Awan","given":"H M","non-dropping-particle":"","parse-names":false,"suffix":""},{"dropping-particle":"","family":"Hayat","given":"S","non-dropping-particle":"","parse-names":false,"suffix":""},{"dropping-particle":"","family":"Faiz","given":"R","non-dropping-particle":"","parse-names":false,"suffix":""}],"container-title":"Revista de Administração de Empresas","id":"ITEM-2","issued":{"date-parts":[["2018"]]},"publisher":"SciELO Brasil","title":"Antecedents and consequences of corporate image: Conventional and islamic banks","type":"article"},"uris":["http://www.mendeley.com/documents/?uuid=953b1f45-787c-409b-8599-2732bd0690b2","http://www.mendeley.com/documents/?uuid=340d11c6-214a-4a72-b2fd-a8904ef13e44"]},{"id":"ITEM-3","itemData":{"abstract":"… This study examines the drivers of Islamic banking corporate brand image specifically on the spiritual brand attributes and their relationship with customer loyalty. The relationship …","author":[{"dropping-particle":"","family":"Hamid","given":"S N Ab","non-dropping-particle":"","parse-names":false,"suffix":""},{"dropping-particle":"","family":"Jusoh","given":"W J W","non-dropping-particle":"","parse-names":false,"suffix":""},{"dropping-particle":"","family":"Maulan","given":"S","non-dropping-particle":"","parse-names":false,"suffix":""}],"container-title":"Jurnal Pengurusan","id":"ITEM-3","issued":{"date-parts":[["2021"]]},"publisher":"ukm.my","title":"The influence of spiritual brand attributes towards the corporate brand image of Islamic banking institutions in Malaysia","type":"article"},"uris":["http://www.mendeley.com/documents/?uuid=6119ba59-c871-40ce-b780-f72578e46425","http://www.mendeley.com/documents/?uuid=8744b293-4324-46ed-a8b4-fee256c28316"]},{"id":"ITEM-4","itemData":{"abstract":"… country to ask about brand image, firm's reputation, ethics and … reputation and security are the main drivers for CB's whereas for the IB's, the brand familiarity, reputation, CSR and bank's …","author":[{"dropping-particle":"","family":"Bhatti","given":"M I","non-dropping-particle":"","parse-names":false,"suffix":""},{"dropping-particle":"","family":"Awan","given":"H M","non-dropping-particle":"","parse-names":false,"suffix":""},{"dropping-particle":"","family":"Siddiquei","given":"A N","non-dropping-particle":"","parse-names":false,"suffix":""}],"container-title":"… Universitatis Apulensis: Series …","id":"ITEM-4","issued":{"date-parts":[["2017"]]},"publisher":"researchgate.net","title":"Impact of corporate image on the use of bank service: a case of conventional vs. Islamic banks marketing","type":"article"},"uris":["http://www.mendeley.com/documents/?uuid=6c1d94ca-aa8a-4e71-bd89-fb8a7935a2d4","http://www.mendeley.com/documents/?uuid=6367c6ce-f02c-4c9b-9a34-1d01d9ff4474","http://www.mendeley.com/documents/?uuid=24a03cfd-fd47-4adf-9619-3a7d3f36c64b"]}],"mendeley":{"formattedCitation":"(Awan et al., 2018; Bhatti et al., 2017; Hamid et al., 2021; Jalil &amp; Rahman, 2014)","plainTextFormattedCitation":"(Awan et al., 2018; Bhatti et al., 2017; Hamid et al., 2021; Jalil &amp; Rahman, 2014)","previouslyFormattedCitation":"(Awan et al., 2018; Bhatti et al., 2017; Hamid et al., 2021; Jalil &amp; Rahman, 2014)"},"properties":{"noteIndex":0},"schema":"https://github.com/citation-style-language/schema/raw/master/csl-citation.json"}</w:instrText>
      </w:r>
      <w:r w:rsidRPr="008F0936">
        <w:rPr>
          <w:rFonts w:ascii="Cambria" w:eastAsia="Cambria" w:hAnsi="Cambria" w:cs="Cambria"/>
          <w:color w:val="000000"/>
          <w:szCs w:val="24"/>
          <w:lang w:val="en-US"/>
        </w:rPr>
        <w:fldChar w:fldCharType="separate"/>
      </w:r>
      <w:r w:rsidRPr="008F0936">
        <w:rPr>
          <w:rFonts w:ascii="Cambria" w:eastAsia="Cambria" w:hAnsi="Cambria" w:cs="Cambria"/>
          <w:noProof/>
          <w:color w:val="000000"/>
          <w:szCs w:val="24"/>
          <w:lang w:val="en-US"/>
        </w:rPr>
        <w:t>(Awan et al., 2018; Bhatti et al., 2017; Hamid et al., 2021; Jalil &amp; Rahman, 2014)</w:t>
      </w:r>
      <w:r w:rsidRPr="008F0936">
        <w:rPr>
          <w:rFonts w:ascii="Cambria" w:eastAsia="Cambria" w:hAnsi="Cambria" w:cs="Cambria"/>
          <w:color w:val="000000"/>
          <w:szCs w:val="24"/>
        </w:rPr>
        <w:fldChar w:fldCharType="end"/>
      </w:r>
      <w:r w:rsidRPr="008F0936">
        <w:rPr>
          <w:rFonts w:ascii="Cambria" w:eastAsia="Cambria" w:hAnsi="Cambria" w:cs="Cambria"/>
          <w:color w:val="000000"/>
          <w:szCs w:val="24"/>
          <w:lang w:val="en-US"/>
        </w:rPr>
        <w:t xml:space="preserve">. </w:t>
      </w:r>
    </w:p>
    <w:p w:rsidR="008F0936" w:rsidRPr="008F0936" w:rsidRDefault="008F0936" w:rsidP="008F0936">
      <w:pPr>
        <w:pBdr>
          <w:top w:val="nil"/>
          <w:left w:val="nil"/>
          <w:bottom w:val="nil"/>
          <w:right w:val="nil"/>
          <w:between w:val="nil"/>
        </w:pBdr>
        <w:spacing w:before="100" w:after="100" w:line="276" w:lineRule="auto"/>
        <w:ind w:left="0" w:hanging="2"/>
        <w:rPr>
          <w:rFonts w:ascii="Cambria" w:eastAsia="Cambria" w:hAnsi="Cambria" w:cs="Cambria"/>
          <w:color w:val="000000"/>
          <w:szCs w:val="24"/>
          <w:lang w:val="en-US"/>
        </w:rPr>
      </w:pPr>
      <w:r w:rsidRPr="008F0936">
        <w:rPr>
          <w:rFonts w:ascii="Cambria" w:eastAsia="Cambria" w:hAnsi="Cambria" w:cs="Cambria"/>
          <w:color w:val="000000"/>
          <w:szCs w:val="24"/>
          <w:lang w:val="en-US"/>
        </w:rPr>
        <w:lastRenderedPageBreak/>
        <w:tab/>
      </w:r>
      <w:r w:rsidR="005B2256">
        <w:rPr>
          <w:rFonts w:ascii="Cambria" w:eastAsia="Cambria" w:hAnsi="Cambria" w:cs="Cambria"/>
          <w:color w:val="000000"/>
          <w:szCs w:val="24"/>
          <w:lang w:val="en-US"/>
        </w:rPr>
        <w:tab/>
      </w:r>
      <w:r w:rsidRPr="008F0936">
        <w:rPr>
          <w:rFonts w:ascii="Cambria" w:eastAsia="Cambria" w:hAnsi="Cambria" w:cs="Cambria"/>
          <w:color w:val="000000"/>
          <w:szCs w:val="24"/>
          <w:lang w:val="en-US"/>
        </w:rPr>
        <w:t>To collect data, the study employs two main techniques: documentation and interviews. The documentation involves gathering user reviews on mobile banking applications provided by Islamic banks operating in Indonesia</w:t>
      </w:r>
      <w:r w:rsidRPr="008F0936">
        <w:rPr>
          <w:rFonts w:ascii="Cambria" w:eastAsia="Cambria" w:hAnsi="Cambria" w:cs="Cambria"/>
          <w:color w:val="000000"/>
          <w:szCs w:val="24"/>
          <w:lang w:val="en-US"/>
        </w:rPr>
        <w:fldChar w:fldCharType="begin" w:fldLock="1"/>
      </w:r>
      <w:r w:rsidR="005B2256">
        <w:rPr>
          <w:rFonts w:ascii="Cambria" w:eastAsia="Cambria" w:hAnsi="Cambria" w:cs="Cambria"/>
          <w:color w:val="000000"/>
          <w:szCs w:val="24"/>
          <w:lang w:val="en-US"/>
        </w:rPr>
        <w:instrText>ADDIN CSL_CITATION {"citationItems":[{"id":"ITEM-1","itemData":{"abstract":"… This study used all variables associated with the operation of Islamic banking because Islamic banks and had characteristics which are not possessed by the conventional …","author":[{"dropping-particle":"","family":"Dewi","given":"A","non-dropping-particle":"","parse-names":false,"suffix":""},{"dropping-particle":"","family":"Najib","given":"M","non-dropping-particle":"","parse-names":false,"suffix":""},{"dropping-particle":"","family":"Beik","given":"I S","non-dropping-particle":"","parse-names":false,"suffix":""}],"container-title":"Indonesian Journal of Business and …","id":"ITEM-1","issued":{"date-parts":[["2018"]]},"publisher":"journal.ipb.ac.id","title":"Effect of qualities of service and funding product on brand image and loyalty of sharia bank customers in Bogor","type":"article-journal"},"uris":["http://www.mendeley.com/documents/?uuid=f001cb31-88c8-4e7f-8e97-21d26dddb5a6","http://www.mendeley.com/documents/?uuid=002f9fe2-2bee-493e-a168-fae67a9ca30d"]},{"id":"ITEM-2","itemData":{"abstract":"… It is also observed that aesthetics, values, and brand personality always contribute to the formation of … This study includes corporate reputation to predict the success of Islamic banking …","author":[{"dropping-particle":"","family":"Muflih","given":"M","non-dropping-particle":"","parse-names":false,"suffix":""}],"container-title":"Journal of Retailing and Consumer Services","id":"ITEM-2","issued":{"date-parts":[["2021"]]},"publisher":"Elsevier","title":"The link between corporate social responsibility and customer loyalty: Empirical evidence from the Islamic banking industry","type":"article-journal"},"uris":["http://www.mendeley.com/documents/?uuid=83f14ca6-26f3-470f-851a-9e65a48319e5","http://www.mendeley.com/documents/?uuid=d7c926c8-269f-4f89-bd02-2ea096d0e535"]},{"id":"ITEM-3","itemData":{"author":[{"dropping-particle":"","family":"ad","given":"S As'","non-dropping-particle":"","parse-names":false,"suffix":""}],"container-title":"… : Indonesian Interdisciplinary Journal of Islamic Studies","id":"ITEM-3","issued":{"date-parts":[["2020"]]},"publisher":"journal.umy.ac.id","title":"Sharia bank marketing communication strategies in increasing brand awareness (study on islamic bank in Yogyakarta City)","type":"article-journal"},"uris":["http://www.mendeley.com/documents/?uuid=59d23e47-1fc9-4133-9bc7-3aee3834ba65","http://www.mendeley.com/documents/?uuid=a47d1cd8-0ce8-4793-b944-93b04208badb"]}],"mendeley":{"formattedCitation":"(ad, 2020; Dewi et al., 2018; Muflih, 2021)","plainTextFormattedCitation":"(ad, 2020; Dewi et al., 2018; Muflih, 2021)","previouslyFormattedCitation":"(ad, 2020; Dewi et al., 2018; Muflih, 2021)"},"properties":{"noteIndex":0},"schema":"https://github.com/citation-style-language/schema/raw/master/csl-citation.json"}</w:instrText>
      </w:r>
      <w:r w:rsidRPr="008F0936">
        <w:rPr>
          <w:rFonts w:ascii="Cambria" w:eastAsia="Cambria" w:hAnsi="Cambria" w:cs="Cambria"/>
          <w:color w:val="000000"/>
          <w:szCs w:val="24"/>
          <w:lang w:val="en-US"/>
        </w:rPr>
        <w:fldChar w:fldCharType="separate"/>
      </w:r>
      <w:r w:rsidRPr="008F0936">
        <w:rPr>
          <w:rFonts w:ascii="Cambria" w:eastAsia="Cambria" w:hAnsi="Cambria" w:cs="Cambria"/>
          <w:noProof/>
          <w:color w:val="000000"/>
          <w:szCs w:val="24"/>
          <w:lang w:val="en-US"/>
        </w:rPr>
        <w:t>(ad, 2020; Dewi et al., 2018; Muflih, 2021)</w:t>
      </w:r>
      <w:r w:rsidRPr="008F0936">
        <w:rPr>
          <w:rFonts w:ascii="Cambria" w:eastAsia="Cambria" w:hAnsi="Cambria" w:cs="Cambria"/>
          <w:color w:val="000000"/>
          <w:szCs w:val="24"/>
        </w:rPr>
        <w:fldChar w:fldCharType="end"/>
      </w:r>
      <w:r w:rsidRPr="008F0936">
        <w:rPr>
          <w:rFonts w:ascii="Cambria" w:eastAsia="Cambria" w:hAnsi="Cambria" w:cs="Cambria"/>
          <w:color w:val="000000"/>
          <w:szCs w:val="24"/>
          <w:lang w:val="en-US"/>
        </w:rPr>
        <w:t>. These reviews reflect the experiences and sentiments of customers regarding the digital services offered. In addition, interviews are conducted with representatives from selected Islamic banks to explore the underlying factors that contribute to both positive and negative customer responses. The interview findings are used to strengthen the validity of the documentation data, ensuring a more objective and comprehensive understanding of the banks’ brand reputation.</w:t>
      </w:r>
    </w:p>
    <w:p w:rsidR="008F0936" w:rsidRPr="008F0936" w:rsidRDefault="008F0936" w:rsidP="008F0936">
      <w:pPr>
        <w:pBdr>
          <w:top w:val="nil"/>
          <w:left w:val="nil"/>
          <w:bottom w:val="nil"/>
          <w:right w:val="nil"/>
          <w:between w:val="nil"/>
        </w:pBdr>
        <w:spacing w:before="100" w:after="100" w:line="276" w:lineRule="auto"/>
        <w:ind w:left="0" w:hanging="2"/>
        <w:rPr>
          <w:rFonts w:ascii="Cambria" w:eastAsia="Cambria" w:hAnsi="Cambria" w:cs="Cambria"/>
          <w:color w:val="000000"/>
          <w:szCs w:val="24"/>
          <w:lang w:val="en-US"/>
        </w:rPr>
      </w:pPr>
      <w:r w:rsidRPr="008F0936">
        <w:rPr>
          <w:rFonts w:ascii="Cambria" w:eastAsia="Cambria" w:hAnsi="Cambria" w:cs="Cambria"/>
          <w:color w:val="000000"/>
          <w:szCs w:val="24"/>
          <w:lang w:val="en-US"/>
        </w:rPr>
        <w:tab/>
      </w:r>
      <w:r>
        <w:rPr>
          <w:rFonts w:ascii="Cambria" w:eastAsia="Cambria" w:hAnsi="Cambria" w:cs="Cambria"/>
          <w:color w:val="000000"/>
          <w:szCs w:val="24"/>
          <w:lang w:val="en-US"/>
        </w:rPr>
        <w:tab/>
      </w:r>
      <w:r w:rsidRPr="008F0936">
        <w:rPr>
          <w:rFonts w:ascii="Cambria" w:eastAsia="Cambria" w:hAnsi="Cambria" w:cs="Cambria"/>
          <w:color w:val="000000"/>
          <w:szCs w:val="24"/>
          <w:lang w:val="en-US"/>
        </w:rPr>
        <w:t>The research is limited to Islamic banks that offer mobile banking services and have accessible user reviews. Out of 14 Islamic banks currently operating in Indonesia, only 6 meet the inclusion criteria and are therefore selected as the objects of study.</w:t>
      </w:r>
    </w:p>
    <w:p w:rsidR="008F0936" w:rsidRPr="008F0936" w:rsidRDefault="008F0936" w:rsidP="008F0936">
      <w:pPr>
        <w:pBdr>
          <w:top w:val="nil"/>
          <w:left w:val="nil"/>
          <w:bottom w:val="nil"/>
          <w:right w:val="nil"/>
          <w:between w:val="nil"/>
        </w:pBdr>
        <w:spacing w:line="276" w:lineRule="auto"/>
        <w:ind w:left="0" w:hanging="2"/>
        <w:rPr>
          <w:rFonts w:ascii="Cambria" w:eastAsia="Cambria" w:hAnsi="Cambria" w:cs="Cambria"/>
          <w:b/>
          <w:color w:val="000000"/>
          <w:szCs w:val="24"/>
          <w:lang w:val="en-US"/>
        </w:rPr>
      </w:pPr>
      <w:r w:rsidRPr="008F0936">
        <w:rPr>
          <w:rFonts w:ascii="Cambria" w:eastAsia="Cambria" w:hAnsi="Cambria" w:cs="Cambria"/>
          <w:b/>
          <w:color w:val="000000"/>
          <w:szCs w:val="24"/>
          <w:lang w:val="en-US"/>
        </w:rPr>
        <w:t xml:space="preserve">RESULTS </w:t>
      </w:r>
    </w:p>
    <w:p w:rsidR="008F0936" w:rsidRPr="008F0936" w:rsidRDefault="008F0936" w:rsidP="008F0936">
      <w:pPr>
        <w:pBdr>
          <w:top w:val="nil"/>
          <w:left w:val="nil"/>
          <w:bottom w:val="nil"/>
          <w:right w:val="nil"/>
          <w:between w:val="nil"/>
        </w:pBdr>
        <w:spacing w:line="276" w:lineRule="auto"/>
        <w:ind w:left="0" w:hanging="2"/>
        <w:rPr>
          <w:rFonts w:ascii="Cambria" w:eastAsia="Cambria" w:hAnsi="Cambria" w:cs="Cambria"/>
          <w:b/>
          <w:color w:val="000000"/>
          <w:szCs w:val="24"/>
          <w:lang w:val="en-US"/>
        </w:rPr>
      </w:pPr>
    </w:p>
    <w:p w:rsidR="008F0936" w:rsidRPr="008F0936" w:rsidRDefault="008F0936" w:rsidP="008F093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8F0936">
        <w:rPr>
          <w:rFonts w:ascii="Cambria" w:eastAsia="Cambria" w:hAnsi="Cambria" w:cs="Cambria"/>
          <w:color w:val="000000"/>
          <w:szCs w:val="24"/>
          <w:lang w:val="en-US"/>
        </w:rPr>
        <w:tab/>
      </w:r>
      <w:r>
        <w:rPr>
          <w:rFonts w:ascii="Cambria" w:eastAsia="Cambria" w:hAnsi="Cambria" w:cs="Cambria"/>
          <w:color w:val="000000"/>
          <w:szCs w:val="24"/>
          <w:lang w:val="en-US"/>
        </w:rPr>
        <w:tab/>
      </w:r>
      <w:r w:rsidRPr="008F0936">
        <w:rPr>
          <w:rFonts w:ascii="Cambria" w:eastAsia="Cambria" w:hAnsi="Cambria" w:cs="Cambria"/>
          <w:color w:val="000000"/>
          <w:szCs w:val="24"/>
          <w:lang w:val="en-US"/>
        </w:rPr>
        <w:t xml:space="preserve">A general review of user experiences with mobile banking applications in Islamic banks in Indonesia reveals a variety of aspects. Overall, most users are satisfied with the quality of service provided by Islamic banks. </w:t>
      </w:r>
    </w:p>
    <w:p w:rsidR="008F0936" w:rsidRPr="008F0936" w:rsidRDefault="008F0936" w:rsidP="008F093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8F0936">
        <w:rPr>
          <w:rFonts w:ascii="Cambria" w:eastAsia="Cambria" w:hAnsi="Cambria" w:cs="Cambria"/>
          <w:color w:val="000000"/>
          <w:szCs w:val="24"/>
          <w:lang w:val="en-US"/>
        </w:rPr>
        <w:t>.</w:t>
      </w:r>
    </w:p>
    <w:p w:rsidR="008F0936" w:rsidRPr="008F0936" w:rsidRDefault="008F0936" w:rsidP="008F0936">
      <w:pPr>
        <w:pBdr>
          <w:top w:val="nil"/>
          <w:left w:val="nil"/>
          <w:bottom w:val="nil"/>
          <w:right w:val="nil"/>
          <w:between w:val="nil"/>
        </w:pBdr>
        <w:spacing w:line="276" w:lineRule="auto"/>
        <w:ind w:left="0" w:hanging="2"/>
        <w:jc w:val="center"/>
        <w:rPr>
          <w:rFonts w:ascii="Cambria" w:eastAsia="Cambria" w:hAnsi="Cambria" w:cs="Cambria"/>
          <w:color w:val="000000"/>
          <w:szCs w:val="24"/>
          <w:lang w:val="en-US"/>
        </w:rPr>
      </w:pPr>
      <w:r w:rsidRPr="008F0936">
        <w:rPr>
          <w:rFonts w:ascii="Cambria" w:eastAsia="Cambria" w:hAnsi="Cambria" w:cs="Cambria"/>
          <w:color w:val="000000"/>
          <w:szCs w:val="24"/>
          <w:lang w:val="en-US"/>
        </w:rPr>
        <w:drawing>
          <wp:inline distT="0" distB="0" distL="0" distR="0" wp14:anchorId="7A8E1909" wp14:editId="3863646F">
            <wp:extent cx="2788920" cy="1743768"/>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88920" cy="1743768"/>
                    </a:xfrm>
                    <a:prstGeom prst="rect">
                      <a:avLst/>
                    </a:prstGeom>
                  </pic:spPr>
                </pic:pic>
              </a:graphicData>
            </a:graphic>
          </wp:inline>
        </w:drawing>
      </w:r>
    </w:p>
    <w:p w:rsidR="008F0936" w:rsidRPr="008F0936" w:rsidRDefault="008F0936" w:rsidP="008F0936">
      <w:pPr>
        <w:pBdr>
          <w:top w:val="nil"/>
          <w:left w:val="nil"/>
          <w:bottom w:val="nil"/>
          <w:right w:val="nil"/>
          <w:between w:val="nil"/>
        </w:pBdr>
        <w:spacing w:line="276" w:lineRule="auto"/>
        <w:ind w:leftChars="0" w:left="0" w:firstLineChars="0" w:firstLine="720"/>
        <w:rPr>
          <w:rFonts w:ascii="Cambria" w:eastAsia="Cambria" w:hAnsi="Cambria" w:cs="Cambria"/>
          <w:b/>
          <w:color w:val="000000"/>
          <w:szCs w:val="24"/>
          <w:lang w:val="en-US"/>
        </w:rPr>
      </w:pPr>
      <w:r w:rsidRPr="008F0936">
        <w:rPr>
          <w:rFonts w:ascii="Cambria" w:eastAsia="Cambria" w:hAnsi="Cambria" w:cs="Cambria"/>
          <w:b/>
          <w:color w:val="000000"/>
          <w:szCs w:val="24"/>
          <w:lang w:val="en-US"/>
        </w:rPr>
        <w:t>General Review of Mobile Banking in Islamic Banks, (2025)</w:t>
      </w:r>
    </w:p>
    <w:p w:rsidR="008F0936" w:rsidRPr="008F0936" w:rsidRDefault="008F0936" w:rsidP="008F093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8F0936">
        <w:rPr>
          <w:rFonts w:ascii="Cambria" w:eastAsia="Cambria" w:hAnsi="Cambria" w:cs="Cambria"/>
          <w:color w:val="000000"/>
          <w:szCs w:val="24"/>
          <w:lang w:val="en-US"/>
        </w:rPr>
        <w:tab/>
      </w:r>
      <w:r>
        <w:rPr>
          <w:rFonts w:ascii="Cambria" w:eastAsia="Cambria" w:hAnsi="Cambria" w:cs="Cambria"/>
          <w:color w:val="000000"/>
          <w:szCs w:val="24"/>
          <w:lang w:val="en-US"/>
        </w:rPr>
        <w:tab/>
      </w:r>
      <w:r w:rsidRPr="008F0936">
        <w:rPr>
          <w:rFonts w:ascii="Cambria" w:eastAsia="Cambria" w:hAnsi="Cambria" w:cs="Cambria"/>
          <w:color w:val="000000"/>
          <w:szCs w:val="24"/>
          <w:lang w:val="en-US"/>
        </w:rPr>
        <w:t xml:space="preserve">However, there are several common issues that are frequently reported, including concerns related to service integration, multi-platform compatibility problems, internet connection disruptions, and limitations in the features provided within the application. Additionally, issues regarding security, account registration and activation processes, as well as various technical problems with the application, have also been noted. </w:t>
      </w:r>
    </w:p>
    <w:p w:rsidR="008F0936" w:rsidRPr="008F0936" w:rsidRDefault="008F0936" w:rsidP="008F0936">
      <w:pPr>
        <w:pBdr>
          <w:top w:val="nil"/>
          <w:left w:val="nil"/>
          <w:bottom w:val="nil"/>
          <w:right w:val="nil"/>
          <w:between w:val="nil"/>
        </w:pBdr>
        <w:spacing w:line="276" w:lineRule="auto"/>
        <w:ind w:left="0" w:hanging="2"/>
        <w:rPr>
          <w:rFonts w:ascii="Cambria" w:eastAsia="Cambria" w:hAnsi="Cambria" w:cs="Cambria"/>
          <w:color w:val="000000"/>
          <w:szCs w:val="24"/>
          <w:lang w:val="en-US"/>
        </w:rPr>
      </w:pPr>
    </w:p>
    <w:p w:rsidR="008F0936" w:rsidRPr="008F0936" w:rsidRDefault="008F0936" w:rsidP="008F093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8F0936">
        <w:rPr>
          <w:rFonts w:ascii="Cambria" w:eastAsia="Cambria" w:hAnsi="Cambria" w:cs="Cambria"/>
          <w:color w:val="000000"/>
          <w:szCs w:val="24"/>
          <w:lang w:val="en-US"/>
        </w:rPr>
        <w:tab/>
      </w:r>
      <w:r>
        <w:rPr>
          <w:rFonts w:ascii="Cambria" w:eastAsia="Cambria" w:hAnsi="Cambria" w:cs="Cambria"/>
          <w:color w:val="000000"/>
          <w:szCs w:val="24"/>
          <w:lang w:val="en-US"/>
        </w:rPr>
        <w:tab/>
      </w:r>
      <w:r w:rsidRPr="008F0936">
        <w:rPr>
          <w:rFonts w:ascii="Cambria" w:eastAsia="Cambria" w:hAnsi="Cambria" w:cs="Cambria"/>
          <w:color w:val="000000"/>
          <w:szCs w:val="24"/>
          <w:lang w:val="en-US"/>
        </w:rPr>
        <w:t xml:space="preserve">Equally important, the smoothness of transactions carried out through the application is often hindered. All of these issues reflect the challenges faced </w:t>
      </w:r>
      <w:r w:rsidRPr="008F0936">
        <w:rPr>
          <w:rFonts w:ascii="Cambria" w:eastAsia="Cambria" w:hAnsi="Cambria" w:cs="Cambria"/>
          <w:color w:val="000000"/>
          <w:szCs w:val="24"/>
          <w:lang w:val="en-US"/>
        </w:rPr>
        <w:lastRenderedPageBreak/>
        <w:t>by mobile banking service providers in enhancing the quality of their digital services.</w:t>
      </w:r>
    </w:p>
    <w:p w:rsidR="008F0936" w:rsidRPr="008F0936" w:rsidRDefault="008F0936" w:rsidP="008F0936">
      <w:pPr>
        <w:pBdr>
          <w:top w:val="nil"/>
          <w:left w:val="nil"/>
          <w:bottom w:val="nil"/>
          <w:right w:val="nil"/>
          <w:between w:val="nil"/>
        </w:pBdr>
        <w:spacing w:line="276" w:lineRule="auto"/>
        <w:ind w:left="0" w:hanging="2"/>
        <w:jc w:val="center"/>
        <w:rPr>
          <w:rFonts w:ascii="Cambria" w:eastAsia="Cambria" w:hAnsi="Cambria" w:cs="Cambria"/>
          <w:color w:val="000000"/>
          <w:szCs w:val="24"/>
          <w:lang w:val="en-US"/>
        </w:rPr>
      </w:pPr>
      <w:r w:rsidRPr="008F0936">
        <w:rPr>
          <w:rFonts w:ascii="Cambria" w:eastAsia="Cambria" w:hAnsi="Cambria" w:cs="Cambria"/>
          <w:color w:val="000000"/>
          <w:szCs w:val="24"/>
          <w:lang w:val="en-US"/>
        </w:rPr>
        <w:t>Aceh Sharia Bank</w:t>
      </w:r>
    </w:p>
    <w:p w:rsidR="008F0936" w:rsidRPr="008F0936" w:rsidRDefault="008F0936" w:rsidP="008F0936">
      <w:pPr>
        <w:pBdr>
          <w:top w:val="nil"/>
          <w:left w:val="nil"/>
          <w:bottom w:val="nil"/>
          <w:right w:val="nil"/>
          <w:between w:val="nil"/>
        </w:pBdr>
        <w:spacing w:line="276" w:lineRule="auto"/>
        <w:ind w:left="0" w:hanging="2"/>
        <w:jc w:val="center"/>
        <w:rPr>
          <w:rFonts w:ascii="Cambria" w:eastAsia="Cambria" w:hAnsi="Cambria" w:cs="Cambria"/>
          <w:color w:val="000000"/>
          <w:szCs w:val="24"/>
          <w:lang w:val="en-US"/>
        </w:rPr>
      </w:pPr>
      <w:r w:rsidRPr="008F0936">
        <w:rPr>
          <w:rFonts w:ascii="Cambria" w:eastAsia="Cambria" w:hAnsi="Cambria" w:cs="Cambria"/>
          <w:color w:val="000000"/>
          <w:szCs w:val="24"/>
          <w:lang w:val="en-US"/>
        </w:rPr>
        <w:drawing>
          <wp:inline distT="0" distB="0" distL="0" distR="0" wp14:anchorId="5810BB08" wp14:editId="14E41167">
            <wp:extent cx="2781300" cy="22193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7143"/>
                    <a:stretch/>
                  </pic:blipFill>
                  <pic:spPr bwMode="auto">
                    <a:xfrm>
                      <a:off x="0" y="0"/>
                      <a:ext cx="2788920" cy="2225406"/>
                    </a:xfrm>
                    <a:prstGeom prst="rect">
                      <a:avLst/>
                    </a:prstGeom>
                    <a:ln>
                      <a:noFill/>
                    </a:ln>
                    <a:extLst>
                      <a:ext uri="{53640926-AAD7-44D8-BBD7-CCE9431645EC}">
                        <a14:shadowObscured xmlns:a14="http://schemas.microsoft.com/office/drawing/2010/main"/>
                      </a:ext>
                    </a:extLst>
                  </pic:spPr>
                </pic:pic>
              </a:graphicData>
            </a:graphic>
          </wp:inline>
        </w:drawing>
      </w:r>
    </w:p>
    <w:p w:rsidR="008F0936" w:rsidRPr="008F0936" w:rsidRDefault="008F0936" w:rsidP="008F0936">
      <w:pPr>
        <w:pBdr>
          <w:top w:val="nil"/>
          <w:left w:val="nil"/>
          <w:bottom w:val="nil"/>
          <w:right w:val="nil"/>
          <w:between w:val="nil"/>
        </w:pBdr>
        <w:spacing w:line="276" w:lineRule="auto"/>
        <w:ind w:left="0" w:hanging="2"/>
        <w:jc w:val="center"/>
        <w:rPr>
          <w:rFonts w:ascii="Cambria" w:eastAsia="Cambria" w:hAnsi="Cambria" w:cs="Cambria"/>
          <w:color w:val="000000"/>
          <w:szCs w:val="24"/>
          <w:lang w:val="en-US"/>
        </w:rPr>
      </w:pPr>
      <w:r w:rsidRPr="008F0936">
        <w:rPr>
          <w:rFonts w:ascii="Cambria" w:eastAsia="Cambria" w:hAnsi="Cambria" w:cs="Cambria"/>
          <w:color w:val="000000"/>
          <w:szCs w:val="24"/>
          <w:lang w:val="en-US"/>
        </w:rPr>
        <w:t>Data Source, (2025)</w:t>
      </w:r>
    </w:p>
    <w:p w:rsidR="008F0936" w:rsidRPr="008F0936" w:rsidRDefault="008F0936" w:rsidP="008F093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8F0936">
        <w:rPr>
          <w:rFonts w:ascii="Cambria" w:eastAsia="Cambria" w:hAnsi="Cambria" w:cs="Cambria"/>
          <w:color w:val="000000"/>
          <w:szCs w:val="24"/>
          <w:lang w:val="en-US"/>
        </w:rPr>
        <w:tab/>
      </w:r>
    </w:p>
    <w:p w:rsidR="008F0936" w:rsidRPr="008F0936" w:rsidRDefault="008F0936" w:rsidP="008F093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8F0936">
        <w:rPr>
          <w:rFonts w:ascii="Cambria" w:eastAsia="Cambria" w:hAnsi="Cambria" w:cs="Cambria"/>
          <w:color w:val="000000"/>
          <w:szCs w:val="24"/>
          <w:lang w:val="en-US"/>
        </w:rPr>
        <w:tab/>
      </w:r>
      <w:r>
        <w:rPr>
          <w:rFonts w:ascii="Cambria" w:eastAsia="Cambria" w:hAnsi="Cambria" w:cs="Cambria"/>
          <w:color w:val="000000"/>
          <w:szCs w:val="24"/>
          <w:lang w:val="en-US"/>
        </w:rPr>
        <w:tab/>
      </w:r>
      <w:r w:rsidRPr="008F0936">
        <w:rPr>
          <w:rFonts w:ascii="Cambria" w:eastAsia="Cambria" w:hAnsi="Cambria" w:cs="Cambria"/>
          <w:color w:val="000000"/>
          <w:szCs w:val="24"/>
          <w:lang w:val="en-US"/>
        </w:rPr>
        <w:t>A review of user experiences with the mobile banking application at Bank Aceh Syariah reveals several findings that reflect both satisfaction and challenges faced by users. The majority of users, approximately 39.29%, expressed satisfaction with the services provided by the bank. However, there are also a number of issues frequently reported, including disruptions in transactions, which account for 23.21% of the total reviews. Technical problems with the application are also a concern, with complaint percentages reaching 14.99%. Issues related to service integration with other systems are recorded at 11.9%, while device compatibility issues only make up 0.65% of the total reviews. These findings indicate that although Bank Aceh Syariah's mobile banking services are generally well-received by users, there are still several challenges that need to be addressed in order to enhance the overall user experience.</w:t>
      </w:r>
    </w:p>
    <w:p w:rsidR="008F0936" w:rsidRPr="008F0936" w:rsidRDefault="008F0936" w:rsidP="008F093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8F0936">
        <w:rPr>
          <w:rFonts w:ascii="Cambria" w:eastAsia="Cambria" w:hAnsi="Cambria" w:cs="Cambria"/>
          <w:color w:val="000000"/>
          <w:szCs w:val="24"/>
          <w:lang w:val="en-US"/>
        </w:rPr>
        <w:t>Aladin Syariah Bank</w:t>
      </w:r>
    </w:p>
    <w:p w:rsidR="008F0936" w:rsidRPr="008F0936" w:rsidRDefault="008F0936" w:rsidP="008F0936">
      <w:pPr>
        <w:pBdr>
          <w:top w:val="nil"/>
          <w:left w:val="nil"/>
          <w:bottom w:val="nil"/>
          <w:right w:val="nil"/>
          <w:between w:val="nil"/>
        </w:pBdr>
        <w:spacing w:line="276" w:lineRule="auto"/>
        <w:ind w:left="0" w:hanging="2"/>
        <w:jc w:val="center"/>
        <w:rPr>
          <w:rFonts w:ascii="Cambria" w:eastAsia="Cambria" w:hAnsi="Cambria" w:cs="Cambria"/>
          <w:color w:val="000000"/>
          <w:szCs w:val="24"/>
          <w:lang w:val="en-US"/>
        </w:rPr>
      </w:pPr>
      <w:r w:rsidRPr="008F0936">
        <w:rPr>
          <w:rFonts w:ascii="Cambria" w:eastAsia="Cambria" w:hAnsi="Cambria" w:cs="Cambria"/>
          <w:color w:val="000000"/>
          <w:szCs w:val="24"/>
          <w:lang w:val="en-US"/>
        </w:rPr>
        <w:drawing>
          <wp:inline distT="0" distB="0" distL="0" distR="0" wp14:anchorId="0C7C5AB0" wp14:editId="19AFC33E">
            <wp:extent cx="2781300" cy="1638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8929"/>
                    <a:stretch/>
                  </pic:blipFill>
                  <pic:spPr bwMode="auto">
                    <a:xfrm>
                      <a:off x="0" y="0"/>
                      <a:ext cx="2788920" cy="1642788"/>
                    </a:xfrm>
                    <a:prstGeom prst="rect">
                      <a:avLst/>
                    </a:prstGeom>
                    <a:ln>
                      <a:noFill/>
                    </a:ln>
                    <a:extLst>
                      <a:ext uri="{53640926-AAD7-44D8-BBD7-CCE9431645EC}">
                        <a14:shadowObscured xmlns:a14="http://schemas.microsoft.com/office/drawing/2010/main"/>
                      </a:ext>
                    </a:extLst>
                  </pic:spPr>
                </pic:pic>
              </a:graphicData>
            </a:graphic>
          </wp:inline>
        </w:drawing>
      </w:r>
    </w:p>
    <w:p w:rsidR="008F0936" w:rsidRPr="008F0936" w:rsidRDefault="008F0936" w:rsidP="008F093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8F0936">
        <w:rPr>
          <w:rFonts w:ascii="Cambria" w:eastAsia="Cambria" w:hAnsi="Cambria" w:cs="Cambria"/>
          <w:color w:val="000000"/>
          <w:szCs w:val="24"/>
          <w:lang w:val="en-US"/>
        </w:rPr>
        <w:tab/>
      </w:r>
      <w:r w:rsidRPr="008F0936">
        <w:rPr>
          <w:rFonts w:ascii="Cambria" w:eastAsia="Cambria" w:hAnsi="Cambria" w:cs="Cambria"/>
          <w:color w:val="000000"/>
          <w:szCs w:val="24"/>
          <w:lang w:val="en-US"/>
        </w:rPr>
        <w:tab/>
      </w:r>
      <w:r w:rsidRPr="008F0936">
        <w:rPr>
          <w:rFonts w:ascii="Cambria" w:eastAsia="Cambria" w:hAnsi="Cambria" w:cs="Cambria"/>
          <w:color w:val="000000"/>
          <w:szCs w:val="24"/>
          <w:lang w:val="en-US"/>
        </w:rPr>
        <w:tab/>
      </w:r>
      <w:r>
        <w:rPr>
          <w:rFonts w:ascii="Cambria" w:eastAsia="Cambria" w:hAnsi="Cambria" w:cs="Cambria"/>
          <w:color w:val="000000"/>
          <w:szCs w:val="24"/>
          <w:lang w:val="en-US"/>
        </w:rPr>
        <w:t xml:space="preserve">             </w:t>
      </w:r>
      <w:r w:rsidRPr="008F0936">
        <w:rPr>
          <w:rFonts w:ascii="Cambria" w:eastAsia="Cambria" w:hAnsi="Cambria" w:cs="Cambria"/>
          <w:color w:val="000000"/>
          <w:szCs w:val="24"/>
          <w:lang w:val="en-US"/>
        </w:rPr>
        <w:t>Data Source, (2025)</w:t>
      </w:r>
    </w:p>
    <w:p w:rsidR="008F0936" w:rsidRPr="008F0936" w:rsidRDefault="008F0936" w:rsidP="008F093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8F0936">
        <w:rPr>
          <w:rFonts w:ascii="Cambria" w:eastAsia="Cambria" w:hAnsi="Cambria" w:cs="Cambria"/>
          <w:color w:val="000000"/>
          <w:szCs w:val="24"/>
          <w:lang w:val="en-US"/>
        </w:rPr>
        <w:lastRenderedPageBreak/>
        <w:tab/>
      </w:r>
    </w:p>
    <w:p w:rsidR="008F0936" w:rsidRPr="008F0936" w:rsidRDefault="008F0936" w:rsidP="005B2256">
      <w:pPr>
        <w:pBdr>
          <w:top w:val="nil"/>
          <w:left w:val="nil"/>
          <w:bottom w:val="nil"/>
          <w:right w:val="nil"/>
          <w:between w:val="nil"/>
        </w:pBdr>
        <w:spacing w:line="276" w:lineRule="auto"/>
        <w:ind w:leftChars="0" w:left="0" w:firstLineChars="0" w:firstLine="720"/>
        <w:rPr>
          <w:rFonts w:ascii="Cambria" w:eastAsia="Cambria" w:hAnsi="Cambria" w:cs="Cambria"/>
          <w:color w:val="000000"/>
          <w:szCs w:val="24"/>
          <w:lang w:val="en-US"/>
        </w:rPr>
      </w:pPr>
      <w:r w:rsidRPr="008F0936">
        <w:rPr>
          <w:rFonts w:ascii="Cambria" w:eastAsia="Cambria" w:hAnsi="Cambria" w:cs="Cambria"/>
          <w:color w:val="000000"/>
          <w:szCs w:val="24"/>
          <w:lang w:val="en-US"/>
        </w:rPr>
        <w:t>A review of user experiences with the mobile banking application at Bank Aladin Syariah indicates that the overall satisfaction level with the services reaches 57.79%, reflecting a positive response from the majority of users. However, several technical issues have still been reported by users, including problems with the registration process, which accounts for 12% of the total reviews. Additionally, issues related to transactions are recorded at 8.98%, indicating barriers in the smooth execution of digital transactions. These findings suggest that while the satisfaction level with the services is relatively high, further improvements are needed in the registration and transaction processes to enhance the overall user experience.</w:t>
      </w:r>
    </w:p>
    <w:p w:rsidR="008F0936" w:rsidRPr="008F0936" w:rsidRDefault="008F0936" w:rsidP="008F0936">
      <w:pPr>
        <w:pBdr>
          <w:top w:val="nil"/>
          <w:left w:val="nil"/>
          <w:bottom w:val="nil"/>
          <w:right w:val="nil"/>
          <w:between w:val="nil"/>
        </w:pBdr>
        <w:spacing w:line="276" w:lineRule="auto"/>
        <w:ind w:left="0" w:hanging="2"/>
        <w:rPr>
          <w:rFonts w:ascii="Cambria" w:eastAsia="Cambria" w:hAnsi="Cambria" w:cs="Cambria"/>
          <w:color w:val="000000"/>
          <w:szCs w:val="24"/>
          <w:lang w:val="en-US"/>
        </w:rPr>
      </w:pPr>
    </w:p>
    <w:p w:rsidR="008F0936" w:rsidRPr="008F0936" w:rsidRDefault="008F0936" w:rsidP="008F0936">
      <w:pPr>
        <w:pBdr>
          <w:top w:val="nil"/>
          <w:left w:val="nil"/>
          <w:bottom w:val="nil"/>
          <w:right w:val="nil"/>
          <w:between w:val="nil"/>
        </w:pBdr>
        <w:spacing w:line="276" w:lineRule="auto"/>
        <w:ind w:left="0" w:hanging="2"/>
        <w:jc w:val="center"/>
        <w:rPr>
          <w:rFonts w:ascii="Cambria" w:eastAsia="Cambria" w:hAnsi="Cambria" w:cs="Cambria"/>
          <w:color w:val="000000"/>
          <w:szCs w:val="24"/>
          <w:lang w:val="en-US"/>
        </w:rPr>
      </w:pPr>
      <w:r w:rsidRPr="008F0936">
        <w:rPr>
          <w:rFonts w:ascii="Cambria" w:eastAsia="Cambria" w:hAnsi="Cambria" w:cs="Cambria"/>
          <w:color w:val="000000"/>
          <w:szCs w:val="24"/>
          <w:lang w:val="en-US"/>
        </w:rPr>
        <w:t>BSI Syariah Bank</w:t>
      </w:r>
    </w:p>
    <w:p w:rsidR="008F0936" w:rsidRPr="008F0936" w:rsidRDefault="008F0936" w:rsidP="008F0936">
      <w:pPr>
        <w:pBdr>
          <w:top w:val="nil"/>
          <w:left w:val="nil"/>
          <w:bottom w:val="nil"/>
          <w:right w:val="nil"/>
          <w:between w:val="nil"/>
        </w:pBdr>
        <w:spacing w:line="276" w:lineRule="auto"/>
        <w:ind w:left="0" w:hanging="2"/>
        <w:jc w:val="center"/>
        <w:rPr>
          <w:rFonts w:ascii="Cambria" w:eastAsia="Cambria" w:hAnsi="Cambria" w:cs="Cambria"/>
          <w:color w:val="000000"/>
          <w:szCs w:val="24"/>
          <w:lang w:val="en-US"/>
        </w:rPr>
      </w:pPr>
      <w:r w:rsidRPr="008F0936">
        <w:rPr>
          <w:rFonts w:ascii="Cambria" w:eastAsia="Cambria" w:hAnsi="Cambria" w:cs="Cambria"/>
          <w:color w:val="000000"/>
          <w:szCs w:val="24"/>
          <w:lang w:val="en-US"/>
        </w:rPr>
        <w:drawing>
          <wp:inline distT="0" distB="0" distL="0" distR="0" wp14:anchorId="379B365D" wp14:editId="5881569D">
            <wp:extent cx="2783665" cy="19526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8482"/>
                    <a:stretch/>
                  </pic:blipFill>
                  <pic:spPr bwMode="auto">
                    <a:xfrm>
                      <a:off x="0" y="0"/>
                      <a:ext cx="2788920" cy="1956311"/>
                    </a:xfrm>
                    <a:prstGeom prst="rect">
                      <a:avLst/>
                    </a:prstGeom>
                    <a:ln>
                      <a:noFill/>
                    </a:ln>
                    <a:extLst>
                      <a:ext uri="{53640926-AAD7-44D8-BBD7-CCE9431645EC}">
                        <a14:shadowObscured xmlns:a14="http://schemas.microsoft.com/office/drawing/2010/main"/>
                      </a:ext>
                    </a:extLst>
                  </pic:spPr>
                </pic:pic>
              </a:graphicData>
            </a:graphic>
          </wp:inline>
        </w:drawing>
      </w:r>
    </w:p>
    <w:p w:rsidR="008F0936" w:rsidRPr="008F0936" w:rsidRDefault="008F0936" w:rsidP="008F0936">
      <w:pPr>
        <w:pBdr>
          <w:top w:val="nil"/>
          <w:left w:val="nil"/>
          <w:bottom w:val="nil"/>
          <w:right w:val="nil"/>
          <w:between w:val="nil"/>
        </w:pBdr>
        <w:spacing w:line="276" w:lineRule="auto"/>
        <w:ind w:left="0" w:hanging="2"/>
        <w:rPr>
          <w:rFonts w:ascii="Cambria" w:eastAsia="Cambria" w:hAnsi="Cambria" w:cs="Cambria"/>
          <w:color w:val="000000"/>
          <w:szCs w:val="24"/>
          <w:lang w:val="en-US"/>
        </w:rPr>
      </w:pPr>
    </w:p>
    <w:p w:rsidR="008F0936" w:rsidRPr="008F0936" w:rsidRDefault="008F0936" w:rsidP="008F0936">
      <w:pPr>
        <w:pBdr>
          <w:top w:val="nil"/>
          <w:left w:val="nil"/>
          <w:bottom w:val="nil"/>
          <w:right w:val="nil"/>
          <w:between w:val="nil"/>
        </w:pBdr>
        <w:spacing w:line="276" w:lineRule="auto"/>
        <w:ind w:left="0" w:hanging="2"/>
        <w:jc w:val="center"/>
        <w:rPr>
          <w:rFonts w:ascii="Cambria" w:eastAsia="Cambria" w:hAnsi="Cambria" w:cs="Cambria"/>
          <w:color w:val="000000"/>
          <w:szCs w:val="24"/>
          <w:lang w:val="en-US"/>
        </w:rPr>
      </w:pPr>
      <w:r w:rsidRPr="008F0936">
        <w:rPr>
          <w:rFonts w:ascii="Cambria" w:eastAsia="Cambria" w:hAnsi="Cambria" w:cs="Cambria"/>
          <w:color w:val="000000"/>
          <w:szCs w:val="24"/>
          <w:lang w:val="en-US"/>
        </w:rPr>
        <w:t>Data Source, (2025)</w:t>
      </w:r>
    </w:p>
    <w:p w:rsidR="008F0936" w:rsidRPr="008F0936" w:rsidRDefault="008F0936" w:rsidP="008F093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8F0936">
        <w:rPr>
          <w:rFonts w:ascii="Cambria" w:eastAsia="Cambria" w:hAnsi="Cambria" w:cs="Cambria"/>
          <w:color w:val="000000"/>
          <w:szCs w:val="24"/>
          <w:lang w:val="en-US"/>
        </w:rPr>
        <w:tab/>
      </w:r>
    </w:p>
    <w:p w:rsidR="008F0936" w:rsidRPr="008F0936" w:rsidRDefault="008F0936" w:rsidP="008F093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8F0936">
        <w:rPr>
          <w:rFonts w:ascii="Cambria" w:eastAsia="Cambria" w:hAnsi="Cambria" w:cs="Cambria"/>
          <w:color w:val="000000"/>
          <w:szCs w:val="24"/>
          <w:lang w:val="en-US"/>
        </w:rPr>
        <w:tab/>
      </w:r>
      <w:r w:rsidR="005B2256">
        <w:rPr>
          <w:rFonts w:ascii="Cambria" w:eastAsia="Cambria" w:hAnsi="Cambria" w:cs="Cambria"/>
          <w:color w:val="000000"/>
          <w:szCs w:val="24"/>
          <w:lang w:val="en-US"/>
        </w:rPr>
        <w:tab/>
      </w:r>
      <w:r w:rsidRPr="008F0936">
        <w:rPr>
          <w:rFonts w:ascii="Cambria" w:eastAsia="Cambria" w:hAnsi="Cambria" w:cs="Cambria"/>
          <w:color w:val="000000"/>
          <w:szCs w:val="24"/>
          <w:lang w:val="en-US"/>
        </w:rPr>
        <w:t>A review of user experiences with the mobile banking application at Bank BSI (Bank Syariah Indonesia) reveals several findings that reflect both challenges and satisfaction with the services provided. According to user reviews, technical issues with the application emerge as the primary concern, accounting for 32.43% of complaints. Issues related to transactions also recorded a significant percentage, at 30.55%, indicating barriers to the smooth execution of digital transactions through the app. Additionally, the registration and account activation process posed challenges for 23.51% of users, signaling the need for improvement in the initial steps of accessing the services.</w:t>
      </w:r>
    </w:p>
    <w:p w:rsidR="008F0936" w:rsidRPr="008F0936" w:rsidRDefault="008F0936" w:rsidP="008F093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8F0936">
        <w:rPr>
          <w:rFonts w:ascii="Cambria" w:eastAsia="Cambria" w:hAnsi="Cambria" w:cs="Cambria"/>
          <w:color w:val="000000"/>
          <w:szCs w:val="24"/>
          <w:lang w:val="en-US"/>
        </w:rPr>
        <w:tab/>
      </w:r>
      <w:r w:rsidR="005B2256">
        <w:rPr>
          <w:rFonts w:ascii="Cambria" w:eastAsia="Cambria" w:hAnsi="Cambria" w:cs="Cambria"/>
          <w:color w:val="000000"/>
          <w:szCs w:val="24"/>
          <w:lang w:val="en-US"/>
        </w:rPr>
        <w:tab/>
      </w:r>
      <w:r w:rsidRPr="008F0936">
        <w:rPr>
          <w:rFonts w:ascii="Cambria" w:eastAsia="Cambria" w:hAnsi="Cambria" w:cs="Cambria"/>
          <w:color w:val="000000"/>
          <w:szCs w:val="24"/>
          <w:lang w:val="en-US"/>
        </w:rPr>
        <w:t xml:space="preserve">Only 4.7% of users expressed satisfaction with the services provided, suggesting that while there is a segment of satisfied users, the satisfaction rate remains relatively low. Meanwhile, device compatibility issues were reported by 3.53% of users, internet connection disruptions by 1.33%, and complaints </w:t>
      </w:r>
      <w:r w:rsidRPr="008F0936">
        <w:rPr>
          <w:rFonts w:ascii="Cambria" w:eastAsia="Cambria" w:hAnsi="Cambria" w:cs="Cambria"/>
          <w:color w:val="000000"/>
          <w:szCs w:val="24"/>
          <w:lang w:val="en-US"/>
        </w:rPr>
        <w:lastRenderedPageBreak/>
        <w:t>regarding inadequate features accounted for 1.06%. These findings indicate that while there are some areas receiving positive responses, the main challenges lie in the technical issues with the app, transactions, and the registration process, all of which need to be addressed to improve the overall user experience.</w:t>
      </w:r>
    </w:p>
    <w:p w:rsidR="008F0936" w:rsidRPr="008F0936" w:rsidRDefault="008F0936" w:rsidP="008F0936">
      <w:pPr>
        <w:pBdr>
          <w:top w:val="nil"/>
          <w:left w:val="nil"/>
          <w:bottom w:val="nil"/>
          <w:right w:val="nil"/>
          <w:between w:val="nil"/>
        </w:pBdr>
        <w:spacing w:line="276" w:lineRule="auto"/>
        <w:ind w:left="0" w:hanging="2"/>
        <w:rPr>
          <w:rFonts w:ascii="Cambria" w:eastAsia="Cambria" w:hAnsi="Cambria" w:cs="Cambria"/>
          <w:color w:val="000000"/>
          <w:szCs w:val="24"/>
          <w:lang w:val="en-US"/>
        </w:rPr>
      </w:pPr>
    </w:p>
    <w:p w:rsidR="008F0936" w:rsidRPr="008F0936" w:rsidRDefault="008F0936" w:rsidP="005B2256">
      <w:pPr>
        <w:pBdr>
          <w:top w:val="nil"/>
          <w:left w:val="nil"/>
          <w:bottom w:val="nil"/>
          <w:right w:val="nil"/>
          <w:between w:val="nil"/>
        </w:pBdr>
        <w:spacing w:line="276" w:lineRule="auto"/>
        <w:ind w:left="0" w:hanging="2"/>
        <w:jc w:val="center"/>
        <w:rPr>
          <w:rFonts w:ascii="Cambria" w:eastAsia="Cambria" w:hAnsi="Cambria" w:cs="Cambria"/>
          <w:color w:val="000000"/>
          <w:szCs w:val="24"/>
          <w:lang w:val="en-US"/>
        </w:rPr>
      </w:pPr>
      <w:r w:rsidRPr="008F0936">
        <w:rPr>
          <w:rFonts w:ascii="Cambria" w:eastAsia="Cambria" w:hAnsi="Cambria" w:cs="Cambria"/>
          <w:color w:val="000000"/>
          <w:szCs w:val="24"/>
          <w:lang w:val="en-US"/>
        </w:rPr>
        <w:t>Syariah BTN</w:t>
      </w:r>
    </w:p>
    <w:p w:rsidR="008F0936" w:rsidRPr="008F0936" w:rsidRDefault="008F0936" w:rsidP="008F0936">
      <w:pPr>
        <w:pBdr>
          <w:top w:val="nil"/>
          <w:left w:val="nil"/>
          <w:bottom w:val="nil"/>
          <w:right w:val="nil"/>
          <w:between w:val="nil"/>
        </w:pBdr>
        <w:spacing w:line="276" w:lineRule="auto"/>
        <w:ind w:left="0" w:hanging="2"/>
        <w:jc w:val="center"/>
        <w:rPr>
          <w:rFonts w:ascii="Cambria" w:eastAsia="Cambria" w:hAnsi="Cambria" w:cs="Cambria"/>
          <w:color w:val="000000"/>
          <w:szCs w:val="24"/>
          <w:lang w:val="en-US"/>
        </w:rPr>
      </w:pPr>
      <w:r w:rsidRPr="008F0936">
        <w:rPr>
          <w:rFonts w:ascii="Cambria" w:eastAsia="Cambria" w:hAnsi="Cambria" w:cs="Cambria"/>
          <w:color w:val="000000"/>
          <w:szCs w:val="24"/>
          <w:lang w:val="en-US"/>
        </w:rPr>
        <w:drawing>
          <wp:inline distT="0" distB="0" distL="0" distR="0" wp14:anchorId="74E4B427" wp14:editId="04E02452">
            <wp:extent cx="2783300" cy="19716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7589"/>
                    <a:stretch/>
                  </pic:blipFill>
                  <pic:spPr bwMode="auto">
                    <a:xfrm>
                      <a:off x="0" y="0"/>
                      <a:ext cx="2788920" cy="1975656"/>
                    </a:xfrm>
                    <a:prstGeom prst="rect">
                      <a:avLst/>
                    </a:prstGeom>
                    <a:ln>
                      <a:noFill/>
                    </a:ln>
                    <a:extLst>
                      <a:ext uri="{53640926-AAD7-44D8-BBD7-CCE9431645EC}">
                        <a14:shadowObscured xmlns:a14="http://schemas.microsoft.com/office/drawing/2010/main"/>
                      </a:ext>
                    </a:extLst>
                  </pic:spPr>
                </pic:pic>
              </a:graphicData>
            </a:graphic>
          </wp:inline>
        </w:drawing>
      </w:r>
    </w:p>
    <w:p w:rsidR="008F0936" w:rsidRPr="008F0936" w:rsidRDefault="008F0936" w:rsidP="008F0936">
      <w:pPr>
        <w:pBdr>
          <w:top w:val="nil"/>
          <w:left w:val="nil"/>
          <w:bottom w:val="nil"/>
          <w:right w:val="nil"/>
          <w:between w:val="nil"/>
        </w:pBdr>
        <w:spacing w:line="276" w:lineRule="auto"/>
        <w:ind w:left="0" w:hanging="2"/>
        <w:jc w:val="center"/>
        <w:rPr>
          <w:rFonts w:ascii="Cambria" w:eastAsia="Cambria" w:hAnsi="Cambria" w:cs="Cambria"/>
          <w:color w:val="000000"/>
          <w:szCs w:val="24"/>
          <w:lang w:val="en-US"/>
        </w:rPr>
      </w:pPr>
      <w:r w:rsidRPr="008F0936">
        <w:rPr>
          <w:rFonts w:ascii="Cambria" w:eastAsia="Cambria" w:hAnsi="Cambria" w:cs="Cambria"/>
          <w:color w:val="000000"/>
          <w:szCs w:val="24"/>
          <w:lang w:val="en-US"/>
        </w:rPr>
        <w:t>Data Source, (2025)</w:t>
      </w:r>
    </w:p>
    <w:p w:rsidR="008F0936" w:rsidRPr="008F0936" w:rsidRDefault="008F0936" w:rsidP="008F093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8F0936">
        <w:rPr>
          <w:rFonts w:ascii="Cambria" w:eastAsia="Cambria" w:hAnsi="Cambria" w:cs="Cambria"/>
          <w:color w:val="000000"/>
          <w:szCs w:val="24"/>
          <w:lang w:val="en-US"/>
        </w:rPr>
        <w:tab/>
      </w:r>
      <w:r>
        <w:rPr>
          <w:rFonts w:ascii="Cambria" w:eastAsia="Cambria" w:hAnsi="Cambria" w:cs="Cambria"/>
          <w:color w:val="000000"/>
          <w:szCs w:val="24"/>
          <w:lang w:val="en-US"/>
        </w:rPr>
        <w:tab/>
      </w:r>
      <w:r w:rsidRPr="008F0936">
        <w:rPr>
          <w:rFonts w:ascii="Cambria" w:eastAsia="Cambria" w:hAnsi="Cambria" w:cs="Cambria"/>
          <w:color w:val="000000"/>
          <w:szCs w:val="24"/>
          <w:lang w:val="en-US"/>
        </w:rPr>
        <w:t>A review of user experiences with the mobile banking application at Bank BTN Syariah reveals several findings that reflect both satisfaction and challenges faced by users. According to the reviews, the biggest issue with the application is the registration and activation process, reported by 30.68% of users. Additionally, concerns regarding inadequate features are another major complaint, accounting for 22.56%, indicating that many users feel the app lacks features that meet their needs.</w:t>
      </w:r>
    </w:p>
    <w:p w:rsidR="005B2256" w:rsidRPr="005B2256" w:rsidRDefault="008F093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8F0936">
        <w:rPr>
          <w:rFonts w:ascii="Cambria" w:eastAsia="Cambria" w:hAnsi="Cambria" w:cs="Cambria"/>
          <w:color w:val="000000"/>
          <w:szCs w:val="24"/>
          <w:lang w:val="en-US"/>
        </w:rPr>
        <w:tab/>
      </w:r>
      <w:r>
        <w:rPr>
          <w:rFonts w:ascii="Cambria" w:eastAsia="Cambria" w:hAnsi="Cambria" w:cs="Cambria"/>
          <w:color w:val="000000"/>
          <w:szCs w:val="24"/>
          <w:lang w:val="en-US"/>
        </w:rPr>
        <w:tab/>
      </w:r>
      <w:r w:rsidRPr="008F0936">
        <w:rPr>
          <w:rFonts w:ascii="Cambria" w:eastAsia="Cambria" w:hAnsi="Cambria" w:cs="Cambria"/>
          <w:color w:val="000000"/>
          <w:szCs w:val="24"/>
          <w:lang w:val="en-US"/>
        </w:rPr>
        <w:t>Technical issues with the app are noted at 14.63%, while transaction-related issues contribute 12.45% of the total complaints, highlighting barriers to the smooth execution of digital transactions. Only 8.04% of users expressed satisfaction with the services provided, reflecting areas that need improvement to increase overall satisfaction levels. Security concerns were raised by 5.79% of users, while internet connection disruptions were reported by 1.85%. Issues related to integration with other services were reported by only 0.98% of users,</w:t>
      </w:r>
      <w:r w:rsidR="005B2256">
        <w:rPr>
          <w:rFonts w:ascii="Cambria" w:eastAsia="Cambria" w:hAnsi="Cambria" w:cs="Cambria"/>
          <w:color w:val="000000"/>
          <w:szCs w:val="24"/>
          <w:lang w:val="en-US"/>
        </w:rPr>
        <w:t xml:space="preserve"> </w:t>
      </w:r>
      <w:r w:rsidR="005B2256" w:rsidRPr="005B2256">
        <w:rPr>
          <w:rFonts w:ascii="Cambria" w:eastAsia="Cambria" w:hAnsi="Cambria" w:cs="Cambria"/>
          <w:color w:val="000000"/>
          <w:szCs w:val="24"/>
          <w:lang w:val="en-US"/>
        </w:rPr>
        <w:t>and device compatibility issues were the least reported, at 0.57%.</w:t>
      </w: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5B2256">
        <w:rPr>
          <w:rFonts w:ascii="Cambria" w:eastAsia="Cambria" w:hAnsi="Cambria" w:cs="Cambria"/>
          <w:color w:val="000000"/>
          <w:szCs w:val="24"/>
          <w:lang w:val="en-US"/>
        </w:rPr>
        <w:tab/>
      </w:r>
      <w:r>
        <w:rPr>
          <w:rFonts w:ascii="Cambria" w:eastAsia="Cambria" w:hAnsi="Cambria" w:cs="Cambria"/>
          <w:color w:val="000000"/>
          <w:szCs w:val="24"/>
          <w:lang w:val="en-US"/>
        </w:rPr>
        <w:tab/>
      </w:r>
      <w:r w:rsidRPr="005B2256">
        <w:rPr>
          <w:rFonts w:ascii="Cambria" w:eastAsia="Cambria" w:hAnsi="Cambria" w:cs="Cambria"/>
          <w:color w:val="000000"/>
          <w:szCs w:val="24"/>
          <w:lang w:val="en-US"/>
        </w:rPr>
        <w:t>These findings suggest that, while there is some satisfaction with the service, significant improvements are needed in the registration process, app features, and transaction smoothness to enhance the user experience with the Bank BTN Syariah mobile banking application.</w:t>
      </w: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r>
        <w:rPr>
          <w:rFonts w:ascii="Cambria" w:eastAsia="Cambria" w:hAnsi="Cambria" w:cs="Cambria"/>
          <w:color w:val="000000"/>
          <w:szCs w:val="24"/>
          <w:lang w:val="en-US"/>
        </w:rPr>
        <w:lastRenderedPageBreak/>
        <w:tab/>
      </w:r>
      <w:r w:rsidRPr="005B2256">
        <w:rPr>
          <w:rFonts w:ascii="Cambria" w:eastAsia="Cambria" w:hAnsi="Cambria" w:cs="Cambria"/>
          <w:color w:val="000000"/>
          <w:szCs w:val="24"/>
          <w:lang w:val="en-US"/>
        </w:rPr>
        <w:tab/>
        <w:t>A review of user experiences with the mobile banking application at BTPN Syariah reveals several findings that reflect both satisfaction and challenges faced by users. The majority of users, 46.8%, expressed satisfaction with the services provided by BTPN Syariah, reflecting a positive response to the quality of available services. However, despite the high satisfaction level, there are still several issues that need attention. The primary complaint reported is related to transactions, accounting for 19.75% of the total reviews. This indicates that there are barriers to the smooth execution of digital transactions that need to be addressed. The registration and account activation process is also a concern for 18.84% of users, suggesting that users often face difficulties during the initial stages of using the application.</w:t>
      </w: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5B2256">
        <w:rPr>
          <w:rFonts w:ascii="Cambria" w:eastAsia="Cambria" w:hAnsi="Cambria" w:cs="Cambria"/>
          <w:color w:val="000000"/>
          <w:szCs w:val="24"/>
          <w:lang w:val="en-US"/>
        </w:rPr>
        <w:tab/>
      </w:r>
      <w:r>
        <w:rPr>
          <w:rFonts w:ascii="Cambria" w:eastAsia="Cambria" w:hAnsi="Cambria" w:cs="Cambria"/>
          <w:color w:val="000000"/>
          <w:szCs w:val="24"/>
          <w:lang w:val="en-US"/>
        </w:rPr>
        <w:tab/>
      </w:r>
      <w:r w:rsidRPr="005B2256">
        <w:rPr>
          <w:rFonts w:ascii="Cambria" w:eastAsia="Cambria" w:hAnsi="Cambria" w:cs="Cambria"/>
          <w:color w:val="000000"/>
          <w:szCs w:val="24"/>
          <w:lang w:val="en-US"/>
        </w:rPr>
        <w:t>Additionally, connection disruptions were reported at 0.82%, while technical issues with the application were noted by 0.7% of users, indicating that technical and connectivity issues are relatively lower compared to other problems. Overall, while the satisfaction level with BTPN Syariah’s services is fairly high, improvements in the areas of transactions and registration are still necessary to enhance the user experience and reduce the existing complaints.</w:t>
      </w:r>
    </w:p>
    <w:p w:rsidR="005B2256" w:rsidRPr="005B2256" w:rsidRDefault="005B2256" w:rsidP="005B2256">
      <w:pPr>
        <w:pBdr>
          <w:top w:val="nil"/>
          <w:left w:val="nil"/>
          <w:bottom w:val="nil"/>
          <w:right w:val="nil"/>
          <w:between w:val="nil"/>
        </w:pBdr>
        <w:spacing w:line="276" w:lineRule="auto"/>
        <w:ind w:left="0" w:hanging="2"/>
        <w:jc w:val="center"/>
        <w:rPr>
          <w:rFonts w:ascii="Cambria" w:eastAsia="Cambria" w:hAnsi="Cambria" w:cs="Cambria"/>
          <w:color w:val="000000"/>
          <w:szCs w:val="24"/>
          <w:lang w:val="en-US"/>
        </w:rPr>
      </w:pPr>
      <w:r w:rsidRPr="005B2256">
        <w:rPr>
          <w:rFonts w:ascii="Cambria" w:eastAsia="Cambria" w:hAnsi="Cambria" w:cs="Cambria"/>
          <w:color w:val="000000"/>
          <w:szCs w:val="24"/>
          <w:lang w:val="en-US"/>
        </w:rPr>
        <w:t>Syariah Panin Dubai Bank</w:t>
      </w: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p>
    <w:p w:rsidR="005B2256" w:rsidRPr="005B2256" w:rsidRDefault="005B2256" w:rsidP="005B2256">
      <w:pPr>
        <w:pBdr>
          <w:top w:val="nil"/>
          <w:left w:val="nil"/>
          <w:bottom w:val="nil"/>
          <w:right w:val="nil"/>
          <w:between w:val="nil"/>
        </w:pBdr>
        <w:spacing w:line="276" w:lineRule="auto"/>
        <w:ind w:left="0" w:hanging="2"/>
        <w:jc w:val="center"/>
        <w:rPr>
          <w:rFonts w:ascii="Cambria" w:eastAsia="Cambria" w:hAnsi="Cambria" w:cs="Cambria"/>
          <w:color w:val="000000"/>
          <w:szCs w:val="24"/>
          <w:lang w:val="en-US"/>
        </w:rPr>
      </w:pPr>
      <w:r w:rsidRPr="005B2256">
        <w:rPr>
          <w:rFonts w:ascii="Cambria" w:eastAsia="Cambria" w:hAnsi="Cambria" w:cs="Cambria"/>
          <w:color w:val="000000"/>
          <w:szCs w:val="24"/>
          <w:lang w:val="en-US"/>
        </w:rPr>
        <w:drawing>
          <wp:inline distT="0" distB="0" distL="0" distR="0" wp14:anchorId="710FAA5E" wp14:editId="0107D13D">
            <wp:extent cx="2783226" cy="19335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9375"/>
                    <a:stretch/>
                  </pic:blipFill>
                  <pic:spPr bwMode="auto">
                    <a:xfrm>
                      <a:off x="0" y="0"/>
                      <a:ext cx="2788920" cy="1937531"/>
                    </a:xfrm>
                    <a:prstGeom prst="rect">
                      <a:avLst/>
                    </a:prstGeom>
                    <a:ln>
                      <a:noFill/>
                    </a:ln>
                    <a:extLst>
                      <a:ext uri="{53640926-AAD7-44D8-BBD7-CCE9431645EC}">
                        <a14:shadowObscured xmlns:a14="http://schemas.microsoft.com/office/drawing/2010/main"/>
                      </a:ext>
                    </a:extLst>
                  </pic:spPr>
                </pic:pic>
              </a:graphicData>
            </a:graphic>
          </wp:inline>
        </w:drawing>
      </w:r>
    </w:p>
    <w:p w:rsidR="005B2256" w:rsidRPr="005B2256" w:rsidRDefault="005B2256" w:rsidP="005B2256">
      <w:pPr>
        <w:pBdr>
          <w:top w:val="nil"/>
          <w:left w:val="nil"/>
          <w:bottom w:val="nil"/>
          <w:right w:val="nil"/>
          <w:between w:val="nil"/>
        </w:pBdr>
        <w:spacing w:line="276" w:lineRule="auto"/>
        <w:ind w:left="0" w:hanging="2"/>
        <w:jc w:val="center"/>
        <w:rPr>
          <w:rFonts w:ascii="Cambria" w:eastAsia="Cambria" w:hAnsi="Cambria" w:cs="Cambria"/>
          <w:color w:val="000000"/>
          <w:szCs w:val="24"/>
          <w:lang w:val="en-US"/>
        </w:rPr>
      </w:pPr>
      <w:r w:rsidRPr="005B2256">
        <w:rPr>
          <w:rFonts w:ascii="Cambria" w:eastAsia="Cambria" w:hAnsi="Cambria" w:cs="Cambria"/>
          <w:color w:val="000000"/>
          <w:szCs w:val="24"/>
          <w:lang w:val="en-US"/>
        </w:rPr>
        <w:t>Data Source, (2025)</w:t>
      </w: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5B2256">
        <w:rPr>
          <w:rFonts w:ascii="Cambria" w:eastAsia="Cambria" w:hAnsi="Cambria" w:cs="Cambria"/>
          <w:color w:val="000000"/>
          <w:szCs w:val="24"/>
          <w:lang w:val="en-US"/>
        </w:rPr>
        <w:tab/>
      </w:r>
      <w:r>
        <w:rPr>
          <w:rFonts w:ascii="Cambria" w:eastAsia="Cambria" w:hAnsi="Cambria" w:cs="Cambria"/>
          <w:color w:val="000000"/>
          <w:szCs w:val="24"/>
          <w:lang w:val="en-US"/>
        </w:rPr>
        <w:tab/>
      </w:r>
      <w:r w:rsidRPr="005B2256">
        <w:rPr>
          <w:rFonts w:ascii="Cambria" w:eastAsia="Cambria" w:hAnsi="Cambria" w:cs="Cambria"/>
          <w:color w:val="000000"/>
          <w:szCs w:val="24"/>
          <w:lang w:val="en-US"/>
        </w:rPr>
        <w:t>A review of user experiences with the mobile banking application at PNBS (Perbankan Nasional Bank Syariah) reveals several findings that reflect both the issues faced by users and the satisfaction levels with the services. The largest complaint comes from the security aspect, with 32.97% of users reporting problems related to data protection and transactions. Additionally, transaction issues are a significant concern, with complaints reaching 24.18%, indicating barriers to the smooth processing of transactions through the application.</w:t>
      </w: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5B2256">
        <w:rPr>
          <w:rFonts w:ascii="Cambria" w:eastAsia="Cambria" w:hAnsi="Cambria" w:cs="Cambria"/>
          <w:color w:val="000000"/>
          <w:szCs w:val="24"/>
          <w:lang w:val="en-US"/>
        </w:rPr>
        <w:lastRenderedPageBreak/>
        <w:tab/>
      </w:r>
      <w:r>
        <w:rPr>
          <w:rFonts w:ascii="Cambria" w:eastAsia="Cambria" w:hAnsi="Cambria" w:cs="Cambria"/>
          <w:color w:val="000000"/>
          <w:szCs w:val="24"/>
          <w:lang w:val="en-US"/>
        </w:rPr>
        <w:tab/>
      </w:r>
      <w:r w:rsidRPr="005B2256">
        <w:rPr>
          <w:rFonts w:ascii="Cambria" w:eastAsia="Cambria" w:hAnsi="Cambria" w:cs="Cambria"/>
          <w:color w:val="000000"/>
          <w:szCs w:val="24"/>
          <w:lang w:val="en-US"/>
        </w:rPr>
        <w:t>Technical issues with the app are also reported at a considerable rate, with 20.88% of users experiencing disruptions or difficulties while using the app. Furthermore, 11.98% of users expressed dissatisfaction with the features, suggesting that the app does not meet users’ expectations or needs in terms of functionality and capabilities. Only 1.76% of users expressed satisfaction with the services provided, reflecting a relatively low satisfaction level with the application.</w:t>
      </w: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5B2256">
        <w:rPr>
          <w:rFonts w:ascii="Cambria" w:eastAsia="Cambria" w:hAnsi="Cambria" w:cs="Cambria"/>
          <w:color w:val="000000"/>
          <w:szCs w:val="24"/>
          <w:lang w:val="en-US"/>
        </w:rPr>
        <w:tab/>
      </w:r>
      <w:r>
        <w:rPr>
          <w:rFonts w:ascii="Cambria" w:eastAsia="Cambria" w:hAnsi="Cambria" w:cs="Cambria"/>
          <w:color w:val="000000"/>
          <w:szCs w:val="24"/>
          <w:lang w:val="en-US"/>
        </w:rPr>
        <w:tab/>
      </w:r>
      <w:r w:rsidRPr="005B2256">
        <w:rPr>
          <w:rFonts w:ascii="Cambria" w:eastAsia="Cambria" w:hAnsi="Cambria" w:cs="Cambria"/>
          <w:color w:val="000000"/>
          <w:szCs w:val="24"/>
          <w:lang w:val="en-US"/>
        </w:rPr>
        <w:t>These findings indicate that improvements are needed, particularly in the areas of security, transactions, and the technical stability of the app, to enhance the overall user experience.</w:t>
      </w: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p>
    <w:p w:rsidR="005B2256" w:rsidRPr="005B2256" w:rsidRDefault="005B2256" w:rsidP="005B2256">
      <w:pPr>
        <w:pBdr>
          <w:top w:val="nil"/>
          <w:left w:val="nil"/>
          <w:bottom w:val="nil"/>
          <w:right w:val="nil"/>
          <w:between w:val="nil"/>
        </w:pBdr>
        <w:spacing w:line="276" w:lineRule="auto"/>
        <w:ind w:left="0" w:hanging="2"/>
        <w:jc w:val="center"/>
        <w:rPr>
          <w:rFonts w:ascii="Cambria" w:eastAsia="Cambria" w:hAnsi="Cambria" w:cs="Cambria"/>
          <w:color w:val="000000"/>
          <w:szCs w:val="24"/>
          <w:lang w:val="en-US"/>
        </w:rPr>
      </w:pPr>
      <w:r w:rsidRPr="005B2256">
        <w:rPr>
          <w:rFonts w:ascii="Cambria" w:eastAsia="Cambria" w:hAnsi="Cambria" w:cs="Cambria"/>
          <w:color w:val="000000"/>
          <w:szCs w:val="24"/>
          <w:lang w:val="en-US"/>
        </w:rPr>
        <w:drawing>
          <wp:inline distT="0" distB="0" distL="0" distR="0" wp14:anchorId="23F2B2A8" wp14:editId="30BC91ED">
            <wp:extent cx="2788920" cy="213773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88920" cy="2137732"/>
                    </a:xfrm>
                    <a:prstGeom prst="rect">
                      <a:avLst/>
                    </a:prstGeom>
                  </pic:spPr>
                </pic:pic>
              </a:graphicData>
            </a:graphic>
          </wp:inline>
        </w:drawing>
      </w: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5B2256">
        <w:rPr>
          <w:rFonts w:ascii="Cambria" w:eastAsia="Cambria" w:hAnsi="Cambria" w:cs="Cambria"/>
          <w:color w:val="000000"/>
          <w:szCs w:val="24"/>
          <w:lang w:val="en-US"/>
        </w:rPr>
        <w:tab/>
      </w:r>
      <w:r w:rsidRPr="005B2256">
        <w:rPr>
          <w:rFonts w:ascii="Cambria" w:eastAsia="Cambria" w:hAnsi="Cambria" w:cs="Cambria"/>
          <w:color w:val="000000"/>
          <w:szCs w:val="24"/>
          <w:lang w:val="en-US"/>
        </w:rPr>
        <w:tab/>
      </w:r>
      <w:r w:rsidRPr="005B2256">
        <w:rPr>
          <w:rFonts w:ascii="Cambria" w:eastAsia="Cambria" w:hAnsi="Cambria" w:cs="Cambria"/>
          <w:color w:val="000000"/>
          <w:szCs w:val="24"/>
          <w:lang w:val="en-US"/>
        </w:rPr>
        <w:tab/>
      </w:r>
      <w:r>
        <w:rPr>
          <w:rFonts w:ascii="Cambria" w:eastAsia="Cambria" w:hAnsi="Cambria" w:cs="Cambria"/>
          <w:color w:val="000000"/>
          <w:szCs w:val="24"/>
          <w:lang w:val="en-US"/>
        </w:rPr>
        <w:t xml:space="preserve">             </w:t>
      </w:r>
      <w:r w:rsidRPr="005B2256">
        <w:rPr>
          <w:rFonts w:ascii="Cambria" w:eastAsia="Cambria" w:hAnsi="Cambria" w:cs="Cambria"/>
          <w:color w:val="000000"/>
          <w:szCs w:val="24"/>
          <w:lang w:val="en-US"/>
        </w:rPr>
        <w:t>Data Source, (2025)</w:t>
      </w: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5B2256">
        <w:rPr>
          <w:rFonts w:ascii="Cambria" w:eastAsia="Cambria" w:hAnsi="Cambria" w:cs="Cambria"/>
          <w:color w:val="000000"/>
          <w:szCs w:val="24"/>
          <w:lang w:val="en-US"/>
        </w:rPr>
        <w:tab/>
      </w:r>
      <w:r>
        <w:rPr>
          <w:rFonts w:ascii="Cambria" w:eastAsia="Cambria" w:hAnsi="Cambria" w:cs="Cambria"/>
          <w:color w:val="000000"/>
          <w:szCs w:val="24"/>
          <w:lang w:val="en-US"/>
        </w:rPr>
        <w:tab/>
      </w:r>
      <w:r w:rsidRPr="005B2256">
        <w:rPr>
          <w:rFonts w:ascii="Cambria" w:eastAsia="Cambria" w:hAnsi="Cambria" w:cs="Cambria"/>
          <w:color w:val="000000"/>
          <w:szCs w:val="24"/>
          <w:lang w:val="en-US"/>
        </w:rPr>
        <w:t>The analysis of user satisfaction levels with the mobile banking application services reveals that 32.54% of users are satisfied with the services provided. However, several key issues were reported, including problems with the registration and activation process (13.99%), technical issues with the app (13.87%), and transaction-related issues (13.8%). Additionally, some users complained about inadequate features (8.49%), security concerns (7.01%), service integration (3%), multi-platform issues (2.08%), device compatibility (1.16%), and connection disruptions (0.76%). This data indicates that improving service quality should focus on addressing these key issues to enhance overall user satisfaction.</w:t>
      </w: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p>
    <w:p w:rsidR="005B2256" w:rsidRPr="005B2256" w:rsidRDefault="005B2256" w:rsidP="005B2256">
      <w:pPr>
        <w:pBdr>
          <w:top w:val="nil"/>
          <w:left w:val="nil"/>
          <w:bottom w:val="nil"/>
          <w:right w:val="nil"/>
          <w:between w:val="nil"/>
        </w:pBdr>
        <w:spacing w:line="276" w:lineRule="auto"/>
        <w:ind w:left="0" w:hanging="2"/>
        <w:jc w:val="center"/>
        <w:rPr>
          <w:rFonts w:ascii="Cambria" w:eastAsia="Cambria" w:hAnsi="Cambria" w:cs="Cambria"/>
          <w:color w:val="000000"/>
          <w:szCs w:val="24"/>
          <w:lang w:val="en-US"/>
        </w:rPr>
      </w:pPr>
      <w:r w:rsidRPr="005B2256">
        <w:rPr>
          <w:rFonts w:ascii="Cambria" w:eastAsia="Cambria" w:hAnsi="Cambria" w:cs="Cambria"/>
          <w:color w:val="000000"/>
          <w:szCs w:val="24"/>
          <w:lang w:val="en-US"/>
        </w:rPr>
        <w:lastRenderedPageBreak/>
        <w:drawing>
          <wp:inline distT="0" distB="0" distL="0" distR="0" wp14:anchorId="4D370D99" wp14:editId="54117644">
            <wp:extent cx="2788920" cy="2137642"/>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88920" cy="2137642"/>
                    </a:xfrm>
                    <a:prstGeom prst="rect">
                      <a:avLst/>
                    </a:prstGeom>
                  </pic:spPr>
                </pic:pic>
              </a:graphicData>
            </a:graphic>
          </wp:inline>
        </w:drawing>
      </w:r>
    </w:p>
    <w:p w:rsidR="005B2256" w:rsidRPr="005B2256" w:rsidRDefault="005B2256" w:rsidP="005B2256">
      <w:pPr>
        <w:pBdr>
          <w:top w:val="nil"/>
          <w:left w:val="nil"/>
          <w:bottom w:val="nil"/>
          <w:right w:val="nil"/>
          <w:between w:val="nil"/>
        </w:pBdr>
        <w:spacing w:line="276" w:lineRule="auto"/>
        <w:ind w:left="0" w:hanging="2"/>
        <w:jc w:val="center"/>
        <w:rPr>
          <w:rFonts w:ascii="Cambria" w:eastAsia="Cambria" w:hAnsi="Cambria" w:cs="Cambria"/>
          <w:color w:val="000000"/>
          <w:szCs w:val="24"/>
          <w:lang w:val="en-US"/>
        </w:rPr>
      </w:pPr>
      <w:r w:rsidRPr="005B2256">
        <w:rPr>
          <w:rFonts w:ascii="Cambria" w:eastAsia="Cambria" w:hAnsi="Cambria" w:cs="Cambria"/>
          <w:color w:val="000000"/>
          <w:szCs w:val="24"/>
          <w:lang w:val="en-US"/>
        </w:rPr>
        <w:t>Data Source, (2025)</w:t>
      </w: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5B2256">
        <w:rPr>
          <w:rFonts w:ascii="Cambria" w:eastAsia="Cambria" w:hAnsi="Cambria" w:cs="Cambria"/>
          <w:color w:val="000000"/>
          <w:szCs w:val="24"/>
          <w:lang w:val="en-US"/>
        </w:rPr>
        <w:tab/>
      </w:r>
      <w:r>
        <w:rPr>
          <w:rFonts w:ascii="Cambria" w:eastAsia="Cambria" w:hAnsi="Cambria" w:cs="Cambria"/>
          <w:color w:val="000000"/>
          <w:szCs w:val="24"/>
          <w:lang w:val="en-US"/>
        </w:rPr>
        <w:tab/>
      </w:r>
      <w:r w:rsidRPr="005B2256">
        <w:rPr>
          <w:rFonts w:ascii="Cambria" w:eastAsia="Cambria" w:hAnsi="Cambria" w:cs="Cambria"/>
          <w:color w:val="000000"/>
          <w:szCs w:val="24"/>
          <w:lang w:val="en-US"/>
        </w:rPr>
        <w:t>A review of user experiences with the mobile banking application at BJB Syariah reveals several findings reflecting both user satisfaction and the challenges faced by users. A total of 31.52% of users expressed satisfaction with the services provided, indicating a relatively higher level of satisfaction compared to other aspects. However, there are several key issues reported, such as technical problems with the application, which became the most significant complaint, with a percentage of 22.65%. Additionally, the registration and activation process also emerged as a significant concern, with 17.35% of users reporting challenges at this stage.</w:t>
      </w: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5B2256">
        <w:rPr>
          <w:rFonts w:ascii="Cambria" w:eastAsia="Cambria" w:hAnsi="Cambria" w:cs="Cambria"/>
          <w:color w:val="000000"/>
          <w:szCs w:val="24"/>
          <w:lang w:val="en-US"/>
        </w:rPr>
        <w:tab/>
      </w:r>
      <w:r>
        <w:rPr>
          <w:rFonts w:ascii="Cambria" w:eastAsia="Cambria" w:hAnsi="Cambria" w:cs="Cambria"/>
          <w:color w:val="000000"/>
          <w:szCs w:val="24"/>
          <w:lang w:val="en-US"/>
        </w:rPr>
        <w:tab/>
      </w:r>
      <w:r w:rsidRPr="005B2256">
        <w:rPr>
          <w:rFonts w:ascii="Cambria" w:eastAsia="Cambria" w:hAnsi="Cambria" w:cs="Cambria"/>
          <w:color w:val="000000"/>
          <w:szCs w:val="24"/>
          <w:lang w:val="en-US"/>
        </w:rPr>
        <w:t>Transaction related issues ranked next, with complaints reaching 16.45%, indicating obstacles in the smooth execution of transactions through the application. A small percentage of users, 3.89%, reported that the available features were inadequate to meet their needs. Complaints about security were relatively low, at only 0.99%, while integration with other services was also low, at 0.8%. These findings suggest that while user satisfaction is fairly good, improvements are needed in the technical aspects of the app, the registration process, and transaction flow to enhance the overall user experience.</w:t>
      </w:r>
    </w:p>
    <w:p w:rsidR="005B2256" w:rsidRPr="005B2256" w:rsidRDefault="005B2256" w:rsidP="005B2256">
      <w:pPr>
        <w:pBdr>
          <w:top w:val="nil"/>
          <w:left w:val="nil"/>
          <w:bottom w:val="nil"/>
          <w:right w:val="nil"/>
          <w:between w:val="nil"/>
        </w:pBdr>
        <w:spacing w:line="276" w:lineRule="auto"/>
        <w:ind w:left="0" w:hanging="2"/>
        <w:jc w:val="center"/>
        <w:rPr>
          <w:rFonts w:ascii="Cambria" w:eastAsia="Cambria" w:hAnsi="Cambria" w:cs="Cambria"/>
          <w:color w:val="000000"/>
          <w:szCs w:val="24"/>
          <w:lang w:val="en-US"/>
        </w:rPr>
      </w:pPr>
      <w:r w:rsidRPr="005B2256">
        <w:rPr>
          <w:rFonts w:ascii="Cambria" w:eastAsia="Cambria" w:hAnsi="Cambria" w:cs="Cambria"/>
          <w:color w:val="000000"/>
          <w:szCs w:val="24"/>
          <w:lang w:val="en-US"/>
        </w:rPr>
        <w:drawing>
          <wp:inline distT="0" distB="0" distL="0" distR="0" wp14:anchorId="3CF30265" wp14:editId="51AFA18D">
            <wp:extent cx="2788920" cy="213768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88920" cy="2137685"/>
                    </a:xfrm>
                    <a:prstGeom prst="rect">
                      <a:avLst/>
                    </a:prstGeom>
                  </pic:spPr>
                </pic:pic>
              </a:graphicData>
            </a:graphic>
          </wp:inline>
        </w:drawing>
      </w: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r>
        <w:rPr>
          <w:rFonts w:ascii="Cambria" w:eastAsia="Cambria" w:hAnsi="Cambria" w:cs="Cambria"/>
          <w:color w:val="000000"/>
          <w:szCs w:val="24"/>
          <w:lang w:val="en-US"/>
        </w:rPr>
        <w:lastRenderedPageBreak/>
        <w:t xml:space="preserve">                                              </w:t>
      </w:r>
      <w:r w:rsidRPr="005B2256">
        <w:rPr>
          <w:rFonts w:ascii="Cambria" w:eastAsia="Cambria" w:hAnsi="Cambria" w:cs="Cambria"/>
          <w:color w:val="000000"/>
          <w:szCs w:val="24"/>
          <w:lang w:val="en-US"/>
        </w:rPr>
        <w:t>Data Sources, (2025)</w:t>
      </w: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5B2256">
        <w:rPr>
          <w:rFonts w:ascii="Cambria" w:eastAsia="Cambria" w:hAnsi="Cambria" w:cs="Cambria"/>
          <w:color w:val="000000"/>
          <w:szCs w:val="24"/>
          <w:lang w:val="en-US"/>
        </w:rPr>
        <w:tab/>
      </w:r>
      <w:r>
        <w:rPr>
          <w:rFonts w:ascii="Cambria" w:eastAsia="Cambria" w:hAnsi="Cambria" w:cs="Cambria"/>
          <w:color w:val="000000"/>
          <w:szCs w:val="24"/>
          <w:lang w:val="en-US"/>
        </w:rPr>
        <w:tab/>
      </w:r>
      <w:r w:rsidRPr="005B2256">
        <w:rPr>
          <w:rFonts w:ascii="Cambria" w:eastAsia="Cambria" w:hAnsi="Cambria" w:cs="Cambria"/>
          <w:color w:val="000000"/>
          <w:szCs w:val="24"/>
          <w:lang w:val="en-US"/>
        </w:rPr>
        <w:t>A review of user experiences with the mobile banking application at KB Syariah reveals that the biggest challenge faced by users relates to the registration and activation process, which accounts for 48.16% of all complaints. Despite this, 30.52% of users expressed satisfaction with the services provided, indicating an appreciation for certain aspects of the application.</w:t>
      </w: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5B2256">
        <w:rPr>
          <w:rFonts w:ascii="Cambria" w:eastAsia="Cambria" w:hAnsi="Cambria" w:cs="Cambria"/>
          <w:color w:val="000000"/>
          <w:szCs w:val="24"/>
          <w:lang w:val="en-US"/>
        </w:rPr>
        <w:tab/>
      </w:r>
      <w:r>
        <w:rPr>
          <w:rFonts w:ascii="Cambria" w:eastAsia="Cambria" w:hAnsi="Cambria" w:cs="Cambria"/>
          <w:color w:val="000000"/>
          <w:szCs w:val="24"/>
          <w:lang w:val="en-US"/>
        </w:rPr>
        <w:tab/>
      </w:r>
      <w:r w:rsidRPr="005B2256">
        <w:rPr>
          <w:rFonts w:ascii="Cambria" w:eastAsia="Cambria" w:hAnsi="Cambria" w:cs="Cambria"/>
          <w:color w:val="000000"/>
          <w:szCs w:val="24"/>
          <w:lang w:val="en-US"/>
        </w:rPr>
        <w:t>Transaction related issues follow as the next major concern, with 14.29% of users reporting difficulties, reflecting challenges in the smooth execution of transactions. Meanwhile, technical issues with the application were only reported by 0.28% of users, suggesting that the technical aspects are relatively stable compared to other categories. These findings indicate that the primary focus for service improvement should be on the registration and activation process, as well as transaction-related aspects, to further enhance the overall user experience.</w:t>
      </w: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p>
    <w:p w:rsidR="005B2256" w:rsidRPr="005B2256" w:rsidRDefault="005B2256" w:rsidP="005B2256">
      <w:pPr>
        <w:pBdr>
          <w:top w:val="nil"/>
          <w:left w:val="nil"/>
          <w:bottom w:val="nil"/>
          <w:right w:val="nil"/>
          <w:between w:val="nil"/>
        </w:pBdr>
        <w:spacing w:line="276" w:lineRule="auto"/>
        <w:ind w:left="0" w:hanging="2"/>
        <w:jc w:val="center"/>
        <w:rPr>
          <w:rFonts w:ascii="Cambria" w:eastAsia="Cambria" w:hAnsi="Cambria" w:cs="Cambria"/>
          <w:color w:val="000000"/>
          <w:szCs w:val="24"/>
          <w:lang w:val="en-US"/>
        </w:rPr>
      </w:pPr>
      <w:r w:rsidRPr="005B2256">
        <w:rPr>
          <w:rFonts w:ascii="Cambria" w:eastAsia="Cambria" w:hAnsi="Cambria" w:cs="Cambria"/>
          <w:color w:val="000000"/>
          <w:szCs w:val="24"/>
          <w:lang w:val="en-US"/>
        </w:rPr>
        <w:drawing>
          <wp:inline distT="0" distB="0" distL="0" distR="0" wp14:anchorId="59D5754A" wp14:editId="6D017444">
            <wp:extent cx="2788920" cy="2138066"/>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88920" cy="2138066"/>
                    </a:xfrm>
                    <a:prstGeom prst="rect">
                      <a:avLst/>
                    </a:prstGeom>
                  </pic:spPr>
                </pic:pic>
              </a:graphicData>
            </a:graphic>
          </wp:inline>
        </w:drawing>
      </w:r>
    </w:p>
    <w:p w:rsidR="005B2256" w:rsidRPr="005B2256" w:rsidRDefault="005B2256" w:rsidP="005B2256">
      <w:pPr>
        <w:pBdr>
          <w:top w:val="nil"/>
          <w:left w:val="nil"/>
          <w:bottom w:val="nil"/>
          <w:right w:val="nil"/>
          <w:between w:val="nil"/>
        </w:pBdr>
        <w:spacing w:line="276" w:lineRule="auto"/>
        <w:ind w:left="0" w:hanging="2"/>
        <w:jc w:val="center"/>
        <w:rPr>
          <w:rFonts w:ascii="Cambria" w:eastAsia="Cambria" w:hAnsi="Cambria" w:cs="Cambria"/>
          <w:color w:val="000000"/>
          <w:szCs w:val="24"/>
          <w:lang w:val="en-US"/>
        </w:rPr>
      </w:pPr>
      <w:r w:rsidRPr="005B2256">
        <w:rPr>
          <w:rFonts w:ascii="Cambria" w:eastAsia="Cambria" w:hAnsi="Cambria" w:cs="Cambria"/>
          <w:color w:val="000000"/>
          <w:szCs w:val="24"/>
          <w:lang w:val="en-US"/>
        </w:rPr>
        <w:t>Data Sources. (2025)</w:t>
      </w: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b/>
          <w:color w:val="000000"/>
          <w:szCs w:val="24"/>
          <w:lang w:val="en-US"/>
        </w:rPr>
      </w:pP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5B2256">
        <w:rPr>
          <w:rFonts w:ascii="Cambria" w:eastAsia="Cambria" w:hAnsi="Cambria" w:cs="Cambria"/>
          <w:color w:val="000000"/>
          <w:szCs w:val="24"/>
          <w:lang w:val="en-US"/>
        </w:rPr>
        <w:tab/>
      </w:r>
      <w:r>
        <w:rPr>
          <w:rFonts w:ascii="Cambria" w:eastAsia="Cambria" w:hAnsi="Cambria" w:cs="Cambria"/>
          <w:color w:val="000000"/>
          <w:szCs w:val="24"/>
          <w:lang w:val="en-US"/>
        </w:rPr>
        <w:tab/>
      </w:r>
      <w:r w:rsidRPr="005B2256">
        <w:rPr>
          <w:rFonts w:ascii="Cambria" w:eastAsia="Cambria" w:hAnsi="Cambria" w:cs="Cambria"/>
          <w:color w:val="000000"/>
          <w:szCs w:val="24"/>
          <w:lang w:val="en-US"/>
        </w:rPr>
        <w:t>A review of user experiences with the mobile banking application at Mega Syariah reveals that the majority of users, 61.31%, expressed satisfaction with the services provided, reflecting a relatively high level of satisfaction compared to other aspects. However, several challenges were reported by users, with 14.66% experiencing difficulties during the registration and activation process.</w:t>
      </w: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5B2256">
        <w:rPr>
          <w:rFonts w:ascii="Cambria" w:eastAsia="Cambria" w:hAnsi="Cambria" w:cs="Cambria"/>
          <w:color w:val="000000"/>
          <w:szCs w:val="24"/>
          <w:lang w:val="en-US"/>
        </w:rPr>
        <w:tab/>
      </w:r>
      <w:r>
        <w:rPr>
          <w:rFonts w:ascii="Cambria" w:eastAsia="Cambria" w:hAnsi="Cambria" w:cs="Cambria"/>
          <w:color w:val="000000"/>
          <w:szCs w:val="24"/>
          <w:lang w:val="en-US"/>
        </w:rPr>
        <w:tab/>
      </w:r>
      <w:r w:rsidRPr="005B2256">
        <w:rPr>
          <w:rFonts w:ascii="Cambria" w:eastAsia="Cambria" w:hAnsi="Cambria" w:cs="Cambria"/>
          <w:color w:val="000000"/>
          <w:szCs w:val="24"/>
          <w:lang w:val="en-US"/>
        </w:rPr>
        <w:t xml:space="preserve">Additionally, transaction-related issues were reported by 12.54% of users, indicating challenges in the smooth execution of transactions through the app. A small percentage of users, 3.51%, complained about features they considered inadequate, while 3.07% reported technical issues with the </w:t>
      </w:r>
      <w:r w:rsidRPr="005B2256">
        <w:rPr>
          <w:rFonts w:ascii="Cambria" w:eastAsia="Cambria" w:hAnsi="Cambria" w:cs="Cambria"/>
          <w:color w:val="000000"/>
          <w:szCs w:val="24"/>
          <w:lang w:val="en-US"/>
        </w:rPr>
        <w:lastRenderedPageBreak/>
        <w:t>application. Integration with other services was the least reported issue, accounting for just 0.14%.</w:t>
      </w: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5B2256">
        <w:rPr>
          <w:rFonts w:ascii="Cambria" w:eastAsia="Cambria" w:hAnsi="Cambria" w:cs="Cambria"/>
          <w:color w:val="000000"/>
          <w:szCs w:val="24"/>
          <w:lang w:val="en-US"/>
        </w:rPr>
        <w:tab/>
        <w:t>These findings suggest that while satisfaction levels are relatively high, improvements in the registration process, transactions, and app features could further enhance the overall user experience.</w:t>
      </w:r>
    </w:p>
    <w:p w:rsidR="005B2256" w:rsidRPr="005B2256" w:rsidRDefault="005B2256" w:rsidP="005B2256">
      <w:pPr>
        <w:pBdr>
          <w:top w:val="nil"/>
          <w:left w:val="nil"/>
          <w:bottom w:val="nil"/>
          <w:right w:val="nil"/>
          <w:between w:val="nil"/>
        </w:pBdr>
        <w:spacing w:line="276" w:lineRule="auto"/>
        <w:ind w:left="0" w:hanging="2"/>
        <w:jc w:val="center"/>
        <w:rPr>
          <w:rFonts w:ascii="Cambria" w:eastAsia="Cambria" w:hAnsi="Cambria" w:cs="Cambria"/>
          <w:color w:val="000000"/>
          <w:szCs w:val="24"/>
          <w:lang w:val="en-US"/>
        </w:rPr>
      </w:pPr>
      <w:r w:rsidRPr="005B2256">
        <w:rPr>
          <w:rFonts w:ascii="Cambria" w:eastAsia="Cambria" w:hAnsi="Cambria" w:cs="Cambria"/>
          <w:color w:val="000000"/>
          <w:szCs w:val="24"/>
          <w:lang w:val="en-US"/>
        </w:rPr>
        <w:drawing>
          <wp:inline distT="0" distB="0" distL="0" distR="0" wp14:anchorId="6BD6537B" wp14:editId="184D7C6A">
            <wp:extent cx="2788920" cy="2137894"/>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788920" cy="2137894"/>
                    </a:xfrm>
                    <a:prstGeom prst="rect">
                      <a:avLst/>
                    </a:prstGeom>
                  </pic:spPr>
                </pic:pic>
              </a:graphicData>
            </a:graphic>
          </wp:inline>
        </w:drawing>
      </w:r>
    </w:p>
    <w:p w:rsidR="005B2256" w:rsidRPr="005B2256" w:rsidRDefault="005B2256" w:rsidP="005B2256">
      <w:pPr>
        <w:pBdr>
          <w:top w:val="nil"/>
          <w:left w:val="nil"/>
          <w:bottom w:val="nil"/>
          <w:right w:val="nil"/>
          <w:between w:val="nil"/>
        </w:pBdr>
        <w:spacing w:line="276" w:lineRule="auto"/>
        <w:ind w:left="0" w:hanging="2"/>
        <w:jc w:val="center"/>
        <w:rPr>
          <w:rFonts w:ascii="Cambria" w:eastAsia="Cambria" w:hAnsi="Cambria" w:cs="Cambria"/>
          <w:color w:val="000000"/>
          <w:szCs w:val="24"/>
          <w:lang w:val="en-US"/>
        </w:rPr>
      </w:pPr>
      <w:r w:rsidRPr="005B2256">
        <w:rPr>
          <w:rFonts w:ascii="Cambria" w:eastAsia="Cambria" w:hAnsi="Cambria" w:cs="Cambria"/>
          <w:color w:val="000000"/>
          <w:szCs w:val="24"/>
          <w:lang w:val="en-US"/>
        </w:rPr>
        <w:t>Data Sources, (2025)</w:t>
      </w: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5B2256">
        <w:rPr>
          <w:rFonts w:ascii="Cambria" w:eastAsia="Cambria" w:hAnsi="Cambria" w:cs="Cambria"/>
          <w:color w:val="000000"/>
          <w:szCs w:val="24"/>
          <w:lang w:val="en-US"/>
        </w:rPr>
        <w:tab/>
      </w:r>
      <w:r>
        <w:rPr>
          <w:rFonts w:ascii="Cambria" w:eastAsia="Cambria" w:hAnsi="Cambria" w:cs="Cambria"/>
          <w:color w:val="000000"/>
          <w:szCs w:val="24"/>
          <w:lang w:val="en-US"/>
        </w:rPr>
        <w:tab/>
      </w:r>
      <w:r w:rsidRPr="005B2256">
        <w:rPr>
          <w:rFonts w:ascii="Cambria" w:eastAsia="Cambria" w:hAnsi="Cambria" w:cs="Cambria"/>
          <w:color w:val="000000"/>
          <w:szCs w:val="24"/>
          <w:lang w:val="en-US"/>
        </w:rPr>
        <w:t>A review of user experiences with the mobile banking application at Muamalat reveals that the user satisfaction level stands at 29.23%, indicating considerable room for improvement in the service quality. Technical issues with the application are the main source of complaints, reported by 26.77% of users, highlighting significant challenges in the application's stability and performance.</w:t>
      </w: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5B2256">
        <w:rPr>
          <w:rFonts w:ascii="Cambria" w:eastAsia="Cambria" w:hAnsi="Cambria" w:cs="Cambria"/>
          <w:color w:val="000000"/>
          <w:szCs w:val="24"/>
          <w:lang w:val="en-US"/>
        </w:rPr>
        <w:tab/>
      </w:r>
      <w:r>
        <w:rPr>
          <w:rFonts w:ascii="Cambria" w:eastAsia="Cambria" w:hAnsi="Cambria" w:cs="Cambria"/>
          <w:color w:val="000000"/>
          <w:szCs w:val="24"/>
          <w:lang w:val="en-US"/>
        </w:rPr>
        <w:tab/>
      </w:r>
      <w:r w:rsidRPr="005B2256">
        <w:rPr>
          <w:rFonts w:ascii="Cambria" w:eastAsia="Cambria" w:hAnsi="Cambria" w:cs="Cambria"/>
          <w:color w:val="000000"/>
          <w:szCs w:val="24"/>
          <w:lang w:val="en-US"/>
        </w:rPr>
        <w:t>Obstacles in the registration and activation process are also a concern, with 22.12% of users reporting difficulties. Transaction issues were reported by 8.66% of users, while connectivity disruptions affected 4.93% of users. Additionally, integration with other services was identified by 4.92% of users as an area requiring further attention.</w:t>
      </w: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5B2256">
        <w:rPr>
          <w:rFonts w:ascii="Cambria" w:eastAsia="Cambria" w:hAnsi="Cambria" w:cs="Cambria"/>
          <w:color w:val="000000"/>
          <w:szCs w:val="24"/>
          <w:lang w:val="en-US"/>
        </w:rPr>
        <w:tab/>
        <w:t>These findings suggest that improving the technical quality of the application, simplifying the registration process, and enhancing connectivity could be the main focus areas for enhancing the overall user experience.</w:t>
      </w: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p>
    <w:p w:rsidR="005B2256" w:rsidRPr="005B2256" w:rsidRDefault="005B2256" w:rsidP="005B2256">
      <w:pPr>
        <w:pBdr>
          <w:top w:val="nil"/>
          <w:left w:val="nil"/>
          <w:bottom w:val="nil"/>
          <w:right w:val="nil"/>
          <w:between w:val="nil"/>
        </w:pBdr>
        <w:spacing w:line="276" w:lineRule="auto"/>
        <w:ind w:left="0" w:hanging="2"/>
        <w:jc w:val="center"/>
        <w:rPr>
          <w:rFonts w:ascii="Cambria" w:eastAsia="Cambria" w:hAnsi="Cambria" w:cs="Cambria"/>
          <w:b/>
          <w:color w:val="000000"/>
          <w:szCs w:val="24"/>
          <w:lang w:val="en-US"/>
        </w:rPr>
      </w:pPr>
      <w:r w:rsidRPr="005B2256">
        <w:rPr>
          <w:rFonts w:ascii="Cambria" w:eastAsia="Cambria" w:hAnsi="Cambria" w:cs="Cambria"/>
          <w:color w:val="000000"/>
          <w:szCs w:val="24"/>
          <w:lang w:val="en-US"/>
        </w:rPr>
        <w:lastRenderedPageBreak/>
        <w:drawing>
          <wp:inline distT="0" distB="0" distL="0" distR="0" wp14:anchorId="6FAAA32E" wp14:editId="00431027">
            <wp:extent cx="2783507" cy="18478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788920" cy="1851443"/>
                    </a:xfrm>
                    <a:prstGeom prst="rect">
                      <a:avLst/>
                    </a:prstGeom>
                  </pic:spPr>
                </pic:pic>
              </a:graphicData>
            </a:graphic>
          </wp:inline>
        </w:drawing>
      </w:r>
    </w:p>
    <w:p w:rsidR="005B2256" w:rsidRPr="005B2256" w:rsidRDefault="005B2256" w:rsidP="005B2256">
      <w:pPr>
        <w:pBdr>
          <w:top w:val="nil"/>
          <w:left w:val="nil"/>
          <w:bottom w:val="nil"/>
          <w:right w:val="nil"/>
          <w:between w:val="nil"/>
        </w:pBdr>
        <w:spacing w:line="276" w:lineRule="auto"/>
        <w:ind w:left="0" w:hanging="2"/>
        <w:jc w:val="center"/>
        <w:rPr>
          <w:rFonts w:ascii="Cambria" w:eastAsia="Cambria" w:hAnsi="Cambria" w:cs="Cambria"/>
          <w:color w:val="000000"/>
          <w:szCs w:val="24"/>
          <w:lang w:val="en-US"/>
        </w:rPr>
      </w:pPr>
      <w:r w:rsidRPr="005B2256">
        <w:rPr>
          <w:rFonts w:ascii="Cambria" w:eastAsia="Cambria" w:hAnsi="Cambria" w:cs="Cambria"/>
          <w:color w:val="000000"/>
          <w:szCs w:val="24"/>
          <w:lang w:val="en-US"/>
        </w:rPr>
        <w:t>Data Sources, (2025)</w:t>
      </w: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5B2256">
        <w:rPr>
          <w:rFonts w:ascii="Cambria" w:eastAsia="Cambria" w:hAnsi="Cambria" w:cs="Cambria"/>
          <w:color w:val="000000"/>
          <w:szCs w:val="24"/>
          <w:lang w:val="en-US"/>
        </w:rPr>
        <w:tab/>
      </w: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5B2256">
        <w:rPr>
          <w:rFonts w:ascii="Cambria" w:eastAsia="Cambria" w:hAnsi="Cambria" w:cs="Cambria"/>
          <w:color w:val="000000"/>
          <w:szCs w:val="24"/>
          <w:lang w:val="en-US"/>
        </w:rPr>
        <w:tab/>
      </w:r>
      <w:r>
        <w:rPr>
          <w:rFonts w:ascii="Cambria" w:eastAsia="Cambria" w:hAnsi="Cambria" w:cs="Cambria"/>
          <w:color w:val="000000"/>
          <w:szCs w:val="24"/>
          <w:lang w:val="en-US"/>
        </w:rPr>
        <w:tab/>
      </w:r>
      <w:r w:rsidRPr="005B2256">
        <w:rPr>
          <w:rFonts w:ascii="Cambria" w:eastAsia="Cambria" w:hAnsi="Cambria" w:cs="Cambria"/>
          <w:color w:val="000000"/>
          <w:szCs w:val="24"/>
          <w:lang w:val="en-US"/>
        </w:rPr>
        <w:t>A review of user experiences with the NTB Syariah mobile banking application indicates that the most significant challenge faced by users is the registration and activation process, which accounts for 42.81% of all complaints. The user satisfaction rate is recorded at 26.13%, reflecting appreciation for certain aspects of the service, though there is still considerable room for improvement.</w:t>
      </w: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5B2256">
        <w:rPr>
          <w:rFonts w:ascii="Cambria" w:eastAsia="Cambria" w:hAnsi="Cambria" w:cs="Cambria"/>
          <w:color w:val="000000"/>
          <w:szCs w:val="24"/>
          <w:lang w:val="en-US"/>
        </w:rPr>
        <w:tab/>
      </w:r>
      <w:r>
        <w:rPr>
          <w:rFonts w:ascii="Cambria" w:eastAsia="Cambria" w:hAnsi="Cambria" w:cs="Cambria"/>
          <w:color w:val="000000"/>
          <w:szCs w:val="24"/>
          <w:lang w:val="en-US"/>
        </w:rPr>
        <w:tab/>
      </w:r>
      <w:r w:rsidRPr="005B2256">
        <w:rPr>
          <w:rFonts w:ascii="Cambria" w:eastAsia="Cambria" w:hAnsi="Cambria" w:cs="Cambria"/>
          <w:color w:val="000000"/>
          <w:szCs w:val="24"/>
          <w:lang w:val="en-US"/>
        </w:rPr>
        <w:t>Technical issues with the application were reported by 11.44% of users, suggesting a need for enhanced stability and reliability. Additionally, 10.92% of users expressed dissatisfaction with the app's features, indicating a demand for more user-oriented and functional feature development. Meanwhile, complaints regarding transaction-related issues were relatively low, at 3.38%.</w:t>
      </w: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5B2256">
        <w:rPr>
          <w:rFonts w:ascii="Cambria" w:eastAsia="Cambria" w:hAnsi="Cambria" w:cs="Cambria"/>
          <w:color w:val="000000"/>
          <w:szCs w:val="24"/>
          <w:lang w:val="en-US"/>
        </w:rPr>
        <w:tab/>
      </w: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b/>
          <w:color w:val="000000"/>
          <w:szCs w:val="24"/>
          <w:lang w:val="en-US"/>
        </w:rPr>
      </w:pPr>
      <w:r w:rsidRPr="005B2256">
        <w:rPr>
          <w:rFonts w:ascii="Cambria" w:eastAsia="Cambria" w:hAnsi="Cambria" w:cs="Cambria"/>
          <w:b/>
          <w:color w:val="000000"/>
          <w:szCs w:val="24"/>
          <w:lang w:val="en-US"/>
        </w:rPr>
        <w:t>DISCUSSION</w:t>
      </w: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5B2256">
        <w:rPr>
          <w:rFonts w:ascii="Cambria" w:eastAsia="Cambria" w:hAnsi="Cambria" w:cs="Cambria"/>
          <w:color w:val="000000"/>
          <w:szCs w:val="24"/>
          <w:lang w:val="en-US"/>
        </w:rPr>
        <w:tab/>
      </w:r>
      <w:r>
        <w:rPr>
          <w:rFonts w:ascii="Cambria" w:eastAsia="Cambria" w:hAnsi="Cambria" w:cs="Cambria"/>
          <w:color w:val="000000"/>
          <w:szCs w:val="24"/>
          <w:lang w:val="en-US"/>
        </w:rPr>
        <w:tab/>
      </w:r>
      <w:r w:rsidRPr="005B2256">
        <w:rPr>
          <w:rFonts w:ascii="Cambria" w:eastAsia="Cambria" w:hAnsi="Cambria" w:cs="Cambria"/>
          <w:color w:val="000000"/>
          <w:szCs w:val="24"/>
          <w:lang w:val="en-US"/>
        </w:rPr>
        <w:t>These findings highlight the importance of improving the registration process, enhancing application features, and addressing technical issues in order to boost overall user satisfaction.</w:t>
      </w:r>
    </w:p>
    <w:p w:rsidR="005B2256" w:rsidRPr="005B2256" w:rsidRDefault="005B2256" w:rsidP="005B2256">
      <w:pPr>
        <w:pBdr>
          <w:top w:val="nil"/>
          <w:left w:val="nil"/>
          <w:bottom w:val="nil"/>
          <w:right w:val="nil"/>
          <w:between w:val="nil"/>
        </w:pBdr>
        <w:spacing w:line="276" w:lineRule="auto"/>
        <w:ind w:left="0" w:hanging="2"/>
        <w:jc w:val="center"/>
        <w:rPr>
          <w:rFonts w:ascii="Cambria" w:eastAsia="Cambria" w:hAnsi="Cambria" w:cs="Cambria"/>
          <w:color w:val="000000"/>
          <w:szCs w:val="24"/>
          <w:lang w:val="en-US"/>
        </w:rPr>
      </w:pPr>
      <w:r w:rsidRPr="005B2256">
        <w:rPr>
          <w:rFonts w:ascii="Cambria" w:eastAsia="Cambria" w:hAnsi="Cambria" w:cs="Cambria"/>
          <w:color w:val="000000"/>
          <w:szCs w:val="24"/>
          <w:lang w:val="en-US"/>
        </w:rPr>
        <w:drawing>
          <wp:inline distT="0" distB="0" distL="0" distR="0" wp14:anchorId="27CF6623" wp14:editId="5A8E0882">
            <wp:extent cx="2788920" cy="1663514"/>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788920" cy="1663514"/>
                    </a:xfrm>
                    <a:prstGeom prst="rect">
                      <a:avLst/>
                    </a:prstGeom>
                  </pic:spPr>
                </pic:pic>
              </a:graphicData>
            </a:graphic>
          </wp:inline>
        </w:drawing>
      </w:r>
    </w:p>
    <w:p w:rsidR="005B2256" w:rsidRPr="005B2256" w:rsidRDefault="005B2256" w:rsidP="005B2256">
      <w:pPr>
        <w:pBdr>
          <w:top w:val="nil"/>
          <w:left w:val="nil"/>
          <w:bottom w:val="nil"/>
          <w:right w:val="nil"/>
          <w:between w:val="nil"/>
        </w:pBdr>
        <w:spacing w:line="276" w:lineRule="auto"/>
        <w:ind w:left="0" w:hanging="2"/>
        <w:jc w:val="center"/>
        <w:rPr>
          <w:rFonts w:ascii="Cambria" w:eastAsia="Cambria" w:hAnsi="Cambria" w:cs="Cambria"/>
          <w:color w:val="000000"/>
          <w:szCs w:val="24"/>
          <w:lang w:val="en-US"/>
        </w:rPr>
      </w:pPr>
      <w:r w:rsidRPr="005B2256">
        <w:rPr>
          <w:rFonts w:ascii="Cambria" w:eastAsia="Cambria" w:hAnsi="Cambria" w:cs="Cambria"/>
          <w:color w:val="000000"/>
          <w:szCs w:val="24"/>
          <w:lang w:val="en-US"/>
        </w:rPr>
        <w:t>Data Sources, ( 2025)</w:t>
      </w: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5B2256">
        <w:rPr>
          <w:rFonts w:ascii="Cambria" w:eastAsia="Cambria" w:hAnsi="Cambria" w:cs="Cambria"/>
          <w:color w:val="000000"/>
          <w:szCs w:val="24"/>
          <w:lang w:val="en-US"/>
        </w:rPr>
        <w:lastRenderedPageBreak/>
        <w:tab/>
        <w:t>The treemap visualization above presents a comparative analysis of key findings from user reviews of Islamic mobile banking applications in Indonesia, categorized into central themes: user satisfaction, registration and activation issues, technical problems, transaction issues, and feature limitations. Each block in the treemap represents the proportion of complaints or satisfaction levels for each application within the respective category</w:t>
      </w:r>
      <w:r w:rsidRPr="005B2256">
        <w:rPr>
          <w:rFonts w:ascii="Cambria" w:eastAsia="Cambria" w:hAnsi="Cambria" w:cs="Cambria"/>
          <w:color w:val="000000"/>
          <w:szCs w:val="24"/>
          <w:lang w:val="en-US"/>
        </w:rPr>
        <w:fldChar w:fldCharType="begin" w:fldLock="1"/>
      </w:r>
      <w:r>
        <w:rPr>
          <w:rFonts w:ascii="Cambria" w:eastAsia="Cambria" w:hAnsi="Cambria" w:cs="Cambria"/>
          <w:color w:val="000000"/>
          <w:szCs w:val="24"/>
          <w:lang w:val="en-US"/>
        </w:rPr>
        <w:instrText>ADDIN CSL_CITATION {"citationItems":[{"id":"ITEM-1","itemData":{"abstract":"… ‟ of de-branding or re-branding in the Islamic bank industry, … enablers in Islamic banking de-branding or re-branding? As … harmed the Islamic banking industry reputation and integrity. …","author":[{"dropping-particle":"","family":"Laouisset","given":"D E","non-dropping-particle":"","parse-names":false,"suffix":""}],"container-title":"Academy of Strategic Management Journal","id":"ITEM-1","issued":{"date-parts":[["2021"]]},"publisher":"academia.edu","title":"UAE Islamic banks debranding &amp;rebranding: A case study","type":"article"},"uris":["http://www.mendeley.com/documents/?uuid=ddb39dc0-6c8a-48c9-97d0-db02d3a67e6b","http://www.mendeley.com/documents/?uuid=67f4db9c-fea9-4970-b04b-3ca77750407b"]}],"mendeley":{"formattedCitation":"(Laouisset, 2021)","plainTextFormattedCitation":"(Laouisset, 2021)","previouslyFormattedCitation":"(Laouisset, 2021)"},"properties":{"noteIndex":0},"schema":"https://github.com/citation-style-language/schema/raw/master/csl-citation.json"}</w:instrText>
      </w:r>
      <w:r w:rsidRPr="005B2256">
        <w:rPr>
          <w:rFonts w:ascii="Cambria" w:eastAsia="Cambria" w:hAnsi="Cambria" w:cs="Cambria"/>
          <w:color w:val="000000"/>
          <w:szCs w:val="24"/>
          <w:lang w:val="en-US"/>
        </w:rPr>
        <w:fldChar w:fldCharType="separate"/>
      </w:r>
      <w:r w:rsidRPr="005B2256">
        <w:rPr>
          <w:rFonts w:ascii="Cambria" w:eastAsia="Cambria" w:hAnsi="Cambria" w:cs="Cambria"/>
          <w:noProof/>
          <w:color w:val="000000"/>
          <w:szCs w:val="24"/>
          <w:lang w:val="en-US"/>
        </w:rPr>
        <w:t>(Laouisset, 2021)</w:t>
      </w:r>
      <w:r w:rsidRPr="005B2256">
        <w:rPr>
          <w:rFonts w:ascii="Cambria" w:eastAsia="Cambria" w:hAnsi="Cambria" w:cs="Cambria"/>
          <w:color w:val="000000"/>
          <w:szCs w:val="24"/>
          <w:lang w:val="en-US"/>
        </w:rPr>
        <w:fldChar w:fldCharType="end"/>
      </w:r>
      <w:r w:rsidRPr="005B2256">
        <w:rPr>
          <w:rFonts w:ascii="Cambria" w:eastAsia="Cambria" w:hAnsi="Cambria" w:cs="Cambria"/>
          <w:color w:val="000000"/>
          <w:szCs w:val="24"/>
          <w:lang w:val="en-US"/>
        </w:rPr>
        <w:t xml:space="preserve">.In the category of </w:t>
      </w:r>
      <w:r w:rsidRPr="005B2256">
        <w:rPr>
          <w:rFonts w:ascii="Cambria" w:eastAsia="Cambria" w:hAnsi="Cambria" w:cs="Cambria"/>
          <w:bCs/>
          <w:color w:val="000000"/>
          <w:szCs w:val="24"/>
          <w:lang w:val="en-US"/>
        </w:rPr>
        <w:t>“Satisfied with Service”</w:t>
      </w:r>
      <w:r w:rsidRPr="005B2256">
        <w:rPr>
          <w:rFonts w:ascii="Cambria" w:eastAsia="Cambria" w:hAnsi="Cambria" w:cs="Cambria"/>
          <w:color w:val="000000"/>
          <w:szCs w:val="24"/>
          <w:lang w:val="en-US"/>
        </w:rPr>
        <w:t xml:space="preserve">, </w:t>
      </w:r>
      <w:r w:rsidRPr="005B2256">
        <w:rPr>
          <w:rFonts w:ascii="Cambria" w:eastAsia="Cambria" w:hAnsi="Cambria" w:cs="Cambria"/>
          <w:bCs/>
          <w:color w:val="000000"/>
          <w:szCs w:val="24"/>
          <w:lang w:val="en-US"/>
        </w:rPr>
        <w:t>Bank Mega Syariah</w:t>
      </w:r>
      <w:r w:rsidRPr="005B2256">
        <w:rPr>
          <w:rFonts w:ascii="Cambria" w:eastAsia="Cambria" w:hAnsi="Cambria" w:cs="Cambria"/>
          <w:color w:val="000000"/>
          <w:szCs w:val="24"/>
          <w:lang w:val="en-US"/>
        </w:rPr>
        <w:t xml:space="preserve"> occupies the largest portion, indicating that most of its users express satisfaction with the services provided</w:t>
      </w:r>
      <w:r w:rsidRPr="005B2256">
        <w:rPr>
          <w:rFonts w:ascii="Cambria" w:eastAsia="Cambria" w:hAnsi="Cambria" w:cs="Cambria"/>
          <w:color w:val="000000"/>
          <w:szCs w:val="24"/>
          <w:lang w:val="en-US"/>
        </w:rPr>
        <w:fldChar w:fldCharType="begin" w:fldLock="1"/>
      </w:r>
      <w:r>
        <w:rPr>
          <w:rFonts w:ascii="Cambria" w:eastAsia="Cambria" w:hAnsi="Cambria" w:cs="Cambria"/>
          <w:color w:val="000000"/>
          <w:szCs w:val="24"/>
          <w:lang w:val="en-US"/>
        </w:rPr>
        <w:instrText>ADDIN CSL_CITATION {"citationItems":[{"id":"ITEM-1","itemData":{"abstract":"… that service innovation and reputation risk have good … an Islamic bank. Therefore, this research recommends targeting community leaders or opinion leaders to explain Islamic banking …","author":[{"dropping-particle":"","family":"Widayanti","given":"I","non-dropping-particle":"","parse-names":false,"suffix":""}],"container-title":"INVEST J. Sharia &amp;Econ. L.","id":"ITEM-1","issued":{"date-parts":[["2023"]]},"publisher":"HeinOnline","title":"Does Service Innovation, Reputation Risk, and Word of Mouth Impact Customer Behavior in Choosing Islamic Banking? An Empirical Evidence in Indonesia","type":"article-journal"},"uris":["http://www.mendeley.com/documents/?uuid=18dd962e-37a6-4555-ad1b-bf0d6e03e5c3","http://www.mendeley.com/documents/?uuid=6c285c59-fda2-4f8d-a268-b121f1ae31a6"]}],"mendeley":{"formattedCitation":"(Widayanti, 2023)","plainTextFormattedCitation":"(Widayanti, 2023)","previouslyFormattedCitation":"(Widayanti, 2023)"},"properties":{"noteIndex":0},"schema":"https://github.com/citation-style-language/schema/raw/master/csl-citation.json"}</w:instrText>
      </w:r>
      <w:r w:rsidRPr="005B2256">
        <w:rPr>
          <w:rFonts w:ascii="Cambria" w:eastAsia="Cambria" w:hAnsi="Cambria" w:cs="Cambria"/>
          <w:color w:val="000000"/>
          <w:szCs w:val="24"/>
          <w:lang w:val="en-US"/>
        </w:rPr>
        <w:fldChar w:fldCharType="separate"/>
      </w:r>
      <w:r w:rsidRPr="005B2256">
        <w:rPr>
          <w:rFonts w:ascii="Cambria" w:eastAsia="Cambria" w:hAnsi="Cambria" w:cs="Cambria"/>
          <w:noProof/>
          <w:color w:val="000000"/>
          <w:szCs w:val="24"/>
          <w:lang w:val="en-US"/>
        </w:rPr>
        <w:t>(Widayanti, 2023)</w:t>
      </w:r>
      <w:r w:rsidRPr="005B2256">
        <w:rPr>
          <w:rFonts w:ascii="Cambria" w:eastAsia="Cambria" w:hAnsi="Cambria" w:cs="Cambria"/>
          <w:color w:val="000000"/>
          <w:szCs w:val="24"/>
          <w:lang w:val="en-US"/>
        </w:rPr>
        <w:fldChar w:fldCharType="end"/>
      </w:r>
      <w:r w:rsidRPr="005B2256">
        <w:rPr>
          <w:rFonts w:ascii="Cambria" w:eastAsia="Cambria" w:hAnsi="Cambria" w:cs="Cambria"/>
          <w:color w:val="000000"/>
          <w:szCs w:val="24"/>
          <w:lang w:val="en-US"/>
        </w:rPr>
        <w:t xml:space="preserve">. </w:t>
      </w: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5B2256">
        <w:rPr>
          <w:rFonts w:ascii="Cambria" w:eastAsia="Cambria" w:hAnsi="Cambria" w:cs="Cambria"/>
          <w:color w:val="000000"/>
          <w:szCs w:val="24"/>
          <w:lang w:val="en-US"/>
        </w:rPr>
        <w:tab/>
        <w:t xml:space="preserve">This suggests that Mega Syariah has successfully delivered a positive user experience through its app interface, ease of transactions, and support services. It is followed by </w:t>
      </w:r>
      <w:r w:rsidRPr="005B2256">
        <w:rPr>
          <w:rFonts w:ascii="Cambria" w:eastAsia="Cambria" w:hAnsi="Cambria" w:cs="Cambria"/>
          <w:bCs/>
          <w:color w:val="000000"/>
          <w:szCs w:val="24"/>
          <w:lang w:val="en-US"/>
        </w:rPr>
        <w:t>BJB Syariah</w:t>
      </w:r>
      <w:r w:rsidRPr="005B2256">
        <w:rPr>
          <w:rFonts w:ascii="Cambria" w:eastAsia="Cambria" w:hAnsi="Cambria" w:cs="Cambria"/>
          <w:color w:val="000000"/>
          <w:szCs w:val="24"/>
          <w:lang w:val="en-US"/>
        </w:rPr>
        <w:t xml:space="preserve"> and </w:t>
      </w:r>
      <w:r w:rsidRPr="005B2256">
        <w:rPr>
          <w:rFonts w:ascii="Cambria" w:eastAsia="Cambria" w:hAnsi="Cambria" w:cs="Cambria"/>
          <w:bCs/>
          <w:color w:val="000000"/>
          <w:szCs w:val="24"/>
          <w:lang w:val="en-US"/>
        </w:rPr>
        <w:t>Muamalat DIN</w:t>
      </w:r>
      <w:r w:rsidRPr="005B2256">
        <w:rPr>
          <w:rFonts w:ascii="Cambria" w:eastAsia="Cambria" w:hAnsi="Cambria" w:cs="Cambria"/>
          <w:color w:val="000000"/>
          <w:szCs w:val="24"/>
          <w:lang w:val="en-US"/>
        </w:rPr>
        <w:t>, which implies that these three banks are relatively successful in meeting customer expectations through their digital platforms.</w:t>
      </w: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5B2256">
        <w:rPr>
          <w:rFonts w:ascii="Cambria" w:eastAsia="Cambria" w:hAnsi="Cambria" w:cs="Cambria"/>
          <w:color w:val="000000"/>
          <w:szCs w:val="24"/>
          <w:lang w:val="en-US"/>
        </w:rPr>
        <w:tab/>
        <w:t xml:space="preserve">Conversely, in the </w:t>
      </w:r>
      <w:r w:rsidRPr="005B2256">
        <w:rPr>
          <w:rFonts w:ascii="Cambria" w:eastAsia="Cambria" w:hAnsi="Cambria" w:cs="Cambria"/>
          <w:bCs/>
          <w:color w:val="000000"/>
          <w:szCs w:val="24"/>
          <w:lang w:val="en-US"/>
        </w:rPr>
        <w:t>“Registration and Activation”</w:t>
      </w:r>
      <w:r w:rsidRPr="005B2256">
        <w:rPr>
          <w:rFonts w:ascii="Cambria" w:eastAsia="Cambria" w:hAnsi="Cambria" w:cs="Cambria"/>
          <w:color w:val="000000"/>
          <w:szCs w:val="24"/>
          <w:lang w:val="en-US"/>
        </w:rPr>
        <w:t xml:space="preserve"> category, </w:t>
      </w:r>
      <w:r w:rsidRPr="005B2256">
        <w:rPr>
          <w:rFonts w:ascii="Cambria" w:eastAsia="Cambria" w:hAnsi="Cambria" w:cs="Cambria"/>
          <w:bCs/>
          <w:color w:val="000000"/>
          <w:szCs w:val="24"/>
          <w:lang w:val="en-US"/>
        </w:rPr>
        <w:t>BTN Syariah</w:t>
      </w:r>
      <w:r w:rsidRPr="005B2256">
        <w:rPr>
          <w:rFonts w:ascii="Cambria" w:eastAsia="Cambria" w:hAnsi="Cambria" w:cs="Cambria"/>
          <w:color w:val="000000"/>
          <w:szCs w:val="24"/>
          <w:lang w:val="en-US"/>
        </w:rPr>
        <w:t xml:space="preserve"> and </w:t>
      </w:r>
      <w:r w:rsidRPr="005B2256">
        <w:rPr>
          <w:rFonts w:ascii="Cambria" w:eastAsia="Cambria" w:hAnsi="Cambria" w:cs="Cambria"/>
          <w:bCs/>
          <w:color w:val="000000"/>
          <w:szCs w:val="24"/>
          <w:lang w:val="en-US"/>
        </w:rPr>
        <w:t>Muamalat DIN</w:t>
      </w:r>
      <w:r w:rsidRPr="005B2256">
        <w:rPr>
          <w:rFonts w:ascii="Cambria" w:eastAsia="Cambria" w:hAnsi="Cambria" w:cs="Cambria"/>
          <w:color w:val="000000"/>
          <w:szCs w:val="24"/>
          <w:lang w:val="en-US"/>
        </w:rPr>
        <w:t xml:space="preserve"> dominate the complaints, suggesting that users are facing significant difficulties during the initial stages of app usage. This strongly indicates the need for a simplified onboarding and verification process to make it more efficient and user-friendly. </w:t>
      </w: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5B2256">
        <w:rPr>
          <w:rFonts w:ascii="Cambria" w:eastAsia="Cambria" w:hAnsi="Cambria" w:cs="Cambria"/>
          <w:color w:val="000000"/>
          <w:szCs w:val="24"/>
          <w:lang w:val="en-US"/>
        </w:rPr>
        <w:tab/>
      </w:r>
      <w:r>
        <w:rPr>
          <w:rFonts w:ascii="Cambria" w:eastAsia="Cambria" w:hAnsi="Cambria" w:cs="Cambria"/>
          <w:color w:val="000000"/>
          <w:szCs w:val="24"/>
          <w:lang w:val="en-US"/>
        </w:rPr>
        <w:tab/>
      </w:r>
      <w:r w:rsidRPr="005B2256">
        <w:rPr>
          <w:rFonts w:ascii="Cambria" w:eastAsia="Cambria" w:hAnsi="Cambria" w:cs="Cambria"/>
          <w:color w:val="000000"/>
          <w:szCs w:val="24"/>
          <w:lang w:val="en-US"/>
        </w:rPr>
        <w:t xml:space="preserve">Complaints regarding </w:t>
      </w:r>
      <w:r w:rsidRPr="005B2256">
        <w:rPr>
          <w:rFonts w:ascii="Cambria" w:eastAsia="Cambria" w:hAnsi="Cambria" w:cs="Cambria"/>
          <w:bCs/>
          <w:color w:val="000000"/>
          <w:szCs w:val="24"/>
          <w:lang w:val="en-US"/>
        </w:rPr>
        <w:t>“Technical Issues”</w:t>
      </w:r>
      <w:r w:rsidRPr="005B2256">
        <w:rPr>
          <w:rFonts w:ascii="Cambria" w:eastAsia="Cambria" w:hAnsi="Cambria" w:cs="Cambria"/>
          <w:color w:val="000000"/>
          <w:szCs w:val="24"/>
          <w:lang w:val="en-US"/>
        </w:rPr>
        <w:t xml:space="preserve"> are most frequent for </w:t>
      </w:r>
      <w:r w:rsidRPr="005B2256">
        <w:rPr>
          <w:rFonts w:ascii="Cambria" w:eastAsia="Cambria" w:hAnsi="Cambria" w:cs="Cambria"/>
          <w:bCs/>
          <w:color w:val="000000"/>
          <w:szCs w:val="24"/>
          <w:lang w:val="en-US"/>
        </w:rPr>
        <w:t>Muamalat DIN</w:t>
      </w:r>
      <w:r w:rsidRPr="005B2256">
        <w:rPr>
          <w:rFonts w:ascii="Cambria" w:eastAsia="Cambria" w:hAnsi="Cambria" w:cs="Cambria"/>
          <w:color w:val="000000"/>
          <w:szCs w:val="24"/>
          <w:lang w:val="en-US"/>
        </w:rPr>
        <w:t xml:space="preserve">, </w:t>
      </w:r>
      <w:r w:rsidRPr="005B2256">
        <w:rPr>
          <w:rFonts w:ascii="Cambria" w:eastAsia="Cambria" w:hAnsi="Cambria" w:cs="Cambria"/>
          <w:bCs/>
          <w:color w:val="000000"/>
          <w:szCs w:val="24"/>
          <w:lang w:val="en-US"/>
        </w:rPr>
        <w:t>BJB Syariah</w:t>
      </w:r>
      <w:r w:rsidRPr="005B2256">
        <w:rPr>
          <w:rFonts w:ascii="Cambria" w:eastAsia="Cambria" w:hAnsi="Cambria" w:cs="Cambria"/>
          <w:color w:val="000000"/>
          <w:szCs w:val="24"/>
          <w:lang w:val="en-US"/>
        </w:rPr>
        <w:t xml:space="preserve">, and </w:t>
      </w:r>
      <w:r w:rsidRPr="005B2256">
        <w:rPr>
          <w:rFonts w:ascii="Cambria" w:eastAsia="Cambria" w:hAnsi="Cambria" w:cs="Cambria"/>
          <w:bCs/>
          <w:color w:val="000000"/>
          <w:szCs w:val="24"/>
          <w:lang w:val="en-US"/>
        </w:rPr>
        <w:t>BSI</w:t>
      </w:r>
      <w:r w:rsidRPr="005B2256">
        <w:rPr>
          <w:rFonts w:ascii="Cambria" w:eastAsia="Cambria" w:hAnsi="Cambria" w:cs="Cambria"/>
          <w:color w:val="000000"/>
          <w:szCs w:val="24"/>
          <w:lang w:val="en-US"/>
        </w:rPr>
        <w:t>, highlighting serious concerns about the stability and performance of their applications. These may include app crashes, bugs, or poor responsiveness, all of which can significantly reduce user trustespecially critical in digital banking, where reliability is paramount.</w:t>
      </w: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5B2256">
        <w:rPr>
          <w:rFonts w:ascii="Cambria" w:eastAsia="Cambria" w:hAnsi="Cambria" w:cs="Cambria"/>
          <w:color w:val="000000"/>
          <w:szCs w:val="24"/>
          <w:lang w:val="en-US"/>
        </w:rPr>
        <w:tab/>
        <w:t xml:space="preserve">In the </w:t>
      </w:r>
      <w:r w:rsidRPr="005B2256">
        <w:rPr>
          <w:rFonts w:ascii="Cambria" w:eastAsia="Cambria" w:hAnsi="Cambria" w:cs="Cambria"/>
          <w:bCs/>
          <w:color w:val="000000"/>
          <w:szCs w:val="24"/>
          <w:lang w:val="en-US"/>
        </w:rPr>
        <w:t>“Transaction Problems”</w:t>
      </w:r>
      <w:r w:rsidRPr="005B2256">
        <w:rPr>
          <w:rFonts w:ascii="Cambria" w:eastAsia="Cambria" w:hAnsi="Cambria" w:cs="Cambria"/>
          <w:color w:val="000000"/>
          <w:szCs w:val="24"/>
          <w:lang w:val="en-US"/>
        </w:rPr>
        <w:t xml:space="preserve"> category, </w:t>
      </w:r>
      <w:r w:rsidRPr="005B2256">
        <w:rPr>
          <w:rFonts w:ascii="Cambria" w:eastAsia="Cambria" w:hAnsi="Cambria" w:cs="Cambria"/>
          <w:bCs/>
          <w:color w:val="000000"/>
          <w:szCs w:val="24"/>
          <w:lang w:val="en-US"/>
        </w:rPr>
        <w:t>BSI</w:t>
      </w:r>
      <w:r w:rsidRPr="005B2256">
        <w:rPr>
          <w:rFonts w:ascii="Cambria" w:eastAsia="Cambria" w:hAnsi="Cambria" w:cs="Cambria"/>
          <w:color w:val="000000"/>
          <w:szCs w:val="24"/>
          <w:lang w:val="en-US"/>
        </w:rPr>
        <w:t xml:space="preserve"> appears most prominently, suggesting that transaction-related issues such as delays, failed transfers, or balance discrepancies are major concerns. Since transactions are the core function of mobile banking, these problems are particularly urgent and require immediate attention.</w:t>
      </w:r>
      <w:r w:rsidRPr="005B2256">
        <w:rPr>
          <w:rFonts w:ascii="Cambria" w:eastAsia="Cambria" w:hAnsi="Cambria" w:cs="Cambria"/>
          <w:color w:val="000000"/>
          <w:szCs w:val="24"/>
          <w:lang w:val="en-US"/>
        </w:rPr>
        <w:tab/>
      </w: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5B2256">
        <w:rPr>
          <w:rFonts w:ascii="Cambria" w:eastAsia="Cambria" w:hAnsi="Cambria" w:cs="Cambria"/>
          <w:color w:val="000000"/>
          <w:szCs w:val="24"/>
          <w:lang w:val="en-US"/>
        </w:rPr>
        <w:tab/>
      </w:r>
      <w:r>
        <w:rPr>
          <w:rFonts w:ascii="Cambria" w:eastAsia="Cambria" w:hAnsi="Cambria" w:cs="Cambria"/>
          <w:color w:val="000000"/>
          <w:szCs w:val="24"/>
          <w:lang w:val="en-US"/>
        </w:rPr>
        <w:tab/>
      </w:r>
      <w:r w:rsidRPr="005B2256">
        <w:rPr>
          <w:rFonts w:ascii="Cambria" w:eastAsia="Cambria" w:hAnsi="Cambria" w:cs="Cambria"/>
          <w:color w:val="000000"/>
          <w:szCs w:val="24"/>
          <w:lang w:val="en-US"/>
        </w:rPr>
        <w:t xml:space="preserve">Meanwhile, under the </w:t>
      </w:r>
      <w:r w:rsidRPr="005B2256">
        <w:rPr>
          <w:rFonts w:ascii="Cambria" w:eastAsia="Cambria" w:hAnsi="Cambria" w:cs="Cambria"/>
          <w:bCs/>
          <w:color w:val="000000"/>
          <w:szCs w:val="24"/>
          <w:lang w:val="en-US"/>
        </w:rPr>
        <w:t>“Inadequate Features”</w:t>
      </w:r>
      <w:r w:rsidRPr="005B2256">
        <w:rPr>
          <w:rFonts w:ascii="Cambria" w:eastAsia="Cambria" w:hAnsi="Cambria" w:cs="Cambria"/>
          <w:color w:val="000000"/>
          <w:szCs w:val="24"/>
          <w:lang w:val="en-US"/>
        </w:rPr>
        <w:t xml:space="preserve"> category, </w:t>
      </w:r>
      <w:r w:rsidRPr="005B2256">
        <w:rPr>
          <w:rFonts w:ascii="Cambria" w:eastAsia="Cambria" w:hAnsi="Cambria" w:cs="Cambria"/>
          <w:bCs/>
          <w:color w:val="000000"/>
          <w:szCs w:val="24"/>
          <w:lang w:val="en-US"/>
        </w:rPr>
        <w:t>BTN Syariah</w:t>
      </w:r>
      <w:r w:rsidRPr="005B2256">
        <w:rPr>
          <w:rFonts w:ascii="Cambria" w:eastAsia="Cambria" w:hAnsi="Cambria" w:cs="Cambria"/>
          <w:color w:val="000000"/>
          <w:szCs w:val="24"/>
          <w:lang w:val="en-US"/>
        </w:rPr>
        <w:t xml:space="preserve">, </w:t>
      </w:r>
      <w:r w:rsidRPr="005B2256">
        <w:rPr>
          <w:rFonts w:ascii="Cambria" w:eastAsia="Cambria" w:hAnsi="Cambria" w:cs="Cambria"/>
          <w:bCs/>
          <w:color w:val="000000"/>
          <w:szCs w:val="24"/>
          <w:lang w:val="en-US"/>
        </w:rPr>
        <w:t>BCA Syariah</w:t>
      </w:r>
      <w:r w:rsidRPr="005B2256">
        <w:rPr>
          <w:rFonts w:ascii="Cambria" w:eastAsia="Cambria" w:hAnsi="Cambria" w:cs="Cambria"/>
          <w:color w:val="000000"/>
          <w:szCs w:val="24"/>
          <w:lang w:val="en-US"/>
        </w:rPr>
        <w:t>, and several other apps are reported to lack sufficient functionality. This indicates that app development may not be fully responsive to users' evolving digital needs, such as integration with e-wallets, advanced security features, or real-time transaction notifications.</w:t>
      </w:r>
      <w:r w:rsidRPr="005B2256">
        <w:rPr>
          <w:rFonts w:ascii="Cambria" w:eastAsia="Cambria" w:hAnsi="Cambria" w:cs="Cambria"/>
          <w:color w:val="000000"/>
          <w:szCs w:val="24"/>
          <w:lang w:val="en-US"/>
        </w:rPr>
        <w:tab/>
      </w: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5B2256">
        <w:rPr>
          <w:rFonts w:ascii="Cambria" w:eastAsia="Cambria" w:hAnsi="Cambria" w:cs="Cambria"/>
          <w:color w:val="000000"/>
          <w:szCs w:val="24"/>
          <w:lang w:val="en-US"/>
        </w:rPr>
        <w:tab/>
      </w:r>
      <w:r>
        <w:rPr>
          <w:rFonts w:ascii="Cambria" w:eastAsia="Cambria" w:hAnsi="Cambria" w:cs="Cambria"/>
          <w:color w:val="000000"/>
          <w:szCs w:val="24"/>
          <w:lang w:val="en-US"/>
        </w:rPr>
        <w:tab/>
      </w:r>
      <w:r w:rsidRPr="005B2256">
        <w:rPr>
          <w:rFonts w:ascii="Cambria" w:eastAsia="Cambria" w:hAnsi="Cambria" w:cs="Cambria"/>
          <w:color w:val="000000"/>
          <w:szCs w:val="24"/>
          <w:lang w:val="en-US"/>
        </w:rPr>
        <w:t xml:space="preserve">Overall, the data in this treemap provides a comprehensive overview of the strengths and weaknesses of each Islamic mobile banking application in Indonesia. Apps with high satisfaction ratings tend to have good technical performance and intuitive navigation. In contrast, those receiving more complaints typically struggle with technical reliability, complex registration </w:t>
      </w:r>
      <w:r w:rsidRPr="005B2256">
        <w:rPr>
          <w:rFonts w:ascii="Cambria" w:eastAsia="Cambria" w:hAnsi="Cambria" w:cs="Cambria"/>
          <w:color w:val="000000"/>
          <w:szCs w:val="24"/>
          <w:lang w:val="en-US"/>
        </w:rPr>
        <w:lastRenderedPageBreak/>
        <w:t>processes, or underdeveloped features. These findings are crucial as a basis for system improvement recommendations, both in terms of technical development and user experience (UX) design.</w:t>
      </w:r>
    </w:p>
    <w:p w:rsidR="005B2256" w:rsidRPr="005B2256" w:rsidRDefault="005B2256" w:rsidP="005B2256">
      <w:pPr>
        <w:pBdr>
          <w:top w:val="nil"/>
          <w:left w:val="nil"/>
          <w:bottom w:val="nil"/>
          <w:right w:val="nil"/>
          <w:between w:val="nil"/>
        </w:pBdr>
        <w:spacing w:line="276" w:lineRule="auto"/>
        <w:ind w:left="0" w:hanging="2"/>
        <w:jc w:val="center"/>
        <w:rPr>
          <w:rFonts w:ascii="Cambria" w:eastAsia="Cambria" w:hAnsi="Cambria" w:cs="Cambria"/>
          <w:color w:val="000000"/>
          <w:szCs w:val="24"/>
          <w:lang w:val="en-US"/>
        </w:rPr>
      </w:pPr>
      <w:r w:rsidRPr="005B2256">
        <w:rPr>
          <w:rFonts w:ascii="Cambria" w:eastAsia="Cambria" w:hAnsi="Cambria" w:cs="Cambria"/>
          <w:color w:val="000000"/>
          <w:szCs w:val="24"/>
          <w:lang w:val="en-US"/>
        </w:rPr>
        <w:drawing>
          <wp:inline distT="0" distB="0" distL="0" distR="0" wp14:anchorId="15E94982" wp14:editId="31B5B161">
            <wp:extent cx="2788814" cy="191452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790507" cy="1915687"/>
                    </a:xfrm>
                    <a:prstGeom prst="rect">
                      <a:avLst/>
                    </a:prstGeom>
                  </pic:spPr>
                </pic:pic>
              </a:graphicData>
            </a:graphic>
          </wp:inline>
        </w:drawing>
      </w: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p>
    <w:p w:rsidR="005B2256" w:rsidRPr="005B2256" w:rsidRDefault="005B2256" w:rsidP="005B2256">
      <w:pPr>
        <w:pBdr>
          <w:top w:val="nil"/>
          <w:left w:val="nil"/>
          <w:bottom w:val="nil"/>
          <w:right w:val="nil"/>
          <w:between w:val="nil"/>
        </w:pBdr>
        <w:spacing w:line="276" w:lineRule="auto"/>
        <w:ind w:leftChars="0" w:left="0" w:firstLineChars="0" w:firstLine="720"/>
        <w:jc w:val="center"/>
        <w:rPr>
          <w:rFonts w:ascii="Cambria" w:eastAsia="Cambria" w:hAnsi="Cambria" w:cs="Cambria"/>
          <w:b/>
          <w:color w:val="000000"/>
          <w:szCs w:val="24"/>
          <w:lang w:val="en-US"/>
        </w:rPr>
      </w:pPr>
      <w:r w:rsidRPr="005B2256">
        <w:rPr>
          <w:rFonts w:ascii="Cambria" w:eastAsia="Cambria" w:hAnsi="Cambria" w:cs="Cambria"/>
          <w:b/>
          <w:color w:val="000000"/>
          <w:szCs w:val="24"/>
          <w:lang w:val="en-US"/>
        </w:rPr>
        <w:t>Data Sources, ( 2025)</w:t>
      </w: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5B2256">
        <w:rPr>
          <w:rFonts w:ascii="Cambria" w:eastAsia="Cambria" w:hAnsi="Cambria" w:cs="Cambria"/>
          <w:color w:val="000000"/>
          <w:szCs w:val="24"/>
          <w:lang w:val="en-US"/>
        </w:rPr>
        <w:tab/>
      </w:r>
      <w:r>
        <w:rPr>
          <w:rFonts w:ascii="Cambria" w:eastAsia="Cambria" w:hAnsi="Cambria" w:cs="Cambria"/>
          <w:color w:val="000000"/>
          <w:szCs w:val="24"/>
          <w:lang w:val="en-US"/>
        </w:rPr>
        <w:tab/>
      </w:r>
      <w:r w:rsidRPr="005B2256">
        <w:rPr>
          <w:rFonts w:ascii="Cambria" w:eastAsia="Cambria" w:hAnsi="Cambria" w:cs="Cambria"/>
          <w:color w:val="000000"/>
          <w:szCs w:val="24"/>
          <w:lang w:val="en-US"/>
        </w:rPr>
        <w:t xml:space="preserve">The word cloud visualization above provides an overview of the most frequently mentioned words in user reviews of Sharia-based mobile banking applications in Indonesia. The terms </w:t>
      </w:r>
      <w:r w:rsidRPr="005B2256">
        <w:rPr>
          <w:rFonts w:ascii="Cambria" w:eastAsia="Cambria" w:hAnsi="Cambria" w:cs="Cambria"/>
          <w:bCs/>
          <w:color w:val="000000"/>
          <w:szCs w:val="24"/>
          <w:lang w:val="en-US"/>
        </w:rPr>
        <w:t>“application,” “transfer,”</w:t>
      </w:r>
      <w:r w:rsidRPr="005B2256">
        <w:rPr>
          <w:rFonts w:ascii="Cambria" w:eastAsia="Cambria" w:hAnsi="Cambria" w:cs="Cambria"/>
          <w:color w:val="000000"/>
          <w:szCs w:val="24"/>
          <w:lang w:val="en-US"/>
        </w:rPr>
        <w:t xml:space="preserve"> and </w:t>
      </w:r>
      <w:r w:rsidRPr="005B2256">
        <w:rPr>
          <w:rFonts w:ascii="Cambria" w:eastAsia="Cambria" w:hAnsi="Cambria" w:cs="Cambria"/>
          <w:bCs/>
          <w:color w:val="000000"/>
          <w:szCs w:val="24"/>
          <w:lang w:val="en-US"/>
        </w:rPr>
        <w:t>“transaction”</w:t>
      </w:r>
      <w:r w:rsidRPr="005B2256">
        <w:rPr>
          <w:rFonts w:ascii="Cambria" w:eastAsia="Cambria" w:hAnsi="Cambria" w:cs="Cambria"/>
          <w:color w:val="000000"/>
          <w:szCs w:val="24"/>
          <w:lang w:val="en-US"/>
        </w:rPr>
        <w:t xml:space="preserve"> appear as the most dominant, indicating that technical aspects and core functionalities of the application are the primary focus for users. This suggests that ease and success in conducting financial transactions, such as fund transfers, are crucial components of the user experience</w:t>
      </w:r>
      <w:r w:rsidRPr="005B2256">
        <w:rPr>
          <w:rFonts w:ascii="Cambria" w:eastAsia="Cambria" w:hAnsi="Cambria" w:cs="Cambria"/>
          <w:color w:val="000000"/>
          <w:szCs w:val="24"/>
          <w:lang w:val="en-US"/>
        </w:rPr>
        <w:fldChar w:fldCharType="begin" w:fldLock="1"/>
      </w:r>
      <w:r>
        <w:rPr>
          <w:rFonts w:ascii="Cambria" w:eastAsia="Cambria" w:hAnsi="Cambria" w:cs="Cambria"/>
          <w:color w:val="000000"/>
          <w:szCs w:val="24"/>
          <w:lang w:val="en-US"/>
        </w:rPr>
        <w:instrText>ADDIN CSL_CITATION {"citationItems":[{"id":"ITEM-1","itemData":{"DOI":"10.1108/ijoem-10-2017-0414","abstract":"… that would explain the choice towards Islamic banks in Northern states/… Islamic bank in Jordan, whereas bank convenience, reputation and images are significant for both types of banks. …","author":[{"dropping-particle":"","family":"Mahadin","given":"B K","non-dropping-particle":"","parse-names":false,"suffix":""},{"dropping-particle":"","family":"Akroush","given":"M N","non-dropping-particle":"","parse-names":false,"suffix":""}],"container-title":"International Journal of Emerging Markets","id":"ITEM-1","issued":{"date-parts":[["2019"]]},"publisher":"emerald.com","title":"A study of factors affecting word of mouth (WOM) towards Islamic banking (IB) in Jordan","type":"article-journal"},"uris":["http://www.mendeley.com/documents/?uuid=2261be84-2410-4c7c-9713-5a6e89455d54","http://www.mendeley.com/documents/?uuid=c7b8fd3a-f6c6-42c3-88a7-8967e162f44a"]}],"mendeley":{"formattedCitation":"(Mahadin &amp; Akroush, 2019)","plainTextFormattedCitation":"(Mahadin &amp; Akroush, 2019)","previouslyFormattedCitation":"(Mahadin &amp; Akroush, 2019)"},"properties":{"noteIndex":0},"schema":"https://github.com/citation-style-language/schema/raw/master/csl-citation.json"}</w:instrText>
      </w:r>
      <w:r w:rsidRPr="005B2256">
        <w:rPr>
          <w:rFonts w:ascii="Cambria" w:eastAsia="Cambria" w:hAnsi="Cambria" w:cs="Cambria"/>
          <w:color w:val="000000"/>
          <w:szCs w:val="24"/>
          <w:lang w:val="en-US"/>
        </w:rPr>
        <w:fldChar w:fldCharType="separate"/>
      </w:r>
      <w:r w:rsidRPr="005B2256">
        <w:rPr>
          <w:rFonts w:ascii="Cambria" w:eastAsia="Cambria" w:hAnsi="Cambria" w:cs="Cambria"/>
          <w:noProof/>
          <w:color w:val="000000"/>
          <w:szCs w:val="24"/>
          <w:lang w:val="en-US"/>
        </w:rPr>
        <w:t>(Mahadin &amp; Akroush, 2019)</w:t>
      </w:r>
      <w:r w:rsidRPr="005B2256">
        <w:rPr>
          <w:rFonts w:ascii="Cambria" w:eastAsia="Cambria" w:hAnsi="Cambria" w:cs="Cambria"/>
          <w:color w:val="000000"/>
          <w:szCs w:val="24"/>
          <w:lang w:val="en-US"/>
        </w:rPr>
        <w:fldChar w:fldCharType="end"/>
      </w:r>
      <w:r w:rsidRPr="005B2256">
        <w:rPr>
          <w:rFonts w:ascii="Cambria" w:eastAsia="Cambria" w:hAnsi="Cambria" w:cs="Cambria"/>
          <w:color w:val="000000"/>
          <w:szCs w:val="24"/>
          <w:lang w:val="en-US"/>
        </w:rPr>
        <w:t>.</w:t>
      </w: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5B2256">
        <w:rPr>
          <w:rFonts w:ascii="Cambria" w:eastAsia="Cambria" w:hAnsi="Cambria" w:cs="Cambria"/>
          <w:color w:val="000000"/>
          <w:szCs w:val="24"/>
          <w:lang w:val="en-US"/>
        </w:rPr>
        <w:tab/>
      </w:r>
      <w:r>
        <w:rPr>
          <w:rFonts w:ascii="Cambria" w:eastAsia="Cambria" w:hAnsi="Cambria" w:cs="Cambria"/>
          <w:color w:val="000000"/>
          <w:szCs w:val="24"/>
          <w:lang w:val="en-US"/>
        </w:rPr>
        <w:tab/>
      </w:r>
      <w:r w:rsidRPr="005B2256">
        <w:rPr>
          <w:rFonts w:ascii="Cambria" w:eastAsia="Cambria" w:hAnsi="Cambria" w:cs="Cambria"/>
          <w:color w:val="000000"/>
          <w:szCs w:val="24"/>
          <w:lang w:val="en-US"/>
        </w:rPr>
        <w:t xml:space="preserve">Words like </w:t>
      </w:r>
      <w:r w:rsidRPr="005B2256">
        <w:rPr>
          <w:rFonts w:ascii="Cambria" w:eastAsia="Cambria" w:hAnsi="Cambria" w:cs="Cambria"/>
          <w:bCs/>
          <w:color w:val="000000"/>
          <w:szCs w:val="24"/>
          <w:lang w:val="en-US"/>
        </w:rPr>
        <w:t>“activation,” “account,”</w:t>
      </w:r>
      <w:r w:rsidRPr="005B2256">
        <w:rPr>
          <w:rFonts w:ascii="Cambria" w:eastAsia="Cambria" w:hAnsi="Cambria" w:cs="Cambria"/>
          <w:color w:val="000000"/>
          <w:szCs w:val="24"/>
          <w:lang w:val="en-US"/>
        </w:rPr>
        <w:t xml:space="preserve"> and </w:t>
      </w:r>
      <w:r w:rsidRPr="005B2256">
        <w:rPr>
          <w:rFonts w:ascii="Cambria" w:eastAsia="Cambria" w:hAnsi="Cambria" w:cs="Cambria"/>
          <w:bCs/>
          <w:color w:val="000000"/>
          <w:szCs w:val="24"/>
          <w:lang w:val="en-US"/>
        </w:rPr>
        <w:t>“registration”</w:t>
      </w:r>
      <w:r w:rsidRPr="005B2256">
        <w:rPr>
          <w:rFonts w:ascii="Cambria" w:eastAsia="Cambria" w:hAnsi="Cambria" w:cs="Cambria"/>
          <w:color w:val="000000"/>
          <w:szCs w:val="24"/>
          <w:lang w:val="en-US"/>
        </w:rPr>
        <w:t xml:space="preserve"> also appear prominently, reflecting that initial usage processes including account creation and verification are common points of concern or interest, whether positive or negative. The presence of terms such as </w:t>
      </w:r>
      <w:r w:rsidRPr="005B2256">
        <w:rPr>
          <w:rFonts w:ascii="Cambria" w:eastAsia="Cambria" w:hAnsi="Cambria" w:cs="Cambria"/>
          <w:bCs/>
          <w:color w:val="000000"/>
          <w:szCs w:val="24"/>
          <w:lang w:val="en-US"/>
        </w:rPr>
        <w:t>“password,” “verification,”</w:t>
      </w:r>
      <w:r w:rsidRPr="005B2256">
        <w:rPr>
          <w:rFonts w:ascii="Cambria" w:eastAsia="Cambria" w:hAnsi="Cambria" w:cs="Cambria"/>
          <w:color w:val="000000"/>
          <w:szCs w:val="24"/>
          <w:lang w:val="en-US"/>
        </w:rPr>
        <w:t xml:space="preserve"> and </w:t>
      </w:r>
      <w:r w:rsidRPr="005B2256">
        <w:rPr>
          <w:rFonts w:ascii="Cambria" w:eastAsia="Cambria" w:hAnsi="Cambria" w:cs="Cambria"/>
          <w:bCs/>
          <w:color w:val="000000"/>
          <w:szCs w:val="24"/>
          <w:lang w:val="en-US"/>
        </w:rPr>
        <w:t>“login”</w:t>
      </w:r>
      <w:r w:rsidRPr="005B2256">
        <w:rPr>
          <w:rFonts w:ascii="Cambria" w:eastAsia="Cambria" w:hAnsi="Cambria" w:cs="Cambria"/>
          <w:color w:val="000000"/>
          <w:szCs w:val="24"/>
          <w:lang w:val="en-US"/>
        </w:rPr>
        <w:t xml:space="preserve"> emphasizes the importance of a secure and seamless onboarding experience.</w:t>
      </w: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5B2256">
        <w:rPr>
          <w:rFonts w:ascii="Cambria" w:eastAsia="Cambria" w:hAnsi="Cambria" w:cs="Cambria"/>
          <w:color w:val="000000"/>
          <w:szCs w:val="24"/>
          <w:lang w:val="en-US"/>
        </w:rPr>
        <w:tab/>
        <w:t xml:space="preserve">Additionally, words like </w:t>
      </w:r>
      <w:r w:rsidRPr="005B2256">
        <w:rPr>
          <w:rFonts w:ascii="Cambria" w:eastAsia="Cambria" w:hAnsi="Cambria" w:cs="Cambria"/>
          <w:bCs/>
          <w:color w:val="000000"/>
          <w:szCs w:val="24"/>
          <w:lang w:val="en-US"/>
        </w:rPr>
        <w:t>“features,” “interface,”</w:t>
      </w:r>
      <w:r w:rsidRPr="005B2256">
        <w:rPr>
          <w:rFonts w:ascii="Cambria" w:eastAsia="Cambria" w:hAnsi="Cambria" w:cs="Cambria"/>
          <w:color w:val="000000"/>
          <w:szCs w:val="24"/>
          <w:lang w:val="en-US"/>
        </w:rPr>
        <w:t xml:space="preserve"> and </w:t>
      </w:r>
      <w:r w:rsidRPr="005B2256">
        <w:rPr>
          <w:rFonts w:ascii="Cambria" w:eastAsia="Cambria" w:hAnsi="Cambria" w:cs="Cambria"/>
          <w:bCs/>
          <w:color w:val="000000"/>
          <w:szCs w:val="24"/>
          <w:lang w:val="en-US"/>
        </w:rPr>
        <w:t>“display”</w:t>
      </w:r>
      <w:r w:rsidRPr="005B2256">
        <w:rPr>
          <w:rFonts w:ascii="Cambria" w:eastAsia="Cambria" w:hAnsi="Cambria" w:cs="Cambria"/>
          <w:color w:val="000000"/>
          <w:szCs w:val="24"/>
          <w:lang w:val="en-US"/>
        </w:rPr>
        <w:t xml:space="preserve"> suggest that the user interface and the availability of features tailored to users’ needs are frequently discussed topics. The inclusion of words like </w:t>
      </w:r>
      <w:r w:rsidRPr="005B2256">
        <w:rPr>
          <w:rFonts w:ascii="Cambria" w:eastAsia="Cambria" w:hAnsi="Cambria" w:cs="Cambria"/>
          <w:bCs/>
          <w:color w:val="000000"/>
          <w:szCs w:val="24"/>
          <w:lang w:val="en-US"/>
        </w:rPr>
        <w:t>“friendly”</w:t>
      </w:r>
      <w:r w:rsidRPr="005B2256">
        <w:rPr>
          <w:rFonts w:ascii="Cambria" w:eastAsia="Cambria" w:hAnsi="Cambria" w:cs="Cambria"/>
          <w:color w:val="000000"/>
          <w:szCs w:val="24"/>
          <w:lang w:val="en-US"/>
        </w:rPr>
        <w:t xml:space="preserve"> and </w:t>
      </w:r>
      <w:r w:rsidRPr="005B2256">
        <w:rPr>
          <w:rFonts w:ascii="Cambria" w:eastAsia="Cambria" w:hAnsi="Cambria" w:cs="Cambria"/>
          <w:bCs/>
          <w:color w:val="000000"/>
          <w:szCs w:val="24"/>
          <w:lang w:val="en-US"/>
        </w:rPr>
        <w:t>“facilitates”</w:t>
      </w:r>
      <w:r w:rsidRPr="005B2256">
        <w:rPr>
          <w:rFonts w:ascii="Cambria" w:eastAsia="Cambria" w:hAnsi="Cambria" w:cs="Cambria"/>
          <w:color w:val="000000"/>
          <w:szCs w:val="24"/>
          <w:lang w:val="en-US"/>
        </w:rPr>
        <w:t xml:space="preserve"> indicates users' expectations for an application that is user-friendly and supportive of practical banking activities.</w:t>
      </w:r>
    </w:p>
    <w:p w:rsidR="005B2256" w:rsidRPr="005B2256" w:rsidRDefault="005B2256" w:rsidP="005B2256">
      <w:pPr>
        <w:pBdr>
          <w:top w:val="nil"/>
          <w:left w:val="nil"/>
          <w:bottom w:val="nil"/>
          <w:right w:val="nil"/>
          <w:between w:val="nil"/>
        </w:pBdr>
        <w:spacing w:line="276" w:lineRule="auto"/>
        <w:ind w:leftChars="0" w:left="0" w:firstLineChars="0" w:firstLine="720"/>
        <w:rPr>
          <w:rFonts w:ascii="Cambria" w:eastAsia="Cambria" w:hAnsi="Cambria" w:cs="Cambria"/>
          <w:color w:val="000000"/>
          <w:szCs w:val="24"/>
          <w:lang w:val="en-US"/>
        </w:rPr>
      </w:pPr>
      <w:r w:rsidRPr="005B2256">
        <w:rPr>
          <w:rFonts w:ascii="Cambria" w:eastAsia="Cambria" w:hAnsi="Cambria" w:cs="Cambria"/>
          <w:color w:val="000000"/>
          <w:szCs w:val="24"/>
          <w:lang w:val="en-US"/>
        </w:rPr>
        <w:t xml:space="preserve">On the other hand, terms such as </w:t>
      </w:r>
      <w:r w:rsidRPr="005B2256">
        <w:rPr>
          <w:rFonts w:ascii="Cambria" w:eastAsia="Cambria" w:hAnsi="Cambria" w:cs="Cambria"/>
          <w:bCs/>
          <w:color w:val="000000"/>
          <w:szCs w:val="24"/>
          <w:lang w:val="en-US"/>
        </w:rPr>
        <w:t>“problematic,” “should be improved,”</w:t>
      </w:r>
      <w:r w:rsidRPr="005B2256">
        <w:rPr>
          <w:rFonts w:ascii="Cambria" w:eastAsia="Cambria" w:hAnsi="Cambria" w:cs="Cambria"/>
          <w:color w:val="000000"/>
          <w:szCs w:val="24"/>
          <w:lang w:val="en-US"/>
        </w:rPr>
        <w:t xml:space="preserve"> and </w:t>
      </w:r>
      <w:r w:rsidRPr="005B2256">
        <w:rPr>
          <w:rFonts w:ascii="Cambria" w:eastAsia="Cambria" w:hAnsi="Cambria" w:cs="Cambria"/>
          <w:bCs/>
          <w:color w:val="000000"/>
          <w:szCs w:val="24"/>
          <w:lang w:val="en-US"/>
        </w:rPr>
        <w:t>“uninstall”</w:t>
      </w:r>
      <w:r w:rsidRPr="005B2256">
        <w:rPr>
          <w:rFonts w:ascii="Cambria" w:eastAsia="Cambria" w:hAnsi="Cambria" w:cs="Cambria"/>
          <w:color w:val="000000"/>
          <w:szCs w:val="24"/>
          <w:lang w:val="en-US"/>
        </w:rPr>
        <w:t xml:space="preserve"> reflect complaints from some users regarding the application's performance, possibly due to bugs, limited features, or technical issues. Meanwhile, the presence of words such as </w:t>
      </w:r>
      <w:r w:rsidRPr="005B2256">
        <w:rPr>
          <w:rFonts w:ascii="Cambria" w:eastAsia="Cambria" w:hAnsi="Cambria" w:cs="Cambria"/>
          <w:bCs/>
          <w:color w:val="000000"/>
          <w:szCs w:val="24"/>
          <w:lang w:val="en-US"/>
        </w:rPr>
        <w:t>“thank you,” “praise to God (alhamdulillah),”</w:t>
      </w:r>
      <w:r w:rsidRPr="005B2256">
        <w:rPr>
          <w:rFonts w:ascii="Cambria" w:eastAsia="Cambria" w:hAnsi="Cambria" w:cs="Cambria"/>
          <w:color w:val="000000"/>
          <w:szCs w:val="24"/>
          <w:lang w:val="en-US"/>
        </w:rPr>
        <w:t xml:space="preserve"> and </w:t>
      </w:r>
      <w:r w:rsidRPr="005B2256">
        <w:rPr>
          <w:rFonts w:ascii="Cambria" w:eastAsia="Cambria" w:hAnsi="Cambria" w:cs="Cambria"/>
          <w:bCs/>
          <w:color w:val="000000"/>
          <w:szCs w:val="24"/>
          <w:lang w:val="en-US"/>
        </w:rPr>
        <w:t>“useful”</w:t>
      </w:r>
      <w:r w:rsidRPr="005B2256">
        <w:rPr>
          <w:rFonts w:ascii="Cambria" w:eastAsia="Cambria" w:hAnsi="Cambria" w:cs="Cambria"/>
          <w:color w:val="000000"/>
          <w:szCs w:val="24"/>
          <w:lang w:val="en-US"/>
        </w:rPr>
        <w:t xml:space="preserve"> illustrates that many users feel helped and satisfied with the services provided. </w:t>
      </w:r>
    </w:p>
    <w:p w:rsidR="005B2256"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lang w:val="en-US"/>
        </w:rPr>
      </w:pPr>
      <w:r w:rsidRPr="005B2256">
        <w:rPr>
          <w:rFonts w:ascii="Cambria" w:eastAsia="Cambria" w:hAnsi="Cambria" w:cs="Cambria"/>
          <w:color w:val="000000"/>
          <w:szCs w:val="24"/>
          <w:lang w:val="en-US"/>
        </w:rPr>
        <w:lastRenderedPageBreak/>
        <w:tab/>
      </w:r>
      <w:r>
        <w:rPr>
          <w:rFonts w:ascii="Cambria" w:eastAsia="Cambria" w:hAnsi="Cambria" w:cs="Cambria"/>
          <w:color w:val="000000"/>
          <w:szCs w:val="24"/>
          <w:lang w:val="en-US"/>
        </w:rPr>
        <w:tab/>
      </w:r>
      <w:r w:rsidRPr="005B2256">
        <w:rPr>
          <w:rFonts w:ascii="Cambria" w:eastAsia="Cambria" w:hAnsi="Cambria" w:cs="Cambria"/>
          <w:color w:val="000000"/>
          <w:szCs w:val="24"/>
          <w:lang w:val="en-US"/>
        </w:rPr>
        <w:t>Overall, this word cloud illustrates that the success of a Sharia mobile banking application is assessed based on ease of transactions, efficient registration processes, user-friendly interface design, and reliable technical performance</w:t>
      </w:r>
      <w:r w:rsidRPr="005B2256">
        <w:rPr>
          <w:rFonts w:ascii="Cambria" w:eastAsia="Cambria" w:hAnsi="Cambria" w:cs="Cambria"/>
          <w:color w:val="000000"/>
          <w:szCs w:val="24"/>
          <w:lang w:val="en-US"/>
        </w:rPr>
        <w:fldChar w:fldCharType="begin" w:fldLock="1"/>
      </w:r>
      <w:r>
        <w:rPr>
          <w:rFonts w:ascii="Cambria" w:eastAsia="Cambria" w:hAnsi="Cambria" w:cs="Cambria"/>
          <w:color w:val="000000"/>
          <w:szCs w:val="24"/>
          <w:lang w:val="en-US"/>
        </w:rPr>
        <w:instrText>ADDIN CSL_CITATION {"citationItems":[{"id":"ITEM-1","itemData":{"DOI":"10.1108/JIMA-11-2018-0210","abstract":"… Islamic banks (of Malaysia) for developing IBBP framework. This research also narrows the gap by looking into brand personality from service-brand perspective ie Islamic banks. …","author":[{"dropping-particle":"","family":"Ahmed","given":"M","non-dropping-particle":"","parse-names":false,"suffix":""},{"dropping-particle":"","family":"Ali","given":"S A","non-dropping-particle":"","parse-names":false,"suffix":""},{"dropping-particle":"","family":"Jan","given":"M T","non-dropping-particle":"","parse-names":false,"suffix":""},{"dropping-particle":"","family":"Hassan","given":"A","non-dropping-particle":"","parse-names":false,"suffix":""}],"container-title":"Journal of Islamic Marketing","id":"ITEM-1","issued":{"date-parts":[["2020"]]},"publisher":"emerald.com","title":"Development of Islamic banks' brand personality (IBBP) model: a conceptual study in Malaysia","type":"article-journal"},"uris":["http://www.mendeley.com/documents/?uuid=32b05f56-cafc-4fbf-be63-3eea7d41ce3a","http://www.mendeley.com/documents/?uuid=a6af2c83-3f14-4c93-a4f6-5a9b98c7ace8"]}],"mendeley":{"formattedCitation":"(M. Ahmed et al., 2020)","plainTextFormattedCitation":"(M. Ahmed et al., 2020)","previouslyFormattedCitation":"(M. Ahmed et al., 2020)"},"properties":{"noteIndex":0},"schema":"https://github.com/citation-style-language/schema/raw/master/csl-citation.json"}</w:instrText>
      </w:r>
      <w:r w:rsidRPr="005B2256">
        <w:rPr>
          <w:rFonts w:ascii="Cambria" w:eastAsia="Cambria" w:hAnsi="Cambria" w:cs="Cambria"/>
          <w:color w:val="000000"/>
          <w:szCs w:val="24"/>
          <w:lang w:val="en-US"/>
        </w:rPr>
        <w:fldChar w:fldCharType="separate"/>
      </w:r>
      <w:r w:rsidRPr="005B2256">
        <w:rPr>
          <w:rFonts w:ascii="Cambria" w:eastAsia="Cambria" w:hAnsi="Cambria" w:cs="Cambria"/>
          <w:noProof/>
          <w:color w:val="000000"/>
          <w:szCs w:val="24"/>
          <w:lang w:val="en-US"/>
        </w:rPr>
        <w:t>(M. Ahmed et al., 2020)</w:t>
      </w:r>
      <w:r w:rsidRPr="005B2256">
        <w:rPr>
          <w:rFonts w:ascii="Cambria" w:eastAsia="Cambria" w:hAnsi="Cambria" w:cs="Cambria"/>
          <w:color w:val="000000"/>
          <w:szCs w:val="24"/>
          <w:lang w:val="en-US"/>
        </w:rPr>
        <w:fldChar w:fldCharType="end"/>
      </w:r>
      <w:r w:rsidRPr="005B2256">
        <w:rPr>
          <w:rFonts w:ascii="Cambria" w:eastAsia="Cambria" w:hAnsi="Cambria" w:cs="Cambria"/>
          <w:color w:val="000000"/>
          <w:szCs w:val="24"/>
          <w:lang w:val="en-US"/>
        </w:rPr>
        <w:t>. Therefore, future application development should focus on improving user experience, service speed, and optimal digital security.</w:t>
      </w:r>
    </w:p>
    <w:p w:rsidR="007B6B8B" w:rsidRPr="005B2256" w:rsidRDefault="007B6B8B" w:rsidP="005B2256">
      <w:pPr>
        <w:pBdr>
          <w:top w:val="nil"/>
          <w:left w:val="nil"/>
          <w:bottom w:val="nil"/>
          <w:right w:val="nil"/>
          <w:between w:val="nil"/>
        </w:pBdr>
        <w:spacing w:line="276" w:lineRule="auto"/>
        <w:ind w:left="0" w:hanging="2"/>
        <w:rPr>
          <w:rFonts w:ascii="Cambria" w:eastAsia="Cambria" w:hAnsi="Cambria" w:cs="Cambria"/>
          <w:color w:val="000000"/>
          <w:szCs w:val="24"/>
        </w:rPr>
      </w:pPr>
    </w:p>
    <w:p w:rsidR="007B6B8B" w:rsidRDefault="003E1015">
      <w:pPr>
        <w:pBdr>
          <w:top w:val="nil"/>
          <w:left w:val="nil"/>
          <w:bottom w:val="nil"/>
          <w:right w:val="nil"/>
          <w:between w:val="nil"/>
        </w:pBdr>
        <w:spacing w:before="100" w:after="100"/>
        <w:ind w:left="0" w:hanging="2"/>
        <w:rPr>
          <w:rFonts w:ascii="Cambria" w:eastAsia="Cambria" w:hAnsi="Cambria" w:cs="Cambria"/>
          <w:color w:val="000000"/>
          <w:szCs w:val="24"/>
        </w:rPr>
      </w:pPr>
      <w:r>
        <w:rPr>
          <w:rFonts w:ascii="Cambria" w:eastAsia="Cambria" w:hAnsi="Cambria" w:cs="Cambria"/>
          <w:b/>
          <w:color w:val="000000"/>
          <w:szCs w:val="24"/>
        </w:rPr>
        <w:t>KESIMPULAN</w:t>
      </w:r>
    </w:p>
    <w:p w:rsidR="005B2256" w:rsidRPr="005B2256" w:rsidRDefault="005B2256" w:rsidP="005B2256">
      <w:pPr>
        <w:pBdr>
          <w:top w:val="nil"/>
          <w:left w:val="nil"/>
          <w:bottom w:val="nil"/>
          <w:right w:val="nil"/>
          <w:between w:val="nil"/>
        </w:pBdr>
        <w:spacing w:before="100" w:after="100" w:line="276" w:lineRule="auto"/>
        <w:ind w:leftChars="0" w:left="0" w:firstLineChars="0" w:firstLine="720"/>
        <w:rPr>
          <w:rFonts w:ascii="Cambria" w:eastAsia="Cambria" w:hAnsi="Cambria" w:cs="Cambria"/>
          <w:color w:val="000000"/>
          <w:szCs w:val="24"/>
          <w:lang w:val="en-US"/>
        </w:rPr>
      </w:pPr>
      <w:r w:rsidRPr="005B2256">
        <w:rPr>
          <w:rFonts w:ascii="Cambria" w:eastAsia="Cambria" w:hAnsi="Cambria" w:cs="Cambria"/>
          <w:color w:val="000000"/>
          <w:szCs w:val="24"/>
          <w:lang w:val="en-US"/>
        </w:rPr>
        <w:t>In conclusion, the findings from this research emphasize the crucial role of user experience in the success of Sharia-based mobile banking applications in Indonesia. The analysis reveals that user satisfaction is strongly linked to the ease of financial transactions, efficient registration processes, and reliable technical performance. By examining user feedback, it becomes clear that addressing technical issues, streamlining the registration process, and improving the user interface are key steps in ensuring a positive user experience. Additionally, the results suggest that banks should prioritize enhancing security features and introducing more advanced functionalities to meet evolving user expectations. Moving forward, future research could explore specific user pain points in greater depth and assess how updates to these applications impact user satisfaction over time. Gaining a deeper understanding of these dynamics will be essential for developers seeking to create more efficient, secure, and user-friendly mobile banking platforms.</w:t>
      </w:r>
    </w:p>
    <w:p w:rsidR="007B6B8B" w:rsidRDefault="003E1015">
      <w:pPr>
        <w:pBdr>
          <w:top w:val="nil"/>
          <w:left w:val="nil"/>
          <w:bottom w:val="nil"/>
          <w:right w:val="nil"/>
          <w:between w:val="nil"/>
        </w:pBdr>
        <w:spacing w:before="100" w:after="100" w:line="276" w:lineRule="auto"/>
        <w:ind w:left="0" w:hanging="2"/>
        <w:jc w:val="left"/>
        <w:rPr>
          <w:rFonts w:ascii="Cambria" w:eastAsia="Cambria" w:hAnsi="Cambria" w:cs="Cambria"/>
          <w:b/>
          <w:color w:val="000000"/>
          <w:szCs w:val="24"/>
        </w:rPr>
      </w:pPr>
      <w:r>
        <w:rPr>
          <w:rFonts w:ascii="Cambria" w:eastAsia="Cambria" w:hAnsi="Cambria" w:cs="Cambria"/>
          <w:b/>
          <w:color w:val="000000"/>
          <w:szCs w:val="24"/>
        </w:rPr>
        <w:t>D</w:t>
      </w:r>
      <w:r>
        <w:rPr>
          <w:rFonts w:ascii="Cambria" w:eastAsia="Cambria" w:hAnsi="Cambria" w:cs="Cambria"/>
          <w:b/>
          <w:color w:val="000000"/>
          <w:szCs w:val="24"/>
        </w:rPr>
        <w:t>AFTAR PUSTAKA</w:t>
      </w:r>
    </w:p>
    <w:p w:rsidR="005B2256" w:rsidRPr="005B2256" w:rsidRDefault="005B2256" w:rsidP="005B2256">
      <w:pPr>
        <w:widowControl w:val="0"/>
        <w:autoSpaceDE w:val="0"/>
        <w:autoSpaceDN w:val="0"/>
        <w:adjustRightInd w:val="0"/>
        <w:spacing w:line="240" w:lineRule="auto"/>
        <w:ind w:left="0" w:hanging="2"/>
        <w:rPr>
          <w:rFonts w:ascii="Cambria" w:hAnsi="Cambria" w:cs="Times New Roman"/>
          <w:noProof/>
          <w:szCs w:val="24"/>
        </w:rPr>
      </w:pPr>
      <w:r>
        <w:rPr>
          <w:rFonts w:ascii="Cambria" w:eastAsia="Cambria" w:hAnsi="Cambria" w:cs="Cambria"/>
          <w:color w:val="000000"/>
          <w:szCs w:val="24"/>
        </w:rPr>
        <w:fldChar w:fldCharType="begin" w:fldLock="1"/>
      </w:r>
      <w:r>
        <w:rPr>
          <w:rFonts w:ascii="Cambria" w:eastAsia="Cambria" w:hAnsi="Cambria" w:cs="Cambria"/>
          <w:color w:val="000000"/>
          <w:szCs w:val="24"/>
        </w:rPr>
        <w:instrText xml:space="preserve">ADDIN Mendeley Bibliography CSL_BIBLIOGRAPHY </w:instrText>
      </w:r>
      <w:r>
        <w:rPr>
          <w:rFonts w:ascii="Cambria" w:eastAsia="Cambria" w:hAnsi="Cambria" w:cs="Cambria"/>
          <w:color w:val="000000"/>
          <w:szCs w:val="24"/>
        </w:rPr>
        <w:fldChar w:fldCharType="separate"/>
      </w:r>
      <w:r w:rsidRPr="005B2256">
        <w:rPr>
          <w:rFonts w:ascii="Cambria" w:hAnsi="Cambria" w:cs="Times New Roman"/>
          <w:noProof/>
          <w:szCs w:val="24"/>
        </w:rPr>
        <w:t xml:space="preserve">ad, S. A. (2020). Sharia bank marketing communication strategies in increasing brand awareness (study on islamic bank in Yogyakarta City). </w:t>
      </w:r>
      <w:r w:rsidRPr="005B2256">
        <w:rPr>
          <w:rFonts w:ascii="Cambria" w:hAnsi="Cambria" w:cs="Times New Roman"/>
          <w:i/>
          <w:iCs/>
          <w:noProof/>
          <w:szCs w:val="24"/>
        </w:rPr>
        <w:t>… : Indonesian Interdisciplinary Journal of Islamic Studies</w:t>
      </w:r>
      <w:r w:rsidRPr="005B2256">
        <w:rPr>
          <w:rFonts w:ascii="Cambria" w:hAnsi="Cambria" w:cs="Times New Roman"/>
          <w:noProof/>
          <w:szCs w:val="24"/>
        </w:rPr>
        <w:t>.</w:t>
      </w:r>
    </w:p>
    <w:p w:rsidR="005B2256" w:rsidRPr="005B2256" w:rsidRDefault="005B2256" w:rsidP="005B2256">
      <w:pPr>
        <w:widowControl w:val="0"/>
        <w:autoSpaceDE w:val="0"/>
        <w:autoSpaceDN w:val="0"/>
        <w:adjustRightInd w:val="0"/>
        <w:spacing w:line="240" w:lineRule="auto"/>
        <w:ind w:left="0" w:hanging="2"/>
        <w:rPr>
          <w:rFonts w:ascii="Cambria" w:hAnsi="Cambria" w:cs="Times New Roman"/>
          <w:noProof/>
          <w:szCs w:val="24"/>
        </w:rPr>
      </w:pPr>
      <w:r w:rsidRPr="005B2256">
        <w:rPr>
          <w:rFonts w:ascii="Cambria" w:hAnsi="Cambria" w:cs="Times New Roman"/>
          <w:noProof/>
          <w:szCs w:val="24"/>
        </w:rPr>
        <w:t xml:space="preserve">Ahmed, I., Usman, A., Farooq, W., &amp; ... (2022). Shariah board, web-based information and branding of Islamic financial institutions. </w:t>
      </w:r>
      <w:r w:rsidRPr="005B2256">
        <w:rPr>
          <w:rFonts w:ascii="Cambria" w:hAnsi="Cambria" w:cs="Times New Roman"/>
          <w:i/>
          <w:iCs/>
          <w:noProof/>
          <w:szCs w:val="24"/>
        </w:rPr>
        <w:t>Journal of Islamic …</w:t>
      </w:r>
      <w:r w:rsidRPr="005B2256">
        <w:rPr>
          <w:rFonts w:ascii="Cambria" w:hAnsi="Cambria" w:cs="Times New Roman"/>
          <w:noProof/>
          <w:szCs w:val="24"/>
        </w:rPr>
        <w:t>. https://doi.org/10.1108/JIMA-01-2020-0027</w:t>
      </w:r>
    </w:p>
    <w:p w:rsidR="005B2256" w:rsidRPr="005B2256" w:rsidRDefault="005B2256" w:rsidP="005B2256">
      <w:pPr>
        <w:widowControl w:val="0"/>
        <w:autoSpaceDE w:val="0"/>
        <w:autoSpaceDN w:val="0"/>
        <w:adjustRightInd w:val="0"/>
        <w:spacing w:line="240" w:lineRule="auto"/>
        <w:ind w:left="0" w:hanging="2"/>
        <w:rPr>
          <w:rFonts w:ascii="Cambria" w:hAnsi="Cambria" w:cs="Times New Roman"/>
          <w:noProof/>
          <w:szCs w:val="24"/>
        </w:rPr>
      </w:pPr>
      <w:r w:rsidRPr="005B2256">
        <w:rPr>
          <w:rFonts w:ascii="Cambria" w:hAnsi="Cambria" w:cs="Times New Roman"/>
          <w:noProof/>
          <w:szCs w:val="24"/>
        </w:rPr>
        <w:t xml:space="preserve">Ahmed, M., Ali, S. A., Jan, M. T., &amp; Hassan, A. (2020). Development of Islamic banks’ brand personality (IBBP) model: a conceptual study in Malaysia. </w:t>
      </w:r>
      <w:r w:rsidRPr="005B2256">
        <w:rPr>
          <w:rFonts w:ascii="Cambria" w:hAnsi="Cambria" w:cs="Times New Roman"/>
          <w:i/>
          <w:iCs/>
          <w:noProof/>
          <w:szCs w:val="24"/>
        </w:rPr>
        <w:t>Journal of Islamic Marketing</w:t>
      </w:r>
      <w:r w:rsidRPr="005B2256">
        <w:rPr>
          <w:rFonts w:ascii="Cambria" w:hAnsi="Cambria" w:cs="Times New Roman"/>
          <w:noProof/>
          <w:szCs w:val="24"/>
        </w:rPr>
        <w:t>. https://doi.org/10.1108/JIMA-11-2018-0210</w:t>
      </w:r>
    </w:p>
    <w:p w:rsidR="005B2256" w:rsidRPr="005B2256" w:rsidRDefault="005B2256" w:rsidP="005B2256">
      <w:pPr>
        <w:widowControl w:val="0"/>
        <w:autoSpaceDE w:val="0"/>
        <w:autoSpaceDN w:val="0"/>
        <w:adjustRightInd w:val="0"/>
        <w:spacing w:line="240" w:lineRule="auto"/>
        <w:ind w:left="0" w:hanging="2"/>
        <w:rPr>
          <w:rFonts w:ascii="Cambria" w:hAnsi="Cambria" w:cs="Times New Roman"/>
          <w:noProof/>
          <w:szCs w:val="24"/>
        </w:rPr>
      </w:pPr>
      <w:r w:rsidRPr="005B2256">
        <w:rPr>
          <w:rFonts w:ascii="Cambria" w:hAnsi="Cambria" w:cs="Times New Roman"/>
          <w:noProof/>
          <w:szCs w:val="24"/>
        </w:rPr>
        <w:t xml:space="preserve">Al-Tamimi, H. A. H., Lafi, A. S., &amp; Uddin, M. H. (2016). Bank image in the UAE: Comparing Islamic and conventional banks. </w:t>
      </w:r>
      <w:r w:rsidRPr="005B2256">
        <w:rPr>
          <w:rFonts w:ascii="Cambria" w:hAnsi="Cambria" w:cs="Times New Roman"/>
          <w:i/>
          <w:iCs/>
          <w:noProof/>
          <w:szCs w:val="24"/>
        </w:rPr>
        <w:t>Islamic Finance</w:t>
      </w:r>
      <w:r w:rsidRPr="005B2256">
        <w:rPr>
          <w:rFonts w:ascii="Cambria" w:hAnsi="Cambria" w:cs="Times New Roman"/>
          <w:noProof/>
          <w:szCs w:val="24"/>
        </w:rPr>
        <w:t>. https://doi.org/10.1007/978-3-319-30918-7</w:t>
      </w:r>
    </w:p>
    <w:p w:rsidR="005B2256" w:rsidRPr="005B2256" w:rsidRDefault="005B2256" w:rsidP="005B2256">
      <w:pPr>
        <w:widowControl w:val="0"/>
        <w:autoSpaceDE w:val="0"/>
        <w:autoSpaceDN w:val="0"/>
        <w:adjustRightInd w:val="0"/>
        <w:spacing w:line="240" w:lineRule="auto"/>
        <w:ind w:left="0" w:hanging="2"/>
        <w:rPr>
          <w:rFonts w:ascii="Cambria" w:hAnsi="Cambria" w:cs="Times New Roman"/>
          <w:noProof/>
          <w:szCs w:val="24"/>
        </w:rPr>
      </w:pPr>
      <w:r w:rsidRPr="005B2256">
        <w:rPr>
          <w:rFonts w:ascii="Cambria" w:hAnsi="Cambria" w:cs="Times New Roman"/>
          <w:noProof/>
          <w:szCs w:val="24"/>
        </w:rPr>
        <w:t xml:space="preserve">Almahy, J. A. M., Al-Sahn, F., &amp; ... (2014). The corporate reputation of Islamic banks: a measurement scale. </w:t>
      </w:r>
      <w:r w:rsidRPr="005B2256">
        <w:rPr>
          <w:rFonts w:ascii="Cambria" w:hAnsi="Cambria" w:cs="Times New Roman"/>
          <w:i/>
          <w:iCs/>
          <w:noProof/>
          <w:szCs w:val="24"/>
        </w:rPr>
        <w:t>… Journal of Marketing …</w:t>
      </w:r>
      <w:r w:rsidRPr="005B2256">
        <w:rPr>
          <w:rFonts w:ascii="Cambria" w:hAnsi="Cambria" w:cs="Times New Roman"/>
          <w:noProof/>
          <w:szCs w:val="24"/>
        </w:rPr>
        <w:t>.</w:t>
      </w:r>
    </w:p>
    <w:p w:rsidR="005B2256" w:rsidRPr="005B2256" w:rsidRDefault="005B2256" w:rsidP="005B2256">
      <w:pPr>
        <w:widowControl w:val="0"/>
        <w:autoSpaceDE w:val="0"/>
        <w:autoSpaceDN w:val="0"/>
        <w:adjustRightInd w:val="0"/>
        <w:spacing w:line="240" w:lineRule="auto"/>
        <w:ind w:left="0" w:hanging="2"/>
        <w:rPr>
          <w:rFonts w:ascii="Cambria" w:hAnsi="Cambria" w:cs="Times New Roman"/>
          <w:noProof/>
          <w:szCs w:val="24"/>
        </w:rPr>
      </w:pPr>
      <w:r w:rsidRPr="005B2256">
        <w:rPr>
          <w:rFonts w:ascii="Cambria" w:hAnsi="Cambria" w:cs="Times New Roman"/>
          <w:noProof/>
          <w:szCs w:val="24"/>
        </w:rPr>
        <w:t xml:space="preserve">Andespa, R., Yeni, Y. H., Fernando, Y., &amp; ... (2024). Sustainable Development of Islamic Banks by Creating Islamic Branding: Challenges, Importance, and </w:t>
      </w:r>
      <w:r w:rsidRPr="005B2256">
        <w:rPr>
          <w:rFonts w:ascii="Cambria" w:hAnsi="Cambria" w:cs="Times New Roman"/>
          <w:noProof/>
          <w:szCs w:val="24"/>
        </w:rPr>
        <w:lastRenderedPageBreak/>
        <w:t xml:space="preserve">Strategies of Islamic Branding. In </w:t>
      </w:r>
      <w:r w:rsidRPr="005B2256">
        <w:rPr>
          <w:rFonts w:ascii="Cambria" w:hAnsi="Cambria" w:cs="Times New Roman"/>
          <w:i/>
          <w:iCs/>
          <w:noProof/>
          <w:szCs w:val="24"/>
        </w:rPr>
        <w:t>International Journal of …</w:t>
      </w:r>
      <w:r w:rsidRPr="005B2256">
        <w:rPr>
          <w:rFonts w:ascii="Cambria" w:hAnsi="Cambria" w:cs="Times New Roman"/>
          <w:noProof/>
          <w:szCs w:val="24"/>
        </w:rPr>
        <w:t>. researchgate.net.</w:t>
      </w:r>
    </w:p>
    <w:p w:rsidR="005B2256" w:rsidRPr="005B2256" w:rsidRDefault="005B2256" w:rsidP="005B2256">
      <w:pPr>
        <w:widowControl w:val="0"/>
        <w:autoSpaceDE w:val="0"/>
        <w:autoSpaceDN w:val="0"/>
        <w:adjustRightInd w:val="0"/>
        <w:spacing w:line="240" w:lineRule="auto"/>
        <w:ind w:left="0" w:hanging="2"/>
        <w:rPr>
          <w:rFonts w:ascii="Cambria" w:hAnsi="Cambria" w:cs="Times New Roman"/>
          <w:noProof/>
          <w:szCs w:val="24"/>
        </w:rPr>
      </w:pPr>
      <w:r w:rsidRPr="005B2256">
        <w:rPr>
          <w:rFonts w:ascii="Cambria" w:hAnsi="Cambria" w:cs="Times New Roman"/>
          <w:noProof/>
          <w:szCs w:val="24"/>
        </w:rPr>
        <w:t xml:space="preserve">Ati, A., Shabri, M., Azis, N., &amp; Hamid, A. (2020). Mediating the effects of customer satisfaction and bank reputation on the relationship between services quality and loyalty of islamic banking customers. In </w:t>
      </w:r>
      <w:r w:rsidRPr="005B2256">
        <w:rPr>
          <w:rFonts w:ascii="Cambria" w:hAnsi="Cambria" w:cs="Times New Roman"/>
          <w:i/>
          <w:iCs/>
          <w:noProof/>
          <w:szCs w:val="24"/>
        </w:rPr>
        <w:t>Malaysian Journal of Consumer …</w:t>
      </w:r>
      <w:r w:rsidRPr="005B2256">
        <w:rPr>
          <w:rFonts w:ascii="Cambria" w:hAnsi="Cambria" w:cs="Times New Roman"/>
          <w:noProof/>
          <w:szCs w:val="24"/>
        </w:rPr>
        <w:t>. researchgate.net.</w:t>
      </w:r>
    </w:p>
    <w:p w:rsidR="005B2256" w:rsidRPr="005B2256" w:rsidRDefault="005B2256" w:rsidP="005B2256">
      <w:pPr>
        <w:widowControl w:val="0"/>
        <w:autoSpaceDE w:val="0"/>
        <w:autoSpaceDN w:val="0"/>
        <w:adjustRightInd w:val="0"/>
        <w:spacing w:line="240" w:lineRule="auto"/>
        <w:ind w:left="0" w:hanging="2"/>
        <w:rPr>
          <w:rFonts w:ascii="Cambria" w:hAnsi="Cambria" w:cs="Times New Roman"/>
          <w:noProof/>
          <w:szCs w:val="24"/>
        </w:rPr>
      </w:pPr>
      <w:r w:rsidRPr="005B2256">
        <w:rPr>
          <w:rFonts w:ascii="Cambria" w:hAnsi="Cambria" w:cs="Times New Roman"/>
          <w:noProof/>
          <w:szCs w:val="24"/>
        </w:rPr>
        <w:t xml:space="preserve">Awan, H. M., Hayat, S., &amp; Faiz, R. (2018). Antecedents and consequences of corporate image: Conventional and islamic banks. In </w:t>
      </w:r>
      <w:r w:rsidRPr="005B2256">
        <w:rPr>
          <w:rFonts w:ascii="Cambria" w:hAnsi="Cambria" w:cs="Times New Roman"/>
          <w:i/>
          <w:iCs/>
          <w:noProof/>
          <w:szCs w:val="24"/>
        </w:rPr>
        <w:t>Revista de Administração de Empresas</w:t>
      </w:r>
      <w:r w:rsidRPr="005B2256">
        <w:rPr>
          <w:rFonts w:ascii="Cambria" w:hAnsi="Cambria" w:cs="Times New Roman"/>
          <w:noProof/>
          <w:szCs w:val="24"/>
        </w:rPr>
        <w:t>. SciELO Brasil.</w:t>
      </w:r>
    </w:p>
    <w:p w:rsidR="005B2256" w:rsidRPr="005B2256" w:rsidRDefault="005B2256" w:rsidP="005B2256">
      <w:pPr>
        <w:widowControl w:val="0"/>
        <w:autoSpaceDE w:val="0"/>
        <w:autoSpaceDN w:val="0"/>
        <w:adjustRightInd w:val="0"/>
        <w:spacing w:line="240" w:lineRule="auto"/>
        <w:ind w:left="0" w:hanging="2"/>
        <w:rPr>
          <w:rFonts w:ascii="Cambria" w:hAnsi="Cambria" w:cs="Times New Roman"/>
          <w:noProof/>
          <w:szCs w:val="24"/>
        </w:rPr>
      </w:pPr>
      <w:r w:rsidRPr="005B2256">
        <w:rPr>
          <w:rFonts w:ascii="Cambria" w:hAnsi="Cambria" w:cs="Times New Roman"/>
          <w:noProof/>
          <w:szCs w:val="24"/>
        </w:rPr>
        <w:t xml:space="preserve">Basrowi, B., Ali, J., Suryanto, T., &amp; ... (2023). Islamic banking loyalty in Indonesia: The role brand image, promotion, and trust. </w:t>
      </w:r>
      <w:r w:rsidRPr="005B2256">
        <w:rPr>
          <w:rFonts w:ascii="Cambria" w:hAnsi="Cambria" w:cs="Times New Roman"/>
          <w:i/>
          <w:iCs/>
          <w:noProof/>
          <w:szCs w:val="24"/>
        </w:rPr>
        <w:t>… Dan Keuangan Islam</w:t>
      </w:r>
      <w:r w:rsidRPr="005B2256">
        <w:rPr>
          <w:rFonts w:ascii="Cambria" w:hAnsi="Cambria" w:cs="Times New Roman"/>
          <w:noProof/>
          <w:szCs w:val="24"/>
        </w:rPr>
        <w:t>.</w:t>
      </w:r>
    </w:p>
    <w:p w:rsidR="005B2256" w:rsidRPr="005B2256" w:rsidRDefault="005B2256" w:rsidP="005B2256">
      <w:pPr>
        <w:widowControl w:val="0"/>
        <w:autoSpaceDE w:val="0"/>
        <w:autoSpaceDN w:val="0"/>
        <w:adjustRightInd w:val="0"/>
        <w:spacing w:line="240" w:lineRule="auto"/>
        <w:ind w:left="0" w:hanging="2"/>
        <w:rPr>
          <w:rFonts w:ascii="Cambria" w:hAnsi="Cambria" w:cs="Times New Roman"/>
          <w:noProof/>
          <w:szCs w:val="24"/>
        </w:rPr>
      </w:pPr>
      <w:r w:rsidRPr="005B2256">
        <w:rPr>
          <w:rFonts w:ascii="Cambria" w:hAnsi="Cambria" w:cs="Times New Roman"/>
          <w:noProof/>
          <w:szCs w:val="24"/>
        </w:rPr>
        <w:t xml:space="preserve">Bhatti, M. I., Awan, H. M., &amp; Siddiquei, A. N. (2017). Impact of corporate image on the use of bank service: a case of conventional vs. Islamic banks marketing. In </w:t>
      </w:r>
      <w:r w:rsidRPr="005B2256">
        <w:rPr>
          <w:rFonts w:ascii="Cambria" w:hAnsi="Cambria" w:cs="Times New Roman"/>
          <w:i/>
          <w:iCs/>
          <w:noProof/>
          <w:szCs w:val="24"/>
        </w:rPr>
        <w:t>… Universitatis Apulensis: Series …</w:t>
      </w:r>
      <w:r w:rsidRPr="005B2256">
        <w:rPr>
          <w:rFonts w:ascii="Cambria" w:hAnsi="Cambria" w:cs="Times New Roman"/>
          <w:noProof/>
          <w:szCs w:val="24"/>
        </w:rPr>
        <w:t>. researchgate.net.</w:t>
      </w:r>
    </w:p>
    <w:p w:rsidR="005B2256" w:rsidRPr="005B2256" w:rsidRDefault="005B2256" w:rsidP="005B2256">
      <w:pPr>
        <w:widowControl w:val="0"/>
        <w:autoSpaceDE w:val="0"/>
        <w:autoSpaceDN w:val="0"/>
        <w:adjustRightInd w:val="0"/>
        <w:spacing w:line="240" w:lineRule="auto"/>
        <w:ind w:left="0" w:hanging="2"/>
        <w:rPr>
          <w:rFonts w:ascii="Cambria" w:hAnsi="Cambria" w:cs="Times New Roman"/>
          <w:noProof/>
          <w:szCs w:val="24"/>
        </w:rPr>
      </w:pPr>
      <w:r w:rsidRPr="005B2256">
        <w:rPr>
          <w:rFonts w:ascii="Cambria" w:hAnsi="Cambria" w:cs="Times New Roman"/>
          <w:noProof/>
          <w:szCs w:val="24"/>
        </w:rPr>
        <w:t xml:space="preserve">Chotijah, S. J., Indiyati, D., Khusnia, H. N., &amp; ... (2020). Reputasi Brand “Wonderful Indonesia” Saat Pandemi Covid-19. </w:t>
      </w:r>
      <w:r w:rsidRPr="005B2256">
        <w:rPr>
          <w:rFonts w:ascii="Cambria" w:hAnsi="Cambria" w:cs="Times New Roman"/>
          <w:i/>
          <w:iCs/>
          <w:noProof/>
          <w:szCs w:val="24"/>
        </w:rPr>
        <w:t>JCommsci-Journal Of …</w:t>
      </w:r>
      <w:r w:rsidRPr="005B2256">
        <w:rPr>
          <w:rFonts w:ascii="Cambria" w:hAnsi="Cambria" w:cs="Times New Roman"/>
          <w:noProof/>
          <w:szCs w:val="24"/>
        </w:rPr>
        <w:t>.</w:t>
      </w:r>
    </w:p>
    <w:p w:rsidR="005B2256" w:rsidRPr="005B2256" w:rsidRDefault="005B2256" w:rsidP="005B2256">
      <w:pPr>
        <w:widowControl w:val="0"/>
        <w:autoSpaceDE w:val="0"/>
        <w:autoSpaceDN w:val="0"/>
        <w:adjustRightInd w:val="0"/>
        <w:spacing w:line="240" w:lineRule="auto"/>
        <w:ind w:left="0" w:hanging="2"/>
        <w:rPr>
          <w:rFonts w:ascii="Cambria" w:hAnsi="Cambria" w:cs="Times New Roman"/>
          <w:noProof/>
          <w:szCs w:val="24"/>
        </w:rPr>
      </w:pPr>
      <w:r w:rsidRPr="005B2256">
        <w:rPr>
          <w:rFonts w:ascii="Cambria" w:hAnsi="Cambria" w:cs="Times New Roman"/>
          <w:noProof/>
          <w:szCs w:val="24"/>
        </w:rPr>
        <w:t xml:space="preserve">Dewi, A., Najib, M., &amp; Beik, I. S. (2018). Effect of qualities of service and funding product on brand image and loyalty of sharia bank customers in Bogor. </w:t>
      </w:r>
      <w:r w:rsidRPr="005B2256">
        <w:rPr>
          <w:rFonts w:ascii="Cambria" w:hAnsi="Cambria" w:cs="Times New Roman"/>
          <w:i/>
          <w:iCs/>
          <w:noProof/>
          <w:szCs w:val="24"/>
        </w:rPr>
        <w:t>Indonesian Journal of Business and …</w:t>
      </w:r>
      <w:r w:rsidRPr="005B2256">
        <w:rPr>
          <w:rFonts w:ascii="Cambria" w:hAnsi="Cambria" w:cs="Times New Roman"/>
          <w:noProof/>
          <w:szCs w:val="24"/>
        </w:rPr>
        <w:t>.</w:t>
      </w:r>
    </w:p>
    <w:p w:rsidR="005B2256" w:rsidRPr="005B2256" w:rsidRDefault="005B2256" w:rsidP="005B2256">
      <w:pPr>
        <w:widowControl w:val="0"/>
        <w:autoSpaceDE w:val="0"/>
        <w:autoSpaceDN w:val="0"/>
        <w:adjustRightInd w:val="0"/>
        <w:spacing w:line="240" w:lineRule="auto"/>
        <w:ind w:left="0" w:hanging="2"/>
        <w:rPr>
          <w:rFonts w:ascii="Cambria" w:hAnsi="Cambria" w:cs="Times New Roman"/>
          <w:noProof/>
          <w:szCs w:val="24"/>
        </w:rPr>
      </w:pPr>
      <w:r w:rsidRPr="005B2256">
        <w:rPr>
          <w:rFonts w:ascii="Cambria" w:hAnsi="Cambria" w:cs="Times New Roman"/>
          <w:noProof/>
          <w:szCs w:val="24"/>
        </w:rPr>
        <w:t xml:space="preserve">Hamid, S. N. A., Jusoh, W. J. W., &amp; ... (2020). Corporate brand image of Islamic bank in Malaysia: Antecedents and consequence. </w:t>
      </w:r>
      <w:r w:rsidRPr="005B2256">
        <w:rPr>
          <w:rFonts w:ascii="Cambria" w:hAnsi="Cambria" w:cs="Times New Roman"/>
          <w:i/>
          <w:iCs/>
          <w:noProof/>
          <w:szCs w:val="24"/>
        </w:rPr>
        <w:t>International Journal of …</w:t>
      </w:r>
      <w:r w:rsidRPr="005B2256">
        <w:rPr>
          <w:rFonts w:ascii="Cambria" w:hAnsi="Cambria" w:cs="Times New Roman"/>
          <w:noProof/>
          <w:szCs w:val="24"/>
        </w:rPr>
        <w:t>.</w:t>
      </w:r>
    </w:p>
    <w:p w:rsidR="005B2256" w:rsidRPr="005B2256" w:rsidRDefault="005B2256" w:rsidP="005B2256">
      <w:pPr>
        <w:widowControl w:val="0"/>
        <w:autoSpaceDE w:val="0"/>
        <w:autoSpaceDN w:val="0"/>
        <w:adjustRightInd w:val="0"/>
        <w:spacing w:line="240" w:lineRule="auto"/>
        <w:ind w:left="0" w:hanging="2"/>
        <w:rPr>
          <w:rFonts w:ascii="Cambria" w:hAnsi="Cambria" w:cs="Times New Roman"/>
          <w:noProof/>
          <w:szCs w:val="24"/>
        </w:rPr>
      </w:pPr>
      <w:r w:rsidRPr="005B2256">
        <w:rPr>
          <w:rFonts w:ascii="Cambria" w:hAnsi="Cambria" w:cs="Times New Roman"/>
          <w:noProof/>
          <w:szCs w:val="24"/>
        </w:rPr>
        <w:t xml:space="preserve">Hamid, S. N. A., Jusoh, W. J. W., &amp; Maulan, S. (2021). The influence of spiritual brand attributes towards the corporate brand image of Islamic banking institutions in Malaysia. In </w:t>
      </w:r>
      <w:r w:rsidRPr="005B2256">
        <w:rPr>
          <w:rFonts w:ascii="Cambria" w:hAnsi="Cambria" w:cs="Times New Roman"/>
          <w:i/>
          <w:iCs/>
          <w:noProof/>
          <w:szCs w:val="24"/>
        </w:rPr>
        <w:t>Jurnal Pengurusan</w:t>
      </w:r>
      <w:r w:rsidRPr="005B2256">
        <w:rPr>
          <w:rFonts w:ascii="Cambria" w:hAnsi="Cambria" w:cs="Times New Roman"/>
          <w:noProof/>
          <w:szCs w:val="24"/>
        </w:rPr>
        <w:t>. ukm.my.</w:t>
      </w:r>
    </w:p>
    <w:p w:rsidR="005B2256" w:rsidRPr="005B2256" w:rsidRDefault="005B2256" w:rsidP="005B2256">
      <w:pPr>
        <w:widowControl w:val="0"/>
        <w:autoSpaceDE w:val="0"/>
        <w:autoSpaceDN w:val="0"/>
        <w:adjustRightInd w:val="0"/>
        <w:spacing w:line="240" w:lineRule="auto"/>
        <w:ind w:left="0" w:hanging="2"/>
        <w:rPr>
          <w:rFonts w:ascii="Cambria" w:hAnsi="Cambria" w:cs="Times New Roman"/>
          <w:noProof/>
          <w:szCs w:val="24"/>
        </w:rPr>
      </w:pPr>
      <w:r w:rsidRPr="005B2256">
        <w:rPr>
          <w:rFonts w:ascii="Cambria" w:hAnsi="Cambria" w:cs="Times New Roman"/>
          <w:noProof/>
          <w:szCs w:val="24"/>
        </w:rPr>
        <w:t xml:space="preserve">Hamid, S. N. A., Jusoh, W. J. W., Maulan, S., &amp; ... (2019). Measuring the spiritual brand attribute of Islamic banks. </w:t>
      </w:r>
      <w:r w:rsidRPr="005B2256">
        <w:rPr>
          <w:rFonts w:ascii="Cambria" w:hAnsi="Cambria" w:cs="Times New Roman"/>
          <w:i/>
          <w:iCs/>
          <w:noProof/>
          <w:szCs w:val="24"/>
        </w:rPr>
        <w:t>Journal of Business …</w:t>
      </w:r>
      <w:r w:rsidRPr="005B2256">
        <w:rPr>
          <w:rFonts w:ascii="Cambria" w:hAnsi="Cambria" w:cs="Times New Roman"/>
          <w:noProof/>
          <w:szCs w:val="24"/>
        </w:rPr>
        <w:t>.</w:t>
      </w:r>
    </w:p>
    <w:p w:rsidR="005B2256" w:rsidRPr="005B2256" w:rsidRDefault="005B2256" w:rsidP="005B2256">
      <w:pPr>
        <w:widowControl w:val="0"/>
        <w:autoSpaceDE w:val="0"/>
        <w:autoSpaceDN w:val="0"/>
        <w:adjustRightInd w:val="0"/>
        <w:spacing w:line="240" w:lineRule="auto"/>
        <w:ind w:left="0" w:hanging="2"/>
        <w:rPr>
          <w:rFonts w:ascii="Cambria" w:hAnsi="Cambria" w:cs="Times New Roman"/>
          <w:noProof/>
          <w:szCs w:val="24"/>
        </w:rPr>
      </w:pPr>
      <w:r w:rsidRPr="005B2256">
        <w:rPr>
          <w:rFonts w:ascii="Cambria" w:hAnsi="Cambria" w:cs="Times New Roman"/>
          <w:noProof/>
          <w:szCs w:val="24"/>
        </w:rPr>
        <w:t xml:space="preserve">Hamid, S. N. A., Maulan, S., &amp; ... (2023). Brand attributes, corporate brand image and customer loyalty of Islamic banks in Malaysia. </w:t>
      </w:r>
      <w:r w:rsidRPr="005B2256">
        <w:rPr>
          <w:rFonts w:ascii="Cambria" w:hAnsi="Cambria" w:cs="Times New Roman"/>
          <w:i/>
          <w:iCs/>
          <w:noProof/>
          <w:szCs w:val="24"/>
        </w:rPr>
        <w:t>Journal of Islamic …</w:t>
      </w:r>
      <w:r w:rsidRPr="005B2256">
        <w:rPr>
          <w:rFonts w:ascii="Cambria" w:hAnsi="Cambria" w:cs="Times New Roman"/>
          <w:noProof/>
          <w:szCs w:val="24"/>
        </w:rPr>
        <w:t>. https://doi.org/10.1108/JIMA-09-2021-0309</w:t>
      </w:r>
    </w:p>
    <w:p w:rsidR="005B2256" w:rsidRPr="005B2256" w:rsidRDefault="005B2256" w:rsidP="005B2256">
      <w:pPr>
        <w:widowControl w:val="0"/>
        <w:autoSpaceDE w:val="0"/>
        <w:autoSpaceDN w:val="0"/>
        <w:adjustRightInd w:val="0"/>
        <w:spacing w:line="240" w:lineRule="auto"/>
        <w:ind w:left="0" w:hanging="2"/>
        <w:rPr>
          <w:rFonts w:ascii="Cambria" w:hAnsi="Cambria" w:cs="Times New Roman"/>
          <w:noProof/>
          <w:szCs w:val="24"/>
        </w:rPr>
      </w:pPr>
      <w:r w:rsidRPr="005B2256">
        <w:rPr>
          <w:rFonts w:ascii="Cambria" w:hAnsi="Cambria" w:cs="Times New Roman"/>
          <w:noProof/>
          <w:szCs w:val="24"/>
        </w:rPr>
        <w:t xml:space="preserve">Jalil, M. A., &amp; Rahman, M. K. (2014). The impact of Islamic branding on consumer preference towards Islamic banking services: an empirical investigation in Malaysia. In </w:t>
      </w:r>
      <w:r w:rsidRPr="005B2256">
        <w:rPr>
          <w:rFonts w:ascii="Cambria" w:hAnsi="Cambria" w:cs="Times New Roman"/>
          <w:i/>
          <w:iCs/>
          <w:noProof/>
          <w:szCs w:val="24"/>
        </w:rPr>
        <w:t>Journal of Islamic banking and finance</w:t>
      </w:r>
      <w:r w:rsidRPr="005B2256">
        <w:rPr>
          <w:rFonts w:ascii="Cambria" w:hAnsi="Cambria" w:cs="Times New Roman"/>
          <w:noProof/>
          <w:szCs w:val="24"/>
        </w:rPr>
        <w:t>. academia.edu.</w:t>
      </w:r>
    </w:p>
    <w:p w:rsidR="005B2256" w:rsidRPr="005B2256" w:rsidRDefault="005B2256" w:rsidP="005B2256">
      <w:pPr>
        <w:widowControl w:val="0"/>
        <w:autoSpaceDE w:val="0"/>
        <w:autoSpaceDN w:val="0"/>
        <w:adjustRightInd w:val="0"/>
        <w:spacing w:line="240" w:lineRule="auto"/>
        <w:ind w:left="0" w:hanging="2"/>
        <w:rPr>
          <w:rFonts w:ascii="Cambria" w:hAnsi="Cambria" w:cs="Times New Roman"/>
          <w:noProof/>
          <w:szCs w:val="24"/>
        </w:rPr>
      </w:pPr>
      <w:r w:rsidRPr="005B2256">
        <w:rPr>
          <w:rFonts w:ascii="Cambria" w:hAnsi="Cambria" w:cs="Times New Roman"/>
          <w:noProof/>
          <w:szCs w:val="24"/>
        </w:rPr>
        <w:t xml:space="preserve">Jan, M. T., &amp; Shafiq, A. (2021). Islamic banks’ brand personality and customer satisfaction: an empirical investigation through SEM. </w:t>
      </w:r>
      <w:r w:rsidRPr="005B2256">
        <w:rPr>
          <w:rFonts w:ascii="Cambria" w:hAnsi="Cambria" w:cs="Times New Roman"/>
          <w:i/>
          <w:iCs/>
          <w:noProof/>
          <w:szCs w:val="24"/>
        </w:rPr>
        <w:t>Journal of Islamic Accounting and Business …</w:t>
      </w:r>
      <w:r w:rsidRPr="005B2256">
        <w:rPr>
          <w:rFonts w:ascii="Cambria" w:hAnsi="Cambria" w:cs="Times New Roman"/>
          <w:noProof/>
          <w:szCs w:val="24"/>
        </w:rPr>
        <w:t>. https://doi.org/10.1108/jiabr-05-2020-0149</w:t>
      </w:r>
    </w:p>
    <w:p w:rsidR="005B2256" w:rsidRPr="005B2256" w:rsidRDefault="005B2256" w:rsidP="005B2256">
      <w:pPr>
        <w:widowControl w:val="0"/>
        <w:autoSpaceDE w:val="0"/>
        <w:autoSpaceDN w:val="0"/>
        <w:adjustRightInd w:val="0"/>
        <w:spacing w:line="240" w:lineRule="auto"/>
        <w:ind w:left="0" w:hanging="2"/>
        <w:rPr>
          <w:rFonts w:ascii="Cambria" w:hAnsi="Cambria" w:cs="Times New Roman"/>
          <w:noProof/>
          <w:szCs w:val="24"/>
        </w:rPr>
      </w:pPr>
      <w:r w:rsidRPr="005B2256">
        <w:rPr>
          <w:rFonts w:ascii="Cambria" w:hAnsi="Cambria" w:cs="Times New Roman"/>
          <w:noProof/>
          <w:szCs w:val="24"/>
        </w:rPr>
        <w:t xml:space="preserve">Laouisset, D. E. (2021). UAE Islamic banks debranding &amp;rebranding: A case study. In </w:t>
      </w:r>
      <w:r w:rsidRPr="005B2256">
        <w:rPr>
          <w:rFonts w:ascii="Cambria" w:hAnsi="Cambria" w:cs="Times New Roman"/>
          <w:i/>
          <w:iCs/>
          <w:noProof/>
          <w:szCs w:val="24"/>
        </w:rPr>
        <w:t>Academy of Strategic Management Journal</w:t>
      </w:r>
      <w:r w:rsidRPr="005B2256">
        <w:rPr>
          <w:rFonts w:ascii="Cambria" w:hAnsi="Cambria" w:cs="Times New Roman"/>
          <w:noProof/>
          <w:szCs w:val="24"/>
        </w:rPr>
        <w:t>. academia.edu.</w:t>
      </w:r>
    </w:p>
    <w:p w:rsidR="005B2256" w:rsidRPr="005B2256" w:rsidRDefault="005B2256" w:rsidP="005B2256">
      <w:pPr>
        <w:widowControl w:val="0"/>
        <w:autoSpaceDE w:val="0"/>
        <w:autoSpaceDN w:val="0"/>
        <w:adjustRightInd w:val="0"/>
        <w:spacing w:line="240" w:lineRule="auto"/>
        <w:ind w:left="0" w:hanging="2"/>
        <w:rPr>
          <w:rFonts w:ascii="Cambria" w:hAnsi="Cambria" w:cs="Times New Roman"/>
          <w:noProof/>
          <w:szCs w:val="24"/>
        </w:rPr>
      </w:pPr>
      <w:r w:rsidRPr="005B2256">
        <w:rPr>
          <w:rFonts w:ascii="Cambria" w:hAnsi="Cambria" w:cs="Times New Roman"/>
          <w:noProof/>
          <w:szCs w:val="24"/>
        </w:rPr>
        <w:t xml:space="preserve">Lesmana, C. I., Ujianto, U., &amp; Halik, A. (2022). The Effect of Corporate Branding, Islamic Corporate Social Responsibility (ICSR), Ethics Programs, on Customer Loyalty Through Corporate Reputation and Spiritual …. </w:t>
      </w:r>
      <w:r w:rsidRPr="005B2256">
        <w:rPr>
          <w:rFonts w:ascii="Cambria" w:hAnsi="Cambria" w:cs="Times New Roman"/>
          <w:i/>
          <w:iCs/>
          <w:noProof/>
          <w:szCs w:val="24"/>
        </w:rPr>
        <w:t>… Journal of Management, IT and Social …</w:t>
      </w:r>
      <w:r w:rsidRPr="005B2256">
        <w:rPr>
          <w:rFonts w:ascii="Cambria" w:hAnsi="Cambria" w:cs="Times New Roman"/>
          <w:noProof/>
          <w:szCs w:val="24"/>
        </w:rPr>
        <w:t>.</w:t>
      </w:r>
    </w:p>
    <w:p w:rsidR="005B2256" w:rsidRPr="005B2256" w:rsidRDefault="005B2256" w:rsidP="005B2256">
      <w:pPr>
        <w:widowControl w:val="0"/>
        <w:autoSpaceDE w:val="0"/>
        <w:autoSpaceDN w:val="0"/>
        <w:adjustRightInd w:val="0"/>
        <w:spacing w:line="240" w:lineRule="auto"/>
        <w:ind w:left="0" w:hanging="2"/>
        <w:rPr>
          <w:rFonts w:ascii="Cambria" w:hAnsi="Cambria" w:cs="Times New Roman"/>
          <w:noProof/>
          <w:szCs w:val="24"/>
        </w:rPr>
      </w:pPr>
      <w:r w:rsidRPr="005B2256">
        <w:rPr>
          <w:rFonts w:ascii="Cambria" w:hAnsi="Cambria" w:cs="Times New Roman"/>
          <w:noProof/>
          <w:szCs w:val="24"/>
        </w:rPr>
        <w:t xml:space="preserve">Mahadin, B. K., &amp; Akroush, M. N. (2019). A study of factors affecting word of mouth (WOM) towards Islamic banking (IB) in Jordan. </w:t>
      </w:r>
      <w:r w:rsidRPr="005B2256">
        <w:rPr>
          <w:rFonts w:ascii="Cambria" w:hAnsi="Cambria" w:cs="Times New Roman"/>
          <w:i/>
          <w:iCs/>
          <w:noProof/>
          <w:szCs w:val="24"/>
        </w:rPr>
        <w:t>International Journal of Emerging Markets</w:t>
      </w:r>
      <w:r w:rsidRPr="005B2256">
        <w:rPr>
          <w:rFonts w:ascii="Cambria" w:hAnsi="Cambria" w:cs="Times New Roman"/>
          <w:noProof/>
          <w:szCs w:val="24"/>
        </w:rPr>
        <w:t>. https://doi.org/10.1108/ijoem-10-2017-0414</w:t>
      </w:r>
    </w:p>
    <w:p w:rsidR="005B2256" w:rsidRPr="005B2256" w:rsidRDefault="005B2256" w:rsidP="005B2256">
      <w:pPr>
        <w:widowControl w:val="0"/>
        <w:autoSpaceDE w:val="0"/>
        <w:autoSpaceDN w:val="0"/>
        <w:adjustRightInd w:val="0"/>
        <w:spacing w:line="240" w:lineRule="auto"/>
        <w:ind w:left="0" w:hanging="2"/>
        <w:rPr>
          <w:rFonts w:ascii="Cambria" w:hAnsi="Cambria" w:cs="Times New Roman"/>
          <w:noProof/>
          <w:szCs w:val="24"/>
        </w:rPr>
      </w:pPr>
      <w:r w:rsidRPr="005B2256">
        <w:rPr>
          <w:rFonts w:ascii="Cambria" w:hAnsi="Cambria" w:cs="Times New Roman"/>
          <w:noProof/>
          <w:szCs w:val="24"/>
        </w:rPr>
        <w:lastRenderedPageBreak/>
        <w:t xml:space="preserve">Muflih, M. (2021). The link between corporate social responsibility and customer loyalty: Empirical evidence from the Islamic banking industry. </w:t>
      </w:r>
      <w:r w:rsidRPr="005B2256">
        <w:rPr>
          <w:rFonts w:ascii="Cambria" w:hAnsi="Cambria" w:cs="Times New Roman"/>
          <w:i/>
          <w:iCs/>
          <w:noProof/>
          <w:szCs w:val="24"/>
        </w:rPr>
        <w:t>Journal of Retailing and Consumer Services</w:t>
      </w:r>
      <w:r w:rsidRPr="005B2256">
        <w:rPr>
          <w:rFonts w:ascii="Cambria" w:hAnsi="Cambria" w:cs="Times New Roman"/>
          <w:noProof/>
          <w:szCs w:val="24"/>
        </w:rPr>
        <w:t>.</w:t>
      </w:r>
    </w:p>
    <w:p w:rsidR="005B2256" w:rsidRPr="005B2256" w:rsidRDefault="005B2256" w:rsidP="005B2256">
      <w:pPr>
        <w:widowControl w:val="0"/>
        <w:autoSpaceDE w:val="0"/>
        <w:autoSpaceDN w:val="0"/>
        <w:adjustRightInd w:val="0"/>
        <w:spacing w:line="240" w:lineRule="auto"/>
        <w:ind w:left="0" w:hanging="2"/>
        <w:rPr>
          <w:rFonts w:ascii="Cambria" w:hAnsi="Cambria" w:cs="Times New Roman"/>
          <w:noProof/>
          <w:szCs w:val="24"/>
        </w:rPr>
      </w:pPr>
      <w:r w:rsidRPr="005B2256">
        <w:rPr>
          <w:rFonts w:ascii="Cambria" w:hAnsi="Cambria" w:cs="Times New Roman"/>
          <w:noProof/>
          <w:szCs w:val="24"/>
        </w:rPr>
        <w:t xml:space="preserve">Osman, I., Alwi, S. F. S., Mokhtar, I., Ali, H., Setapa, F., &amp; ... (2015). Integrating institutional theory in determining corporate image of Islamic banks. </w:t>
      </w:r>
      <w:r w:rsidRPr="005B2256">
        <w:rPr>
          <w:rFonts w:ascii="Cambria" w:hAnsi="Cambria" w:cs="Times New Roman"/>
          <w:i/>
          <w:iCs/>
          <w:noProof/>
          <w:szCs w:val="24"/>
        </w:rPr>
        <w:t>Procedia-Social and …</w:t>
      </w:r>
      <w:r w:rsidRPr="005B2256">
        <w:rPr>
          <w:rFonts w:ascii="Cambria" w:hAnsi="Cambria" w:cs="Times New Roman"/>
          <w:noProof/>
          <w:szCs w:val="24"/>
        </w:rPr>
        <w:t>.</w:t>
      </w:r>
    </w:p>
    <w:p w:rsidR="005B2256" w:rsidRPr="005B2256" w:rsidRDefault="005B2256" w:rsidP="005B2256">
      <w:pPr>
        <w:widowControl w:val="0"/>
        <w:autoSpaceDE w:val="0"/>
        <w:autoSpaceDN w:val="0"/>
        <w:adjustRightInd w:val="0"/>
        <w:spacing w:line="240" w:lineRule="auto"/>
        <w:ind w:left="0" w:hanging="2"/>
        <w:rPr>
          <w:rFonts w:ascii="Cambria" w:hAnsi="Cambria" w:cs="Times New Roman"/>
          <w:noProof/>
          <w:szCs w:val="24"/>
        </w:rPr>
      </w:pPr>
      <w:r w:rsidRPr="005B2256">
        <w:rPr>
          <w:rFonts w:ascii="Cambria" w:hAnsi="Cambria" w:cs="Times New Roman"/>
          <w:noProof/>
          <w:szCs w:val="24"/>
        </w:rPr>
        <w:t xml:space="preserve">Riyadi, S. (2019). </w:t>
      </w:r>
      <w:r w:rsidRPr="005B2256">
        <w:rPr>
          <w:rFonts w:ascii="Cambria" w:hAnsi="Cambria" w:cs="Times New Roman"/>
          <w:i/>
          <w:iCs/>
          <w:noProof/>
          <w:szCs w:val="24"/>
        </w:rPr>
        <w:t>Influence between banking service quality and brand image against customer relationship and loyalty in sharia bank</w:t>
      </w:r>
      <w:r w:rsidRPr="005B2256">
        <w:rPr>
          <w:rFonts w:ascii="Cambria" w:hAnsi="Cambria" w:cs="Times New Roman"/>
          <w:noProof/>
          <w:szCs w:val="24"/>
        </w:rPr>
        <w:t>. repository.perbanas.id.</w:t>
      </w:r>
    </w:p>
    <w:p w:rsidR="005B2256" w:rsidRPr="005B2256" w:rsidRDefault="005B2256" w:rsidP="005B2256">
      <w:pPr>
        <w:widowControl w:val="0"/>
        <w:autoSpaceDE w:val="0"/>
        <w:autoSpaceDN w:val="0"/>
        <w:adjustRightInd w:val="0"/>
        <w:spacing w:line="240" w:lineRule="auto"/>
        <w:ind w:left="0" w:hanging="2"/>
        <w:rPr>
          <w:rFonts w:ascii="Cambria" w:hAnsi="Cambria" w:cs="Times New Roman"/>
          <w:noProof/>
          <w:szCs w:val="24"/>
        </w:rPr>
      </w:pPr>
      <w:r w:rsidRPr="005B2256">
        <w:rPr>
          <w:rFonts w:ascii="Cambria" w:hAnsi="Cambria" w:cs="Times New Roman"/>
          <w:noProof/>
          <w:szCs w:val="24"/>
        </w:rPr>
        <w:t xml:space="preserve">Riyadi, S. (2021). The effects of image, brand and quality on customer loyalty of sharia banking. In </w:t>
      </w:r>
      <w:r w:rsidRPr="005B2256">
        <w:rPr>
          <w:rFonts w:ascii="Cambria" w:hAnsi="Cambria" w:cs="Times New Roman"/>
          <w:i/>
          <w:iCs/>
          <w:noProof/>
          <w:szCs w:val="24"/>
        </w:rPr>
        <w:t>The Journal of Asian Finance, Economics and …</w:t>
      </w:r>
      <w:r w:rsidRPr="005B2256">
        <w:rPr>
          <w:rFonts w:ascii="Cambria" w:hAnsi="Cambria" w:cs="Times New Roman"/>
          <w:noProof/>
          <w:szCs w:val="24"/>
        </w:rPr>
        <w:t>. koreascience.kr.</w:t>
      </w:r>
    </w:p>
    <w:p w:rsidR="005B2256" w:rsidRPr="005B2256" w:rsidRDefault="005B2256" w:rsidP="005B2256">
      <w:pPr>
        <w:widowControl w:val="0"/>
        <w:autoSpaceDE w:val="0"/>
        <w:autoSpaceDN w:val="0"/>
        <w:adjustRightInd w:val="0"/>
        <w:spacing w:line="240" w:lineRule="auto"/>
        <w:ind w:left="0" w:hanging="2"/>
        <w:rPr>
          <w:rFonts w:ascii="Cambria" w:hAnsi="Cambria" w:cs="Times New Roman"/>
          <w:noProof/>
          <w:szCs w:val="24"/>
        </w:rPr>
      </w:pPr>
      <w:r w:rsidRPr="005B2256">
        <w:rPr>
          <w:rFonts w:ascii="Cambria" w:hAnsi="Cambria" w:cs="Times New Roman"/>
          <w:noProof/>
          <w:szCs w:val="24"/>
        </w:rPr>
        <w:t xml:space="preserve">Wahyuni, S., &amp; Fitriani, N. (2017). Brand religiosity aura and brand loyalty in Indonesia Islamic banking. </w:t>
      </w:r>
      <w:r w:rsidRPr="005B2256">
        <w:rPr>
          <w:rFonts w:ascii="Cambria" w:hAnsi="Cambria" w:cs="Times New Roman"/>
          <w:i/>
          <w:iCs/>
          <w:noProof/>
          <w:szCs w:val="24"/>
        </w:rPr>
        <w:t>Journal of Islamic Marketing</w:t>
      </w:r>
      <w:r w:rsidRPr="005B2256">
        <w:rPr>
          <w:rFonts w:ascii="Cambria" w:hAnsi="Cambria" w:cs="Times New Roman"/>
          <w:noProof/>
          <w:szCs w:val="24"/>
        </w:rPr>
        <w:t>. https://doi.org/10.1108/JIMA-06-2015-0044</w:t>
      </w:r>
    </w:p>
    <w:p w:rsidR="005B2256" w:rsidRPr="005B2256" w:rsidRDefault="005B2256" w:rsidP="005B2256">
      <w:pPr>
        <w:widowControl w:val="0"/>
        <w:autoSpaceDE w:val="0"/>
        <w:autoSpaceDN w:val="0"/>
        <w:adjustRightInd w:val="0"/>
        <w:spacing w:line="240" w:lineRule="auto"/>
        <w:ind w:left="0" w:hanging="2"/>
        <w:rPr>
          <w:rFonts w:ascii="Cambria" w:hAnsi="Cambria" w:cs="Times New Roman"/>
          <w:noProof/>
          <w:szCs w:val="24"/>
        </w:rPr>
      </w:pPr>
      <w:r w:rsidRPr="005B2256">
        <w:rPr>
          <w:rFonts w:ascii="Cambria" w:hAnsi="Cambria" w:cs="Times New Roman"/>
          <w:noProof/>
          <w:szCs w:val="24"/>
        </w:rPr>
        <w:t xml:space="preserve">Widayanti, I. (2023). Does Service Innovation, Reputation Risk, and Word of Mouth Impact Customer Behavior in Choosing Islamic Banking? An Empirical Evidence in Indonesia. </w:t>
      </w:r>
      <w:r w:rsidRPr="005B2256">
        <w:rPr>
          <w:rFonts w:ascii="Cambria" w:hAnsi="Cambria" w:cs="Times New Roman"/>
          <w:i/>
          <w:iCs/>
          <w:noProof/>
          <w:szCs w:val="24"/>
        </w:rPr>
        <w:t>INVEST J. Sharia &amp;Econ. L.</w:t>
      </w:r>
    </w:p>
    <w:p w:rsidR="005B2256" w:rsidRPr="005B2256" w:rsidRDefault="005B2256" w:rsidP="005B2256">
      <w:pPr>
        <w:widowControl w:val="0"/>
        <w:autoSpaceDE w:val="0"/>
        <w:autoSpaceDN w:val="0"/>
        <w:adjustRightInd w:val="0"/>
        <w:spacing w:line="240" w:lineRule="auto"/>
        <w:ind w:left="0" w:hanging="2"/>
        <w:rPr>
          <w:rFonts w:ascii="Cambria" w:hAnsi="Cambria"/>
          <w:noProof/>
        </w:rPr>
      </w:pPr>
      <w:r w:rsidRPr="005B2256">
        <w:rPr>
          <w:rFonts w:ascii="Cambria" w:hAnsi="Cambria" w:cs="Times New Roman"/>
          <w:noProof/>
          <w:szCs w:val="24"/>
        </w:rPr>
        <w:t xml:space="preserve">Zahrani, F. A., &amp; Amalia, A. N. (2024). The Effect of Product Knowledge, Promotion and Reputation on Intention to Use Islamic Banking Products. </w:t>
      </w:r>
      <w:r w:rsidRPr="005B2256">
        <w:rPr>
          <w:rFonts w:ascii="Cambria" w:hAnsi="Cambria" w:cs="Times New Roman"/>
          <w:i/>
          <w:iCs/>
          <w:noProof/>
          <w:szCs w:val="24"/>
        </w:rPr>
        <w:t>Jurnal Ilmu Manajemen Dan Ekonomika</w:t>
      </w:r>
      <w:r w:rsidRPr="005B2256">
        <w:rPr>
          <w:rFonts w:ascii="Cambria" w:hAnsi="Cambria" w:cs="Times New Roman"/>
          <w:noProof/>
          <w:szCs w:val="24"/>
        </w:rPr>
        <w:t>.</w:t>
      </w:r>
    </w:p>
    <w:p w:rsidR="007B6B8B" w:rsidRPr="005B2256" w:rsidRDefault="005B2256" w:rsidP="005B2256">
      <w:pPr>
        <w:pBdr>
          <w:top w:val="nil"/>
          <w:left w:val="nil"/>
          <w:bottom w:val="nil"/>
          <w:right w:val="nil"/>
          <w:between w:val="nil"/>
        </w:pBdr>
        <w:spacing w:line="276" w:lineRule="auto"/>
        <w:ind w:left="0" w:hanging="2"/>
        <w:rPr>
          <w:rFonts w:ascii="Cambria" w:eastAsia="Cambria" w:hAnsi="Cambria" w:cs="Cambria"/>
          <w:color w:val="000000"/>
          <w:szCs w:val="24"/>
        </w:rPr>
      </w:pPr>
      <w:r>
        <w:rPr>
          <w:rFonts w:ascii="Cambria" w:eastAsia="Cambria" w:hAnsi="Cambria" w:cs="Cambria"/>
          <w:color w:val="000000"/>
          <w:szCs w:val="24"/>
        </w:rPr>
        <w:fldChar w:fldCharType="end"/>
      </w:r>
    </w:p>
    <w:sectPr w:rsidR="007B6B8B" w:rsidRPr="005B2256">
      <w:headerReference w:type="even" r:id="rId23"/>
      <w:headerReference w:type="default" r:id="rId24"/>
      <w:footerReference w:type="even" r:id="rId25"/>
      <w:footerReference w:type="default" r:id="rId26"/>
      <w:headerReference w:type="first" r:id="rId27"/>
      <w:footerReference w:type="first" r:id="rId28"/>
      <w:pgSz w:w="11907" w:h="16839"/>
      <w:pgMar w:top="1701" w:right="1701" w:bottom="1701" w:left="2268" w:header="964" w:footer="794" w:gutter="0"/>
      <w:pgNumType w:start="8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015" w:rsidRDefault="003E1015">
      <w:pPr>
        <w:spacing w:line="240" w:lineRule="auto"/>
        <w:ind w:left="0" w:hanging="2"/>
      </w:pPr>
      <w:r>
        <w:separator/>
      </w:r>
    </w:p>
  </w:endnote>
  <w:endnote w:type="continuationSeparator" w:id="0">
    <w:p w:rsidR="003E1015" w:rsidRDefault="003E101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orts Mill Goudy">
    <w:altName w:val="Times New Roman"/>
    <w:charset w:val="00"/>
    <w:family w:val="auto"/>
    <w:pitch w:val="default"/>
  </w:font>
  <w:font w:name="Goudy Old Style">
    <w:panose1 w:val="02020502050305020303"/>
    <w:charset w:val="00"/>
    <w:family w:val="roman"/>
    <w:pitch w:val="variable"/>
    <w:sig w:usb0="00000003" w:usb1="00000000" w:usb2="00000000" w:usb3="00000000" w:csb0="00000001" w:csb1="00000000"/>
  </w:font>
  <w:font w:name="Traditional Arab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Hosam">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256" w:rsidRDefault="005B2256">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B8B" w:rsidRDefault="003E1015">
    <w:pPr>
      <w:pBdr>
        <w:top w:val="nil"/>
        <w:left w:val="nil"/>
        <w:bottom w:val="nil"/>
        <w:right w:val="nil"/>
        <w:between w:val="nil"/>
      </w:pBdr>
      <w:tabs>
        <w:tab w:val="center" w:pos="4513"/>
        <w:tab w:val="right" w:pos="9026"/>
      </w:tabs>
      <w:spacing w:before="120"/>
      <w:ind w:left="0" w:hanging="2"/>
      <w:jc w:val="right"/>
      <w:rPr>
        <w:rFonts w:ascii="Cambria" w:eastAsia="Cambria" w:hAnsi="Cambria" w:cs="Cambria"/>
        <w:color w:val="000000"/>
        <w:sz w:val="22"/>
        <w:szCs w:val="22"/>
      </w:rPr>
    </w:pPr>
    <w:r>
      <w:rPr>
        <w:rFonts w:ascii="Cambria" w:eastAsia="Cambria" w:hAnsi="Cambria" w:cs="Cambria"/>
        <w:i/>
        <w:color w:val="000000"/>
        <w:sz w:val="20"/>
        <w:szCs w:val="20"/>
      </w:rPr>
      <w:t>EL DINAR Volume X, No. X, Tahun 20XX</w:t>
    </w:r>
    <w:r>
      <w:rPr>
        <w:rFonts w:ascii="Cambria" w:eastAsia="Cambria" w:hAnsi="Cambria" w:cs="Cambria"/>
        <w:color w:val="000000"/>
        <w:sz w:val="22"/>
        <w:szCs w:val="22"/>
      </w:rPr>
      <w:t xml:space="preserve"> | </w:t>
    </w: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sidR="00290E47">
      <w:rPr>
        <w:rFonts w:ascii="Cambria" w:eastAsia="Cambria" w:hAnsi="Cambria" w:cs="Cambria"/>
        <w:color w:val="000000"/>
        <w:sz w:val="22"/>
        <w:szCs w:val="22"/>
      </w:rPr>
      <w:fldChar w:fldCharType="separate"/>
    </w:r>
    <w:r w:rsidR="00F51625">
      <w:rPr>
        <w:rFonts w:ascii="Cambria" w:eastAsia="Cambria" w:hAnsi="Cambria" w:cs="Cambria"/>
        <w:noProof/>
        <w:color w:val="000000"/>
        <w:sz w:val="22"/>
        <w:szCs w:val="22"/>
      </w:rPr>
      <w:t>85</w:t>
    </w:r>
    <w:r>
      <w:rPr>
        <w:rFonts w:ascii="Cambria" w:eastAsia="Cambria" w:hAnsi="Cambria" w:cs="Cambria"/>
        <w:color w:val="000000"/>
        <w:sz w:val="22"/>
        <w:szCs w:val="22"/>
      </w:rPr>
      <w:fldChar w:fldCharType="end"/>
    </w:r>
    <w:r>
      <w:rPr>
        <w:rFonts w:ascii="Cambria" w:eastAsia="Cambria" w:hAnsi="Cambria" w:cs="Cambria"/>
        <w:color w:val="000000"/>
        <w:sz w:val="22"/>
        <w:szCs w:val="22"/>
      </w:rPr>
      <w:t xml:space="preserve"> </w:t>
    </w:r>
    <w:r>
      <w:rPr>
        <w:noProof/>
        <w:lang w:val="en-US"/>
      </w:rPr>
      <mc:AlternateContent>
        <mc:Choice Requires="wpg">
          <w:drawing>
            <wp:anchor distT="0" distB="0" distL="114300" distR="114300" simplePos="0" relativeHeight="251662336" behindDoc="0" locked="0" layoutInCell="1" hidden="0" allowOverlap="1">
              <wp:simplePos x="0" y="0"/>
              <wp:positionH relativeFrom="column">
                <wp:posOffset>1</wp:posOffset>
              </wp:positionH>
              <wp:positionV relativeFrom="paragraph">
                <wp:posOffset>25400</wp:posOffset>
              </wp:positionV>
              <wp:extent cx="5041900" cy="19050"/>
              <wp:effectExtent l="0" t="0" r="0" b="0"/>
              <wp:wrapNone/>
              <wp:docPr id="1030" name="Straight Arrow Connector 1030"/>
              <wp:cNvGraphicFramePr/>
              <a:graphic xmlns:a="http://schemas.openxmlformats.org/drawingml/2006/main">
                <a:graphicData uri="http://schemas.microsoft.com/office/word/2010/wordprocessingShape">
                  <wps:wsp>
                    <wps:cNvCnPr/>
                    <wps:spPr>
                      <a:xfrm>
                        <a:off x="2825050" y="3779683"/>
                        <a:ext cx="5041900" cy="635"/>
                      </a:xfrm>
                      <a:prstGeom prst="straightConnector1">
                        <a:avLst/>
                      </a:prstGeom>
                      <a:noFill/>
                      <a:ln w="19050"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5041900" cy="19050"/>
              <wp:effectExtent b="0" l="0" r="0" t="0"/>
              <wp:wrapNone/>
              <wp:docPr id="1030"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5041900" cy="19050"/>
                      </a:xfrm>
                      <a:prstGeom prst="rect"/>
                      <a:ln/>
                    </pic:spPr>
                  </pic:pic>
                </a:graphicData>
              </a:graphic>
            </wp:anchor>
          </w:drawing>
        </mc:Fallback>
      </mc:AlternateContent>
    </w:r>
  </w:p>
  <w:p w:rsidR="007B6B8B" w:rsidRDefault="007B6B8B">
    <w:pPr>
      <w:pBdr>
        <w:top w:val="nil"/>
        <w:left w:val="nil"/>
        <w:bottom w:val="nil"/>
        <w:right w:val="nil"/>
        <w:between w:val="nil"/>
      </w:pBdr>
      <w:tabs>
        <w:tab w:val="center" w:pos="4513"/>
        <w:tab w:val="right" w:pos="9026"/>
      </w:tabs>
      <w:ind w:left="0" w:hanging="2"/>
      <w:jc w:val="right"/>
      <w:rPr>
        <w:rFonts w:ascii="Cambria" w:eastAsia="Cambria" w:hAnsi="Cambria" w:cs="Cambria"/>
        <w:color w:val="000000"/>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B8B" w:rsidRDefault="003E1015">
    <w:pPr>
      <w:pBdr>
        <w:top w:val="nil"/>
        <w:left w:val="nil"/>
        <w:bottom w:val="nil"/>
        <w:right w:val="nil"/>
        <w:between w:val="nil"/>
      </w:pBdr>
      <w:tabs>
        <w:tab w:val="center" w:pos="4513"/>
        <w:tab w:val="right" w:pos="9026"/>
      </w:tabs>
      <w:spacing w:before="120"/>
      <w:ind w:left="0" w:hanging="2"/>
      <w:jc w:val="right"/>
      <w:rPr>
        <w:rFonts w:ascii="Cambria" w:eastAsia="Cambria" w:hAnsi="Cambria" w:cs="Cambria"/>
        <w:color w:val="000000"/>
        <w:sz w:val="22"/>
        <w:szCs w:val="22"/>
      </w:rPr>
    </w:pPr>
    <w:r>
      <w:rPr>
        <w:rFonts w:ascii="Cambria" w:eastAsia="Cambria" w:hAnsi="Cambria" w:cs="Cambria"/>
        <w:i/>
        <w:color w:val="000000"/>
        <w:sz w:val="20"/>
        <w:szCs w:val="20"/>
      </w:rPr>
      <w:t>EL DINAR Volume 6, No. 1, Tahun 2018</w:t>
    </w:r>
    <w:r>
      <w:rPr>
        <w:rFonts w:ascii="Cambria" w:eastAsia="Cambria" w:hAnsi="Cambria" w:cs="Cambria"/>
        <w:color w:val="000000"/>
        <w:sz w:val="20"/>
        <w:szCs w:val="20"/>
      </w:rPr>
      <w:t xml:space="preserve"> </w:t>
    </w:r>
    <w:r>
      <w:rPr>
        <w:rFonts w:ascii="Cambria" w:eastAsia="Cambria" w:hAnsi="Cambria" w:cs="Cambria"/>
        <w:color w:val="000000"/>
        <w:sz w:val="22"/>
        <w:szCs w:val="22"/>
      </w:rPr>
      <w:t xml:space="preserve">| </w:t>
    </w: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sidR="00290E47">
      <w:rPr>
        <w:rFonts w:ascii="Cambria" w:eastAsia="Cambria" w:hAnsi="Cambria" w:cs="Cambria"/>
        <w:color w:val="000000"/>
        <w:sz w:val="22"/>
        <w:szCs w:val="22"/>
      </w:rPr>
      <w:fldChar w:fldCharType="separate"/>
    </w:r>
    <w:r w:rsidR="005B2256">
      <w:rPr>
        <w:rFonts w:ascii="Cambria" w:eastAsia="Cambria" w:hAnsi="Cambria" w:cs="Cambria"/>
        <w:noProof/>
        <w:color w:val="000000"/>
        <w:sz w:val="22"/>
        <w:szCs w:val="22"/>
      </w:rPr>
      <w:t>83</w:t>
    </w:r>
    <w:r>
      <w:rPr>
        <w:rFonts w:ascii="Cambria" w:eastAsia="Cambria" w:hAnsi="Cambria" w:cs="Cambria"/>
        <w:color w:val="000000"/>
        <w:sz w:val="22"/>
        <w:szCs w:val="22"/>
      </w:rPr>
      <w:fldChar w:fldCharType="end"/>
    </w:r>
    <w:r>
      <w:rPr>
        <w:rFonts w:ascii="Cambria" w:eastAsia="Cambria" w:hAnsi="Cambria" w:cs="Cambria"/>
        <w:color w:val="000000"/>
        <w:sz w:val="22"/>
        <w:szCs w:val="22"/>
      </w:rPr>
      <w:t xml:space="preserve"> </w:t>
    </w:r>
    <w:r>
      <w:rPr>
        <w:noProof/>
        <w:lang w:val="en-US"/>
      </w:rPr>
      <mc:AlternateContent>
        <mc:Choice Requires="wpg">
          <w:drawing>
            <wp:anchor distT="0" distB="0" distL="114300" distR="114300" simplePos="0" relativeHeight="251663360" behindDoc="0" locked="0" layoutInCell="1" hidden="0" allowOverlap="1">
              <wp:simplePos x="0" y="0"/>
              <wp:positionH relativeFrom="column">
                <wp:posOffset>-12699</wp:posOffset>
              </wp:positionH>
              <wp:positionV relativeFrom="paragraph">
                <wp:posOffset>38100</wp:posOffset>
              </wp:positionV>
              <wp:extent cx="5053965" cy="19050"/>
              <wp:effectExtent l="0" t="0" r="0" b="0"/>
              <wp:wrapNone/>
              <wp:docPr id="1027" name="Straight Arrow Connector 1027"/>
              <wp:cNvGraphicFramePr/>
              <a:graphic xmlns:a="http://schemas.openxmlformats.org/drawingml/2006/main">
                <a:graphicData uri="http://schemas.microsoft.com/office/word/2010/wordprocessingShape">
                  <wps:wsp>
                    <wps:cNvCnPr/>
                    <wps:spPr>
                      <a:xfrm>
                        <a:off x="2819018" y="3780000"/>
                        <a:ext cx="5053965" cy="0"/>
                      </a:xfrm>
                      <a:prstGeom prst="straightConnector1">
                        <a:avLst/>
                      </a:prstGeom>
                      <a:noFill/>
                      <a:ln w="19050"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38100</wp:posOffset>
              </wp:positionV>
              <wp:extent cx="5053965" cy="19050"/>
              <wp:effectExtent b="0" l="0" r="0" t="0"/>
              <wp:wrapNone/>
              <wp:docPr id="1027"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053965" cy="19050"/>
                      </a:xfrm>
                      <a:prstGeom prst="rect"/>
                      <a:ln/>
                    </pic:spPr>
                  </pic:pic>
                </a:graphicData>
              </a:graphic>
            </wp:anchor>
          </w:drawing>
        </mc:Fallback>
      </mc:AlternateContent>
    </w:r>
  </w:p>
  <w:p w:rsidR="007B6B8B" w:rsidRDefault="007B6B8B">
    <w:pPr>
      <w:pBdr>
        <w:top w:val="nil"/>
        <w:left w:val="nil"/>
        <w:bottom w:val="nil"/>
        <w:right w:val="nil"/>
        <w:between w:val="nil"/>
      </w:pBdr>
      <w:tabs>
        <w:tab w:val="center" w:pos="4513"/>
        <w:tab w:val="right" w:pos="9026"/>
      </w:tabs>
      <w:ind w:left="0" w:hanging="2"/>
      <w:rPr>
        <w:rFonts w:ascii="Sorts Mill Goudy" w:hAnsi="Sorts Mill Goudy" w:cs="Sorts Mill Goudy"/>
        <w:color w:val="000000"/>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015" w:rsidRDefault="003E1015">
      <w:pPr>
        <w:spacing w:line="240" w:lineRule="auto"/>
        <w:ind w:left="0" w:hanging="2"/>
      </w:pPr>
      <w:r>
        <w:separator/>
      </w:r>
    </w:p>
  </w:footnote>
  <w:footnote w:type="continuationSeparator" w:id="0">
    <w:p w:rsidR="003E1015" w:rsidRDefault="003E1015">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256" w:rsidRDefault="005B2256">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B8B" w:rsidRDefault="003E1015">
    <w:pPr>
      <w:pBdr>
        <w:top w:val="nil"/>
        <w:left w:val="nil"/>
        <w:bottom w:val="nil"/>
        <w:right w:val="nil"/>
        <w:between w:val="nil"/>
      </w:pBdr>
      <w:tabs>
        <w:tab w:val="center" w:pos="4513"/>
        <w:tab w:val="right" w:pos="9026"/>
      </w:tabs>
      <w:ind w:left="0" w:hanging="2"/>
      <w:jc w:val="left"/>
      <w:rPr>
        <w:rFonts w:ascii="Cambria" w:eastAsia="Cambria" w:hAnsi="Cambria" w:cs="Cambria"/>
        <w:color w:val="000000"/>
        <w:sz w:val="20"/>
        <w:szCs w:val="20"/>
      </w:rPr>
    </w:pPr>
    <w:r>
      <w:rPr>
        <w:noProof/>
        <w:lang w:val="en-US"/>
      </w:rPr>
      <w:drawing>
        <wp:anchor distT="0" distB="0" distL="114300" distR="114300" simplePos="0" relativeHeight="251658240" behindDoc="0" locked="0" layoutInCell="1" hidden="0" allowOverlap="1" wp14:anchorId="57C41E26" wp14:editId="19C58D25">
          <wp:simplePos x="0" y="0"/>
          <wp:positionH relativeFrom="column">
            <wp:posOffset>4853305</wp:posOffset>
          </wp:positionH>
          <wp:positionV relativeFrom="paragraph">
            <wp:posOffset>201930</wp:posOffset>
          </wp:positionV>
          <wp:extent cx="181610" cy="179705"/>
          <wp:effectExtent l="0" t="0" r="0" b="0"/>
          <wp:wrapNone/>
          <wp:docPr id="10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1610" cy="179705"/>
                  </a:xfrm>
                  <a:prstGeom prst="rect">
                    <a:avLst/>
                  </a:prstGeom>
                  <a:ln/>
                </pic:spPr>
              </pic:pic>
            </a:graphicData>
          </a:graphic>
        </wp:anchor>
      </w:drawing>
    </w:r>
  </w:p>
  <w:p w:rsidR="005B2256" w:rsidRPr="005B2256" w:rsidRDefault="003E1015" w:rsidP="005B2256">
    <w:pPr>
      <w:pBdr>
        <w:top w:val="nil"/>
        <w:left w:val="nil"/>
        <w:bottom w:val="nil"/>
        <w:right w:val="nil"/>
        <w:between w:val="nil"/>
      </w:pBdr>
      <w:tabs>
        <w:tab w:val="center" w:pos="4513"/>
        <w:tab w:val="right" w:pos="9026"/>
      </w:tabs>
      <w:ind w:left="0" w:hanging="2"/>
      <w:jc w:val="left"/>
      <w:rPr>
        <w:rFonts w:ascii="Cambria" w:eastAsia="Cambria" w:hAnsi="Cambria" w:cs="Cambria"/>
        <w:b/>
        <w:color w:val="000000"/>
        <w:sz w:val="20"/>
        <w:szCs w:val="20"/>
      </w:rPr>
    </w:pPr>
    <w:r>
      <w:rPr>
        <w:noProof/>
        <w:lang w:val="en-US"/>
      </w:rPr>
      <mc:AlternateContent>
        <mc:Choice Requires="wpg">
          <w:drawing>
            <wp:anchor distT="0" distB="0" distL="114300" distR="114300" simplePos="0" relativeHeight="251659264" behindDoc="0" locked="0" layoutInCell="1" hidden="0" allowOverlap="1" wp14:anchorId="4AC48926" wp14:editId="70CE664C">
              <wp:simplePos x="0" y="0"/>
              <wp:positionH relativeFrom="column">
                <wp:posOffset>1</wp:posOffset>
              </wp:positionH>
              <wp:positionV relativeFrom="paragraph">
                <wp:posOffset>177800</wp:posOffset>
              </wp:positionV>
              <wp:extent cx="5044440" cy="19050"/>
              <wp:effectExtent l="0" t="0" r="0" b="0"/>
              <wp:wrapNone/>
              <wp:docPr id="1029" name="Straight Arrow Connector 1029"/>
              <wp:cNvGraphicFramePr/>
              <a:graphic xmlns:a="http://schemas.openxmlformats.org/drawingml/2006/main">
                <a:graphicData uri="http://schemas.microsoft.com/office/word/2010/wordprocessingShape">
                  <wps:wsp>
                    <wps:cNvCnPr/>
                    <wps:spPr>
                      <a:xfrm>
                        <a:off x="2823780" y="3780000"/>
                        <a:ext cx="5044440" cy="0"/>
                      </a:xfrm>
                      <a:prstGeom prst="straightConnector1">
                        <a:avLst/>
                      </a:prstGeom>
                      <a:noFill/>
                      <a:ln w="19050"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5044440" cy="19050"/>
              <wp:effectExtent b="0" l="0" r="0" t="0"/>
              <wp:wrapNone/>
              <wp:docPr id="1029"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5044440" cy="19050"/>
                      </a:xfrm>
                      <a:prstGeom prst="rect"/>
                      <a:ln/>
                    </pic:spPr>
                  </pic:pic>
                </a:graphicData>
              </a:graphic>
            </wp:anchor>
          </w:drawing>
        </mc:Fallback>
      </mc:AlternateContent>
    </w:r>
    <w:r w:rsidR="005B2256">
      <w:rPr>
        <w:rFonts w:ascii="Cambria" w:eastAsia="Cambria" w:hAnsi="Cambria" w:cs="Cambria"/>
        <w:b/>
        <w:color w:val="000000"/>
        <w:sz w:val="20"/>
        <w:szCs w:val="20"/>
        <w:lang w:val="en-US"/>
      </w:rPr>
      <w:t xml:space="preserve">Yenti Afrida: </w:t>
    </w:r>
    <w:r w:rsidR="005B2256" w:rsidRPr="005B2256">
      <w:rPr>
        <w:rFonts w:ascii="Cambria" w:eastAsia="Cambria" w:hAnsi="Cambria" w:cs="Cambria"/>
        <w:b/>
        <w:color w:val="000000"/>
        <w:sz w:val="20"/>
        <w:szCs w:val="20"/>
        <w:lang w:val="en-US"/>
      </w:rPr>
      <w:t>Brand Reputation of Islamic Banking in Indonesia</w:t>
    </w:r>
  </w:p>
  <w:p w:rsidR="007B6B8B" w:rsidRPr="005B2256" w:rsidRDefault="007B6B8B">
    <w:pPr>
      <w:pBdr>
        <w:top w:val="nil"/>
        <w:left w:val="nil"/>
        <w:bottom w:val="nil"/>
        <w:right w:val="nil"/>
        <w:between w:val="nil"/>
      </w:pBdr>
      <w:tabs>
        <w:tab w:val="center" w:pos="4513"/>
        <w:tab w:val="right" w:pos="9026"/>
      </w:tabs>
      <w:ind w:left="0" w:hanging="2"/>
      <w:jc w:val="left"/>
      <w:rPr>
        <w:rFonts w:ascii="Cambria" w:eastAsia="Cambria" w:hAnsi="Cambria" w:cs="Cambria"/>
        <w:color w:val="000000"/>
        <w:sz w:val="20"/>
        <w:szCs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B8B" w:rsidRDefault="003E1015">
    <w:pPr>
      <w:pBdr>
        <w:top w:val="nil"/>
        <w:left w:val="nil"/>
        <w:bottom w:val="nil"/>
        <w:right w:val="nil"/>
        <w:between w:val="nil"/>
      </w:pBdr>
      <w:tabs>
        <w:tab w:val="center" w:pos="4513"/>
        <w:tab w:val="right" w:pos="9026"/>
      </w:tabs>
      <w:ind w:left="0" w:hanging="2"/>
      <w:rPr>
        <w:rFonts w:ascii="Sorts Mill Goudy" w:hAnsi="Sorts Mill Goudy" w:cs="Sorts Mill Goudy"/>
        <w:color w:val="000000"/>
        <w:szCs w:val="24"/>
      </w:rPr>
    </w:pPr>
    <w:r>
      <w:rPr>
        <w:noProof/>
        <w:lang w:val="en-US"/>
      </w:rPr>
      <mc:AlternateContent>
        <mc:Choice Requires="wpg">
          <w:drawing>
            <wp:anchor distT="0" distB="0" distL="114300" distR="114300" simplePos="0" relativeHeight="251660288" behindDoc="0" locked="0" layoutInCell="1" hidden="0" allowOverlap="1">
              <wp:simplePos x="0" y="0"/>
              <wp:positionH relativeFrom="column">
                <wp:posOffset>-12699</wp:posOffset>
              </wp:positionH>
              <wp:positionV relativeFrom="paragraph">
                <wp:posOffset>444500</wp:posOffset>
              </wp:positionV>
              <wp:extent cx="5053965" cy="19050"/>
              <wp:effectExtent l="0" t="0" r="0" b="0"/>
              <wp:wrapNone/>
              <wp:docPr id="1028" name="Straight Arrow Connector 1028"/>
              <wp:cNvGraphicFramePr/>
              <a:graphic xmlns:a="http://schemas.openxmlformats.org/drawingml/2006/main">
                <a:graphicData uri="http://schemas.microsoft.com/office/word/2010/wordprocessingShape">
                  <wps:wsp>
                    <wps:cNvCnPr/>
                    <wps:spPr>
                      <a:xfrm>
                        <a:off x="2819018" y="3780000"/>
                        <a:ext cx="5053965" cy="0"/>
                      </a:xfrm>
                      <a:prstGeom prst="straightConnector1">
                        <a:avLst/>
                      </a:prstGeom>
                      <a:noFill/>
                      <a:ln w="19050"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444500</wp:posOffset>
              </wp:positionV>
              <wp:extent cx="5053965" cy="19050"/>
              <wp:effectExtent b="0" l="0" r="0" t="0"/>
              <wp:wrapNone/>
              <wp:docPr id="1028"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053965" cy="19050"/>
                      </a:xfrm>
                      <a:prstGeom prst="rect"/>
                      <a:ln/>
                    </pic:spPr>
                  </pic:pic>
                </a:graphicData>
              </a:graphic>
            </wp:anchor>
          </w:drawing>
        </mc:Fallback>
      </mc:AlternateContent>
    </w:r>
    <w:r>
      <w:rPr>
        <w:noProof/>
        <w:lang w:val="en-US"/>
      </w:rPr>
      <mc:AlternateContent>
        <mc:Choice Requires="wps">
          <w:drawing>
            <wp:anchor distT="0" distB="0" distL="114300" distR="114300" simplePos="0" relativeHeight="251661312" behindDoc="0" locked="0" layoutInCell="1" hidden="0" allowOverlap="1">
              <wp:simplePos x="0" y="0"/>
              <wp:positionH relativeFrom="column">
                <wp:posOffset>-114299</wp:posOffset>
              </wp:positionH>
              <wp:positionV relativeFrom="paragraph">
                <wp:posOffset>-101599</wp:posOffset>
              </wp:positionV>
              <wp:extent cx="4516120" cy="577215"/>
              <wp:effectExtent l="0" t="0" r="0" b="0"/>
              <wp:wrapNone/>
              <wp:docPr id="1031" name="Rectangle 1031"/>
              <wp:cNvGraphicFramePr/>
              <a:graphic xmlns:a="http://schemas.openxmlformats.org/drawingml/2006/main">
                <a:graphicData uri="http://schemas.microsoft.com/office/word/2010/wordprocessingShape">
                  <wps:wsp>
                    <wps:cNvSpPr/>
                    <wps:spPr>
                      <a:xfrm>
                        <a:off x="3092703" y="3496155"/>
                        <a:ext cx="4506595" cy="567690"/>
                      </a:xfrm>
                      <a:prstGeom prst="rect">
                        <a:avLst/>
                      </a:prstGeom>
                      <a:noFill/>
                      <a:ln>
                        <a:noFill/>
                      </a:ln>
                    </wps:spPr>
                    <wps:txbx>
                      <w:txbxContent>
                        <w:p w:rsidR="007B6B8B" w:rsidRDefault="003E1015">
                          <w:pPr>
                            <w:spacing w:line="240" w:lineRule="auto"/>
                            <w:ind w:left="0" w:hanging="2"/>
                            <w:jc w:val="left"/>
                          </w:pPr>
                          <w:r>
                            <w:rPr>
                              <w:rFonts w:ascii="Cambria" w:eastAsia="Cambria" w:hAnsi="Cambria" w:cs="Cambria"/>
                              <w:b/>
                              <w:color w:val="000000"/>
                              <w:sz w:val="20"/>
                            </w:rPr>
                            <w:t>EL DINAR:</w:t>
                          </w:r>
                          <w:r>
                            <w:rPr>
                              <w:rFonts w:ascii="Cambria" w:eastAsia="Cambria" w:hAnsi="Cambria" w:cs="Cambria"/>
                              <w:color w:val="000000"/>
                              <w:sz w:val="20"/>
                            </w:rPr>
                            <w:t xml:space="preserve"> Jurnal Keuangan dan Perbankan Syariah</w:t>
                          </w:r>
                        </w:p>
                        <w:p w:rsidR="007B6B8B" w:rsidRDefault="003E1015">
                          <w:pPr>
                            <w:spacing w:line="240" w:lineRule="auto"/>
                            <w:ind w:left="0" w:hanging="2"/>
                            <w:jc w:val="left"/>
                          </w:pPr>
                          <w:r>
                            <w:rPr>
                              <w:rFonts w:ascii="Cambria" w:eastAsia="Cambria" w:hAnsi="Cambria" w:cs="Cambria"/>
                              <w:color w:val="000000"/>
                              <w:sz w:val="20"/>
                            </w:rPr>
                            <w:t>Volume X , No. X, Tahun XXXX</w:t>
                          </w:r>
                        </w:p>
                        <w:p w:rsidR="007B6B8B" w:rsidRDefault="003E1015">
                          <w:pPr>
                            <w:spacing w:line="240" w:lineRule="auto"/>
                            <w:ind w:left="0" w:hanging="2"/>
                            <w:jc w:val="left"/>
                          </w:pPr>
                          <w:r>
                            <w:rPr>
                              <w:rFonts w:ascii="Cambria" w:eastAsia="Cambria" w:hAnsi="Cambria" w:cs="Cambria"/>
                              <w:color w:val="000000"/>
                              <w:sz w:val="20"/>
                            </w:rPr>
                            <w:t>E ISSN: 2622-0083</w:t>
                          </w:r>
                        </w:p>
                        <w:p w:rsidR="007B6B8B" w:rsidRDefault="007B6B8B">
                          <w:pPr>
                            <w:ind w:left="0" w:hanging="2"/>
                          </w:pPr>
                        </w:p>
                      </w:txbxContent>
                    </wps:txbx>
                    <wps:bodyPr spcFirstLastPara="1" wrap="square" lIns="91425" tIns="45700" rIns="91425" bIns="45700" anchor="t" anchorCtr="0">
                      <a:noAutofit/>
                    </wps:bodyPr>
                  </wps:wsp>
                </a:graphicData>
              </a:graphic>
            </wp:anchor>
          </w:drawing>
        </mc:Choice>
        <mc:Fallback>
          <w:pict>
            <v:rect id="Rectangle 1031" o:spid="_x0000_s1026" style="position:absolute;left:0;text-align:left;margin-left:-9pt;margin-top:-8pt;width:355.6pt;height:45.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" filled="f" stroked="f">
              <v:textbox inset="2.53958mm,1.2694mm,2.53958mm,1.2694mm">
                <w:txbxContent>
                  <w:p w:rsidR="007B6B8B" w:rsidRDefault="003E1015">
                    <w:pPr>
                      <w:spacing w:line="240" w:lineRule="auto"/>
                      <w:ind w:left="0" w:hanging="2"/>
                      <w:jc w:val="left"/>
                    </w:pPr>
                    <w:r>
                      <w:rPr>
                        <w:rFonts w:ascii="Cambria" w:eastAsia="Cambria" w:hAnsi="Cambria" w:cs="Cambria"/>
                        <w:b/>
                        <w:color w:val="000000"/>
                        <w:sz w:val="20"/>
                      </w:rPr>
                      <w:t>EL DINAR:</w:t>
                    </w:r>
                    <w:r>
                      <w:rPr>
                        <w:rFonts w:ascii="Cambria" w:eastAsia="Cambria" w:hAnsi="Cambria" w:cs="Cambria"/>
                        <w:color w:val="000000"/>
                        <w:sz w:val="20"/>
                      </w:rPr>
                      <w:t xml:space="preserve"> Jurnal Keuangan dan Perbankan Syariah</w:t>
                    </w:r>
                  </w:p>
                  <w:p w:rsidR="007B6B8B" w:rsidRDefault="003E1015">
                    <w:pPr>
                      <w:spacing w:line="240" w:lineRule="auto"/>
                      <w:ind w:left="0" w:hanging="2"/>
                      <w:jc w:val="left"/>
                    </w:pPr>
                    <w:r>
                      <w:rPr>
                        <w:rFonts w:ascii="Cambria" w:eastAsia="Cambria" w:hAnsi="Cambria" w:cs="Cambria"/>
                        <w:color w:val="000000"/>
                        <w:sz w:val="20"/>
                      </w:rPr>
                      <w:t>Volume X , No. X, Tahun XXXX</w:t>
                    </w:r>
                  </w:p>
                  <w:p w:rsidR="007B6B8B" w:rsidRDefault="003E1015">
                    <w:pPr>
                      <w:spacing w:line="240" w:lineRule="auto"/>
                      <w:ind w:left="0" w:hanging="2"/>
                      <w:jc w:val="left"/>
                    </w:pPr>
                    <w:r>
                      <w:rPr>
                        <w:rFonts w:ascii="Cambria" w:eastAsia="Cambria" w:hAnsi="Cambria" w:cs="Cambria"/>
                        <w:color w:val="000000"/>
                        <w:sz w:val="20"/>
                      </w:rPr>
                      <w:t>E ISSN: 2622-0083</w:t>
                    </w:r>
                  </w:p>
                  <w:p w:rsidR="007B6B8B" w:rsidRDefault="007B6B8B">
                    <w:pPr>
                      <w:ind w:left="0" w:hanging="2"/>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B8B"/>
    <w:rsid w:val="00290E47"/>
    <w:rsid w:val="003E1015"/>
    <w:rsid w:val="00587426"/>
    <w:rsid w:val="005B2256"/>
    <w:rsid w:val="005D0430"/>
    <w:rsid w:val="007B6B8B"/>
    <w:rsid w:val="008F0936"/>
    <w:rsid w:val="00F51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69F030-1566-41D0-9F91-BE369144B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orts Mill Goudy" w:eastAsia="Sorts Mill Goudy" w:hAnsi="Sorts Mill Goudy" w:cs="Sorts Mill Goudy"/>
        <w:sz w:val="24"/>
        <w:szCs w:val="24"/>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rFonts w:ascii="Goudy Old Style" w:hAnsi="Goudy Old Style" w:cs="Traditional Arabic"/>
      <w:position w:val="-1"/>
      <w:szCs w:val="36"/>
      <w:lang w:val="id-ID"/>
    </w:rPr>
  </w:style>
  <w:style w:type="paragraph" w:styleId="Heading1">
    <w:name w:val="heading 1"/>
    <w:basedOn w:val="Normal"/>
    <w:next w:val="Normal"/>
    <w:pPr>
      <w:keepNext/>
      <w:keepLines/>
      <w:spacing w:before="240" w:line="259" w:lineRule="auto"/>
      <w:jc w:val="left"/>
    </w:pPr>
    <w:rPr>
      <w:rFonts w:ascii="Calibri Light" w:hAnsi="Calibri Light" w:cs="Times New Roman"/>
      <w:color w:val="2F5496"/>
      <w:sz w:val="32"/>
      <w:szCs w:val="32"/>
      <w:lang w:val="en-US"/>
    </w:rPr>
  </w:style>
  <w:style w:type="paragraph" w:styleId="Heading2">
    <w:name w:val="heading 2"/>
    <w:basedOn w:val="Normal"/>
    <w:next w:val="Normal"/>
    <w:pPr>
      <w:keepNext/>
      <w:keepLines/>
      <w:spacing w:before="360" w:after="80"/>
      <w:outlineLvl w:val="1"/>
    </w:pPr>
    <w:rPr>
      <w:b/>
      <w:sz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JUDUL">
    <w:name w:val="JUDUL"/>
    <w:basedOn w:val="Normal"/>
    <w:next w:val="NamaPenulis"/>
    <w:pPr>
      <w:keepNext/>
      <w:spacing w:after="360" w:line="240" w:lineRule="auto"/>
      <w:jc w:val="center"/>
    </w:pPr>
    <w:rPr>
      <w:rFonts w:ascii="Cambria" w:hAnsi="Cambria" w:cs="AL-Hosam"/>
      <w:b/>
      <w:caps/>
      <w:sz w:val="26"/>
    </w:rPr>
  </w:style>
  <w:style w:type="character" w:styleId="CommentReference">
    <w:name w:val="annotation reference"/>
    <w:qFormat/>
    <w:rPr>
      <w:w w:val="100"/>
      <w:position w:val="-1"/>
      <w:sz w:val="16"/>
      <w:szCs w:val="16"/>
      <w:effect w:val="none"/>
      <w:vertAlign w:val="baseline"/>
      <w:cs w:val="0"/>
      <w:em w:val="none"/>
      <w:lang w:bidi="ar-SA"/>
    </w:rPr>
  </w:style>
  <w:style w:type="paragraph" w:styleId="CommentText">
    <w:name w:val="annotation text"/>
    <w:basedOn w:val="Normal"/>
    <w:qFormat/>
    <w:pPr>
      <w:spacing w:line="240" w:lineRule="auto"/>
    </w:pPr>
    <w:rPr>
      <w:rFonts w:ascii="Calibri" w:hAnsi="Calibri" w:cs="Times New Roman"/>
      <w:sz w:val="20"/>
      <w:szCs w:val="20"/>
    </w:rPr>
  </w:style>
  <w:style w:type="character" w:customStyle="1" w:styleId="CommentTextChar">
    <w:name w:val="Comment Text Char"/>
    <w:rPr>
      <w:w w:val="100"/>
      <w:position w:val="-1"/>
      <w:sz w:val="20"/>
      <w:szCs w:val="20"/>
      <w:effect w:val="none"/>
      <w:vertAlign w:val="baseline"/>
      <w:cs w:val="0"/>
      <w:em w:val="none"/>
      <w:lang w:bidi="ar-SA"/>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sz w:val="20"/>
      <w:szCs w:val="20"/>
      <w:effect w:val="none"/>
      <w:vertAlign w:val="baseline"/>
      <w:cs w:val="0"/>
      <w:em w:val="none"/>
      <w:lang w:bidi="ar-SA"/>
    </w:rPr>
  </w:style>
  <w:style w:type="paragraph" w:styleId="BalloonText">
    <w:name w:val="Balloon Text"/>
    <w:basedOn w:val="Normal"/>
    <w:qFormat/>
    <w:pPr>
      <w:spacing w:line="240" w:lineRule="auto"/>
    </w:pPr>
    <w:rPr>
      <w:rFonts w:ascii="Segoe UI" w:hAnsi="Segoe UI" w:cs="Times New Roman"/>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customStyle="1" w:styleId="NamaPenulis">
    <w:name w:val="Nama Penulis"/>
    <w:basedOn w:val="Normal"/>
    <w:next w:val="NamaLembaga"/>
    <w:pPr>
      <w:spacing w:line="240" w:lineRule="auto"/>
      <w:jc w:val="center"/>
    </w:pPr>
    <w:rPr>
      <w:rFonts w:ascii="Cambria" w:hAnsi="Cambria"/>
    </w:rPr>
  </w:style>
  <w:style w:type="paragraph" w:customStyle="1" w:styleId="NamaLembaga">
    <w:name w:val="Nama Lembaga"/>
    <w:basedOn w:val="NamaPenulis"/>
    <w:next w:val="NomorTelepon"/>
    <w:rPr>
      <w:i/>
      <w:sz w:val="22"/>
    </w:rPr>
  </w:style>
  <w:style w:type="paragraph" w:customStyle="1" w:styleId="NomorTelepon">
    <w:name w:val="Nomor Telepon"/>
    <w:basedOn w:val="NamaLembaga"/>
    <w:next w:val="e-mail"/>
  </w:style>
  <w:style w:type="paragraph" w:customStyle="1" w:styleId="e-mail">
    <w:name w:val="e-mail"/>
    <w:basedOn w:val="NomorTelepon"/>
    <w:next w:val="Abstract"/>
  </w:style>
  <w:style w:type="paragraph" w:customStyle="1" w:styleId="Abstract">
    <w:name w:val="Abstract"/>
    <w:basedOn w:val="NomorTelepon"/>
    <w:next w:val="IsiAbstractBahasaInggris"/>
    <w:pPr>
      <w:spacing w:before="360"/>
      <w:jc w:val="left"/>
    </w:pPr>
    <w:rPr>
      <w:b/>
    </w:rPr>
  </w:style>
  <w:style w:type="paragraph" w:customStyle="1" w:styleId="4ABSTRAK">
    <w:name w:val="4 ABSTRAK"/>
    <w:basedOn w:val="Normal"/>
    <w:pPr>
      <w:suppressAutoHyphens w:val="0"/>
      <w:autoSpaceDE w:val="0"/>
      <w:autoSpaceDN w:val="0"/>
      <w:adjustRightInd w:val="0"/>
      <w:spacing w:line="288" w:lineRule="auto"/>
      <w:jc w:val="left"/>
      <w:textAlignment w:val="center"/>
    </w:pPr>
    <w:rPr>
      <w:rFonts w:cs="Goudy Old Style"/>
      <w:b/>
      <w:bCs/>
      <w:color w:val="000000"/>
      <w:szCs w:val="24"/>
      <w:lang w:val="en-US"/>
    </w:rPr>
  </w:style>
  <w:style w:type="paragraph" w:customStyle="1" w:styleId="IsiAbstractBahasaInggris">
    <w:name w:val="Isi Abstract Bahasa Inggris"/>
    <w:basedOn w:val="Abstract"/>
    <w:next w:val="IsiAbstrakBahasaIndonesia"/>
    <w:pPr>
      <w:spacing w:before="0" w:after="360"/>
      <w:ind w:left="567"/>
      <w:jc w:val="both"/>
    </w:pPr>
    <w:rPr>
      <w:b w:val="0"/>
      <w:i w:val="0"/>
      <w:szCs w:val="24"/>
      <w:lang w:val="en-US"/>
    </w:rPr>
  </w:style>
  <w:style w:type="paragraph" w:customStyle="1" w:styleId="IsiAbstrakBahasaIndonesia">
    <w:name w:val="Isi Abstrak Bahasa Indonesia"/>
    <w:basedOn w:val="IsiAbstractBahasaInggris"/>
    <w:next w:val="KeyWords"/>
    <w:rPr>
      <w:lang w:val="id-ID"/>
    </w:rPr>
  </w:style>
  <w:style w:type="paragraph" w:customStyle="1" w:styleId="KeyWords">
    <w:name w:val="Key Words"/>
    <w:basedOn w:val="IsiAbstractBahasaInggris"/>
    <w:next w:val="SubJudul"/>
    <w:pPr>
      <w:spacing w:after="120"/>
    </w:pPr>
  </w:style>
  <w:style w:type="paragraph" w:customStyle="1" w:styleId="SubJudul">
    <w:name w:val="Sub Judul"/>
    <w:basedOn w:val="Abstract"/>
    <w:next w:val="MateriArtikel"/>
    <w:rPr>
      <w:bCs/>
      <w:sz w:val="24"/>
    </w:rPr>
  </w:style>
  <w:style w:type="paragraph" w:customStyle="1" w:styleId="MateriArtikel">
    <w:name w:val="Materi Artikel"/>
    <w:basedOn w:val="Normal"/>
    <w:pPr>
      <w:ind w:firstLine="567"/>
    </w:pPr>
    <w:rPr>
      <w:rFonts w:ascii="Cambria" w:hAnsi="Cambria"/>
    </w:rPr>
  </w:style>
  <w:style w:type="paragraph" w:customStyle="1" w:styleId="Gambar">
    <w:name w:val="Gambar"/>
    <w:basedOn w:val="MateriArtikel"/>
    <w:pPr>
      <w:spacing w:line="240" w:lineRule="auto"/>
      <w:ind w:firstLine="0"/>
      <w:jc w:val="center"/>
    </w:pPr>
    <w:rPr>
      <w:lang w:val="en-US"/>
    </w:rPr>
  </w:style>
  <w:style w:type="paragraph" w:customStyle="1" w:styleId="JudulGambar">
    <w:name w:val="Judul Gambar"/>
    <w:next w:val="MateriArtikel"/>
    <w:pPr>
      <w:suppressAutoHyphens/>
      <w:spacing w:before="120" w:line="1" w:lineRule="atLeast"/>
      <w:ind w:leftChars="-1" w:left="-1" w:hangingChars="1" w:hanging="1"/>
      <w:jc w:val="center"/>
      <w:textDirection w:val="btLr"/>
      <w:textAlignment w:val="top"/>
      <w:outlineLvl w:val="0"/>
    </w:pPr>
    <w:rPr>
      <w:rFonts w:ascii="Cambria" w:hAnsi="Cambria" w:cs="Traditional Arabic"/>
      <w:b/>
      <w:position w:val="-1"/>
      <w:szCs w:val="36"/>
      <w:lang w:val="id-ID"/>
    </w:rPr>
  </w:style>
  <w:style w:type="paragraph" w:customStyle="1" w:styleId="SumberGambar">
    <w:name w:val="Sumber Gambar"/>
    <w:basedOn w:val="JudulGambar"/>
    <w:next w:val="MateriArtikel"/>
    <w:pPr>
      <w:spacing w:before="0" w:after="120"/>
    </w:pPr>
    <w:rPr>
      <w:lang w:val="en-US"/>
    </w:rPr>
  </w:style>
  <w:style w:type="table" w:styleId="TableGrid">
    <w:name w:val="Table Grid"/>
    <w:basedOn w:val="TableNormal"/>
    <w:pPr>
      <w:suppressAutoHyphens/>
      <w:spacing w:line="240" w:lineRule="auto"/>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Tabel">
    <w:name w:val="Judul Tabel"/>
    <w:basedOn w:val="MateriArtikel"/>
    <w:pPr>
      <w:spacing w:after="120" w:line="240" w:lineRule="auto"/>
      <w:ind w:firstLine="0"/>
      <w:jc w:val="left"/>
    </w:pPr>
    <w:rPr>
      <w:b/>
      <w:sz w:val="20"/>
    </w:rPr>
  </w:style>
  <w:style w:type="paragraph" w:styleId="Header">
    <w:name w:val="header"/>
    <w:basedOn w:val="Normal"/>
    <w:qFormat/>
    <w:pPr>
      <w:tabs>
        <w:tab w:val="center" w:pos="4513"/>
        <w:tab w:val="right" w:pos="9026"/>
      </w:tabs>
    </w:pPr>
    <w:rPr>
      <w:rFonts w:cs="Times New Roman"/>
    </w:rPr>
  </w:style>
  <w:style w:type="character" w:customStyle="1" w:styleId="HeaderChar">
    <w:name w:val="Header Char"/>
    <w:rPr>
      <w:rFonts w:ascii="Goudy Old Style" w:hAnsi="Goudy Old Style" w:cs="Traditional Arabic"/>
      <w:w w:val="100"/>
      <w:position w:val="-1"/>
      <w:sz w:val="24"/>
      <w:szCs w:val="36"/>
      <w:effect w:val="none"/>
      <w:vertAlign w:val="baseline"/>
      <w:cs w:val="0"/>
      <w:em w:val="none"/>
      <w:lang w:val="id-ID" w:eastAsia="en-US"/>
    </w:rPr>
  </w:style>
  <w:style w:type="paragraph" w:styleId="Footer">
    <w:name w:val="footer"/>
    <w:basedOn w:val="Normal"/>
    <w:qFormat/>
    <w:pPr>
      <w:tabs>
        <w:tab w:val="center" w:pos="4513"/>
        <w:tab w:val="right" w:pos="9026"/>
      </w:tabs>
    </w:pPr>
    <w:rPr>
      <w:rFonts w:cs="Times New Roman"/>
    </w:rPr>
  </w:style>
  <w:style w:type="character" w:customStyle="1" w:styleId="FooterChar">
    <w:name w:val="Footer Char"/>
    <w:rPr>
      <w:rFonts w:ascii="Goudy Old Style" w:hAnsi="Goudy Old Style" w:cs="Traditional Arabic"/>
      <w:w w:val="100"/>
      <w:position w:val="-1"/>
      <w:sz w:val="24"/>
      <w:szCs w:val="36"/>
      <w:effect w:val="none"/>
      <w:vertAlign w:val="baseline"/>
      <w:cs w:val="0"/>
      <w:em w:val="none"/>
      <w:lang w:val="id-ID" w:eastAsia="en-US"/>
    </w:rPr>
  </w:style>
  <w:style w:type="paragraph" w:styleId="NormalWeb">
    <w:name w:val="Normal (Web)"/>
    <w:basedOn w:val="Normal"/>
    <w:qFormat/>
    <w:pPr>
      <w:spacing w:before="100" w:beforeAutospacing="1" w:after="100" w:afterAutospacing="1" w:line="240" w:lineRule="auto"/>
      <w:jc w:val="left"/>
    </w:pPr>
    <w:rPr>
      <w:rFonts w:ascii="Times New Roman" w:hAnsi="Times New Roman" w:cs="Times New Roman"/>
      <w:szCs w:val="24"/>
      <w:lang w:eastAsia="id-ID"/>
    </w:rPr>
  </w:style>
  <w:style w:type="character" w:customStyle="1" w:styleId="notranslate">
    <w:name w:val="notranslate"/>
    <w:basedOn w:val="DefaultParagraphFont"/>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sz w:val="22"/>
      <w:szCs w:val="22"/>
      <w:lang w:val="id-ID"/>
    </w:rPr>
  </w:style>
  <w:style w:type="character" w:styleId="Hyperlink">
    <w:name w:val="Hyperlink"/>
    <w:qFormat/>
    <w:rPr>
      <w:color w:val="0000FF"/>
      <w:w w:val="100"/>
      <w:position w:val="-1"/>
      <w:u w:val="single"/>
      <w:effect w:val="none"/>
      <w:vertAlign w:val="baseline"/>
      <w:cs w:val="0"/>
      <w:em w:val="none"/>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Times New Roman"/>
      <w:sz w:val="20"/>
      <w:szCs w:val="20"/>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character" w:customStyle="1" w:styleId="Heading1Char">
    <w:name w:val="Heading 1 Char"/>
    <w:rPr>
      <w:rFonts w:ascii="Calibri Light" w:hAnsi="Calibri Light" w:cs="Times New Roman"/>
      <w:color w:val="2F5496"/>
      <w:w w:val="100"/>
      <w:position w:val="-1"/>
      <w:sz w:val="32"/>
      <w:szCs w:val="32"/>
      <w:effect w:val="none"/>
      <w:vertAlign w:val="baseline"/>
      <w:cs w:val="0"/>
      <w:em w:val="none"/>
      <w:lang w:val="en-US" w:eastAsia="en-US"/>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1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6XGdX2MKlcrUnErpXval2AOqtQ==">CgMxLjA4AHIhMVMwTm40aUVuWWhTOGkyMFpreUVZT1dFSmI5WklQVXZf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DEB537-358D-41DA-9AFC-46C1A46C9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12442</Words>
  <Characters>70923</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account</cp:lastModifiedBy>
  <cp:revision>2</cp:revision>
  <dcterms:created xsi:type="dcterms:W3CDTF">2025-11-01T10:02:00Z</dcterms:created>
  <dcterms:modified xsi:type="dcterms:W3CDTF">2025-11-01T10:02:00Z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5d49059e-e3f0-388b-ba75-ed44a41703af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