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BB" w:rsidRPr="00BB2FF4" w:rsidRDefault="00E16527" w:rsidP="00A517BB">
      <w:pPr>
        <w:spacing w:after="0" w:line="240" w:lineRule="auto"/>
        <w:jc w:val="center"/>
        <w:rPr>
          <w:rFonts w:ascii="Times New Roman" w:hAnsi="Times New Roman" w:cs="Times New Roman"/>
          <w:b/>
          <w:bCs/>
          <w:sz w:val="24"/>
          <w:szCs w:val="24"/>
        </w:rPr>
      </w:pPr>
      <w:bookmarkStart w:id="0" w:name="_GoBack"/>
      <w:r w:rsidRPr="00BB2FF4">
        <w:rPr>
          <w:rFonts w:ascii="Times New Roman" w:hAnsi="Times New Roman" w:cs="Times New Roman"/>
          <w:b/>
          <w:bCs/>
          <w:sz w:val="24"/>
          <w:szCs w:val="24"/>
        </w:rPr>
        <w:t xml:space="preserve">KONSTELASI KONFLIK DALAM LEMBAGA PENDIDIKAN: SEBUAH TELAAH KRITIS </w:t>
      </w:r>
    </w:p>
    <w:bookmarkEnd w:id="0"/>
    <w:p w:rsidR="00C75B5B" w:rsidRPr="00BB2FF4" w:rsidRDefault="00C75B5B" w:rsidP="00A517BB">
      <w:pPr>
        <w:spacing w:after="0" w:line="240" w:lineRule="auto"/>
        <w:jc w:val="center"/>
        <w:rPr>
          <w:rFonts w:ascii="Times New Roman" w:hAnsi="Times New Roman" w:cs="Times New Roman"/>
          <w:sz w:val="24"/>
          <w:szCs w:val="24"/>
        </w:rPr>
      </w:pPr>
    </w:p>
    <w:p w:rsidR="00A517BB" w:rsidRPr="00BB2FF4" w:rsidRDefault="00A517BB" w:rsidP="00A517BB">
      <w:pPr>
        <w:spacing w:after="0" w:line="240" w:lineRule="auto"/>
        <w:jc w:val="center"/>
        <w:rPr>
          <w:rFonts w:ascii="Times New Roman" w:hAnsi="Times New Roman" w:cs="Times New Roman"/>
          <w:sz w:val="24"/>
          <w:szCs w:val="24"/>
        </w:rPr>
      </w:pPr>
      <w:r w:rsidRPr="00BB2FF4">
        <w:rPr>
          <w:rFonts w:ascii="Times New Roman" w:hAnsi="Times New Roman" w:cs="Times New Roman"/>
          <w:sz w:val="24"/>
          <w:szCs w:val="24"/>
        </w:rPr>
        <w:t>Baharuddin</w:t>
      </w:r>
      <w:r w:rsidR="0075432D" w:rsidRPr="00BB2FF4">
        <w:rPr>
          <w:rStyle w:val="FootnoteReference"/>
          <w:rFonts w:ascii="Times New Roman" w:hAnsi="Times New Roman" w:cs="Times New Roman"/>
          <w:sz w:val="24"/>
          <w:szCs w:val="24"/>
        </w:rPr>
        <w:footnoteReference w:id="1"/>
      </w:r>
    </w:p>
    <w:p w:rsidR="00A517BB" w:rsidRPr="00BB2FF4" w:rsidRDefault="00A517BB" w:rsidP="00A517BB">
      <w:pPr>
        <w:spacing w:after="0" w:line="240" w:lineRule="auto"/>
        <w:jc w:val="center"/>
        <w:rPr>
          <w:rFonts w:ascii="Times New Roman" w:hAnsi="Times New Roman" w:cs="Times New Roman"/>
          <w:b/>
          <w:bCs/>
          <w:i/>
          <w:iCs/>
          <w:sz w:val="24"/>
          <w:szCs w:val="24"/>
        </w:rPr>
      </w:pPr>
    </w:p>
    <w:p w:rsidR="00A517BB" w:rsidRPr="00BB2FF4" w:rsidRDefault="00C75B5B" w:rsidP="00C75B5B">
      <w:pPr>
        <w:spacing w:after="0" w:line="240" w:lineRule="auto"/>
        <w:rPr>
          <w:rFonts w:ascii="Times New Roman" w:hAnsi="Times New Roman" w:cs="Times New Roman"/>
          <w:b/>
          <w:sz w:val="24"/>
          <w:szCs w:val="24"/>
        </w:rPr>
      </w:pPr>
      <w:r w:rsidRPr="00BB2FF4">
        <w:rPr>
          <w:rFonts w:ascii="Times New Roman" w:hAnsi="Times New Roman" w:cs="Times New Roman"/>
          <w:b/>
          <w:sz w:val="24"/>
          <w:szCs w:val="24"/>
        </w:rPr>
        <w:t>Abstract</w:t>
      </w:r>
    </w:p>
    <w:p w:rsidR="00711B02" w:rsidRPr="00BB2FF4" w:rsidRDefault="00A517BB" w:rsidP="007D2C69">
      <w:pPr>
        <w:spacing w:after="0" w:line="240" w:lineRule="auto"/>
        <w:ind w:left="720"/>
        <w:jc w:val="both"/>
        <w:rPr>
          <w:rFonts w:ascii="Times New Roman" w:hAnsi="Times New Roman" w:cs="Times New Roman"/>
          <w:i/>
          <w:sz w:val="24"/>
          <w:szCs w:val="24"/>
        </w:rPr>
      </w:pPr>
      <w:r w:rsidRPr="00BB2FF4">
        <w:rPr>
          <w:rFonts w:ascii="Times New Roman" w:hAnsi="Times New Roman" w:cs="Times New Roman"/>
          <w:i/>
          <w:sz w:val="24"/>
          <w:szCs w:val="24"/>
        </w:rPr>
        <w:t>The reality of the conflict in educational institutions is a necessity. Critical policy management institution established in the handling of the conflict affected the development of insight and thought const</w:t>
      </w:r>
      <w:r w:rsidR="00711B02" w:rsidRPr="00BB2FF4">
        <w:rPr>
          <w:rFonts w:ascii="Times New Roman" w:hAnsi="Times New Roman" w:cs="Times New Roman"/>
          <w:i/>
          <w:sz w:val="24"/>
          <w:szCs w:val="24"/>
        </w:rPr>
        <w:t>ruction personnel organization.</w:t>
      </w:r>
    </w:p>
    <w:p w:rsidR="00C75B5B" w:rsidRPr="00BB2FF4" w:rsidRDefault="00A517BB" w:rsidP="007D2C69">
      <w:pPr>
        <w:spacing w:after="0" w:line="240" w:lineRule="auto"/>
        <w:ind w:left="720"/>
        <w:jc w:val="both"/>
        <w:rPr>
          <w:rFonts w:ascii="Times New Roman" w:hAnsi="Times New Roman" w:cs="Times New Roman"/>
          <w:sz w:val="24"/>
          <w:szCs w:val="24"/>
        </w:rPr>
      </w:pPr>
      <w:proofErr w:type="gramStart"/>
      <w:r w:rsidRPr="00BB2FF4">
        <w:rPr>
          <w:rFonts w:ascii="Times New Roman" w:hAnsi="Times New Roman" w:cs="Times New Roman"/>
          <w:i/>
          <w:sz w:val="24"/>
          <w:szCs w:val="24"/>
        </w:rPr>
        <w:t>Carefully in view of the conflict to the attention of the fundamental manageme</w:t>
      </w:r>
      <w:r w:rsidR="00711B02" w:rsidRPr="00BB2FF4">
        <w:rPr>
          <w:rFonts w:ascii="Times New Roman" w:hAnsi="Times New Roman" w:cs="Times New Roman"/>
          <w:i/>
          <w:sz w:val="24"/>
          <w:szCs w:val="24"/>
        </w:rPr>
        <w:t>nt of educational institutions.</w:t>
      </w:r>
      <w:proofErr w:type="gramEnd"/>
      <w:r w:rsidR="00711B02" w:rsidRPr="00BB2FF4">
        <w:rPr>
          <w:rFonts w:ascii="Times New Roman" w:hAnsi="Times New Roman" w:cs="Times New Roman"/>
          <w:i/>
          <w:sz w:val="24"/>
          <w:szCs w:val="24"/>
        </w:rPr>
        <w:t xml:space="preserve"> </w:t>
      </w:r>
      <w:r w:rsidRPr="00BB2FF4">
        <w:rPr>
          <w:rFonts w:ascii="Times New Roman" w:hAnsi="Times New Roman" w:cs="Times New Roman"/>
          <w:i/>
          <w:sz w:val="24"/>
          <w:szCs w:val="24"/>
        </w:rPr>
        <w:t xml:space="preserve">Simultaneous development of thought in the handling of the conflict must be continuously updated. The fundamental reason of that is the conflict evolved into a symbol of the rich meanings and diverse interpretations. Democracy, growth, and self-actualization </w:t>
      </w:r>
      <w:proofErr w:type="gramStart"/>
      <w:r w:rsidRPr="00BB2FF4">
        <w:rPr>
          <w:rFonts w:ascii="Times New Roman" w:hAnsi="Times New Roman" w:cs="Times New Roman"/>
          <w:i/>
          <w:sz w:val="24"/>
          <w:szCs w:val="24"/>
        </w:rPr>
        <w:t>is</w:t>
      </w:r>
      <w:proofErr w:type="gramEnd"/>
      <w:r w:rsidRPr="00BB2FF4">
        <w:rPr>
          <w:rFonts w:ascii="Times New Roman" w:hAnsi="Times New Roman" w:cs="Times New Roman"/>
          <w:i/>
          <w:sz w:val="24"/>
          <w:szCs w:val="24"/>
        </w:rPr>
        <w:t xml:space="preserve"> a factor inherent in the interpretation of the conflict in the world of education. Therefore, this paper offers a critical examination of conflict in the world of education as a part in building </w:t>
      </w:r>
      <w:proofErr w:type="gramStart"/>
      <w:r w:rsidRPr="00BB2FF4">
        <w:rPr>
          <w:rFonts w:ascii="Times New Roman" w:hAnsi="Times New Roman" w:cs="Times New Roman"/>
          <w:i/>
          <w:sz w:val="24"/>
          <w:szCs w:val="24"/>
        </w:rPr>
        <w:t>a solid educational institutions</w:t>
      </w:r>
      <w:proofErr w:type="gramEnd"/>
      <w:r w:rsidRPr="00BB2FF4">
        <w:rPr>
          <w:rFonts w:ascii="Times New Roman" w:hAnsi="Times New Roman" w:cs="Times New Roman"/>
          <w:i/>
          <w:sz w:val="24"/>
          <w:szCs w:val="24"/>
        </w:rPr>
        <w:t>.</w:t>
      </w:r>
    </w:p>
    <w:p w:rsidR="00C75B5B" w:rsidRPr="00BB2FF4" w:rsidRDefault="00C75B5B" w:rsidP="00C75B5B">
      <w:pPr>
        <w:spacing w:after="0" w:line="240" w:lineRule="auto"/>
        <w:ind w:right="567"/>
        <w:jc w:val="both"/>
        <w:rPr>
          <w:rFonts w:ascii="Times New Roman" w:hAnsi="Times New Roman" w:cs="Times New Roman"/>
          <w:sz w:val="16"/>
          <w:szCs w:val="16"/>
        </w:rPr>
      </w:pPr>
    </w:p>
    <w:p w:rsidR="00A517BB" w:rsidRPr="00BB2FF4" w:rsidRDefault="00A517BB" w:rsidP="000302B9">
      <w:pPr>
        <w:spacing w:after="0" w:line="240" w:lineRule="auto"/>
        <w:ind w:right="567"/>
        <w:jc w:val="both"/>
        <w:rPr>
          <w:rFonts w:ascii="Times New Roman" w:hAnsi="Times New Roman" w:cs="Times New Roman"/>
          <w:i/>
          <w:sz w:val="24"/>
          <w:szCs w:val="24"/>
        </w:rPr>
      </w:pPr>
      <w:r w:rsidRPr="00BB2FF4">
        <w:rPr>
          <w:rFonts w:ascii="Times New Roman" w:hAnsi="Times New Roman" w:cs="Times New Roman"/>
          <w:b/>
          <w:sz w:val="24"/>
          <w:szCs w:val="24"/>
        </w:rPr>
        <w:t>Keywords:</w:t>
      </w:r>
      <w:r w:rsidRPr="00BB2FF4">
        <w:rPr>
          <w:rFonts w:ascii="Times New Roman" w:hAnsi="Times New Roman" w:cs="Times New Roman"/>
          <w:sz w:val="24"/>
          <w:szCs w:val="24"/>
        </w:rPr>
        <w:t xml:space="preserve"> </w:t>
      </w:r>
      <w:r w:rsidRPr="00BB2FF4">
        <w:rPr>
          <w:rFonts w:ascii="Times New Roman" w:hAnsi="Times New Roman" w:cs="Times New Roman"/>
          <w:i/>
          <w:sz w:val="24"/>
          <w:szCs w:val="24"/>
        </w:rPr>
        <w:t xml:space="preserve">Conflict, </w:t>
      </w:r>
      <w:r w:rsidR="00836ADD" w:rsidRPr="00BB2FF4">
        <w:rPr>
          <w:rFonts w:ascii="Times New Roman" w:hAnsi="Times New Roman" w:cs="Times New Roman"/>
          <w:i/>
          <w:sz w:val="24"/>
          <w:szCs w:val="24"/>
        </w:rPr>
        <w:t>Educational Institutions</w:t>
      </w:r>
      <w:r w:rsidRPr="00BB2FF4">
        <w:rPr>
          <w:rFonts w:ascii="Times New Roman" w:hAnsi="Times New Roman" w:cs="Times New Roman"/>
          <w:i/>
          <w:sz w:val="24"/>
          <w:szCs w:val="24"/>
        </w:rPr>
        <w:t xml:space="preserve">, and </w:t>
      </w:r>
      <w:r w:rsidR="00836ADD" w:rsidRPr="00BB2FF4">
        <w:rPr>
          <w:rFonts w:ascii="Times New Roman" w:hAnsi="Times New Roman" w:cs="Times New Roman"/>
          <w:i/>
          <w:sz w:val="24"/>
          <w:szCs w:val="24"/>
        </w:rPr>
        <w:t>Leadership</w:t>
      </w:r>
      <w:r w:rsidRPr="00BB2FF4">
        <w:rPr>
          <w:rFonts w:ascii="Times New Roman" w:hAnsi="Times New Roman" w:cs="Times New Roman"/>
          <w:i/>
          <w:sz w:val="24"/>
          <w:szCs w:val="24"/>
        </w:rPr>
        <w:t>.</w:t>
      </w:r>
    </w:p>
    <w:p w:rsidR="00A517BB" w:rsidRPr="00BB2FF4" w:rsidRDefault="00A517BB" w:rsidP="000302B9">
      <w:pPr>
        <w:spacing w:after="0" w:line="240" w:lineRule="auto"/>
        <w:rPr>
          <w:rFonts w:ascii="Times New Roman" w:hAnsi="Times New Roman" w:cs="Times New Roman"/>
          <w:sz w:val="24"/>
          <w:szCs w:val="24"/>
        </w:rPr>
      </w:pPr>
    </w:p>
    <w:p w:rsidR="00A517BB" w:rsidRPr="00BB2FF4" w:rsidRDefault="000F1DAF" w:rsidP="000302B9">
      <w:pPr>
        <w:spacing w:after="0" w:line="240" w:lineRule="auto"/>
        <w:rPr>
          <w:rFonts w:ascii="Times New Roman" w:hAnsi="Times New Roman" w:cs="Times New Roman"/>
          <w:b/>
          <w:bCs/>
          <w:sz w:val="24"/>
          <w:szCs w:val="24"/>
        </w:rPr>
      </w:pPr>
      <w:r w:rsidRPr="00BB2FF4">
        <w:rPr>
          <w:rFonts w:ascii="Times New Roman" w:hAnsi="Times New Roman" w:cs="Times New Roman"/>
          <w:b/>
          <w:bCs/>
          <w:sz w:val="24"/>
          <w:szCs w:val="24"/>
        </w:rPr>
        <w:t xml:space="preserve">Pendahuluan: </w:t>
      </w:r>
      <w:r w:rsidR="00A517BB" w:rsidRPr="00BB2FF4">
        <w:rPr>
          <w:rFonts w:ascii="Times New Roman" w:hAnsi="Times New Roman" w:cs="Times New Roman"/>
          <w:b/>
          <w:bCs/>
          <w:sz w:val="24"/>
          <w:szCs w:val="24"/>
        </w:rPr>
        <w:t>Menakar Realitas Konflik Pendidikan</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Konflik menjadi salah satu kajian menarik dalam ilmu manajemen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Kehadiran konflik dalam studi manajemen pendidikan selalu melekat dalam persoalan keseharian yang dialami pengelola lembaga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Berdasarkan hal itu, pengelola lembaga pendidikan membutuhkan perspektif dan tanggung jawab yang lebih luas dalam penanganan konflik.</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Apalagi dalam penanganan konflik di dalam lembaga pendidikan, pengelola lembaga pendidikan dihadapkan ke</w:t>
      </w:r>
      <w:r w:rsidR="006125EF" w:rsidRPr="00BB2FF4">
        <w:rPr>
          <w:rFonts w:ascii="Times New Roman" w:hAnsi="Times New Roman" w:cs="Times New Roman"/>
          <w:sz w:val="24"/>
          <w:szCs w:val="24"/>
        </w:rPr>
        <w:t>pada dinamisasi sejumlah persone</w:t>
      </w:r>
      <w:r w:rsidRPr="00BB2FF4">
        <w:rPr>
          <w:rFonts w:ascii="Times New Roman" w:hAnsi="Times New Roman" w:cs="Times New Roman"/>
          <w:sz w:val="24"/>
          <w:szCs w:val="24"/>
        </w:rPr>
        <w:t>l (baik edukatif maupun non edukatif) yang memiliki watak dan sifat yang berbeda-beda.</w:t>
      </w:r>
      <w:proofErr w:type="gramEnd"/>
      <w:r w:rsidRPr="00BB2FF4">
        <w:rPr>
          <w:rFonts w:ascii="Times New Roman" w:hAnsi="Times New Roman" w:cs="Times New Roman"/>
          <w:sz w:val="24"/>
          <w:szCs w:val="24"/>
        </w:rPr>
        <w:t xml:space="preserve"> Dalam mengelola personel tersebut, frekuensi konflik antara individu dan organisasi, memiliki potensi yang </w:t>
      </w:r>
      <w:proofErr w:type="gramStart"/>
      <w:r w:rsidRPr="00BB2FF4">
        <w:rPr>
          <w:rFonts w:ascii="Times New Roman" w:hAnsi="Times New Roman" w:cs="Times New Roman"/>
          <w:sz w:val="24"/>
          <w:szCs w:val="24"/>
        </w:rPr>
        <w:t>sama</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Realitas yang tidak terelakkan dalam dunia pendidikan ini, mengemuka karena pada dasarnya setiap personel memiliki visi dan orientasi kegiatan yang berbeda.</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Untuk mencapai tujuan organisasi, mereka saling mengadakan interaksi dan saling mempengaruhi.</w:t>
      </w:r>
      <w:proofErr w:type="gramEnd"/>
      <w:r w:rsidRPr="00BB2FF4">
        <w:rPr>
          <w:rFonts w:ascii="Times New Roman" w:hAnsi="Times New Roman" w:cs="Times New Roman"/>
          <w:sz w:val="24"/>
          <w:szCs w:val="24"/>
        </w:rPr>
        <w:t xml:space="preserve"> </w:t>
      </w:r>
    </w:p>
    <w:p w:rsidR="00A517BB" w:rsidRPr="00BB2FF4" w:rsidRDefault="00A517BB" w:rsidP="00A517BB">
      <w:pPr>
        <w:spacing w:after="0" w:line="360" w:lineRule="auto"/>
        <w:ind w:firstLine="720"/>
        <w:jc w:val="both"/>
        <w:rPr>
          <w:rFonts w:ascii="Times New Roman" w:hAnsi="Times New Roman" w:cs="Times New Roman"/>
          <w:sz w:val="24"/>
          <w:szCs w:val="24"/>
          <w:vertAlign w:val="superscript"/>
        </w:rPr>
      </w:pPr>
      <w:proofErr w:type="gramStart"/>
      <w:r w:rsidRPr="00BB2FF4">
        <w:rPr>
          <w:rFonts w:ascii="Times New Roman" w:hAnsi="Times New Roman" w:cs="Times New Roman"/>
          <w:sz w:val="24"/>
          <w:szCs w:val="24"/>
        </w:rPr>
        <w:t xml:space="preserve">Pengaruh antar personel maupun kelompok melahirkan sebuah </w:t>
      </w:r>
      <w:r w:rsidRPr="00BB2FF4">
        <w:rPr>
          <w:rFonts w:ascii="Times New Roman" w:hAnsi="Times New Roman" w:cs="Times New Roman"/>
          <w:i/>
          <w:sz w:val="24"/>
          <w:szCs w:val="24"/>
        </w:rPr>
        <w:t>impresi</w:t>
      </w:r>
      <w:r w:rsidRPr="00BB2FF4">
        <w:rPr>
          <w:rFonts w:ascii="Times New Roman" w:hAnsi="Times New Roman" w:cs="Times New Roman"/>
          <w:sz w:val="24"/>
          <w:szCs w:val="24"/>
        </w:rPr>
        <w:t xml:space="preserve"> terhadap produktifitas lembaga pendidikan secara universal.</w:t>
      </w:r>
      <w:proofErr w:type="gramEnd"/>
      <w:r w:rsidRPr="00BB2FF4">
        <w:rPr>
          <w:rFonts w:ascii="Times New Roman" w:hAnsi="Times New Roman" w:cs="Times New Roman"/>
          <w:sz w:val="24"/>
          <w:szCs w:val="24"/>
        </w:rPr>
        <w:t xml:space="preserve"> Dengan demikian, konflik dilihat sebagai jalan lain dalam mengembangkan dan penguatan solidaritas kele</w:t>
      </w:r>
      <w:r w:rsidR="008F6AAD" w:rsidRPr="00BB2FF4">
        <w:rPr>
          <w:rFonts w:ascii="Times New Roman" w:hAnsi="Times New Roman" w:cs="Times New Roman"/>
          <w:sz w:val="24"/>
          <w:szCs w:val="24"/>
        </w:rPr>
        <w:t xml:space="preserve">mbagaan pendidikan. </w:t>
      </w:r>
      <w:proofErr w:type="gramStart"/>
      <w:r w:rsidR="008F6AAD" w:rsidRPr="00BB2FF4">
        <w:rPr>
          <w:rFonts w:ascii="Times New Roman" w:hAnsi="Times New Roman" w:cs="Times New Roman"/>
          <w:sz w:val="24"/>
          <w:szCs w:val="24"/>
        </w:rPr>
        <w:t>Oleh karena</w:t>
      </w:r>
      <w:r w:rsidRPr="00BB2FF4">
        <w:rPr>
          <w:rFonts w:ascii="Times New Roman" w:hAnsi="Times New Roman" w:cs="Times New Roman"/>
          <w:sz w:val="24"/>
          <w:szCs w:val="24"/>
        </w:rPr>
        <w:t>nya, perlu dilakukan upaya aktif dalam membuka perspektif yang lebih produktif dalam membaca konflik.</w:t>
      </w:r>
      <w:proofErr w:type="gramEnd"/>
      <w:r w:rsidRPr="00BB2FF4">
        <w:rPr>
          <w:rFonts w:ascii="Times New Roman" w:hAnsi="Times New Roman" w:cs="Times New Roman"/>
          <w:sz w:val="24"/>
          <w:szCs w:val="24"/>
        </w:rPr>
        <w:t xml:space="preserve"> Mangkunegara</w:t>
      </w:r>
      <w:r w:rsidR="00DE35AC" w:rsidRPr="00BB2FF4">
        <w:rPr>
          <w:rFonts w:ascii="Times New Roman" w:hAnsi="Times New Roman" w:cs="Times New Roman"/>
          <w:sz w:val="24"/>
          <w:szCs w:val="24"/>
        </w:rPr>
        <w:t xml:space="preserve"> </w:t>
      </w:r>
      <w:r w:rsidRPr="00BB2FF4">
        <w:rPr>
          <w:rFonts w:ascii="Times New Roman" w:hAnsi="Times New Roman" w:cs="Times New Roman"/>
          <w:sz w:val="24"/>
          <w:szCs w:val="24"/>
        </w:rPr>
        <w:t xml:space="preserve">menawarkan empat </w:t>
      </w:r>
      <w:r w:rsidRPr="00BB2FF4">
        <w:rPr>
          <w:rFonts w:ascii="Times New Roman" w:hAnsi="Times New Roman" w:cs="Times New Roman"/>
          <w:sz w:val="24"/>
          <w:szCs w:val="24"/>
        </w:rPr>
        <w:lastRenderedPageBreak/>
        <w:t xml:space="preserve">bentuk pembacaan dalam menganalisis konflik yang berkembang dalam organisasi pendidikan, diantaranya: (a) </w:t>
      </w:r>
      <w:r w:rsidRPr="00BB2FF4">
        <w:rPr>
          <w:rFonts w:ascii="Times New Roman" w:hAnsi="Times New Roman" w:cs="Times New Roman"/>
          <w:i/>
          <w:iCs/>
          <w:sz w:val="24"/>
          <w:szCs w:val="24"/>
        </w:rPr>
        <w:t>Hierarchical conflict</w:t>
      </w:r>
      <w:r w:rsidRPr="00BB2FF4">
        <w:rPr>
          <w:rFonts w:ascii="Times New Roman" w:hAnsi="Times New Roman" w:cs="Times New Roman"/>
          <w:sz w:val="24"/>
          <w:szCs w:val="24"/>
        </w:rPr>
        <w:t xml:space="preserve">, yaitu konflik yang terjadi pada tingkatan </w:t>
      </w:r>
      <w:r w:rsidRPr="00BB2FF4">
        <w:rPr>
          <w:rFonts w:ascii="Times New Roman" w:hAnsi="Times New Roman" w:cs="Times New Roman"/>
          <w:i/>
          <w:sz w:val="24"/>
          <w:szCs w:val="24"/>
        </w:rPr>
        <w:t>hierarki</w:t>
      </w:r>
      <w:r w:rsidRPr="00BB2FF4">
        <w:rPr>
          <w:rFonts w:ascii="Times New Roman" w:hAnsi="Times New Roman" w:cs="Times New Roman"/>
          <w:sz w:val="24"/>
          <w:szCs w:val="24"/>
        </w:rPr>
        <w:t xml:space="preserve"> organisasi. (b) </w:t>
      </w:r>
      <w:r w:rsidRPr="00BB2FF4">
        <w:rPr>
          <w:rFonts w:ascii="Times New Roman" w:hAnsi="Times New Roman" w:cs="Times New Roman"/>
          <w:i/>
          <w:iCs/>
          <w:sz w:val="24"/>
          <w:szCs w:val="24"/>
        </w:rPr>
        <w:t>Functional conflict</w:t>
      </w:r>
      <w:r w:rsidRPr="00BB2FF4">
        <w:rPr>
          <w:rFonts w:ascii="Times New Roman" w:hAnsi="Times New Roman" w:cs="Times New Roman"/>
          <w:sz w:val="24"/>
          <w:szCs w:val="24"/>
        </w:rPr>
        <w:t xml:space="preserve">, yaitu konflik yang terjadi dari bermacam-macam fungsi departemen dalam organisasi. (c) </w:t>
      </w:r>
      <w:r w:rsidRPr="00BB2FF4">
        <w:rPr>
          <w:rFonts w:ascii="Times New Roman" w:hAnsi="Times New Roman" w:cs="Times New Roman"/>
          <w:i/>
          <w:iCs/>
          <w:sz w:val="24"/>
          <w:szCs w:val="24"/>
        </w:rPr>
        <w:t xml:space="preserve">Line staf conflict, </w:t>
      </w:r>
      <w:r w:rsidRPr="00BB2FF4">
        <w:rPr>
          <w:rFonts w:ascii="Times New Roman" w:hAnsi="Times New Roman" w:cs="Times New Roman"/>
          <w:sz w:val="24"/>
          <w:szCs w:val="24"/>
        </w:rPr>
        <w:t xml:space="preserve">yaitu konflik yang terjadi antara pimpinan unit dengan stafnya terutama yang berhubungan dengan wewenang/otoritas kerja. (d) </w:t>
      </w:r>
      <w:r w:rsidRPr="00BB2FF4">
        <w:rPr>
          <w:rFonts w:ascii="Times New Roman" w:hAnsi="Times New Roman" w:cs="Times New Roman"/>
          <w:i/>
          <w:iCs/>
          <w:sz w:val="24"/>
          <w:szCs w:val="24"/>
        </w:rPr>
        <w:t xml:space="preserve">Formal-informal conflict, </w:t>
      </w:r>
      <w:r w:rsidRPr="00BB2FF4">
        <w:rPr>
          <w:rFonts w:ascii="Times New Roman" w:hAnsi="Times New Roman" w:cs="Times New Roman"/>
          <w:sz w:val="24"/>
          <w:szCs w:val="24"/>
        </w:rPr>
        <w:t xml:space="preserve">yaitu konflik yang terjadi yang berhubungan dengan </w:t>
      </w:r>
      <w:proofErr w:type="gramStart"/>
      <w:r w:rsidRPr="00BB2FF4">
        <w:rPr>
          <w:rFonts w:ascii="Times New Roman" w:hAnsi="Times New Roman" w:cs="Times New Roman"/>
          <w:sz w:val="24"/>
          <w:szCs w:val="24"/>
        </w:rPr>
        <w:t>norma</w:t>
      </w:r>
      <w:proofErr w:type="gramEnd"/>
      <w:r w:rsidRPr="00BB2FF4">
        <w:rPr>
          <w:rFonts w:ascii="Times New Roman" w:hAnsi="Times New Roman" w:cs="Times New Roman"/>
          <w:sz w:val="24"/>
          <w:szCs w:val="24"/>
        </w:rPr>
        <w:t xml:space="preserve"> yang berlaku di organisasi informal dengan organ</w:t>
      </w:r>
      <w:r w:rsidR="00E71CBF" w:rsidRPr="00BB2FF4">
        <w:rPr>
          <w:rFonts w:ascii="Times New Roman" w:hAnsi="Times New Roman" w:cs="Times New Roman"/>
          <w:sz w:val="24"/>
          <w:szCs w:val="24"/>
        </w:rPr>
        <w:t>isasi formal (Mangkunegara</w:t>
      </w:r>
      <w:r w:rsidRPr="00BB2FF4">
        <w:rPr>
          <w:rFonts w:ascii="Times New Roman" w:hAnsi="Times New Roman" w:cs="Times New Roman"/>
          <w:sz w:val="24"/>
          <w:szCs w:val="24"/>
        </w:rPr>
        <w:t>, 2005: 21-22).</w:t>
      </w:r>
      <w:r w:rsidRPr="00BB2FF4">
        <w:rPr>
          <w:rFonts w:ascii="Times New Roman" w:hAnsi="Times New Roman" w:cs="Times New Roman"/>
          <w:sz w:val="24"/>
          <w:szCs w:val="24"/>
          <w:vertAlign w:val="superscript"/>
        </w:rPr>
        <w:t xml:space="preserve"> </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Konflik pada dasarnya terjadi karena adanya perbedaan individu, dan terbatasnya sumber daya yang ada.</w:t>
      </w:r>
      <w:proofErr w:type="gramEnd"/>
      <w:r w:rsidRPr="00BB2FF4">
        <w:rPr>
          <w:rFonts w:ascii="Times New Roman" w:hAnsi="Times New Roman" w:cs="Times New Roman"/>
          <w:sz w:val="24"/>
          <w:szCs w:val="24"/>
        </w:rPr>
        <w:t xml:space="preserve"> Perbedaan individu misalnya, meliputi </w:t>
      </w:r>
      <w:proofErr w:type="gramStart"/>
      <w:r w:rsidRPr="00BB2FF4">
        <w:rPr>
          <w:rFonts w:ascii="Times New Roman" w:hAnsi="Times New Roman" w:cs="Times New Roman"/>
          <w:sz w:val="24"/>
          <w:szCs w:val="24"/>
        </w:rPr>
        <w:t>usia</w:t>
      </w:r>
      <w:proofErr w:type="gramEnd"/>
      <w:r w:rsidRPr="00BB2FF4">
        <w:rPr>
          <w:rFonts w:ascii="Times New Roman" w:hAnsi="Times New Roman" w:cs="Times New Roman"/>
          <w:sz w:val="24"/>
          <w:szCs w:val="24"/>
        </w:rPr>
        <w:t xml:space="preserve">, jenis kelamin, bakat, kepercayaan, nilai pengalaman, dan lain sebagainya. </w:t>
      </w:r>
      <w:proofErr w:type="gramStart"/>
      <w:r w:rsidRPr="00BB2FF4">
        <w:rPr>
          <w:rFonts w:ascii="Times New Roman" w:hAnsi="Times New Roman" w:cs="Times New Roman"/>
          <w:sz w:val="24"/>
          <w:szCs w:val="24"/>
        </w:rPr>
        <w:t>Sedangkan terbatasnya sumber daya berupa terbatasnya sumber finansial, sumber manusia, dan sumber yang bersifat teknis.</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Konflik struktural berasal dari hakikat struktur organisasi yang memberi kemungkinan pada dua unit/bagian atau lebih untuk terlibat dalam satu kegiat</w:t>
      </w:r>
      <w:r w:rsidR="000825C9" w:rsidRPr="00BB2FF4">
        <w:rPr>
          <w:rFonts w:ascii="Times New Roman" w:hAnsi="Times New Roman" w:cs="Times New Roman"/>
          <w:sz w:val="24"/>
          <w:szCs w:val="24"/>
        </w:rPr>
        <w:t>an secara bebas (Munandar, 2004</w:t>
      </w:r>
      <w:r w:rsidRPr="00BB2FF4">
        <w:rPr>
          <w:rFonts w:ascii="Times New Roman" w:hAnsi="Times New Roman" w:cs="Times New Roman"/>
          <w:sz w:val="24"/>
          <w:szCs w:val="24"/>
        </w:rPr>
        <w:t>: 252).</w:t>
      </w:r>
      <w:proofErr w:type="gramEnd"/>
      <w:r w:rsidRPr="00BB2FF4">
        <w:rPr>
          <w:rFonts w:ascii="Times New Roman" w:hAnsi="Times New Roman" w:cs="Times New Roman"/>
          <w:sz w:val="24"/>
          <w:szCs w:val="24"/>
        </w:rPr>
        <w:t xml:space="preserve"> George R. Terry dan Leslie W. Rue menyatakan, secara garis besar membedakan tipe konflik menjadi dua, yaitu: (1) Konflik yang terjadi secara internal dalam diri individu (</w:t>
      </w:r>
      <w:r w:rsidRPr="00BB2FF4">
        <w:rPr>
          <w:rFonts w:ascii="Times New Roman" w:hAnsi="Times New Roman" w:cs="Times New Roman"/>
          <w:i/>
          <w:iCs/>
          <w:sz w:val="24"/>
          <w:szCs w:val="24"/>
        </w:rPr>
        <w:t>intrapersonal conflict</w:t>
      </w:r>
      <w:r w:rsidRPr="00BB2FF4">
        <w:rPr>
          <w:rFonts w:ascii="Times New Roman" w:hAnsi="Times New Roman" w:cs="Times New Roman"/>
          <w:sz w:val="24"/>
          <w:szCs w:val="24"/>
        </w:rPr>
        <w:t>). (2) Konflik yang terjadi secara eksternal (</w:t>
      </w:r>
      <w:r w:rsidRPr="00BB2FF4">
        <w:rPr>
          <w:rFonts w:ascii="Times New Roman" w:hAnsi="Times New Roman" w:cs="Times New Roman"/>
          <w:i/>
          <w:iCs/>
          <w:sz w:val="24"/>
          <w:szCs w:val="24"/>
        </w:rPr>
        <w:t>interpersonal, structural, strategic</w:t>
      </w:r>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Kedua macam tipe konflik tersebut dapat mempengaruhi perkembangan organisasi.</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Konflik interpersonal dapat terjadi apabila terdapat hambatan antara keinginan atau motif konflik dan pencapaian tujuannya.</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Keadaan ini seringkali membuat individu mengalami frustasi.</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Untuk memahami karakteristik konflik dan solusinya, diperlukan pemahaman sumber-sumber konflik dalam organisasi, konsekuensi konflik dan faktor-faktor yang menentukannya (Terry &amp; Leslie, 1975: 24).</w:t>
      </w:r>
      <w:proofErr w:type="gramEnd"/>
      <w:r w:rsidRPr="00BB2FF4">
        <w:rPr>
          <w:rFonts w:ascii="Times New Roman" w:hAnsi="Times New Roman" w:cs="Times New Roman"/>
          <w:sz w:val="24"/>
          <w:szCs w:val="24"/>
        </w:rPr>
        <w:t xml:space="preserve"> </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Konflik menjamin terakomodasinya pertentangan, tuntutan dan harapan seseorang terhadap visi dan orientasi lembaga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Hal ini mengesankan bahwa konflik menjadi ruang dialektika antara ekspektasi dan aktualisasi pengelola dan personel lembaga pendidikan.</w:t>
      </w:r>
      <w:proofErr w:type="gramEnd"/>
      <w:r w:rsidRPr="00BB2FF4">
        <w:rPr>
          <w:rFonts w:ascii="Times New Roman" w:hAnsi="Times New Roman" w:cs="Times New Roman"/>
          <w:sz w:val="24"/>
          <w:szCs w:val="24"/>
        </w:rPr>
        <w:t xml:space="preserve"> Mangkunegara menegaskan bahwa konflik merupakan suatu pertentangan yang terjadi antara </w:t>
      </w:r>
      <w:proofErr w:type="gramStart"/>
      <w:r w:rsidRPr="00BB2FF4">
        <w:rPr>
          <w:rFonts w:ascii="Times New Roman" w:hAnsi="Times New Roman" w:cs="Times New Roman"/>
          <w:sz w:val="24"/>
          <w:szCs w:val="24"/>
        </w:rPr>
        <w:t>apa</w:t>
      </w:r>
      <w:proofErr w:type="gramEnd"/>
      <w:r w:rsidRPr="00BB2FF4">
        <w:rPr>
          <w:rFonts w:ascii="Times New Roman" w:hAnsi="Times New Roman" w:cs="Times New Roman"/>
          <w:sz w:val="24"/>
          <w:szCs w:val="24"/>
        </w:rPr>
        <w:t xml:space="preserve"> yang diharapkan oleh seseorang terhadap dirinya, orang lain, organisasi dengan kenyataan apa yang diharapkan (Mangkunegara, 2005: 24). </w:t>
      </w:r>
      <w:proofErr w:type="gramStart"/>
      <w:r w:rsidRPr="00BB2FF4">
        <w:rPr>
          <w:rFonts w:ascii="Times New Roman" w:hAnsi="Times New Roman" w:cs="Times New Roman"/>
          <w:sz w:val="24"/>
          <w:szCs w:val="24"/>
        </w:rPr>
        <w:t>Konflik bersifat strategis manakala dihasilkan dari meningkatnya ketertarikan diri pada suatu bagian dari individu atau kelompok.</w:t>
      </w:r>
      <w:proofErr w:type="gramEnd"/>
      <w:r w:rsidRPr="00BB2FF4">
        <w:rPr>
          <w:rFonts w:ascii="Times New Roman" w:hAnsi="Times New Roman" w:cs="Times New Roman"/>
          <w:sz w:val="24"/>
          <w:szCs w:val="24"/>
        </w:rPr>
        <w:t xml:space="preserve"> Kelompok atau </w:t>
      </w:r>
      <w:r w:rsidRPr="00BB2FF4">
        <w:rPr>
          <w:rFonts w:ascii="Times New Roman" w:hAnsi="Times New Roman" w:cs="Times New Roman"/>
          <w:sz w:val="24"/>
          <w:szCs w:val="24"/>
        </w:rPr>
        <w:lastRenderedPageBreak/>
        <w:t xml:space="preserve">individu yang memulai konflik cenderung untuk memperoleh suatu keuntungan dari yang lain. </w:t>
      </w:r>
      <w:proofErr w:type="gramStart"/>
      <w:r w:rsidRPr="00BB2FF4">
        <w:rPr>
          <w:rFonts w:ascii="Times New Roman" w:hAnsi="Times New Roman" w:cs="Times New Roman"/>
          <w:sz w:val="24"/>
          <w:szCs w:val="24"/>
        </w:rPr>
        <w:t>Tipe konflik yang terakhir ini sengaja direncanakan oleh individu atau kelompok yang terlibat dalam konflik.</w:t>
      </w:r>
      <w:proofErr w:type="gramEnd"/>
      <w:r w:rsidRPr="00BB2FF4">
        <w:rPr>
          <w:rFonts w:ascii="Times New Roman" w:hAnsi="Times New Roman" w:cs="Times New Roman"/>
          <w:sz w:val="24"/>
          <w:szCs w:val="24"/>
        </w:rPr>
        <w:t xml:space="preserve"> Berkaitan dengan hal itu, Myers dan Myers menegaskan konflik intrapersonal terbagi empat bagian, yaitu:</w:t>
      </w:r>
    </w:p>
    <w:p w:rsidR="00A517BB" w:rsidRPr="00BB2FF4" w:rsidRDefault="00A517BB" w:rsidP="00A517BB">
      <w:pPr>
        <w:numPr>
          <w:ilvl w:val="0"/>
          <w:numId w:val="1"/>
        </w:numPr>
        <w:spacing w:after="0" w:line="360" w:lineRule="auto"/>
        <w:jc w:val="both"/>
        <w:rPr>
          <w:rFonts w:ascii="Times New Roman" w:hAnsi="Times New Roman" w:cs="Times New Roman"/>
          <w:sz w:val="24"/>
          <w:szCs w:val="24"/>
        </w:rPr>
      </w:pPr>
      <w:r w:rsidRPr="00BB2FF4">
        <w:rPr>
          <w:rFonts w:ascii="Times New Roman" w:hAnsi="Times New Roman" w:cs="Times New Roman"/>
          <w:i/>
          <w:iCs/>
          <w:sz w:val="24"/>
          <w:szCs w:val="24"/>
        </w:rPr>
        <w:t>Approach-</w:t>
      </w:r>
      <w:r w:rsidR="00806D01" w:rsidRPr="00BB2FF4">
        <w:rPr>
          <w:rFonts w:ascii="Times New Roman" w:hAnsi="Times New Roman" w:cs="Times New Roman"/>
          <w:i/>
          <w:iCs/>
          <w:sz w:val="24"/>
          <w:szCs w:val="24"/>
        </w:rPr>
        <w:t>Aproach</w:t>
      </w:r>
      <w:r w:rsidRPr="00BB2FF4">
        <w:rPr>
          <w:rFonts w:ascii="Times New Roman" w:hAnsi="Times New Roman" w:cs="Times New Roman"/>
          <w:i/>
          <w:iCs/>
          <w:sz w:val="24"/>
          <w:szCs w:val="24"/>
        </w:rPr>
        <w:t>:</w:t>
      </w:r>
      <w:r w:rsidRPr="00BB2FF4">
        <w:rPr>
          <w:rFonts w:ascii="Times New Roman" w:hAnsi="Times New Roman" w:cs="Times New Roman"/>
          <w:sz w:val="24"/>
          <w:szCs w:val="24"/>
        </w:rPr>
        <w:t xml:space="preserve"> Individu tertarik pada dua tujuan dalam waktu yang </w:t>
      </w:r>
      <w:proofErr w:type="gramStart"/>
      <w:r w:rsidRPr="00BB2FF4">
        <w:rPr>
          <w:rFonts w:ascii="Times New Roman" w:hAnsi="Times New Roman" w:cs="Times New Roman"/>
          <w:sz w:val="24"/>
          <w:szCs w:val="24"/>
        </w:rPr>
        <w:t>sama</w:t>
      </w:r>
      <w:proofErr w:type="gramEnd"/>
      <w:r w:rsidRPr="00BB2FF4">
        <w:rPr>
          <w:rFonts w:ascii="Times New Roman" w:hAnsi="Times New Roman" w:cs="Times New Roman"/>
          <w:sz w:val="24"/>
          <w:szCs w:val="24"/>
        </w:rPr>
        <w:t xml:space="preserve">, tetapi hanya satu yang dapat dipenuhi. Keduanya sama-sama positif (menguntungkan), sehingga timbul kebimbangan mana yang </w:t>
      </w:r>
      <w:proofErr w:type="gramStart"/>
      <w:r w:rsidRPr="00BB2FF4">
        <w:rPr>
          <w:rFonts w:ascii="Times New Roman" w:hAnsi="Times New Roman" w:cs="Times New Roman"/>
          <w:sz w:val="24"/>
          <w:szCs w:val="24"/>
        </w:rPr>
        <w:t>akan</w:t>
      </w:r>
      <w:proofErr w:type="gramEnd"/>
      <w:r w:rsidRPr="00BB2FF4">
        <w:rPr>
          <w:rFonts w:ascii="Times New Roman" w:hAnsi="Times New Roman" w:cs="Times New Roman"/>
          <w:sz w:val="24"/>
          <w:szCs w:val="24"/>
        </w:rPr>
        <w:t xml:space="preserve"> dipilih. Memilih salah satunya berarti mengorbankan atau mengecewakan motif yang lain. Contoh: Individu mendapat dua undangan sekaligus untuk menghadiri pesta yang diadakan pada saat yang bersamaan, di mana </w:t>
      </w:r>
      <w:r w:rsidR="000408F2" w:rsidRPr="00BB2FF4">
        <w:rPr>
          <w:rFonts w:ascii="Times New Roman" w:hAnsi="Times New Roman" w:cs="Times New Roman"/>
          <w:sz w:val="24"/>
          <w:szCs w:val="24"/>
        </w:rPr>
        <w:t>d</w:t>
      </w:r>
      <w:r w:rsidRPr="00BB2FF4">
        <w:rPr>
          <w:rFonts w:ascii="Times New Roman" w:hAnsi="Times New Roman" w:cs="Times New Roman"/>
          <w:sz w:val="24"/>
          <w:szCs w:val="24"/>
        </w:rPr>
        <w:t>ia bimbang dalam memilih kedua undangan tersebut karena tidak mungkin d</w:t>
      </w:r>
      <w:r w:rsidR="000408F2" w:rsidRPr="00BB2FF4">
        <w:rPr>
          <w:rFonts w:ascii="Times New Roman" w:hAnsi="Times New Roman" w:cs="Times New Roman"/>
          <w:sz w:val="24"/>
          <w:szCs w:val="24"/>
        </w:rPr>
        <w:t>apat dihadiri kedua-</w:t>
      </w:r>
      <w:r w:rsidRPr="00BB2FF4">
        <w:rPr>
          <w:rFonts w:ascii="Times New Roman" w:hAnsi="Times New Roman" w:cs="Times New Roman"/>
          <w:sz w:val="24"/>
          <w:szCs w:val="24"/>
        </w:rPr>
        <w:t>duanya.</w:t>
      </w:r>
    </w:p>
    <w:p w:rsidR="00A517BB" w:rsidRPr="00BB2FF4" w:rsidRDefault="00A517BB" w:rsidP="00A517BB">
      <w:pPr>
        <w:numPr>
          <w:ilvl w:val="0"/>
          <w:numId w:val="1"/>
        </w:numPr>
        <w:spacing w:after="0" w:line="360" w:lineRule="auto"/>
        <w:jc w:val="both"/>
        <w:rPr>
          <w:rFonts w:ascii="Times New Roman" w:hAnsi="Times New Roman" w:cs="Times New Roman"/>
          <w:sz w:val="24"/>
          <w:szCs w:val="24"/>
        </w:rPr>
      </w:pPr>
      <w:r w:rsidRPr="00BB2FF4">
        <w:rPr>
          <w:rFonts w:ascii="Times New Roman" w:hAnsi="Times New Roman" w:cs="Times New Roman"/>
          <w:i/>
          <w:iCs/>
          <w:sz w:val="24"/>
          <w:szCs w:val="24"/>
        </w:rPr>
        <w:t xml:space="preserve">Approach-Avoidance: </w:t>
      </w:r>
      <w:r w:rsidRPr="00BB2FF4">
        <w:rPr>
          <w:rFonts w:ascii="Times New Roman" w:hAnsi="Times New Roman" w:cs="Times New Roman"/>
          <w:sz w:val="24"/>
          <w:szCs w:val="24"/>
        </w:rPr>
        <w:t xml:space="preserve">Konflik ini timbul bila mana pada suatu saat yang </w:t>
      </w:r>
      <w:proofErr w:type="gramStart"/>
      <w:r w:rsidRPr="00BB2FF4">
        <w:rPr>
          <w:rFonts w:ascii="Times New Roman" w:hAnsi="Times New Roman" w:cs="Times New Roman"/>
          <w:sz w:val="24"/>
          <w:szCs w:val="24"/>
        </w:rPr>
        <w:t>sama</w:t>
      </w:r>
      <w:proofErr w:type="gramEnd"/>
      <w:r w:rsidRPr="00BB2FF4">
        <w:rPr>
          <w:rFonts w:ascii="Times New Roman" w:hAnsi="Times New Roman" w:cs="Times New Roman"/>
          <w:sz w:val="24"/>
          <w:szCs w:val="24"/>
        </w:rPr>
        <w:t xml:space="preserve"> terdapat dua motif yang berlawanan mengenai satu obyek, motif yang satu menyenangkan (positif) yang lain tidak menyenangkan (negatif). Karena itu ada kebimbangan, apakah </w:t>
      </w:r>
      <w:proofErr w:type="gramStart"/>
      <w:r w:rsidRPr="00BB2FF4">
        <w:rPr>
          <w:rFonts w:ascii="Times New Roman" w:hAnsi="Times New Roman" w:cs="Times New Roman"/>
          <w:sz w:val="24"/>
          <w:szCs w:val="24"/>
        </w:rPr>
        <w:t>akan</w:t>
      </w:r>
      <w:proofErr w:type="gramEnd"/>
      <w:r w:rsidRPr="00BB2FF4">
        <w:rPr>
          <w:rFonts w:ascii="Times New Roman" w:hAnsi="Times New Roman" w:cs="Times New Roman"/>
          <w:sz w:val="24"/>
          <w:szCs w:val="24"/>
        </w:rPr>
        <w:t xml:space="preserve"> mendekati atau menjauhi obyek i</w:t>
      </w:r>
      <w:r w:rsidR="001A4B90" w:rsidRPr="00BB2FF4">
        <w:rPr>
          <w:rFonts w:ascii="Times New Roman" w:hAnsi="Times New Roman" w:cs="Times New Roman"/>
          <w:sz w:val="24"/>
          <w:szCs w:val="24"/>
        </w:rPr>
        <w:t xml:space="preserve">tu. Contoh: Individu ingin naik </w:t>
      </w:r>
      <w:r w:rsidRPr="00BB2FF4">
        <w:rPr>
          <w:rFonts w:ascii="Times New Roman" w:hAnsi="Times New Roman" w:cs="Times New Roman"/>
          <w:sz w:val="24"/>
          <w:szCs w:val="24"/>
        </w:rPr>
        <w:t xml:space="preserve">kuda karena menyenangkan (motif positif), tetapi </w:t>
      </w:r>
      <w:proofErr w:type="gramStart"/>
      <w:r w:rsidRPr="00BB2FF4">
        <w:rPr>
          <w:rFonts w:ascii="Times New Roman" w:hAnsi="Times New Roman" w:cs="Times New Roman"/>
          <w:sz w:val="24"/>
          <w:szCs w:val="24"/>
        </w:rPr>
        <w:t>ia</w:t>
      </w:r>
      <w:proofErr w:type="gramEnd"/>
      <w:r w:rsidRPr="00BB2FF4">
        <w:rPr>
          <w:rFonts w:ascii="Times New Roman" w:hAnsi="Times New Roman" w:cs="Times New Roman"/>
          <w:sz w:val="24"/>
          <w:szCs w:val="24"/>
        </w:rPr>
        <w:t xml:space="preserve"> takut jatuh (motif negatif).</w:t>
      </w:r>
    </w:p>
    <w:p w:rsidR="00A517BB" w:rsidRPr="00BB2FF4" w:rsidRDefault="00A517BB" w:rsidP="00A517BB">
      <w:pPr>
        <w:numPr>
          <w:ilvl w:val="0"/>
          <w:numId w:val="1"/>
        </w:numPr>
        <w:spacing w:after="0" w:line="360" w:lineRule="auto"/>
        <w:jc w:val="both"/>
        <w:rPr>
          <w:rFonts w:ascii="Times New Roman" w:hAnsi="Times New Roman" w:cs="Times New Roman"/>
          <w:sz w:val="24"/>
          <w:szCs w:val="24"/>
        </w:rPr>
      </w:pPr>
      <w:r w:rsidRPr="00BB2FF4">
        <w:rPr>
          <w:rFonts w:ascii="Times New Roman" w:hAnsi="Times New Roman" w:cs="Times New Roman"/>
          <w:i/>
          <w:iCs/>
          <w:sz w:val="24"/>
          <w:szCs w:val="24"/>
        </w:rPr>
        <w:t>Avoidance-</w:t>
      </w:r>
      <w:r w:rsidR="00BF66FD" w:rsidRPr="00BB2FF4">
        <w:rPr>
          <w:rFonts w:ascii="Times New Roman" w:hAnsi="Times New Roman" w:cs="Times New Roman"/>
          <w:i/>
          <w:iCs/>
          <w:sz w:val="24"/>
          <w:szCs w:val="24"/>
        </w:rPr>
        <w:t>Avoidance</w:t>
      </w:r>
      <w:r w:rsidRPr="00BB2FF4">
        <w:rPr>
          <w:rFonts w:ascii="Times New Roman" w:hAnsi="Times New Roman" w:cs="Times New Roman"/>
          <w:sz w:val="24"/>
          <w:szCs w:val="24"/>
        </w:rPr>
        <w:t>:</w:t>
      </w:r>
      <w:r w:rsidRPr="00BB2FF4">
        <w:rPr>
          <w:rFonts w:ascii="Times New Roman" w:hAnsi="Times New Roman" w:cs="Times New Roman"/>
          <w:i/>
          <w:iCs/>
          <w:sz w:val="24"/>
          <w:szCs w:val="24"/>
        </w:rPr>
        <w:t xml:space="preserve"> </w:t>
      </w:r>
      <w:r w:rsidRPr="00BB2FF4">
        <w:rPr>
          <w:rFonts w:ascii="Times New Roman" w:hAnsi="Times New Roman" w:cs="Times New Roman"/>
          <w:sz w:val="24"/>
          <w:szCs w:val="24"/>
        </w:rPr>
        <w:t>Konflik timbul manakala pada suatu saat yang bersamaan terdapat dua motif yang negatif, lalu timbul kebimbangan, karena menjauhi motif yang satu berarti harus memenuhi motif yang lain yang juga negatif (tidak menyenangkan). Contoh: seorang anak melanggar peraturan di sekolah. Dia dihukum dengan menulis 500 kalimat atau membersihkan ruangan. Jika tidak suka menulis, dia boleh membersihkan ruangan, padahal membersihkan ruangan pun dia tidak suka.</w:t>
      </w:r>
    </w:p>
    <w:p w:rsidR="00A517BB" w:rsidRPr="00356496" w:rsidRDefault="00A517BB" w:rsidP="00A517BB">
      <w:pPr>
        <w:spacing w:after="0" w:line="360" w:lineRule="auto"/>
        <w:ind w:left="709" w:hanging="425"/>
        <w:jc w:val="both"/>
        <w:rPr>
          <w:rFonts w:ascii="Times New Roman" w:hAnsi="Times New Roman" w:cs="Times New Roman"/>
          <w:color w:val="FF0000"/>
          <w:sz w:val="24"/>
          <w:szCs w:val="24"/>
        </w:rPr>
      </w:pPr>
      <w:r w:rsidRPr="00BB2FF4">
        <w:rPr>
          <w:rFonts w:ascii="Times New Roman" w:hAnsi="Times New Roman" w:cs="Times New Roman"/>
          <w:sz w:val="24"/>
          <w:szCs w:val="24"/>
        </w:rPr>
        <w:t xml:space="preserve">4. </w:t>
      </w:r>
      <w:r w:rsidRPr="00BB2FF4">
        <w:rPr>
          <w:rFonts w:ascii="Times New Roman" w:hAnsi="Times New Roman" w:cs="Times New Roman"/>
          <w:i/>
          <w:iCs/>
          <w:sz w:val="24"/>
          <w:szCs w:val="24"/>
        </w:rPr>
        <w:t>Double Approach-Avoidance</w:t>
      </w:r>
      <w:r w:rsidRPr="00BB2FF4">
        <w:rPr>
          <w:rFonts w:ascii="Times New Roman" w:hAnsi="Times New Roman" w:cs="Times New Roman"/>
          <w:sz w:val="24"/>
          <w:szCs w:val="24"/>
        </w:rPr>
        <w:t xml:space="preserve">: seseorang berhadapan pada dua tujuan atau lebih, yang sekurang-kurangnya memiliki satu usaha untuk menghindarinya. </w:t>
      </w:r>
      <w:r w:rsidRPr="00356496">
        <w:rPr>
          <w:rFonts w:ascii="Times New Roman" w:hAnsi="Times New Roman" w:cs="Times New Roman"/>
          <w:color w:val="FF0000"/>
          <w:sz w:val="24"/>
          <w:szCs w:val="24"/>
        </w:rPr>
        <w:t>(Myers &amp; Myers, 1982: 134)</w:t>
      </w:r>
    </w:p>
    <w:p w:rsidR="00A517BB" w:rsidRPr="00BB2FF4" w:rsidRDefault="00A517BB" w:rsidP="00A517BB">
      <w:pPr>
        <w:spacing w:after="0" w:line="360" w:lineRule="auto"/>
        <w:ind w:firstLine="720"/>
        <w:jc w:val="both"/>
        <w:rPr>
          <w:rFonts w:ascii="Times New Roman" w:hAnsi="Times New Roman" w:cs="Times New Roman"/>
          <w:sz w:val="24"/>
          <w:szCs w:val="24"/>
        </w:rPr>
      </w:pPr>
    </w:p>
    <w:p w:rsidR="00A517BB" w:rsidRPr="00BB2FF4" w:rsidRDefault="00A517BB" w:rsidP="00C75B5B">
      <w:pPr>
        <w:spacing w:after="0" w:line="360" w:lineRule="auto"/>
        <w:jc w:val="both"/>
        <w:rPr>
          <w:rFonts w:ascii="Times New Roman" w:hAnsi="Times New Roman" w:cs="Times New Roman"/>
          <w:b/>
          <w:bCs/>
          <w:sz w:val="24"/>
          <w:szCs w:val="24"/>
        </w:rPr>
      </w:pPr>
      <w:r w:rsidRPr="00BB2FF4">
        <w:rPr>
          <w:rFonts w:ascii="Times New Roman" w:hAnsi="Times New Roman" w:cs="Times New Roman"/>
          <w:b/>
          <w:bCs/>
          <w:sz w:val="24"/>
          <w:szCs w:val="24"/>
        </w:rPr>
        <w:t>Dialektika Pengelolaan Konflik Pendidikan</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Konflik dalam dunia pendidikan dipandang sebagai salah satu titik lemah dalam pengelolaan lembaga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 xml:space="preserve">Perspektif ini muncul dikarenakan pengelola lembaga </w:t>
      </w:r>
      <w:r w:rsidRPr="00BB2FF4">
        <w:rPr>
          <w:rFonts w:ascii="Times New Roman" w:hAnsi="Times New Roman" w:cs="Times New Roman"/>
          <w:sz w:val="24"/>
          <w:szCs w:val="24"/>
        </w:rPr>
        <w:lastRenderedPageBreak/>
        <w:t>pendidikan memandang konflik sebagai sesuatu yang negatif dan kontraproduktif.</w:t>
      </w:r>
      <w:proofErr w:type="gramEnd"/>
      <w:r w:rsidRPr="00BB2FF4">
        <w:rPr>
          <w:rFonts w:ascii="Times New Roman" w:hAnsi="Times New Roman" w:cs="Times New Roman"/>
          <w:sz w:val="24"/>
          <w:szCs w:val="24"/>
        </w:rPr>
        <w:t xml:space="preserve"> Schin (1965) mengemukakan bahwa konflik dalam organisasi muncul karena kebanyakan anggota kelompok lebih memperhatikan </w:t>
      </w:r>
      <w:proofErr w:type="gramStart"/>
      <w:r w:rsidRPr="00BB2FF4">
        <w:rPr>
          <w:rFonts w:ascii="Times New Roman" w:hAnsi="Times New Roman" w:cs="Times New Roman"/>
          <w:sz w:val="24"/>
          <w:szCs w:val="24"/>
        </w:rPr>
        <w:t>norma</w:t>
      </w:r>
      <w:proofErr w:type="gramEnd"/>
      <w:r w:rsidRPr="00BB2FF4">
        <w:rPr>
          <w:rFonts w:ascii="Times New Roman" w:hAnsi="Times New Roman" w:cs="Times New Roman"/>
          <w:sz w:val="24"/>
          <w:szCs w:val="24"/>
        </w:rPr>
        <w:t xml:space="preserve"> dan tujuannya sendiri, mereka senang bersaing satu sama lain dalam melaksanakan aktifitasnya. Konflik yang terjadi di dalam organisasi segaris lurus dengan </w:t>
      </w:r>
      <w:proofErr w:type="gramStart"/>
      <w:r w:rsidRPr="00BB2FF4">
        <w:rPr>
          <w:rFonts w:ascii="Times New Roman" w:hAnsi="Times New Roman" w:cs="Times New Roman"/>
          <w:sz w:val="24"/>
          <w:szCs w:val="24"/>
        </w:rPr>
        <w:t>usia</w:t>
      </w:r>
      <w:proofErr w:type="gramEnd"/>
      <w:r w:rsidRPr="00BB2FF4">
        <w:rPr>
          <w:rFonts w:ascii="Times New Roman" w:hAnsi="Times New Roman" w:cs="Times New Roman"/>
          <w:sz w:val="24"/>
          <w:szCs w:val="24"/>
        </w:rPr>
        <w:t xml:space="preserve"> organisasi, termasuk salah satunya adalah lembaga pendidikan, sekolah. </w:t>
      </w:r>
      <w:proofErr w:type="gramStart"/>
      <w:r w:rsidRPr="00BB2FF4">
        <w:rPr>
          <w:rFonts w:ascii="Times New Roman" w:hAnsi="Times New Roman" w:cs="Times New Roman"/>
          <w:sz w:val="24"/>
          <w:szCs w:val="24"/>
        </w:rPr>
        <w:t xml:space="preserve">Muasal konflik bisa lahir dari </w:t>
      </w:r>
      <w:r w:rsidRPr="00BB2FF4">
        <w:rPr>
          <w:rFonts w:ascii="Times New Roman" w:hAnsi="Times New Roman" w:cs="Times New Roman"/>
          <w:i/>
          <w:sz w:val="24"/>
          <w:szCs w:val="24"/>
        </w:rPr>
        <w:t>ihwal</w:t>
      </w:r>
      <w:r w:rsidRPr="00BB2FF4">
        <w:rPr>
          <w:rFonts w:ascii="Times New Roman" w:hAnsi="Times New Roman" w:cs="Times New Roman"/>
          <w:sz w:val="24"/>
          <w:szCs w:val="24"/>
        </w:rPr>
        <w:t xml:space="preserve"> yang remeh.</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Namun, hal tersebut tak jarang menjadi penentu panjang pendeknya apakah pondasi organisasi tersebut mampu bertahan panjang, bahkan sebaliknya.</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Mekanisme atau</w:t>
      </w:r>
      <w:r w:rsidR="001660BE" w:rsidRPr="00BB2FF4">
        <w:rPr>
          <w:rFonts w:ascii="Times New Roman" w:hAnsi="Times New Roman" w:cs="Times New Roman"/>
          <w:sz w:val="24"/>
          <w:szCs w:val="24"/>
        </w:rPr>
        <w:t xml:space="preserve"> manajemen konflik yang diambil </w:t>
      </w:r>
      <w:r w:rsidRPr="00BB2FF4">
        <w:rPr>
          <w:rFonts w:ascii="Times New Roman" w:hAnsi="Times New Roman" w:cs="Times New Roman"/>
          <w:sz w:val="24"/>
          <w:szCs w:val="24"/>
        </w:rPr>
        <w:t>pun sangat menentukan posisi organisasi sebagai lembaga yang menjadi induk semang</w:t>
      </w:r>
      <w:r w:rsidR="005807FF" w:rsidRPr="00BB2FF4">
        <w:rPr>
          <w:rFonts w:ascii="Times New Roman" w:hAnsi="Times New Roman" w:cs="Times New Roman"/>
          <w:sz w:val="24"/>
          <w:szCs w:val="24"/>
        </w:rPr>
        <w:t>a</w:t>
      </w:r>
      <w:r w:rsidR="0071612D" w:rsidRPr="00BB2FF4">
        <w:rPr>
          <w:rFonts w:ascii="Times New Roman" w:hAnsi="Times New Roman" w:cs="Times New Roman"/>
          <w:sz w:val="24"/>
          <w:szCs w:val="24"/>
        </w:rPr>
        <w:t>t</w:t>
      </w:r>
      <w:r w:rsidRPr="00BB2FF4">
        <w:rPr>
          <w:rFonts w:ascii="Times New Roman" w:hAnsi="Times New Roman" w:cs="Times New Roman"/>
          <w:sz w:val="24"/>
          <w:szCs w:val="24"/>
        </w:rPr>
        <w:t>nya.</w:t>
      </w:r>
      <w:proofErr w:type="gramEnd"/>
      <w:r w:rsidRPr="00BB2FF4">
        <w:rPr>
          <w:rFonts w:ascii="Times New Roman" w:hAnsi="Times New Roman" w:cs="Times New Roman"/>
          <w:sz w:val="24"/>
          <w:szCs w:val="24"/>
        </w:rPr>
        <w:t xml:space="preserve"> Hal ini </w:t>
      </w:r>
      <w:proofErr w:type="gramStart"/>
      <w:r w:rsidRPr="00BB2FF4">
        <w:rPr>
          <w:rFonts w:ascii="Times New Roman" w:hAnsi="Times New Roman" w:cs="Times New Roman"/>
          <w:sz w:val="24"/>
          <w:szCs w:val="24"/>
        </w:rPr>
        <w:t>akan</w:t>
      </w:r>
      <w:proofErr w:type="gramEnd"/>
      <w:r w:rsidRPr="00BB2FF4">
        <w:rPr>
          <w:rFonts w:ascii="Times New Roman" w:hAnsi="Times New Roman" w:cs="Times New Roman"/>
          <w:sz w:val="24"/>
          <w:szCs w:val="24"/>
        </w:rPr>
        <w:t xml:space="preserve"> menjadi tanggung jawab organisasi secara keseluruhan. </w:t>
      </w:r>
      <w:proofErr w:type="gramStart"/>
      <w:r w:rsidRPr="00BB2FF4">
        <w:rPr>
          <w:rFonts w:ascii="Times New Roman" w:hAnsi="Times New Roman" w:cs="Times New Roman"/>
          <w:sz w:val="24"/>
          <w:szCs w:val="24"/>
        </w:rPr>
        <w:t>Memuncaknya konflik dalam lembaga pendidikan menjadi putaran pembaharuan kelembagaan.</w:t>
      </w:r>
      <w:proofErr w:type="gramEnd"/>
      <w:r w:rsidRPr="00BB2FF4">
        <w:rPr>
          <w:rFonts w:ascii="Times New Roman" w:hAnsi="Times New Roman" w:cs="Times New Roman"/>
          <w:sz w:val="24"/>
          <w:szCs w:val="24"/>
        </w:rPr>
        <w:t xml:space="preserve"> Hal inilah yang </w:t>
      </w:r>
      <w:proofErr w:type="gramStart"/>
      <w:r w:rsidRPr="00BB2FF4">
        <w:rPr>
          <w:rFonts w:ascii="Times New Roman" w:hAnsi="Times New Roman" w:cs="Times New Roman"/>
          <w:sz w:val="24"/>
          <w:szCs w:val="24"/>
        </w:rPr>
        <w:t>akan</w:t>
      </w:r>
      <w:proofErr w:type="gramEnd"/>
      <w:r w:rsidRPr="00BB2FF4">
        <w:rPr>
          <w:rFonts w:ascii="Times New Roman" w:hAnsi="Times New Roman" w:cs="Times New Roman"/>
          <w:sz w:val="24"/>
          <w:szCs w:val="24"/>
        </w:rPr>
        <w:t xml:space="preserve"> memicu iklim kerja kompetitif serta jejaring antar kelompok yang kolaboratif. </w:t>
      </w:r>
      <w:proofErr w:type="gramStart"/>
      <w:r w:rsidRPr="00BB2FF4">
        <w:rPr>
          <w:rFonts w:ascii="Times New Roman" w:hAnsi="Times New Roman" w:cs="Times New Roman"/>
          <w:sz w:val="24"/>
          <w:szCs w:val="24"/>
        </w:rPr>
        <w:t>Kebijakan (</w:t>
      </w:r>
      <w:r w:rsidRPr="00BB2FF4">
        <w:rPr>
          <w:rFonts w:ascii="Times New Roman" w:hAnsi="Times New Roman" w:cs="Times New Roman"/>
          <w:i/>
          <w:iCs/>
          <w:sz w:val="24"/>
          <w:szCs w:val="24"/>
        </w:rPr>
        <w:t>policy</w:t>
      </w:r>
      <w:r w:rsidRPr="00BB2FF4">
        <w:rPr>
          <w:rFonts w:ascii="Times New Roman" w:hAnsi="Times New Roman" w:cs="Times New Roman"/>
          <w:sz w:val="24"/>
          <w:szCs w:val="24"/>
        </w:rPr>
        <w:t>) yang dihasilkan harus mampu berdimensi jangka pendek maupun jangka p</w:t>
      </w:r>
      <w:r w:rsidR="005E1B79" w:rsidRPr="00BB2FF4">
        <w:rPr>
          <w:rFonts w:ascii="Times New Roman" w:hAnsi="Times New Roman" w:cs="Times New Roman"/>
          <w:sz w:val="24"/>
          <w:szCs w:val="24"/>
        </w:rPr>
        <w:t>anjang</w:t>
      </w:r>
      <w:r w:rsidRPr="00BB2FF4">
        <w:rPr>
          <w:rFonts w:ascii="Times New Roman" w:hAnsi="Times New Roman" w:cs="Times New Roman"/>
          <w:sz w:val="24"/>
          <w:szCs w:val="24"/>
        </w:rPr>
        <w:t>.</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Kesemuanya membutuhkan keputusan yang secara efektif mampu mengakomodasi semua tujuan dan fungsi yang diperjuangkan oleh seluruh komponen lembaga pendidikan (Schin, 1965: 23).</w:t>
      </w:r>
      <w:proofErr w:type="gramEnd"/>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Konflik merupakan keniscayaan dalam dunia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Setidaknya terdapat dua kerangka dasar memahami konflik dalam dunia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Pertama, konflik selalu dipahami sebagai faktor kemunduran lembaga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Kedua, konflik dipandang sebagai faktor pendorong kemajuan kelembagaan.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Dua polaritas yang berbeda ini dipengaruhi oleh berbagai faktor yang melingkupi.</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Kajian mendalam tentang kerangka dasar konflik pendidikan dikemukakan oleh Myers dan Myers.</w:t>
      </w:r>
      <w:proofErr w:type="gramEnd"/>
      <w:r w:rsidRPr="00BB2FF4">
        <w:rPr>
          <w:rFonts w:ascii="Times New Roman" w:hAnsi="Times New Roman" w:cs="Times New Roman"/>
          <w:sz w:val="24"/>
          <w:szCs w:val="24"/>
        </w:rPr>
        <w:t xml:space="preserve"> Menurut argumen kedua tokoh ini, pandangan konflik dalam dunia lemba</w:t>
      </w:r>
      <w:r w:rsidR="009236C5" w:rsidRPr="00BB2FF4">
        <w:rPr>
          <w:rFonts w:ascii="Times New Roman" w:hAnsi="Times New Roman" w:cs="Times New Roman"/>
          <w:sz w:val="24"/>
          <w:szCs w:val="24"/>
        </w:rPr>
        <w:t xml:space="preserve">ga pendidikan, terbagi menjadi dua pandangan: </w:t>
      </w:r>
      <w:r w:rsidRPr="00BB2FF4">
        <w:rPr>
          <w:rFonts w:ascii="Times New Roman" w:hAnsi="Times New Roman" w:cs="Times New Roman"/>
          <w:i/>
          <w:sz w:val="24"/>
          <w:szCs w:val="24"/>
        </w:rPr>
        <w:t>pertama</w:t>
      </w:r>
      <w:r w:rsidRPr="00BB2FF4">
        <w:rPr>
          <w:rFonts w:ascii="Times New Roman" w:hAnsi="Times New Roman" w:cs="Times New Roman"/>
          <w:sz w:val="24"/>
          <w:szCs w:val="24"/>
        </w:rPr>
        <w:t>, pandangan tradisional</w:t>
      </w:r>
      <w:r w:rsidR="00B16EAE" w:rsidRPr="00BB2FF4">
        <w:rPr>
          <w:rFonts w:ascii="Times New Roman" w:hAnsi="Times New Roman" w:cs="Times New Roman"/>
          <w:b/>
          <w:bCs/>
          <w:sz w:val="24"/>
          <w:szCs w:val="24"/>
        </w:rPr>
        <w:t>.</w:t>
      </w:r>
      <w:r w:rsidRPr="00BB2FF4">
        <w:rPr>
          <w:rFonts w:ascii="Times New Roman" w:hAnsi="Times New Roman" w:cs="Times New Roman"/>
          <w:b/>
          <w:bCs/>
          <w:sz w:val="24"/>
          <w:szCs w:val="24"/>
        </w:rPr>
        <w:t xml:space="preserve"> </w:t>
      </w:r>
      <w:proofErr w:type="gramStart"/>
      <w:r w:rsidRPr="00BB2FF4">
        <w:rPr>
          <w:rFonts w:ascii="Times New Roman" w:hAnsi="Times New Roman" w:cs="Times New Roman"/>
          <w:sz w:val="24"/>
          <w:szCs w:val="24"/>
        </w:rPr>
        <w:t>Pandangan tradisional mengenai konflik mengasumsikan bahwa semua konflik memiliki presepsi bertendensi negatif.</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Hal tersebut disebabkan karena konflik yang terjadi dalam organisasi memberi kontribusi negatif dan kemunduran terhadap keefektifan organisasi.</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Pandangan tradisonal melihat konflik sebagai ancaman dalam organisasi yang identik dengan kekerasan, ancaman dan kehancuran bagi organisasi.</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Implikasinya, konflik dinilai sebagai petaka yang membutuhkan solusi pemecahan (Myers &amp; Myers, 1982: 45).</w:t>
      </w:r>
      <w:proofErr w:type="gramEnd"/>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i/>
          <w:sz w:val="24"/>
          <w:szCs w:val="24"/>
        </w:rPr>
        <w:t>Kedua</w:t>
      </w:r>
      <w:r w:rsidRPr="00BB2FF4">
        <w:rPr>
          <w:rFonts w:ascii="Times New Roman" w:hAnsi="Times New Roman" w:cs="Times New Roman"/>
          <w:sz w:val="24"/>
          <w:szCs w:val="24"/>
        </w:rPr>
        <w:t>, pandangan kontemporer</w:t>
      </w:r>
      <w:r w:rsidRPr="00BB2FF4">
        <w:rPr>
          <w:rFonts w:ascii="Times New Roman" w:hAnsi="Times New Roman" w:cs="Times New Roman"/>
          <w:b/>
          <w:bCs/>
          <w:sz w:val="24"/>
          <w:szCs w:val="24"/>
        </w:rPr>
        <w:t>.</w:t>
      </w:r>
      <w:proofErr w:type="gramEnd"/>
      <w:r w:rsidRPr="00BB2FF4">
        <w:rPr>
          <w:rFonts w:ascii="Times New Roman" w:hAnsi="Times New Roman" w:cs="Times New Roman"/>
          <w:b/>
          <w:bCs/>
          <w:sz w:val="24"/>
          <w:szCs w:val="24"/>
        </w:rPr>
        <w:t xml:space="preserve"> </w:t>
      </w:r>
      <w:proofErr w:type="gramStart"/>
      <w:r w:rsidRPr="00BB2FF4">
        <w:rPr>
          <w:rFonts w:ascii="Times New Roman" w:hAnsi="Times New Roman" w:cs="Times New Roman"/>
          <w:sz w:val="24"/>
          <w:szCs w:val="24"/>
        </w:rPr>
        <w:t>Pandangan ini menganggap bahwa konfilk lazim terjadi dalam berbagi komunikasi.</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 xml:space="preserve">Tidak ada dua orang yang selalu identik dalam </w:t>
      </w:r>
      <w:r w:rsidRPr="00BB2FF4">
        <w:rPr>
          <w:rFonts w:ascii="Times New Roman" w:hAnsi="Times New Roman" w:cs="Times New Roman"/>
          <w:sz w:val="24"/>
          <w:szCs w:val="24"/>
        </w:rPr>
        <w:lastRenderedPageBreak/>
        <w:t>merasa, berfikir, dan bertindak.</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Konflik sebagai suatu fakta kehidupan yang tidak perlu diartikan bahwa organisasi dalam keadaan bahaya, difungsionalkan atau mengalami konsekuensi yang destruktif.</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Di sini yan</w:t>
      </w:r>
      <w:r w:rsidR="00EA1888" w:rsidRPr="00BB2FF4">
        <w:rPr>
          <w:rFonts w:ascii="Times New Roman" w:hAnsi="Times New Roman" w:cs="Times New Roman"/>
          <w:sz w:val="24"/>
          <w:szCs w:val="24"/>
        </w:rPr>
        <w:t>g terpenting bukan banyaknya keb</w:t>
      </w:r>
      <w:r w:rsidRPr="00BB2FF4">
        <w:rPr>
          <w:rFonts w:ascii="Times New Roman" w:hAnsi="Times New Roman" w:cs="Times New Roman"/>
          <w:sz w:val="24"/>
          <w:szCs w:val="24"/>
        </w:rPr>
        <w:t>eradaan konflik, tetapi bagaimana konflik ditangani dengan menggunakan pendekatan pengelolaan dan penyelesaian koflik secara tepat (Myers &amp; Myers, 1982: 46).</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Disinilah kapasitas pengelola lembaga pendidikan dalam menentukan kerangka penanganan konflik diuji.</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Perbedaan paradigma kontemporer dan tradisional dalam menangani konflik memiliki kelebihan dan kekurangan masing-masing.</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Semua ditentukan oleh kondisi dan situasi lembaga pendidikan.</w:t>
      </w:r>
      <w:proofErr w:type="gramEnd"/>
      <w:r w:rsidRPr="00BB2FF4">
        <w:rPr>
          <w:rFonts w:ascii="Times New Roman" w:hAnsi="Times New Roman" w:cs="Times New Roman"/>
          <w:sz w:val="24"/>
          <w:szCs w:val="24"/>
        </w:rPr>
        <w:t xml:space="preserve"> </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Pada dasarnya, konflik mengandung arti segala macam bentuk hubungan antar manusia yang mengandung sifat berlawanan.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Sifat berlawanan yang dimaksud dapat berkaitan dengan perbedaan nilai, tujuan, dan kebutuhan (Robbins, 1994: 67).</w:t>
      </w:r>
      <w:proofErr w:type="gramEnd"/>
      <w:r w:rsidRPr="00BB2FF4">
        <w:rPr>
          <w:rFonts w:ascii="Times New Roman" w:hAnsi="Times New Roman" w:cs="Times New Roman"/>
          <w:sz w:val="24"/>
          <w:szCs w:val="24"/>
        </w:rPr>
        <w:t xml:space="preserve"> Mencermati dari proses awalnya, konflik muncul manakala satu pihak merasa bahwa pihak lain telah menghalangi atau dianggap menghambat sesuatu yang ada kaitannya dengan dirinya. </w:t>
      </w:r>
      <w:proofErr w:type="gramStart"/>
      <w:r w:rsidRPr="00BB2FF4">
        <w:rPr>
          <w:rFonts w:ascii="Times New Roman" w:hAnsi="Times New Roman" w:cs="Times New Roman"/>
          <w:sz w:val="24"/>
          <w:szCs w:val="24"/>
        </w:rPr>
        <w:t>Konflik yang terjadi harus dapat dirasakan oleh pihak-pihak yang berhubungan.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jika</w:t>
      </w:r>
      <w:proofErr w:type="gramEnd"/>
      <w:r w:rsidRPr="00BB2FF4">
        <w:rPr>
          <w:rFonts w:ascii="Times New Roman" w:hAnsi="Times New Roman" w:cs="Times New Roman"/>
          <w:sz w:val="24"/>
          <w:szCs w:val="24"/>
        </w:rPr>
        <w:t xml:space="preserve"> tidak ada yang merasakan adanya konflik, dapat ditarik benang merah bahwa sejatinya konflik itu tidak ada. Oleh karenannya, konflik berkenaan dengan suatu proses terjadinya pertentangan motif, hasrat, tujuan antara dua individu atau lebih. </w:t>
      </w:r>
      <w:proofErr w:type="gramStart"/>
      <w:r w:rsidRPr="00BB2FF4">
        <w:rPr>
          <w:rFonts w:ascii="Times New Roman" w:hAnsi="Times New Roman" w:cs="Times New Roman"/>
          <w:sz w:val="24"/>
          <w:szCs w:val="24"/>
        </w:rPr>
        <w:t>Dalam konflik ini, individu menggunakan kekuatannya.</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Individu merasa frustasi dan inilah yang menjadi perhatiannya.</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Dalam organisasi yang terkondisikan demikian, komplekslah konflik dalam organisasi tersebut.</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 xml:space="preserve">Ini sejatinya menjadi </w:t>
      </w:r>
      <w:r w:rsidRPr="00BB2FF4">
        <w:rPr>
          <w:rFonts w:ascii="Times New Roman" w:hAnsi="Times New Roman" w:cs="Times New Roman"/>
          <w:i/>
          <w:iCs/>
          <w:sz w:val="24"/>
          <w:szCs w:val="24"/>
        </w:rPr>
        <w:t xml:space="preserve">common sense </w:t>
      </w:r>
      <w:r w:rsidRPr="00BB2FF4">
        <w:rPr>
          <w:rFonts w:ascii="Times New Roman" w:hAnsi="Times New Roman" w:cs="Times New Roman"/>
          <w:sz w:val="24"/>
          <w:szCs w:val="24"/>
        </w:rPr>
        <w:t>lembaga pendidikan karena pada dasarnya setiap individu memiliki motif, hasrat, dan tujuan pribadi yang berbeda-berbeda.</w:t>
      </w:r>
      <w:proofErr w:type="gramEnd"/>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Konflik seringkali dimaknai paralel dengan kompetisi (Mangkunegara, 2005: 110).</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Keduanya memiliki pertautan erat yang tak jarang memberikan sebuah pemaknaan bias.</w:t>
      </w:r>
      <w:proofErr w:type="gramEnd"/>
      <w:r w:rsidRPr="00BB2FF4">
        <w:rPr>
          <w:rFonts w:ascii="Times New Roman" w:hAnsi="Times New Roman" w:cs="Times New Roman"/>
          <w:sz w:val="24"/>
          <w:szCs w:val="24"/>
        </w:rPr>
        <w:t xml:space="preserve"> Namun jika dicermati seksama, konteks konflik dan paralel memiliki dimensi proses dan keterikatan tersendiri. </w:t>
      </w:r>
      <w:proofErr w:type="gramStart"/>
      <w:r w:rsidRPr="00BB2FF4">
        <w:rPr>
          <w:rFonts w:ascii="Times New Roman" w:hAnsi="Times New Roman" w:cs="Times New Roman"/>
          <w:sz w:val="24"/>
          <w:szCs w:val="24"/>
        </w:rPr>
        <w:t>Konflik mengandung pengertian penggunaan kekuatan dalam menyelesaikan masalah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Pihak tersebut menggunakan pengaruh dan wewenang yang dimiliki untuk mempengaruhi pihak lainnya.</w:t>
      </w:r>
      <w:proofErr w:type="gramEnd"/>
      <w:r w:rsidRPr="00BB2FF4">
        <w:rPr>
          <w:rFonts w:ascii="Times New Roman" w:hAnsi="Times New Roman" w:cs="Times New Roman"/>
          <w:sz w:val="24"/>
          <w:szCs w:val="24"/>
        </w:rPr>
        <w:t xml:space="preserve"> Sementara pihak lain ikut campur tangan dan memiliki </w:t>
      </w:r>
      <w:proofErr w:type="gramStart"/>
      <w:r w:rsidRPr="00BB2FF4">
        <w:rPr>
          <w:rFonts w:ascii="Times New Roman" w:hAnsi="Times New Roman" w:cs="Times New Roman"/>
          <w:sz w:val="24"/>
          <w:szCs w:val="24"/>
        </w:rPr>
        <w:t>cara</w:t>
      </w:r>
      <w:proofErr w:type="gramEnd"/>
      <w:r w:rsidRPr="00BB2FF4">
        <w:rPr>
          <w:rFonts w:ascii="Times New Roman" w:hAnsi="Times New Roman" w:cs="Times New Roman"/>
          <w:sz w:val="24"/>
          <w:szCs w:val="24"/>
        </w:rPr>
        <w:t xml:space="preserve"> berbeda dalam menyelesaikan konflik yang terjadi. </w:t>
      </w:r>
      <w:proofErr w:type="gramStart"/>
      <w:r w:rsidRPr="00BB2FF4">
        <w:rPr>
          <w:rFonts w:ascii="Times New Roman" w:hAnsi="Times New Roman" w:cs="Times New Roman"/>
          <w:sz w:val="24"/>
          <w:szCs w:val="24"/>
        </w:rPr>
        <w:t>Sedangkan kompetisi mengandung pengertian penggunaan kekuatan oleh kedua belah pihak.</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 xml:space="preserve">Masing-masing mencoba berusaha memenangkan kepentingan yang </w:t>
      </w:r>
      <w:r w:rsidRPr="00BB2FF4">
        <w:rPr>
          <w:rFonts w:ascii="Times New Roman" w:hAnsi="Times New Roman" w:cs="Times New Roman"/>
          <w:sz w:val="24"/>
          <w:szCs w:val="24"/>
        </w:rPr>
        <w:lastRenderedPageBreak/>
        <w:t>diusung.</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Namun, keduanya tidak terlibat untuk saling mencampuri aktifitas masing-masing.</w:t>
      </w:r>
      <w:proofErr w:type="gramEnd"/>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Uraian di atas menegaskan bahwa konflik menjadi kekuatan yang mempengaruhi individu untuk mencapai tujuan organisasi yang diinginkan.</w:t>
      </w:r>
      <w:proofErr w:type="gramEnd"/>
      <w:r w:rsidRPr="00BB2FF4">
        <w:rPr>
          <w:rFonts w:ascii="Times New Roman" w:hAnsi="Times New Roman" w:cs="Times New Roman"/>
          <w:sz w:val="24"/>
          <w:szCs w:val="24"/>
        </w:rPr>
        <w:t xml:space="preserve"> Dalam pencapaian tujuan tersebut, individu mengalami pertentangan pendapat satu </w:t>
      </w:r>
      <w:proofErr w:type="gramStart"/>
      <w:r w:rsidRPr="00BB2FF4">
        <w:rPr>
          <w:rFonts w:ascii="Times New Roman" w:hAnsi="Times New Roman" w:cs="Times New Roman"/>
          <w:sz w:val="24"/>
          <w:szCs w:val="24"/>
        </w:rPr>
        <w:t>sama</w:t>
      </w:r>
      <w:proofErr w:type="gramEnd"/>
      <w:r w:rsidRPr="00BB2FF4">
        <w:rPr>
          <w:rFonts w:ascii="Times New Roman" w:hAnsi="Times New Roman" w:cs="Times New Roman"/>
          <w:sz w:val="24"/>
          <w:szCs w:val="24"/>
        </w:rPr>
        <w:t xml:space="preserve"> lain yang dilatarbelakngi alasan dan paradigma penyelesaian yang berbeda. </w:t>
      </w:r>
      <w:proofErr w:type="gramStart"/>
      <w:r w:rsidRPr="00BB2FF4">
        <w:rPr>
          <w:rFonts w:ascii="Times New Roman" w:hAnsi="Times New Roman" w:cs="Times New Roman"/>
          <w:sz w:val="24"/>
          <w:szCs w:val="24"/>
        </w:rPr>
        <w:t>Keadaan inilah yang menjadi perhatian individu yang terlibat dalam situasi konflik itu.</w:t>
      </w:r>
      <w:proofErr w:type="gramEnd"/>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Kecakapan mengetahui faktor-faktor psikologis yang dirasakan personel lembaga pendidikan menjadi modal pimpinan lembaga pendidikan dalam menyelesaikan konflik yang terjadi.</w:t>
      </w:r>
      <w:proofErr w:type="gramEnd"/>
      <w:r w:rsidRPr="00BB2FF4">
        <w:rPr>
          <w:rFonts w:ascii="Times New Roman" w:hAnsi="Times New Roman" w:cs="Times New Roman"/>
          <w:sz w:val="24"/>
          <w:szCs w:val="24"/>
        </w:rPr>
        <w:t xml:space="preserve"> Setiap pimpinan (kepala sekolah/madrasah) seharusnya mengetahui faktor-faktor perkembangan psikologis personelnya sebagai bagian dalam pengamatan kesalahan serius (</w:t>
      </w:r>
      <w:r w:rsidRPr="00BB2FF4">
        <w:rPr>
          <w:rFonts w:ascii="Times New Roman" w:hAnsi="Times New Roman" w:cs="Times New Roman"/>
          <w:i/>
          <w:iCs/>
          <w:sz w:val="24"/>
          <w:szCs w:val="24"/>
        </w:rPr>
        <w:t>blunders)</w:t>
      </w:r>
      <w:r w:rsidRPr="00BB2FF4">
        <w:rPr>
          <w:rFonts w:ascii="Times New Roman" w:hAnsi="Times New Roman" w:cs="Times New Roman"/>
          <w:sz w:val="24"/>
          <w:szCs w:val="24"/>
        </w:rPr>
        <w:t xml:space="preserve"> dalam telah terjadi dalam konflik yang ditangani</w:t>
      </w:r>
      <w:r w:rsidRPr="00BB2FF4">
        <w:rPr>
          <w:rFonts w:ascii="Times New Roman" w:hAnsi="Times New Roman" w:cs="Times New Roman"/>
          <w:i/>
          <w:iCs/>
          <w:sz w:val="24"/>
          <w:szCs w:val="24"/>
        </w:rPr>
        <w:t xml:space="preserve">. </w:t>
      </w:r>
      <w:proofErr w:type="gramStart"/>
      <w:r w:rsidRPr="00BB2FF4">
        <w:rPr>
          <w:rFonts w:ascii="Times New Roman" w:hAnsi="Times New Roman" w:cs="Times New Roman"/>
          <w:sz w:val="24"/>
          <w:szCs w:val="24"/>
        </w:rPr>
        <w:t>Pengamatan gejala yang terlihat dari perilaku personel lembaga pendidikan merupakan salah satu upaya untuk mengetahui hal tersebut.</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Kesemuanya merupakan bentuk manifestasi dari kepentingan dari nilai yang ingin diperjuangkan personel lembaga pendidikan.</w:t>
      </w:r>
      <w:proofErr w:type="gramEnd"/>
      <w:r w:rsidRPr="00BB2FF4">
        <w:rPr>
          <w:rFonts w:ascii="Times New Roman" w:hAnsi="Times New Roman" w:cs="Times New Roman"/>
          <w:sz w:val="24"/>
          <w:szCs w:val="24"/>
        </w:rPr>
        <w:t xml:space="preserve"> </w:t>
      </w:r>
    </w:p>
    <w:p w:rsidR="00A517BB" w:rsidRPr="00BB2FF4" w:rsidRDefault="00A517BB" w:rsidP="001D6152">
      <w:pPr>
        <w:spacing w:after="0" w:line="360" w:lineRule="auto"/>
        <w:jc w:val="both"/>
        <w:rPr>
          <w:rFonts w:ascii="Times New Roman" w:hAnsi="Times New Roman" w:cs="Times New Roman"/>
          <w:sz w:val="24"/>
          <w:szCs w:val="24"/>
        </w:rPr>
      </w:pPr>
    </w:p>
    <w:p w:rsidR="00A517BB" w:rsidRPr="00BB2FF4" w:rsidRDefault="00A517BB" w:rsidP="00C75B5B">
      <w:pPr>
        <w:spacing w:after="0" w:line="360" w:lineRule="auto"/>
        <w:jc w:val="both"/>
        <w:rPr>
          <w:rFonts w:ascii="Times New Roman" w:hAnsi="Times New Roman" w:cs="Times New Roman"/>
          <w:b/>
          <w:bCs/>
          <w:sz w:val="24"/>
          <w:szCs w:val="24"/>
        </w:rPr>
      </w:pPr>
      <w:r w:rsidRPr="00BB2FF4">
        <w:rPr>
          <w:rFonts w:ascii="Times New Roman" w:hAnsi="Times New Roman" w:cs="Times New Roman"/>
          <w:b/>
          <w:bCs/>
          <w:sz w:val="24"/>
          <w:szCs w:val="24"/>
        </w:rPr>
        <w:t>Atribusi dan Ruang Negosiasi Konflik</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Seperti diketahui bahwa dalam setiap situasi kerjasama, memerlukan adanya kemauan, ambisi, prasangka, dan semacamnya.</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Hal ini dilakukan untuk memperkecil adanya tantangan yang dapat menimbulkan konflik, kericuhan dari anggota personel lembaga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 xml:space="preserve">Pimpinan lembaga pendidikan hendaknya mengikutsertakan mereka dalam merumuskan </w:t>
      </w:r>
      <w:r w:rsidRPr="00BB2FF4">
        <w:rPr>
          <w:rFonts w:ascii="Times New Roman" w:hAnsi="Times New Roman" w:cs="Times New Roman"/>
          <w:i/>
          <w:iCs/>
          <w:sz w:val="24"/>
          <w:szCs w:val="24"/>
        </w:rPr>
        <w:t>policy</w:t>
      </w:r>
      <w:r w:rsidRPr="00BB2FF4">
        <w:rPr>
          <w:rFonts w:ascii="Times New Roman" w:hAnsi="Times New Roman" w:cs="Times New Roman"/>
          <w:sz w:val="24"/>
          <w:szCs w:val="24"/>
        </w:rPr>
        <w:t xml:space="preserve"> dan merencanakan prosedur pelaksanaan bagi gambaran pekerjaan yang dilakukan (</w:t>
      </w:r>
      <w:r w:rsidRPr="00BB2FF4">
        <w:rPr>
          <w:rFonts w:ascii="Times New Roman" w:hAnsi="Times New Roman" w:cs="Times New Roman"/>
          <w:i/>
          <w:iCs/>
          <w:sz w:val="24"/>
          <w:szCs w:val="24"/>
        </w:rPr>
        <w:t>job description</w:t>
      </w:r>
      <w:r w:rsidRPr="00BB2FF4">
        <w:rPr>
          <w:rFonts w:ascii="Times New Roman" w:hAnsi="Times New Roman" w:cs="Times New Roman"/>
          <w:sz w:val="24"/>
          <w:szCs w:val="24"/>
        </w:rPr>
        <w:t>).</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Inilah kerjasama antar sesama pengelola lembaga pendidikan yang diperlukan dalam memperlancar hubungan komunikasi.</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Bentuk dari kerjasama tersebut bisa dilakukan dengan pihak internal sekolah seperti para guru dan stafnya.</w:t>
      </w:r>
      <w:proofErr w:type="gramEnd"/>
      <w:r w:rsidRPr="00BB2FF4">
        <w:rPr>
          <w:rFonts w:ascii="Times New Roman" w:hAnsi="Times New Roman" w:cs="Times New Roman"/>
          <w:sz w:val="24"/>
          <w:szCs w:val="24"/>
        </w:rPr>
        <w:t xml:space="preserve"> Keterlibatan mereka di dalam hal-hal tersebut </w:t>
      </w:r>
      <w:proofErr w:type="gramStart"/>
      <w:r w:rsidRPr="00BB2FF4">
        <w:rPr>
          <w:rFonts w:ascii="Times New Roman" w:hAnsi="Times New Roman" w:cs="Times New Roman"/>
          <w:sz w:val="24"/>
          <w:szCs w:val="24"/>
        </w:rPr>
        <w:t>akan</w:t>
      </w:r>
      <w:proofErr w:type="gramEnd"/>
      <w:r w:rsidRPr="00BB2FF4">
        <w:rPr>
          <w:rFonts w:ascii="Times New Roman" w:hAnsi="Times New Roman" w:cs="Times New Roman"/>
          <w:sz w:val="24"/>
          <w:szCs w:val="24"/>
        </w:rPr>
        <w:t xml:space="preserve"> mendorong mereka untuk merasa ikut andil dalam perencanaan dan merasa bertanggungjawab untuk mengamankan dan melaksanakannya. </w:t>
      </w:r>
      <w:proofErr w:type="gramStart"/>
      <w:r w:rsidRPr="00BB2FF4">
        <w:rPr>
          <w:rFonts w:ascii="Times New Roman" w:hAnsi="Times New Roman" w:cs="Times New Roman"/>
          <w:sz w:val="24"/>
          <w:szCs w:val="24"/>
        </w:rPr>
        <w:t>Hal ini merupakan bentuk representasi kebutuhan aktualisasi diri (</w:t>
      </w:r>
      <w:r w:rsidRPr="00BB2FF4">
        <w:rPr>
          <w:rFonts w:ascii="Times New Roman" w:hAnsi="Times New Roman" w:cs="Times New Roman"/>
          <w:i/>
          <w:iCs/>
          <w:sz w:val="24"/>
          <w:szCs w:val="24"/>
        </w:rPr>
        <w:t>self actualizing)</w:t>
      </w:r>
      <w:r w:rsidRPr="00BB2FF4">
        <w:rPr>
          <w:rFonts w:ascii="Times New Roman" w:hAnsi="Times New Roman" w:cs="Times New Roman"/>
          <w:sz w:val="24"/>
          <w:szCs w:val="24"/>
        </w:rPr>
        <w:t xml:space="preserve"> personel lembaga pendidikan.</w:t>
      </w:r>
      <w:proofErr w:type="gramEnd"/>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lastRenderedPageBreak/>
        <w:t>Prinsip aktualisasi diri merupakan peta jalan yang dimiliki pimpinan dalam melakukan perubahan-perubahan di semua bidang lembaga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Bidang yang menjadi konsentrasi aktualisasi diri di lembaga pendidikan meliputi kalangan guru-guru, murid-murid, karyawan sekolah, maupun diperuntukkan bagi orang tua murid.</w:t>
      </w:r>
      <w:proofErr w:type="gramEnd"/>
      <w:r w:rsidRPr="00BB2FF4">
        <w:rPr>
          <w:rFonts w:ascii="Times New Roman" w:hAnsi="Times New Roman" w:cs="Times New Roman"/>
          <w:sz w:val="24"/>
          <w:szCs w:val="24"/>
        </w:rPr>
        <w:t xml:space="preserve"> Dengan demikian mereka </w:t>
      </w:r>
      <w:proofErr w:type="gramStart"/>
      <w:r w:rsidRPr="00BB2FF4">
        <w:rPr>
          <w:rFonts w:ascii="Times New Roman" w:hAnsi="Times New Roman" w:cs="Times New Roman"/>
          <w:sz w:val="24"/>
          <w:szCs w:val="24"/>
        </w:rPr>
        <w:t>akan</w:t>
      </w:r>
      <w:proofErr w:type="gramEnd"/>
      <w:r w:rsidRPr="00BB2FF4">
        <w:rPr>
          <w:rFonts w:ascii="Times New Roman" w:hAnsi="Times New Roman" w:cs="Times New Roman"/>
          <w:sz w:val="24"/>
          <w:szCs w:val="24"/>
        </w:rPr>
        <w:t xml:space="preserve"> merasa pribadinya dihormati. Bentuk partisipasi total </w:t>
      </w:r>
      <w:r w:rsidRPr="00BB2FF4">
        <w:rPr>
          <w:rFonts w:ascii="Times New Roman" w:hAnsi="Times New Roman" w:cs="Times New Roman"/>
          <w:i/>
          <w:iCs/>
          <w:sz w:val="24"/>
          <w:szCs w:val="24"/>
        </w:rPr>
        <w:t>stakeholders</w:t>
      </w:r>
      <w:r w:rsidRPr="00BB2FF4">
        <w:rPr>
          <w:rFonts w:ascii="Times New Roman" w:hAnsi="Times New Roman" w:cs="Times New Roman"/>
          <w:sz w:val="24"/>
          <w:szCs w:val="24"/>
        </w:rPr>
        <w:t xml:space="preserve"> pendidikan tersebut diharapkan mampu menjadi upaya preventif dan menyetimulasi bimbingan dan usaha-usaha dalam meningkatkan partisipasi mereka agar pelaksanaan pogram tersebut berhasil sesuai dengan yang diharapkannya bersama.</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Rangkaian dari kerangka dasar kerjasama tersebut hendaknya perlu mendapat perhatian serius dari pimpinan lembaga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 xml:space="preserve">Demikian pula dalam hal merumuskan </w:t>
      </w:r>
      <w:r w:rsidRPr="00BB2FF4">
        <w:rPr>
          <w:rFonts w:ascii="Times New Roman" w:hAnsi="Times New Roman" w:cs="Times New Roman"/>
          <w:i/>
          <w:iCs/>
          <w:sz w:val="24"/>
          <w:szCs w:val="24"/>
        </w:rPr>
        <w:t xml:space="preserve">policy </w:t>
      </w:r>
      <w:r w:rsidRPr="00BB2FF4">
        <w:rPr>
          <w:rFonts w:ascii="Times New Roman" w:hAnsi="Times New Roman" w:cs="Times New Roman"/>
          <w:sz w:val="24"/>
          <w:szCs w:val="24"/>
        </w:rPr>
        <w:t>atau prosedur hendaknya tidak hanya mempertimbangkan pengaruh-pengaruh yang langsung saja, tapi juga beberapa dimensi yang sifatnya berdaya kepekaan tinggi dan memiliki pengaruh tak langsung.</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Salah satunya adalah berupa sikap-sikap dari orang-orang terlibat dalam pelaksanaan kegiatan pengelolaan lembaga pendidikan.</w:t>
      </w:r>
      <w:proofErr w:type="gramEnd"/>
      <w:r w:rsidRPr="00BB2FF4">
        <w:rPr>
          <w:rFonts w:ascii="Times New Roman" w:hAnsi="Times New Roman" w:cs="Times New Roman"/>
          <w:sz w:val="24"/>
          <w:szCs w:val="24"/>
        </w:rPr>
        <w:t xml:space="preserve"> Lebih lanjut, berbagai contoh kasus dalam pelaksanaan tugas sehari-hari yang karena suatu tindakan yang kurang bijaksana dari pimpinan menjadikan situasi kerja </w:t>
      </w:r>
      <w:proofErr w:type="gramStart"/>
      <w:r w:rsidRPr="00BB2FF4">
        <w:rPr>
          <w:rFonts w:ascii="Times New Roman" w:hAnsi="Times New Roman" w:cs="Times New Roman"/>
          <w:sz w:val="24"/>
          <w:szCs w:val="24"/>
        </w:rPr>
        <w:t>sama</w:t>
      </w:r>
      <w:proofErr w:type="gramEnd"/>
      <w:r w:rsidRPr="00BB2FF4">
        <w:rPr>
          <w:rFonts w:ascii="Times New Roman" w:hAnsi="Times New Roman" w:cs="Times New Roman"/>
          <w:sz w:val="24"/>
          <w:szCs w:val="24"/>
        </w:rPr>
        <w:t xml:space="preserve"> dapat berpotensi menimbulkan kerusakan. </w:t>
      </w:r>
      <w:proofErr w:type="gramStart"/>
      <w:r w:rsidRPr="00BB2FF4">
        <w:rPr>
          <w:rFonts w:ascii="Times New Roman" w:hAnsi="Times New Roman" w:cs="Times New Roman"/>
          <w:sz w:val="24"/>
          <w:szCs w:val="24"/>
        </w:rPr>
        <w:t>Situasi tersebut terjadi dikarenakannya kurang apresiasinya pimpinan lembaga pendidikan terhadap pemberian hadiah (</w:t>
      </w:r>
      <w:r w:rsidRPr="00BB2FF4">
        <w:rPr>
          <w:rFonts w:ascii="Times New Roman" w:hAnsi="Times New Roman" w:cs="Times New Roman"/>
          <w:i/>
          <w:iCs/>
          <w:sz w:val="24"/>
          <w:szCs w:val="24"/>
        </w:rPr>
        <w:t>incentive</w:t>
      </w:r>
      <w:r w:rsidRPr="00BB2FF4">
        <w:rPr>
          <w:rFonts w:ascii="Times New Roman" w:hAnsi="Times New Roman" w:cs="Times New Roman"/>
          <w:sz w:val="24"/>
          <w:szCs w:val="24"/>
        </w:rPr>
        <w:t>)</w:t>
      </w:r>
      <w:r w:rsidRPr="00BB2FF4">
        <w:rPr>
          <w:rFonts w:ascii="Times New Roman" w:hAnsi="Times New Roman" w:cs="Times New Roman"/>
          <w:i/>
          <w:iCs/>
          <w:sz w:val="24"/>
          <w:szCs w:val="24"/>
        </w:rPr>
        <w:t xml:space="preserve">, </w:t>
      </w:r>
      <w:r w:rsidRPr="00BB2FF4">
        <w:rPr>
          <w:rFonts w:ascii="Times New Roman" w:hAnsi="Times New Roman" w:cs="Times New Roman"/>
          <w:sz w:val="24"/>
          <w:szCs w:val="24"/>
        </w:rPr>
        <w:t>kepada personel dengan alasan-alasan yang tidak bisa diterima.</w:t>
      </w:r>
      <w:proofErr w:type="gramEnd"/>
      <w:r w:rsidRPr="00BB2FF4">
        <w:rPr>
          <w:rFonts w:ascii="Times New Roman" w:hAnsi="Times New Roman" w:cs="Times New Roman"/>
          <w:sz w:val="24"/>
          <w:szCs w:val="24"/>
        </w:rPr>
        <w:t xml:space="preserve"> </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Dalam pelaksanaan kegiatan pengelolaan lembaga pendidikan, kerapkali dijumpai resistensi terhadap “keputusan” yang sudah dipertimbangkan secara matang.</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Potensi konflik pun muncul dari situasi tersebut.</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Hal ini disebabkan karena individu yang membawa kepentingan namun dalam pelaksanaan justru bertentangan dengan kebijakan</w:t>
      </w:r>
      <w:r w:rsidRPr="00BB2FF4">
        <w:rPr>
          <w:rFonts w:ascii="Times New Roman" w:hAnsi="Times New Roman" w:cs="Times New Roman"/>
          <w:i/>
          <w:iCs/>
          <w:sz w:val="24"/>
          <w:szCs w:val="24"/>
        </w:rPr>
        <w:t xml:space="preserve"> </w:t>
      </w:r>
      <w:r w:rsidRPr="00BB2FF4">
        <w:rPr>
          <w:rFonts w:ascii="Times New Roman" w:hAnsi="Times New Roman" w:cs="Times New Roman"/>
          <w:sz w:val="24"/>
          <w:szCs w:val="24"/>
        </w:rPr>
        <w:t>yang dihasilkan pimpinan lembaga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Disinilah dibutuhkan ruang negosiasi antara prinsip pimpinan dengan personel lembaga pendidikan.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Dengan demikian, pelaksanaan program/keputusan tersebut diharapkan dapat berjalan dengan tertib dan berkembang dengan baik (sehat), bila ditunjang dengan kapasitas kepemimpinan dan pengelolaan lembaga pendidikan yang memadai.</w:t>
      </w:r>
      <w:proofErr w:type="gramEnd"/>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Peristiwa konflik dalam organisasi memiliki fungsi ganda.</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Di samping memiliki konsekuensi positif, konflik juga menyimpan konsekuensi negatif.</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Demikian juga, apakah konflik yang terjadi dalam organisasi itu memiliki konsekuensi positif atau negatif, tergantung pada individu yang terlibat dalam konflik itu.</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 xml:space="preserve">Adanya konflik dalam </w:t>
      </w:r>
      <w:r w:rsidRPr="00BB2FF4">
        <w:rPr>
          <w:rFonts w:ascii="Times New Roman" w:hAnsi="Times New Roman" w:cs="Times New Roman"/>
          <w:sz w:val="24"/>
          <w:szCs w:val="24"/>
        </w:rPr>
        <w:lastRenderedPageBreak/>
        <w:t>lembaga pendidikan bukanlah sebuah premis yang bisa diterima oleh seluruh kalangan.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Dalam hal ini konflik dilihat dari beragam perspektif yang menghasilkan sikap pro dan kontra.</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Pendapat yang pro mengatakan bahwa tiadanya konflik barangkali menunjukkan adanya otokrasi, unifornitas, stagnasi dan kekacauan mental.</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Sedangkan bila ada konflik barangkali menunjukkan demokrasi, pertumbuhan dan aktualisasi diri (</w:t>
      </w:r>
      <w:r w:rsidRPr="00BB2FF4">
        <w:rPr>
          <w:rFonts w:ascii="Times New Roman" w:hAnsi="Times New Roman" w:cs="Times New Roman"/>
          <w:i/>
          <w:iCs/>
          <w:sz w:val="24"/>
          <w:szCs w:val="24"/>
        </w:rPr>
        <w:t>need for self actualization</w:t>
      </w:r>
      <w:r w:rsidRPr="00BB2FF4">
        <w:rPr>
          <w:rFonts w:ascii="Times New Roman" w:hAnsi="Times New Roman" w:cs="Times New Roman"/>
          <w:sz w:val="24"/>
          <w:szCs w:val="24"/>
        </w:rPr>
        <w:t>).</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Apabila konflik ini dikelola secara tepat maka harus diusahakan penyelesaiannya (Milton, 1981: 68).</w:t>
      </w:r>
      <w:proofErr w:type="gramEnd"/>
      <w:r w:rsidRPr="00BB2FF4">
        <w:rPr>
          <w:rFonts w:ascii="Times New Roman" w:hAnsi="Times New Roman" w:cs="Times New Roman"/>
          <w:sz w:val="24"/>
          <w:szCs w:val="24"/>
        </w:rPr>
        <w:t xml:space="preserve"> </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Menelusuri pendapat yang pro terhadap konflik, hal tersebut diyakini mampu mendorong pertumbuhan individu dalam organisasi.</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Oleh karenanya, pemimpin diharuskan pandai menghadapi konflik yang ada untuk diarahkan pada pencapaian tujuan organisasi.</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Sedangkan pendapat yang kontra, menganggap konflik menjadi penghalang dan harus dipecahkan agar tidak menghambat tujuan organisasi.</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Sehubungan dengan hal tersebut, Dubrin menawarkan sebuah deskripsi tentang konsekuensi positif dan konsekutif negatif dari adanya konflik dalam organisasi.</w:t>
      </w:r>
      <w:proofErr w:type="gramEnd"/>
      <w:r w:rsidRPr="00BB2FF4">
        <w:rPr>
          <w:rFonts w:ascii="Times New Roman" w:hAnsi="Times New Roman" w:cs="Times New Roman"/>
          <w:sz w:val="24"/>
          <w:szCs w:val="24"/>
        </w:rPr>
        <w:t xml:space="preserve"> Konsekuensi positif tersebut meliputi masalah-masalah sebagai berikut: (a) Mengarahkan perubahan yang konstruktif. (b) Meningkatkan energi dan tingkat aktivitas anggota dalam mencapai tujuan organisasi. (c) Menyetimulasi pemikiran inovatif. (d) Menghitung kohesivitas kelompok. (e) Mengurangi ketegangan. (f) Menempatkan tujuan akhir yang relevan. Sementara </w:t>
      </w:r>
      <w:r w:rsidR="00185F16" w:rsidRPr="00BB2FF4">
        <w:rPr>
          <w:rFonts w:ascii="Times New Roman" w:hAnsi="Times New Roman" w:cs="Times New Roman"/>
          <w:sz w:val="24"/>
          <w:szCs w:val="24"/>
        </w:rPr>
        <w:t>disisi lain</w:t>
      </w:r>
      <w:r w:rsidRPr="00BB2FF4">
        <w:rPr>
          <w:rFonts w:ascii="Times New Roman" w:hAnsi="Times New Roman" w:cs="Times New Roman"/>
          <w:sz w:val="24"/>
          <w:szCs w:val="24"/>
        </w:rPr>
        <w:t xml:space="preserve"> konsekuensi negatif meliputi permasalahan: (1) Munculnya situasi tidak stabil dan semakin kacau. (2) Mengganggu normalitas kerja dan menghambat pencapaian tujuan. (3) Menimbulkan tingkah </w:t>
      </w:r>
      <w:r w:rsidR="003322E8" w:rsidRPr="00BB2FF4">
        <w:rPr>
          <w:rFonts w:ascii="Times New Roman" w:hAnsi="Times New Roman" w:cs="Times New Roman"/>
          <w:sz w:val="24"/>
          <w:szCs w:val="24"/>
        </w:rPr>
        <w:t>laku i</w:t>
      </w:r>
      <w:r w:rsidRPr="00BB2FF4">
        <w:rPr>
          <w:rFonts w:ascii="Times New Roman" w:hAnsi="Times New Roman" w:cs="Times New Roman"/>
          <w:sz w:val="24"/>
          <w:szCs w:val="24"/>
        </w:rPr>
        <w:t>rasional. (4) Menyebabkan terjadinya misalokasi sumber-sumber (Dubrin, 1981: 34).</w:t>
      </w:r>
    </w:p>
    <w:p w:rsidR="00A517BB" w:rsidRPr="00BB2FF4" w:rsidRDefault="00A517BB" w:rsidP="00A517BB">
      <w:pPr>
        <w:spacing w:after="0" w:line="360" w:lineRule="auto"/>
        <w:ind w:firstLine="709"/>
        <w:jc w:val="both"/>
        <w:rPr>
          <w:rFonts w:ascii="Times New Roman" w:hAnsi="Times New Roman" w:cs="Times New Roman"/>
          <w:sz w:val="24"/>
          <w:szCs w:val="24"/>
        </w:rPr>
      </w:pPr>
      <w:proofErr w:type="gramStart"/>
      <w:r w:rsidRPr="00BB2FF4">
        <w:rPr>
          <w:rFonts w:ascii="Times New Roman" w:hAnsi="Times New Roman" w:cs="Times New Roman"/>
          <w:sz w:val="24"/>
          <w:szCs w:val="24"/>
        </w:rPr>
        <w:t>Konflik terkesan tidak baik oleh sebagian orang.</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Konflik dalam pendangan sebagian orang tersebut merupakan sebuah tekanan dalam lembaga pendidikan yang perlu perhatian (Mangkunegara, 2005: 34).</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Akan tetapi, jika diperhatikan dari segi-segi positif dan negatifnya, seharusnya pemimpin lembaga pendidikan mampu mengarahkan konflik ke ruang pemikiran yang kreatif.</w:t>
      </w:r>
      <w:proofErr w:type="gramEnd"/>
      <w:r w:rsidRPr="00BB2FF4">
        <w:rPr>
          <w:rFonts w:ascii="Times New Roman" w:hAnsi="Times New Roman" w:cs="Times New Roman"/>
          <w:sz w:val="24"/>
          <w:szCs w:val="24"/>
        </w:rPr>
        <w:t xml:space="preserve"> Maksudnya, konflik tidak dihilangkan begitu saja, namun </w:t>
      </w:r>
      <w:proofErr w:type="gramStart"/>
      <w:r w:rsidRPr="00BB2FF4">
        <w:rPr>
          <w:rFonts w:ascii="Times New Roman" w:hAnsi="Times New Roman" w:cs="Times New Roman"/>
          <w:sz w:val="24"/>
          <w:szCs w:val="24"/>
        </w:rPr>
        <w:t>akan</w:t>
      </w:r>
      <w:proofErr w:type="gramEnd"/>
      <w:r w:rsidRPr="00BB2FF4">
        <w:rPr>
          <w:rFonts w:ascii="Times New Roman" w:hAnsi="Times New Roman" w:cs="Times New Roman"/>
          <w:sz w:val="24"/>
          <w:szCs w:val="24"/>
        </w:rPr>
        <w:t xml:space="preserve"> lebih mempunyai nilai lebih manakala pemimpin secara bijaksanan mampu menyelesaikan konflik secara proporsional dengan mempertimbangkan konsekuensi yang mengikuti terjadinya konflik tersebut.</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lastRenderedPageBreak/>
        <w:t>Model sistem konflik organisasi yang dikembangkan saat ini sangat beragam.</w:t>
      </w:r>
      <w:proofErr w:type="gramEnd"/>
      <w:r w:rsidRPr="00BB2FF4">
        <w:rPr>
          <w:rFonts w:ascii="Times New Roman" w:hAnsi="Times New Roman" w:cs="Times New Roman"/>
          <w:sz w:val="24"/>
          <w:szCs w:val="24"/>
        </w:rPr>
        <w:t xml:space="preserve"> Namun dalam tulisan ini diketengahkan penyajikaan dua model konflik yang memiliki relevansi dengan isi tulisan, yaitu model yang dikemukakan oleh: pertama, Dubrin. </w:t>
      </w:r>
      <w:proofErr w:type="gramStart"/>
      <w:r w:rsidRPr="00BB2FF4">
        <w:rPr>
          <w:rFonts w:ascii="Times New Roman" w:hAnsi="Times New Roman" w:cs="Times New Roman"/>
          <w:sz w:val="24"/>
          <w:szCs w:val="24"/>
        </w:rPr>
        <w:t>Model ini mengambarkan secara singkat mengapa konflik itu terjadi dan kapan konflik itu diselesaikan.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Konflik dalam organisasi dapat menimbulkan manfaat, maupun menimbulkan bahaya tergantung pada mekanisme yang digunakan.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Apabila konflik individu atau kelompok tidak dapat dihindarkan dan dapat diselesaikan, hal ini mengarah pada hasil yang positif untuk mendukung produktivitas organisasi itu.</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Apabila sebaliknya, maka yang terjadi juga sebaliknya.</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(Dubrin, 1981: 89).</w:t>
      </w:r>
      <w:proofErr w:type="gramEnd"/>
      <w:r w:rsidRPr="00BB2FF4">
        <w:rPr>
          <w:rFonts w:ascii="Times New Roman" w:hAnsi="Times New Roman" w:cs="Times New Roman"/>
          <w:sz w:val="24"/>
          <w:szCs w:val="24"/>
        </w:rPr>
        <w:t xml:space="preserve"> Model sistem konflik yang dikembangkan Dubrin, tersaji dalam gambar berikut ini:</w:t>
      </w:r>
    </w:p>
    <w:p w:rsidR="00A517BB" w:rsidRPr="00BB2FF4" w:rsidRDefault="00044006" w:rsidP="00A517BB">
      <w:pPr>
        <w:spacing w:after="0" w:line="360" w:lineRule="auto"/>
        <w:ind w:firstLine="900"/>
        <w:jc w:val="both"/>
        <w:rPr>
          <w:rFonts w:ascii="Times New Roman" w:hAnsi="Times New Roman" w:cs="Times New Roman"/>
          <w:sz w:val="24"/>
          <w:szCs w:val="24"/>
        </w:rPr>
      </w:pPr>
      <w:r>
        <w:rPr>
          <w:rFonts w:ascii="Times New Roman" w:hAnsi="Times New Roman" w:cs="Times New Roman"/>
          <w:noProof/>
          <w:sz w:val="24"/>
          <w:szCs w:val="24"/>
          <w:lang w:val="id-ID" w:eastAsia="id-ID"/>
        </w:rPr>
        <w:pict>
          <v:group id="_x0000_s1026" style="position:absolute;left:0;text-align:left;margin-left:39.6pt;margin-top:5.8pt;width:327.05pt;height:161.3pt;z-index:251660288" coordorigin="3622,1819" coordsize="6541,3226">
            <v:rect id="_x0000_s1027" style="position:absolute;left:4121;top:4382;width:2783;height:663">
              <v:textbox style="mso-next-textbox:#_x0000_s1027">
                <w:txbxContent>
                  <w:p w:rsidR="00A517BB" w:rsidRPr="00075D7B" w:rsidRDefault="00A517BB" w:rsidP="00A517BB">
                    <w:pPr>
                      <w:spacing w:after="0" w:line="240" w:lineRule="auto"/>
                      <w:jc w:val="center"/>
                      <w:rPr>
                        <w:rFonts w:ascii="Cambria" w:hAnsi="Cambria" w:cs="Cambria"/>
                        <w:i/>
                        <w:iCs/>
                        <w:sz w:val="20"/>
                        <w:szCs w:val="20"/>
                      </w:rPr>
                    </w:pPr>
                    <w:r w:rsidRPr="00075D7B">
                      <w:rPr>
                        <w:rFonts w:ascii="Cambria" w:hAnsi="Cambria" w:cs="Cambria"/>
                        <w:i/>
                        <w:iCs/>
                        <w:sz w:val="20"/>
                        <w:szCs w:val="20"/>
                      </w:rPr>
                      <w:t>Output positive</w:t>
                    </w:r>
                  </w:p>
                  <w:p w:rsidR="00A517BB" w:rsidRPr="00075D7B" w:rsidRDefault="00A517BB" w:rsidP="00A517BB">
                    <w:pPr>
                      <w:spacing w:after="0" w:line="240" w:lineRule="auto"/>
                      <w:jc w:val="center"/>
                      <w:rPr>
                        <w:rFonts w:ascii="Cambria" w:hAnsi="Cambria" w:cs="Cambria"/>
                        <w:i/>
                        <w:iCs/>
                        <w:sz w:val="20"/>
                        <w:szCs w:val="20"/>
                      </w:rPr>
                    </w:pPr>
                    <w:r w:rsidRPr="00075D7B">
                      <w:rPr>
                        <w:rFonts w:ascii="Cambria" w:hAnsi="Cambria" w:cs="Cambria"/>
                        <w:i/>
                        <w:iCs/>
                        <w:sz w:val="20"/>
                        <w:szCs w:val="20"/>
                      </w:rPr>
                      <w:t>(Productive behaviour)</w:t>
                    </w:r>
                  </w:p>
                </w:txbxContent>
              </v:textbox>
            </v:rect>
            <v:rect id="_x0000_s1028" style="position:absolute;left:7380;top:4382;width:2783;height:663">
              <v:textbox style="mso-next-textbox:#_x0000_s1028">
                <w:txbxContent>
                  <w:p w:rsidR="00A517BB" w:rsidRPr="00075D7B" w:rsidRDefault="00A517BB" w:rsidP="00A517BB">
                    <w:pPr>
                      <w:spacing w:after="0" w:line="240" w:lineRule="auto"/>
                      <w:jc w:val="center"/>
                      <w:rPr>
                        <w:rFonts w:ascii="Cambria" w:hAnsi="Cambria" w:cs="Cambria"/>
                        <w:i/>
                        <w:iCs/>
                        <w:sz w:val="20"/>
                        <w:szCs w:val="20"/>
                      </w:rPr>
                    </w:pPr>
                    <w:r w:rsidRPr="00075D7B">
                      <w:rPr>
                        <w:rFonts w:ascii="Cambria" w:hAnsi="Cambria" w:cs="Cambria"/>
                        <w:i/>
                        <w:iCs/>
                        <w:sz w:val="20"/>
                        <w:szCs w:val="20"/>
                      </w:rPr>
                      <w:t>Output negative</w:t>
                    </w:r>
                  </w:p>
                  <w:p w:rsidR="00A517BB" w:rsidRPr="00075D7B" w:rsidRDefault="00A517BB" w:rsidP="00A517BB">
                    <w:pPr>
                      <w:spacing w:after="0" w:line="240" w:lineRule="auto"/>
                      <w:jc w:val="center"/>
                      <w:rPr>
                        <w:rFonts w:ascii="Cambria" w:hAnsi="Cambria" w:cs="Cambria"/>
                        <w:i/>
                        <w:iCs/>
                        <w:sz w:val="20"/>
                        <w:szCs w:val="20"/>
                      </w:rPr>
                    </w:pPr>
                    <w:r w:rsidRPr="00075D7B">
                      <w:rPr>
                        <w:rFonts w:ascii="Cambria" w:hAnsi="Cambria" w:cs="Cambria"/>
                        <w:i/>
                        <w:iCs/>
                        <w:sz w:val="20"/>
                        <w:szCs w:val="20"/>
                      </w:rPr>
                      <w:t>(</w:t>
                    </w:r>
                    <w:proofErr w:type="gramStart"/>
                    <w:r w:rsidRPr="00075D7B">
                      <w:rPr>
                        <w:rFonts w:ascii="Cambria" w:hAnsi="Cambria" w:cs="Cambria"/>
                        <w:i/>
                        <w:iCs/>
                        <w:sz w:val="20"/>
                        <w:szCs w:val="20"/>
                      </w:rPr>
                      <w:t>non-productive</w:t>
                    </w:r>
                    <w:proofErr w:type="gramEnd"/>
                    <w:r w:rsidRPr="00075D7B">
                      <w:rPr>
                        <w:rFonts w:ascii="Cambria" w:hAnsi="Cambria" w:cs="Cambria"/>
                        <w:i/>
                        <w:iCs/>
                        <w:sz w:val="20"/>
                        <w:szCs w:val="20"/>
                      </w:rPr>
                      <w:t xml:space="preserve"> behaviour)</w:t>
                    </w:r>
                  </w:p>
                </w:txbxContent>
              </v:textbox>
            </v:rect>
            <v:group id="_x0000_s1029" style="position:absolute;left:5388;top:2853;width:3581;height:1246" coordorigin="5580,2853" coordsize="3581,1246">
              <v:rect id="_x0000_s1030" style="position:absolute;left:5580;top:2853;width:3581;height:734">
                <v:textbox style="mso-next-textbox:#_x0000_s1030">
                  <w:txbxContent>
                    <w:p w:rsidR="00A517BB" w:rsidRPr="00075D7B" w:rsidRDefault="00A517BB" w:rsidP="00A517BB">
                      <w:pPr>
                        <w:spacing w:after="0" w:line="240" w:lineRule="auto"/>
                        <w:jc w:val="center"/>
                        <w:rPr>
                          <w:rFonts w:ascii="Cambria" w:hAnsi="Cambria" w:cs="Cambria"/>
                          <w:i/>
                          <w:iCs/>
                          <w:sz w:val="24"/>
                          <w:szCs w:val="24"/>
                        </w:rPr>
                      </w:pPr>
                      <w:r w:rsidRPr="00075D7B">
                        <w:rPr>
                          <w:rFonts w:ascii="Cambria" w:hAnsi="Cambria" w:cs="Cambria"/>
                          <w:i/>
                          <w:iCs/>
                          <w:sz w:val="24"/>
                          <w:szCs w:val="24"/>
                        </w:rPr>
                        <w:t>Intervening Variables</w:t>
                      </w:r>
                    </w:p>
                    <w:p w:rsidR="00A517BB" w:rsidRPr="00075D7B" w:rsidRDefault="00A517BB" w:rsidP="00A517BB">
                      <w:pPr>
                        <w:spacing w:after="0" w:line="240" w:lineRule="auto"/>
                        <w:jc w:val="center"/>
                        <w:rPr>
                          <w:rFonts w:ascii="Cambria" w:hAnsi="Cambria" w:cs="Cambria"/>
                          <w:i/>
                          <w:iCs/>
                          <w:sz w:val="24"/>
                          <w:szCs w:val="24"/>
                        </w:rPr>
                      </w:pPr>
                      <w:r w:rsidRPr="00075D7B">
                        <w:rPr>
                          <w:rFonts w:ascii="Cambria" w:hAnsi="Cambria" w:cs="Cambria"/>
                          <w:i/>
                          <w:iCs/>
                          <w:sz w:val="24"/>
                          <w:szCs w:val="24"/>
                        </w:rPr>
                        <w:t>(Methods of conflict resolution)</w:t>
                      </w:r>
                    </w:p>
                  </w:txbxContent>
                </v:textbox>
              </v:rect>
              <v:rect id="_x0000_s1031" style="position:absolute;left:5580;top:3587;width:3581;height:512">
                <v:textbox style="mso-next-textbox:#_x0000_s1031">
                  <w:txbxContent>
                    <w:p w:rsidR="00A517BB" w:rsidRPr="00075D7B" w:rsidRDefault="00A517BB" w:rsidP="00A517BB">
                      <w:pPr>
                        <w:spacing w:after="0" w:line="240" w:lineRule="auto"/>
                        <w:rPr>
                          <w:rFonts w:ascii="Cambria" w:hAnsi="Cambria" w:cs="Cambria"/>
                          <w:i/>
                          <w:iCs/>
                          <w:sz w:val="24"/>
                          <w:szCs w:val="24"/>
                        </w:rPr>
                      </w:pPr>
                      <w:r w:rsidRPr="00075D7B">
                        <w:rPr>
                          <w:rFonts w:ascii="Cambria" w:hAnsi="Cambria" w:cs="Cambria"/>
                          <w:i/>
                          <w:iCs/>
                          <w:sz w:val="24"/>
                          <w:szCs w:val="24"/>
                        </w:rPr>
                        <w:t>In</w:t>
                      </w:r>
                      <w:r>
                        <w:rPr>
                          <w:rFonts w:ascii="Cambria" w:hAnsi="Cambria" w:cs="Cambria"/>
                          <w:i/>
                          <w:iCs/>
                          <w:sz w:val="24"/>
                          <w:szCs w:val="24"/>
                        </w:rPr>
                        <w:t>ad</w:t>
                      </w:r>
                      <w:r w:rsidRPr="00075D7B">
                        <w:rPr>
                          <w:rFonts w:ascii="Cambria" w:hAnsi="Cambria" w:cs="Cambria"/>
                          <w:i/>
                          <w:iCs/>
                          <w:sz w:val="24"/>
                          <w:szCs w:val="24"/>
                        </w:rPr>
                        <w:t xml:space="preserve">equate </w:t>
                      </w:r>
                      <w:r w:rsidRPr="00075D7B">
                        <w:rPr>
                          <w:rFonts w:ascii="Cambria" w:hAnsi="Cambria" w:cs="Cambria"/>
                          <w:i/>
                          <w:iCs/>
                          <w:sz w:val="24"/>
                          <w:szCs w:val="24"/>
                        </w:rPr>
                        <w:tab/>
                      </w:r>
                      <w:r>
                        <w:rPr>
                          <w:rFonts w:ascii="Cambria" w:hAnsi="Cambria" w:cs="Cambria"/>
                          <w:i/>
                          <w:iCs/>
                          <w:sz w:val="24"/>
                          <w:szCs w:val="24"/>
                        </w:rPr>
                        <w:t xml:space="preserve">            </w:t>
                      </w:r>
                      <w:r w:rsidRPr="00075D7B">
                        <w:rPr>
                          <w:rFonts w:ascii="Cambria" w:hAnsi="Cambria" w:cs="Cambria"/>
                          <w:i/>
                          <w:iCs/>
                          <w:sz w:val="24"/>
                          <w:szCs w:val="24"/>
                        </w:rPr>
                        <w:t>Adequate</w:t>
                      </w:r>
                    </w:p>
                  </w:txbxContent>
                </v:textbox>
              </v:rect>
            </v:group>
            <v:shapetype id="_x0000_t32" coordsize="21600,21600" o:spt="32" o:oned="t" path="m,l21600,21600e" filled="f">
              <v:path arrowok="t" fillok="f" o:connecttype="none"/>
              <o:lock v:ext="edit" shapetype="t"/>
            </v:shapetype>
            <v:shape id="_x0000_s1032" type="#_x0000_t32" style="position:absolute;left:6122;top:4099;width:0;height:283" o:connectortype="straight"/>
            <v:shape id="_x0000_s1033" type="#_x0000_t32" style="position:absolute;left:8280;top:4099;width:0;height:283" o:connectortype="straight"/>
            <v:group id="_x0000_s1034" style="position:absolute;left:6045;top:1819;width:2302;height:1034" coordorigin="6170,1431" coordsize="2302,1034">
              <v:rect id="_x0000_s1035" style="position:absolute;left:6170;top:1431;width:2302;height:751">
                <v:textbox style="mso-next-textbox:#_x0000_s1035">
                  <w:txbxContent>
                    <w:p w:rsidR="00A517BB" w:rsidRPr="00075D7B" w:rsidRDefault="00A517BB" w:rsidP="00A517BB">
                      <w:pPr>
                        <w:spacing w:after="0" w:line="240" w:lineRule="auto"/>
                        <w:jc w:val="center"/>
                        <w:rPr>
                          <w:rFonts w:ascii="Cambria" w:hAnsi="Cambria" w:cs="Cambria"/>
                          <w:i/>
                          <w:iCs/>
                          <w:sz w:val="24"/>
                          <w:szCs w:val="24"/>
                        </w:rPr>
                      </w:pPr>
                      <w:r w:rsidRPr="00075D7B">
                        <w:rPr>
                          <w:rFonts w:ascii="Cambria" w:hAnsi="Cambria" w:cs="Cambria"/>
                          <w:i/>
                          <w:iCs/>
                          <w:sz w:val="24"/>
                          <w:szCs w:val="24"/>
                        </w:rPr>
                        <w:t>Input</w:t>
                      </w:r>
                    </w:p>
                    <w:p w:rsidR="00A517BB" w:rsidRPr="00075D7B" w:rsidRDefault="00A517BB" w:rsidP="00A517BB">
                      <w:pPr>
                        <w:spacing w:after="0" w:line="240" w:lineRule="auto"/>
                        <w:jc w:val="center"/>
                        <w:rPr>
                          <w:rFonts w:ascii="Cambria" w:hAnsi="Cambria" w:cs="Cambria"/>
                          <w:i/>
                          <w:iCs/>
                          <w:sz w:val="24"/>
                          <w:szCs w:val="24"/>
                        </w:rPr>
                      </w:pPr>
                      <w:r w:rsidRPr="00075D7B">
                        <w:rPr>
                          <w:rFonts w:ascii="Cambria" w:hAnsi="Cambria" w:cs="Cambria"/>
                          <w:i/>
                          <w:iCs/>
                          <w:sz w:val="24"/>
                          <w:szCs w:val="24"/>
                        </w:rPr>
                        <w:t>(Sources of Conflic)</w:t>
                      </w:r>
                    </w:p>
                  </w:txbxContent>
                </v:textbox>
              </v:rect>
              <v:shape id="_x0000_s1036" type="#_x0000_t32" style="position:absolute;left:7315;top:2182;width:0;height:283" o:connectortype="straight"/>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left:3579;top:2262;width:2510;height:2423;rotation:90" o:connectortype="elbow" adj="60,-19781,-52021"/>
            <v:shape id="_x0000_s1038" type="#_x0000_t32" style="position:absolute;left:3627;top:4723;width:499;height:0" o:connectortype="straight"/>
          </v:group>
        </w:pict>
      </w:r>
    </w:p>
    <w:p w:rsidR="00A517BB" w:rsidRPr="00BB2FF4" w:rsidRDefault="00A517BB" w:rsidP="00A517BB">
      <w:pPr>
        <w:spacing w:after="0" w:line="360" w:lineRule="auto"/>
        <w:ind w:firstLine="900"/>
        <w:jc w:val="both"/>
        <w:rPr>
          <w:rFonts w:ascii="Times New Roman" w:hAnsi="Times New Roman" w:cs="Times New Roman"/>
          <w:sz w:val="24"/>
          <w:szCs w:val="24"/>
        </w:rPr>
      </w:pPr>
    </w:p>
    <w:p w:rsidR="00A517BB" w:rsidRPr="00BB2FF4" w:rsidRDefault="00A517BB" w:rsidP="00A517BB">
      <w:pPr>
        <w:spacing w:after="0" w:line="360" w:lineRule="auto"/>
        <w:jc w:val="both"/>
        <w:rPr>
          <w:rFonts w:ascii="Times New Roman" w:hAnsi="Times New Roman" w:cs="Times New Roman"/>
          <w:sz w:val="24"/>
          <w:szCs w:val="24"/>
        </w:rPr>
      </w:pPr>
    </w:p>
    <w:p w:rsidR="00A517BB" w:rsidRPr="00BB2FF4" w:rsidRDefault="00A517BB" w:rsidP="00A517BB">
      <w:pPr>
        <w:spacing w:after="0" w:line="360" w:lineRule="auto"/>
        <w:jc w:val="both"/>
        <w:rPr>
          <w:rFonts w:ascii="Times New Roman" w:hAnsi="Times New Roman" w:cs="Times New Roman"/>
          <w:sz w:val="24"/>
          <w:szCs w:val="24"/>
        </w:rPr>
      </w:pPr>
    </w:p>
    <w:p w:rsidR="00A517BB" w:rsidRPr="00BB2FF4" w:rsidRDefault="00A517BB" w:rsidP="00A517BB">
      <w:pPr>
        <w:spacing w:after="0" w:line="360" w:lineRule="auto"/>
        <w:jc w:val="both"/>
        <w:rPr>
          <w:rFonts w:ascii="Times New Roman" w:hAnsi="Times New Roman" w:cs="Times New Roman"/>
          <w:sz w:val="24"/>
          <w:szCs w:val="24"/>
        </w:rPr>
      </w:pPr>
    </w:p>
    <w:p w:rsidR="00A517BB" w:rsidRPr="00BB2FF4" w:rsidRDefault="00A517BB" w:rsidP="00A517BB">
      <w:pPr>
        <w:spacing w:after="0" w:line="360" w:lineRule="auto"/>
        <w:jc w:val="both"/>
        <w:rPr>
          <w:rFonts w:ascii="Times New Roman" w:hAnsi="Times New Roman" w:cs="Times New Roman"/>
          <w:sz w:val="24"/>
          <w:szCs w:val="24"/>
        </w:rPr>
      </w:pPr>
    </w:p>
    <w:p w:rsidR="00A517BB" w:rsidRPr="00BB2FF4" w:rsidRDefault="00A517BB" w:rsidP="00A517BB">
      <w:pPr>
        <w:spacing w:after="0" w:line="360" w:lineRule="auto"/>
        <w:jc w:val="both"/>
        <w:rPr>
          <w:rFonts w:ascii="Times New Roman" w:hAnsi="Times New Roman" w:cs="Times New Roman"/>
          <w:sz w:val="24"/>
          <w:szCs w:val="24"/>
        </w:rPr>
      </w:pPr>
    </w:p>
    <w:p w:rsidR="00A517BB" w:rsidRPr="00BB2FF4" w:rsidRDefault="00A517BB" w:rsidP="00A517BB">
      <w:pPr>
        <w:spacing w:after="0" w:line="360" w:lineRule="auto"/>
        <w:jc w:val="both"/>
        <w:rPr>
          <w:rFonts w:ascii="Times New Roman" w:hAnsi="Times New Roman" w:cs="Times New Roman"/>
          <w:sz w:val="24"/>
          <w:szCs w:val="24"/>
        </w:rPr>
      </w:pPr>
    </w:p>
    <w:p w:rsidR="00C75B5B" w:rsidRPr="00BB2FF4" w:rsidRDefault="00C75B5B" w:rsidP="00A517BB">
      <w:pPr>
        <w:spacing w:after="0" w:line="360" w:lineRule="auto"/>
        <w:jc w:val="center"/>
        <w:rPr>
          <w:rFonts w:ascii="Times New Roman" w:hAnsi="Times New Roman" w:cs="Times New Roman"/>
          <w:bCs/>
          <w:sz w:val="10"/>
          <w:szCs w:val="10"/>
        </w:rPr>
      </w:pPr>
    </w:p>
    <w:p w:rsidR="00A517BB" w:rsidRPr="00BB2FF4" w:rsidRDefault="00A517BB" w:rsidP="00A517BB">
      <w:pPr>
        <w:spacing w:after="0" w:line="360" w:lineRule="auto"/>
        <w:jc w:val="center"/>
        <w:rPr>
          <w:rFonts w:ascii="Times New Roman" w:hAnsi="Times New Roman" w:cs="Times New Roman"/>
          <w:bCs/>
          <w:sz w:val="20"/>
          <w:szCs w:val="20"/>
        </w:rPr>
      </w:pPr>
      <w:r w:rsidRPr="00BB2FF4">
        <w:rPr>
          <w:rFonts w:ascii="Times New Roman" w:hAnsi="Times New Roman" w:cs="Times New Roman"/>
          <w:bCs/>
          <w:sz w:val="20"/>
          <w:szCs w:val="20"/>
        </w:rPr>
        <w:t>Gambar 1.1 Model Dubrin dalam Pembacaan Sistem Konflik</w:t>
      </w:r>
    </w:p>
    <w:p w:rsidR="00A517BB" w:rsidRPr="00BB2FF4" w:rsidRDefault="00A517BB" w:rsidP="00A517BB">
      <w:pPr>
        <w:spacing w:after="0" w:line="360" w:lineRule="auto"/>
        <w:ind w:firstLine="720"/>
        <w:jc w:val="both"/>
        <w:rPr>
          <w:rFonts w:ascii="Times New Roman" w:hAnsi="Times New Roman" w:cs="Times New Roman"/>
          <w:i/>
          <w:iCs/>
          <w:sz w:val="24"/>
          <w:szCs w:val="24"/>
        </w:rPr>
      </w:pPr>
    </w:p>
    <w:p w:rsidR="00A517BB" w:rsidRPr="00BB2FF4" w:rsidRDefault="00A517BB" w:rsidP="00A517BB">
      <w:pPr>
        <w:spacing w:after="0" w:line="360" w:lineRule="auto"/>
        <w:ind w:firstLine="720"/>
        <w:jc w:val="both"/>
        <w:rPr>
          <w:rFonts w:ascii="Times New Roman" w:hAnsi="Times New Roman" w:cs="Times New Roman"/>
          <w:sz w:val="24"/>
          <w:szCs w:val="24"/>
        </w:rPr>
      </w:pPr>
      <w:r w:rsidRPr="00BB2FF4">
        <w:rPr>
          <w:rFonts w:ascii="Times New Roman" w:hAnsi="Times New Roman" w:cs="Times New Roman"/>
          <w:i/>
          <w:iCs/>
          <w:sz w:val="24"/>
          <w:szCs w:val="24"/>
        </w:rPr>
        <w:t>Input</w:t>
      </w:r>
      <w:r w:rsidRPr="00BB2FF4">
        <w:rPr>
          <w:rFonts w:ascii="Times New Roman" w:hAnsi="Times New Roman" w:cs="Times New Roman"/>
          <w:sz w:val="24"/>
          <w:szCs w:val="24"/>
        </w:rPr>
        <w:t xml:space="preserve"> dalam model di atas, menunjukkan sumber-sumber konflik terurai sebagai berikut: (1)</w:t>
      </w:r>
      <w:r w:rsidR="001B65E1" w:rsidRPr="00BB2FF4">
        <w:rPr>
          <w:rFonts w:ascii="Times New Roman" w:hAnsi="Times New Roman" w:cs="Times New Roman"/>
          <w:sz w:val="24"/>
          <w:szCs w:val="24"/>
        </w:rPr>
        <w:t xml:space="preserve"> sifat agresif</w:t>
      </w:r>
      <w:r w:rsidRPr="00BB2FF4">
        <w:rPr>
          <w:rFonts w:ascii="Times New Roman" w:hAnsi="Times New Roman" w:cs="Times New Roman"/>
          <w:sz w:val="24"/>
          <w:szCs w:val="24"/>
        </w:rPr>
        <w:t xml:space="preserve"> manusia, (2) persaingan sumber yang terbatas, (3) ketidakcocokkan nilai dan </w:t>
      </w:r>
      <w:r w:rsidRPr="00BB2FF4">
        <w:rPr>
          <w:rFonts w:ascii="Times New Roman" w:hAnsi="Times New Roman" w:cs="Times New Roman"/>
          <w:i/>
          <w:iCs/>
          <w:sz w:val="24"/>
          <w:szCs w:val="24"/>
        </w:rPr>
        <w:t>intrest</w:t>
      </w:r>
      <w:r w:rsidRPr="00BB2FF4">
        <w:rPr>
          <w:rFonts w:ascii="Times New Roman" w:hAnsi="Times New Roman" w:cs="Times New Roman"/>
          <w:sz w:val="24"/>
          <w:szCs w:val="24"/>
        </w:rPr>
        <w:t xml:space="preserve">, (4) konflik peranan yang mendasar, (5) kekuatan dan </w:t>
      </w:r>
      <w:r w:rsidRPr="00BB2FF4">
        <w:rPr>
          <w:rFonts w:ascii="Times New Roman" w:hAnsi="Times New Roman" w:cs="Times New Roman"/>
          <w:i/>
          <w:iCs/>
          <w:sz w:val="24"/>
          <w:szCs w:val="24"/>
        </w:rPr>
        <w:t>intrest</w:t>
      </w:r>
      <w:r w:rsidRPr="00BB2FF4">
        <w:rPr>
          <w:rFonts w:ascii="Times New Roman" w:hAnsi="Times New Roman" w:cs="Times New Roman"/>
          <w:sz w:val="24"/>
          <w:szCs w:val="24"/>
        </w:rPr>
        <w:t xml:space="preserve"> pribadi, (6) lemahnya pendefinisian tanggung jawab serta introduksi perubahan. </w:t>
      </w:r>
      <w:proofErr w:type="gramStart"/>
      <w:r w:rsidRPr="00BB2FF4">
        <w:rPr>
          <w:rFonts w:ascii="Times New Roman" w:hAnsi="Times New Roman" w:cs="Times New Roman"/>
          <w:i/>
          <w:iCs/>
          <w:sz w:val="24"/>
          <w:szCs w:val="24"/>
        </w:rPr>
        <w:t>Intervening</w:t>
      </w:r>
      <w:proofErr w:type="gramEnd"/>
      <w:r w:rsidRPr="00BB2FF4">
        <w:rPr>
          <w:rFonts w:ascii="Times New Roman" w:hAnsi="Times New Roman" w:cs="Times New Roman"/>
          <w:i/>
          <w:iCs/>
          <w:sz w:val="24"/>
          <w:szCs w:val="24"/>
        </w:rPr>
        <w:t xml:space="preserve"> variable</w:t>
      </w:r>
      <w:r w:rsidRPr="00BB2FF4">
        <w:rPr>
          <w:rFonts w:ascii="Times New Roman" w:hAnsi="Times New Roman" w:cs="Times New Roman"/>
          <w:sz w:val="24"/>
          <w:szCs w:val="24"/>
        </w:rPr>
        <w:t xml:space="preserve"> dalam model tersebut memuat metode penyelesaian konflik. </w:t>
      </w:r>
      <w:proofErr w:type="gramStart"/>
      <w:r w:rsidRPr="00BB2FF4">
        <w:rPr>
          <w:rFonts w:ascii="Times New Roman" w:hAnsi="Times New Roman" w:cs="Times New Roman"/>
          <w:sz w:val="24"/>
          <w:szCs w:val="24"/>
        </w:rPr>
        <w:t xml:space="preserve">Metode ini bisa </w:t>
      </w:r>
      <w:r w:rsidRPr="00BB2FF4">
        <w:rPr>
          <w:rFonts w:ascii="Times New Roman" w:hAnsi="Times New Roman" w:cs="Times New Roman"/>
          <w:i/>
          <w:iCs/>
          <w:sz w:val="24"/>
          <w:szCs w:val="24"/>
        </w:rPr>
        <w:t>adequate</w:t>
      </w:r>
      <w:r w:rsidRPr="00BB2FF4">
        <w:rPr>
          <w:rFonts w:ascii="Times New Roman" w:hAnsi="Times New Roman" w:cs="Times New Roman"/>
          <w:sz w:val="24"/>
          <w:szCs w:val="24"/>
        </w:rPr>
        <w:t xml:space="preserve"> yang menghasilkan tingkah laku yang produktif, dapat pula </w:t>
      </w:r>
      <w:r w:rsidRPr="00BB2FF4">
        <w:rPr>
          <w:rFonts w:ascii="Times New Roman" w:hAnsi="Times New Roman" w:cs="Times New Roman"/>
          <w:i/>
          <w:iCs/>
          <w:sz w:val="24"/>
          <w:szCs w:val="24"/>
        </w:rPr>
        <w:t>inadequate,</w:t>
      </w:r>
      <w:r w:rsidRPr="00BB2FF4">
        <w:rPr>
          <w:rFonts w:ascii="Times New Roman" w:hAnsi="Times New Roman" w:cs="Times New Roman"/>
          <w:sz w:val="24"/>
          <w:szCs w:val="24"/>
        </w:rPr>
        <w:t xml:space="preserve"> yang menghasilkan tingkah laku nonproduktif (Dubrin, 1981: 45).</w:t>
      </w:r>
      <w:proofErr w:type="gramEnd"/>
    </w:p>
    <w:p w:rsidR="00A517BB" w:rsidRPr="00BB2FF4" w:rsidRDefault="00A517BB" w:rsidP="00A517BB">
      <w:pPr>
        <w:spacing w:after="0" w:line="360" w:lineRule="auto"/>
        <w:jc w:val="both"/>
        <w:rPr>
          <w:rFonts w:ascii="Times New Roman" w:hAnsi="Times New Roman" w:cs="Times New Roman"/>
          <w:sz w:val="24"/>
          <w:szCs w:val="24"/>
        </w:rPr>
      </w:pPr>
      <w:r w:rsidRPr="00BB2FF4">
        <w:rPr>
          <w:rFonts w:ascii="Times New Roman" w:hAnsi="Times New Roman" w:cs="Times New Roman"/>
          <w:sz w:val="24"/>
          <w:szCs w:val="24"/>
        </w:rPr>
        <w:tab/>
      </w:r>
      <w:proofErr w:type="gramStart"/>
      <w:r w:rsidRPr="00BB2FF4">
        <w:rPr>
          <w:rFonts w:ascii="Times New Roman" w:hAnsi="Times New Roman" w:cs="Times New Roman"/>
          <w:sz w:val="24"/>
          <w:szCs w:val="24"/>
        </w:rPr>
        <w:t>Model sistem konflik kedua yang dikemukakan dalam tulisan ini adalah model yang dikemukakan oleh Pondy dalam Arikunto (Arikunto, 1981: 90).</w:t>
      </w:r>
      <w:proofErr w:type="gramEnd"/>
      <w:r w:rsidRPr="00BB2FF4">
        <w:rPr>
          <w:rFonts w:ascii="Times New Roman" w:hAnsi="Times New Roman" w:cs="Times New Roman"/>
          <w:sz w:val="24"/>
          <w:szCs w:val="24"/>
        </w:rPr>
        <w:t xml:space="preserve"> Skema sistem konflik yang dikembangkan Pondy berangkat dari tahapan yang meliputi: Pertama, </w:t>
      </w:r>
      <w:r w:rsidRPr="00BB2FF4">
        <w:rPr>
          <w:rFonts w:ascii="Times New Roman" w:hAnsi="Times New Roman" w:cs="Times New Roman"/>
          <w:i/>
          <w:iCs/>
          <w:sz w:val="24"/>
          <w:szCs w:val="24"/>
        </w:rPr>
        <w:t>The latent-conflict.</w:t>
      </w:r>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 xml:space="preserve">Dalam tahap ini, kelompok berada dalam kondisi atau konflik antar kelompok, yang diasumsikan timbul karena kompetisi dalam menggunakan sumber, </w:t>
      </w:r>
      <w:r w:rsidRPr="00BB2FF4">
        <w:rPr>
          <w:rFonts w:ascii="Times New Roman" w:hAnsi="Times New Roman" w:cs="Times New Roman"/>
          <w:sz w:val="24"/>
          <w:szCs w:val="24"/>
        </w:rPr>
        <w:lastRenderedPageBreak/>
        <w:t>dorongan untuk mempunyai otonomi, dan perbedaan tujuan setiap unit.</w:t>
      </w:r>
      <w:proofErr w:type="gramEnd"/>
      <w:r w:rsidRPr="00BB2FF4">
        <w:rPr>
          <w:rFonts w:ascii="Times New Roman" w:hAnsi="Times New Roman" w:cs="Times New Roman"/>
          <w:sz w:val="24"/>
          <w:szCs w:val="24"/>
        </w:rPr>
        <w:t xml:space="preserve"> Konflik di sini lebih laten, belum berkembang. </w:t>
      </w:r>
      <w:proofErr w:type="gramStart"/>
      <w:r w:rsidRPr="00BB2FF4">
        <w:rPr>
          <w:rFonts w:ascii="Times New Roman" w:hAnsi="Times New Roman" w:cs="Times New Roman"/>
          <w:sz w:val="24"/>
          <w:szCs w:val="24"/>
        </w:rPr>
        <w:t xml:space="preserve">Kedua, </w:t>
      </w:r>
      <w:r w:rsidRPr="00BB2FF4">
        <w:rPr>
          <w:rFonts w:ascii="Times New Roman" w:hAnsi="Times New Roman" w:cs="Times New Roman"/>
          <w:i/>
          <w:iCs/>
          <w:sz w:val="24"/>
          <w:szCs w:val="24"/>
        </w:rPr>
        <w:t>The felt-conflict</w:t>
      </w:r>
      <w:r w:rsidRPr="00BB2FF4">
        <w:rPr>
          <w:rFonts w:ascii="Times New Roman" w:hAnsi="Times New Roman" w:cs="Times New Roman"/>
          <w:sz w:val="24"/>
          <w:szCs w:val="24"/>
        </w:rPr>
        <w:t>.</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Konflik bisa menyebabkan ketegangan dan juga bisa tidak menimbulkan ketegangan.</w:t>
      </w:r>
      <w:proofErr w:type="gramEnd"/>
      <w:r w:rsidRPr="00BB2FF4">
        <w:rPr>
          <w:rFonts w:ascii="Times New Roman" w:hAnsi="Times New Roman" w:cs="Times New Roman"/>
          <w:sz w:val="24"/>
          <w:szCs w:val="24"/>
        </w:rPr>
        <w:t xml:space="preserve"> Konflik </w:t>
      </w:r>
      <w:proofErr w:type="gramStart"/>
      <w:r w:rsidRPr="00BB2FF4">
        <w:rPr>
          <w:rFonts w:ascii="Times New Roman" w:hAnsi="Times New Roman" w:cs="Times New Roman"/>
          <w:sz w:val="24"/>
          <w:szCs w:val="24"/>
        </w:rPr>
        <w:t>akan</w:t>
      </w:r>
      <w:proofErr w:type="gramEnd"/>
      <w:r w:rsidRPr="00BB2FF4">
        <w:rPr>
          <w:rFonts w:ascii="Times New Roman" w:hAnsi="Times New Roman" w:cs="Times New Roman"/>
          <w:sz w:val="24"/>
          <w:szCs w:val="24"/>
        </w:rPr>
        <w:t xml:space="preserve"> menimbulkan ketegangan apabila individu menjadi </w:t>
      </w:r>
      <w:r w:rsidRPr="00BB2FF4">
        <w:rPr>
          <w:rFonts w:ascii="Times New Roman" w:hAnsi="Times New Roman" w:cs="Times New Roman"/>
          <w:i/>
          <w:iCs/>
          <w:sz w:val="24"/>
          <w:szCs w:val="24"/>
        </w:rPr>
        <w:t>egoinvolved</w:t>
      </w:r>
      <w:r w:rsidRPr="00BB2FF4">
        <w:rPr>
          <w:rFonts w:ascii="Times New Roman" w:hAnsi="Times New Roman" w:cs="Times New Roman"/>
          <w:sz w:val="24"/>
          <w:szCs w:val="24"/>
        </w:rPr>
        <w:t xml:space="preserve"> di dalam hubungan konflik.</w:t>
      </w:r>
    </w:p>
    <w:p w:rsidR="002B1D94" w:rsidRPr="00BB2FF4" w:rsidRDefault="00A517BB" w:rsidP="002B1D94">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 xml:space="preserve">Ketiga, </w:t>
      </w:r>
      <w:r w:rsidR="00C75B5B" w:rsidRPr="00BB2FF4">
        <w:rPr>
          <w:rFonts w:ascii="Times New Roman" w:hAnsi="Times New Roman" w:cs="Times New Roman"/>
          <w:i/>
          <w:iCs/>
          <w:sz w:val="24"/>
          <w:szCs w:val="24"/>
        </w:rPr>
        <w:t>The perceived-</w:t>
      </w:r>
      <w:r w:rsidRPr="00BB2FF4">
        <w:rPr>
          <w:rFonts w:ascii="Times New Roman" w:hAnsi="Times New Roman" w:cs="Times New Roman"/>
          <w:i/>
          <w:iCs/>
          <w:sz w:val="24"/>
          <w:szCs w:val="24"/>
        </w:rPr>
        <w:t>conflict</w:t>
      </w:r>
      <w:r w:rsidRPr="00BB2FF4">
        <w:rPr>
          <w:rFonts w:ascii="Times New Roman" w:hAnsi="Times New Roman" w:cs="Times New Roman"/>
          <w:sz w:val="24"/>
          <w:szCs w:val="24"/>
        </w:rPr>
        <w:t>.</w:t>
      </w:r>
      <w:proofErr w:type="gramEnd"/>
      <w:r w:rsidRPr="00BB2FF4">
        <w:rPr>
          <w:rFonts w:ascii="Times New Roman" w:hAnsi="Times New Roman" w:cs="Times New Roman"/>
          <w:sz w:val="24"/>
          <w:szCs w:val="24"/>
        </w:rPr>
        <w:t xml:space="preserve"> Dalam tahap ini, konflik tidak muncul karena adanya dua mekanisme penting yang menahan presepesi tersebut, yaitu: (1) Individu-individu yang terlibat menyadari bahwa konflik yang terjadi </w:t>
      </w:r>
      <w:proofErr w:type="gramStart"/>
      <w:r w:rsidRPr="00BB2FF4">
        <w:rPr>
          <w:rFonts w:ascii="Times New Roman" w:hAnsi="Times New Roman" w:cs="Times New Roman"/>
          <w:sz w:val="24"/>
          <w:szCs w:val="24"/>
        </w:rPr>
        <w:t>akan</w:t>
      </w:r>
      <w:proofErr w:type="gramEnd"/>
      <w:r w:rsidRPr="00BB2FF4">
        <w:rPr>
          <w:rFonts w:ascii="Times New Roman" w:hAnsi="Times New Roman" w:cs="Times New Roman"/>
          <w:sz w:val="24"/>
          <w:szCs w:val="24"/>
        </w:rPr>
        <w:t xml:space="preserve"> menyebabkan timbulnya perasaan yang mencekam. (2) Dalam organisasi seringkali terjadi konflik bila kondisin</w:t>
      </w:r>
      <w:r w:rsidR="00FB6474" w:rsidRPr="00BB2FF4">
        <w:rPr>
          <w:rFonts w:ascii="Times New Roman" w:hAnsi="Times New Roman" w:cs="Times New Roman"/>
          <w:sz w:val="24"/>
          <w:szCs w:val="24"/>
        </w:rPr>
        <w:t>ya memungkinkan, yakni apabila c</w:t>
      </w:r>
      <w:r w:rsidRPr="00BB2FF4">
        <w:rPr>
          <w:rFonts w:ascii="Times New Roman" w:hAnsi="Times New Roman" w:cs="Times New Roman"/>
          <w:sz w:val="24"/>
          <w:szCs w:val="24"/>
        </w:rPr>
        <w:t xml:space="preserve">ukup tersedia waktu dan kapasitas, dan konflik tersebut ditanggapi. Apabila tidak ditanggapi, maka konflik tidak </w:t>
      </w:r>
      <w:proofErr w:type="gramStart"/>
      <w:r w:rsidRPr="00BB2FF4">
        <w:rPr>
          <w:rFonts w:ascii="Times New Roman" w:hAnsi="Times New Roman" w:cs="Times New Roman"/>
          <w:sz w:val="24"/>
          <w:szCs w:val="24"/>
        </w:rPr>
        <w:t>akan</w:t>
      </w:r>
      <w:proofErr w:type="gramEnd"/>
      <w:r w:rsidRPr="00BB2FF4">
        <w:rPr>
          <w:rFonts w:ascii="Times New Roman" w:hAnsi="Times New Roman" w:cs="Times New Roman"/>
          <w:sz w:val="24"/>
          <w:szCs w:val="24"/>
        </w:rPr>
        <w:t xml:space="preserve"> timbul. </w:t>
      </w:r>
      <w:proofErr w:type="gramStart"/>
      <w:r w:rsidRPr="00BB2FF4">
        <w:rPr>
          <w:rFonts w:ascii="Times New Roman" w:hAnsi="Times New Roman" w:cs="Times New Roman"/>
          <w:sz w:val="24"/>
          <w:szCs w:val="24"/>
        </w:rPr>
        <w:t xml:space="preserve">Keempat, </w:t>
      </w:r>
      <w:r w:rsidRPr="00BB2FF4">
        <w:rPr>
          <w:rFonts w:ascii="Times New Roman" w:hAnsi="Times New Roman" w:cs="Times New Roman"/>
          <w:i/>
          <w:iCs/>
          <w:sz w:val="24"/>
          <w:szCs w:val="24"/>
        </w:rPr>
        <w:t>The manifest-conflict.</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konflik</w:t>
      </w:r>
      <w:proofErr w:type="gramEnd"/>
      <w:r w:rsidRPr="00BB2FF4">
        <w:rPr>
          <w:rFonts w:ascii="Times New Roman" w:hAnsi="Times New Roman" w:cs="Times New Roman"/>
          <w:sz w:val="24"/>
          <w:szCs w:val="24"/>
        </w:rPr>
        <w:t xml:space="preserve"> dalam tahap ini berupa tingkah laku terbuka. </w:t>
      </w:r>
      <w:proofErr w:type="gramStart"/>
      <w:r w:rsidRPr="00BB2FF4">
        <w:rPr>
          <w:rFonts w:ascii="Times New Roman" w:hAnsi="Times New Roman" w:cs="Times New Roman"/>
          <w:sz w:val="24"/>
          <w:szCs w:val="24"/>
        </w:rPr>
        <w:t>Kadang-kadang individu bertingkah laku yang kasar.</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 xml:space="preserve">Kelima, </w:t>
      </w:r>
      <w:r w:rsidRPr="00BB2FF4">
        <w:rPr>
          <w:rFonts w:ascii="Times New Roman" w:hAnsi="Times New Roman" w:cs="Times New Roman"/>
          <w:i/>
          <w:iCs/>
          <w:sz w:val="24"/>
          <w:szCs w:val="24"/>
        </w:rPr>
        <w:t>Conflict aftermath.</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Tiap-tiap peristiwa konflik merupakan urutan peristiwa yang merupakan hubungan antar partisipan dalam organisasi.</w:t>
      </w:r>
      <w:proofErr w:type="gramEnd"/>
      <w:r w:rsidRPr="00BB2FF4">
        <w:rPr>
          <w:rFonts w:ascii="Times New Roman" w:hAnsi="Times New Roman" w:cs="Times New Roman"/>
          <w:sz w:val="24"/>
          <w:szCs w:val="24"/>
        </w:rPr>
        <w:t xml:space="preserve"> Cara untuk menanggulangi konflik tersebut </w:t>
      </w:r>
      <w:proofErr w:type="gramStart"/>
      <w:r w:rsidRPr="00BB2FF4">
        <w:rPr>
          <w:rFonts w:ascii="Times New Roman" w:hAnsi="Times New Roman" w:cs="Times New Roman"/>
          <w:sz w:val="24"/>
          <w:szCs w:val="24"/>
        </w:rPr>
        <w:t>akan</w:t>
      </w:r>
      <w:proofErr w:type="gramEnd"/>
      <w:r w:rsidRPr="00BB2FF4">
        <w:rPr>
          <w:rFonts w:ascii="Times New Roman" w:hAnsi="Times New Roman" w:cs="Times New Roman"/>
          <w:sz w:val="24"/>
          <w:szCs w:val="24"/>
        </w:rPr>
        <w:t xml:space="preserve"> sangat menentukan semakin tegang atau semakin tenteramnya situasi dalam suatu organisasi (Arikunto, 1981: 91). </w:t>
      </w:r>
      <w:r w:rsidR="002B1D94" w:rsidRPr="00BB2FF4">
        <w:rPr>
          <w:rFonts w:ascii="Times New Roman" w:hAnsi="Times New Roman" w:cs="Times New Roman"/>
          <w:sz w:val="24"/>
          <w:szCs w:val="24"/>
        </w:rPr>
        <w:t>Model sistem konflik yang dikemukakan Pondy tersaji dalam gambar berikut ini:</w:t>
      </w:r>
    </w:p>
    <w:p w:rsidR="00A517BB" w:rsidRPr="00BB2FF4" w:rsidRDefault="00044006" w:rsidP="00C75B5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group id="_x0000_s1039" style="position:absolute;left:0;text-align:left;margin-left:-.7pt;margin-top:.3pt;width:397.5pt;height:292.3pt;z-index:-251655168" coordorigin="2254,777" coordsize="7950,5846">
            <v:shapetype id="_x0000_t202" coordsize="21600,21600" o:spt="202" path="m,l,21600r21600,l21600,xe">
              <v:stroke joinstyle="miter"/>
              <v:path gradientshapeok="t" o:connecttype="rect"/>
            </v:shapetype>
            <v:shape id="_x0000_s1040" type="#_x0000_t202" style="position:absolute;left:5220;top:777;width:2160;height:1063">
              <v:textbox style="mso-next-textbox:#_x0000_s1040">
                <w:txbxContent>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Altermath of Preceding Conflict Episode</w:t>
                    </w:r>
                  </w:p>
                </w:txbxContent>
              </v:textbox>
            </v:shape>
            <v:shape id="_x0000_s1041" type="#_x0000_t202" style="position:absolute;left:5751;top:2178;width:1158;height:765">
              <v:textbox style="mso-next-textbox:#_x0000_s1041">
                <w:txbxContent>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Latent Conflict</w:t>
                    </w:r>
                  </w:p>
                  <w:p w:rsidR="00A517BB" w:rsidRPr="00FA52B2" w:rsidRDefault="00A517BB" w:rsidP="00A517BB">
                    <w:pPr>
                      <w:spacing w:after="0" w:line="240" w:lineRule="auto"/>
                      <w:rPr>
                        <w:i/>
                        <w:iCs/>
                      </w:rPr>
                    </w:pPr>
                  </w:p>
                </w:txbxContent>
              </v:textbox>
            </v:shape>
            <v:shape id="_x0000_s1042" type="#_x0000_t202" style="position:absolute;left:7872;top:2178;width:1846;height:765">
              <v:textbox style="mso-next-textbox:#_x0000_s1042">
                <w:txbxContent>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Environmental Efects</w:t>
                    </w:r>
                  </w:p>
                </w:txbxContent>
              </v:textbox>
            </v:shape>
            <v:shape id="_x0000_s1043" type="#_x0000_t202" style="position:absolute;left:8280;top:3192;width:1924;height:1015">
              <v:textbox style="mso-next-textbox:#_x0000_s1043">
                <w:txbxContent>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Supression and Ettention Focus Mechanms</w:t>
                    </w:r>
                  </w:p>
                </w:txbxContent>
              </v:textbox>
            </v:shape>
            <v:shape id="_x0000_s1044" type="#_x0000_t202" style="position:absolute;left:8560;top:4376;width:1520;height:1313">
              <v:textbox style="mso-next-textbox:#_x0000_s1044">
                <w:txbxContent>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Afaibility of Conflict Resolution Mechanisms</w:t>
                    </w:r>
                  </w:p>
                </w:txbxContent>
              </v:textbox>
            </v:shape>
            <v:shape id="_x0000_s1045" type="#_x0000_t202" style="position:absolute;left:6721;top:3419;width:1315;height:739">
              <v:textbox style="mso-next-textbox:#_x0000_s1045">
                <w:txbxContent>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Precieved</w:t>
                    </w:r>
                  </w:p>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Conflict</w:t>
                    </w:r>
                  </w:p>
                </w:txbxContent>
              </v:textbox>
            </v:shape>
            <v:shape id="_x0000_s1046" type="#_x0000_t202" style="position:absolute;left:4753;top:3468;width:1120;height:739">
              <v:textbox style="mso-next-textbox:#_x0000_s1046">
                <w:txbxContent>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Felt</w:t>
                    </w:r>
                  </w:p>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Conflict</w:t>
                    </w:r>
                  </w:p>
                </w:txbxContent>
              </v:textbox>
            </v:shape>
            <v:shape id="_x0000_s1047" type="#_x0000_t202" style="position:absolute;left:5751;top:4683;width:1327;height:739">
              <v:textbox style="mso-next-textbox:#_x0000_s1047">
                <w:txbxContent>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Manifest</w:t>
                    </w:r>
                  </w:p>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Conflict</w:t>
                    </w:r>
                  </w:p>
                </w:txbxContent>
              </v:textbox>
            </v:shape>
            <v:shape id="_x0000_s1048" type="#_x0000_t202" style="position:absolute;left:5735;top:5893;width:1448;height:730">
              <v:textbox style="mso-next-textbox:#_x0000_s1048">
                <w:txbxContent>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Conflict</w:t>
                    </w:r>
                  </w:p>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Aftermath</w:t>
                    </w:r>
                  </w:p>
                </w:txbxContent>
              </v:textbox>
            </v:shape>
            <v:shape id="_x0000_s1049" type="#_x0000_t202" style="position:absolute;left:2538;top:4669;width:1700;height:739">
              <v:textbox style="mso-next-textbox:#_x0000_s1049">
                <w:txbxContent>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Strategic</w:t>
                    </w:r>
                  </w:p>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Consideration</w:t>
                    </w:r>
                  </w:p>
                </w:txbxContent>
              </v:textbox>
            </v:shape>
            <v:shape id="_x0000_s1050" type="#_x0000_t202" style="position:absolute;left:2254;top:3204;width:1978;height:1264">
              <v:textbox style="mso-next-textbox:#_x0000_s1050">
                <w:txbxContent>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Organizational</w:t>
                    </w:r>
                  </w:p>
                  <w:p w:rsidR="00A517BB" w:rsidRPr="00FA52B2" w:rsidRDefault="00A517BB" w:rsidP="00A517BB">
                    <w:pPr>
                      <w:spacing w:after="0" w:line="240" w:lineRule="auto"/>
                      <w:jc w:val="center"/>
                      <w:rPr>
                        <w:rFonts w:ascii="Cambria" w:hAnsi="Cambria" w:cs="Cambria"/>
                        <w:i/>
                        <w:iCs/>
                        <w:sz w:val="24"/>
                        <w:szCs w:val="24"/>
                      </w:rPr>
                    </w:pPr>
                    <w:proofErr w:type="gramStart"/>
                    <w:r w:rsidRPr="00FA52B2">
                      <w:rPr>
                        <w:rFonts w:ascii="Cambria" w:hAnsi="Cambria" w:cs="Cambria"/>
                        <w:i/>
                        <w:iCs/>
                        <w:sz w:val="24"/>
                        <w:szCs w:val="24"/>
                      </w:rPr>
                      <w:t>and</w:t>
                    </w:r>
                    <w:proofErr w:type="gramEnd"/>
                    <w:r w:rsidRPr="00FA52B2">
                      <w:rPr>
                        <w:rFonts w:ascii="Cambria" w:hAnsi="Cambria" w:cs="Cambria"/>
                        <w:i/>
                        <w:iCs/>
                        <w:sz w:val="24"/>
                        <w:szCs w:val="24"/>
                      </w:rPr>
                      <w:t xml:space="preserve"> extra organizational</w:t>
                    </w:r>
                  </w:p>
                  <w:p w:rsidR="00A517BB" w:rsidRPr="00FA52B2" w:rsidRDefault="00A517BB" w:rsidP="00A517BB">
                    <w:pPr>
                      <w:spacing w:after="0" w:line="240" w:lineRule="auto"/>
                      <w:jc w:val="center"/>
                      <w:rPr>
                        <w:rFonts w:ascii="Cambria" w:hAnsi="Cambria" w:cs="Cambria"/>
                        <w:i/>
                        <w:iCs/>
                        <w:sz w:val="24"/>
                        <w:szCs w:val="24"/>
                      </w:rPr>
                    </w:pPr>
                    <w:r w:rsidRPr="00FA52B2">
                      <w:rPr>
                        <w:rFonts w:ascii="Cambria" w:hAnsi="Cambria" w:cs="Cambria"/>
                        <w:i/>
                        <w:iCs/>
                        <w:sz w:val="24"/>
                        <w:szCs w:val="24"/>
                      </w:rPr>
                      <w:t>Tensions</w:t>
                    </w:r>
                  </w:p>
                </w:txbxContent>
              </v:textbox>
            </v:shape>
            <v:shape id="_x0000_s1051" type="#_x0000_t32" style="position:absolute;left:6324;top:1840;width:0;height:338" o:connectortype="straight">
              <v:stroke endarrow="block"/>
            </v:shape>
            <v:shape id="_x0000_s1052" type="#_x0000_t32" style="position:absolute;left:5284;top:2943;width:1040;height:525;flip:x" o:connectortype="straight">
              <v:stroke endarrow="block"/>
            </v:shape>
            <v:shape id="_x0000_s1053" type="#_x0000_t32" style="position:absolute;left:6324;top:2943;width:1056;height:476" o:connectortype="straight">
              <v:stroke endarrow="block"/>
            </v:shape>
            <v:shape id="_x0000_s1054" type="#_x0000_t32" style="position:absolute;left:6399;top:4158;width:1040;height:525;flip:x" o:connectortype="straight">
              <v:stroke endarrow="block"/>
            </v:shape>
            <v:shape id="_x0000_s1055" type="#_x0000_t32" style="position:absolute;left:5343;top:4207;width:1056;height:476" o:connectortype="straight">
              <v:stroke endarrow="block"/>
            </v:shape>
            <v:shape id="_x0000_s1056" type="#_x0000_t32" style="position:absolute;left:6458;top:5422;width:1;height:471" o:connectortype="straight">
              <v:stroke endarrow="block"/>
            </v:shape>
            <v:shape id="_x0000_s1057" type="#_x0000_t32" style="position:absolute;left:7078;top:5044;width:1481;height:0;flip:x" o:connectortype="straight">
              <v:stroke endarrow="block"/>
            </v:shape>
            <v:shape id="_x0000_s1058" type="#_x0000_t32" style="position:absolute;left:4253;top:5044;width:1481;height:0;flip:x" o:connectortype="straight">
              <v:stroke startarrow="block"/>
            </v:shape>
            <v:shape id="_x0000_s1059" type="#_x0000_t32" style="position:absolute;left:8036;top:3776;width:243;height:0;flip:x" o:connectortype="straight">
              <v:stroke endarrow="block"/>
            </v:shape>
            <v:shape id="_x0000_s1060" type="#_x0000_t32" style="position:absolute;left:6922;top:2561;width:932;height:1;flip:x" o:connectortype="straight">
              <v:stroke endarrow="block"/>
            </v:shape>
            <v:shape id="_x0000_s1061" type="#_x0000_t32" style="position:absolute;left:4232;top:3839;width:521;height:0;flip:x" o:connectortype="straight">
              <v:stroke startarrow="block"/>
            </v:shape>
          </v:group>
        </w:pict>
      </w:r>
    </w:p>
    <w:p w:rsidR="00A517BB" w:rsidRPr="00BB2FF4" w:rsidRDefault="00A517BB" w:rsidP="00A517BB">
      <w:pPr>
        <w:pStyle w:val="FR1"/>
        <w:spacing w:line="360" w:lineRule="auto"/>
        <w:ind w:left="0"/>
        <w:jc w:val="both"/>
        <w:rPr>
          <w:rFonts w:ascii="Times New Roman" w:hAnsi="Times New Roman" w:cs="Times New Roman"/>
          <w:sz w:val="24"/>
          <w:szCs w:val="24"/>
        </w:rPr>
      </w:pPr>
    </w:p>
    <w:p w:rsidR="00A517BB" w:rsidRPr="00BB2FF4" w:rsidRDefault="00A517BB" w:rsidP="00A517BB">
      <w:pPr>
        <w:pStyle w:val="FR1"/>
        <w:spacing w:line="360" w:lineRule="auto"/>
        <w:ind w:left="0"/>
        <w:jc w:val="both"/>
        <w:rPr>
          <w:rFonts w:ascii="Times New Roman" w:hAnsi="Times New Roman" w:cs="Times New Roman"/>
          <w:sz w:val="24"/>
          <w:szCs w:val="24"/>
        </w:rPr>
      </w:pPr>
    </w:p>
    <w:p w:rsidR="00A517BB" w:rsidRPr="00BB2FF4" w:rsidRDefault="00A517BB" w:rsidP="00A517BB">
      <w:pPr>
        <w:pStyle w:val="FR1"/>
        <w:spacing w:line="360" w:lineRule="auto"/>
        <w:ind w:left="0"/>
        <w:jc w:val="both"/>
        <w:rPr>
          <w:rFonts w:ascii="Times New Roman" w:hAnsi="Times New Roman" w:cs="Times New Roman"/>
          <w:sz w:val="24"/>
          <w:szCs w:val="24"/>
        </w:rPr>
      </w:pPr>
    </w:p>
    <w:p w:rsidR="00A517BB" w:rsidRPr="00BB2FF4" w:rsidRDefault="00A517BB" w:rsidP="00A517BB">
      <w:pPr>
        <w:pStyle w:val="FR1"/>
        <w:spacing w:line="360" w:lineRule="auto"/>
        <w:ind w:left="0"/>
        <w:jc w:val="both"/>
        <w:rPr>
          <w:rFonts w:ascii="Times New Roman" w:hAnsi="Times New Roman" w:cs="Times New Roman"/>
          <w:sz w:val="24"/>
          <w:szCs w:val="24"/>
        </w:rPr>
      </w:pPr>
    </w:p>
    <w:p w:rsidR="00A517BB" w:rsidRPr="00BB2FF4" w:rsidRDefault="00A517BB" w:rsidP="00A517BB">
      <w:pPr>
        <w:pStyle w:val="FR1"/>
        <w:spacing w:line="360" w:lineRule="auto"/>
        <w:ind w:left="0"/>
        <w:jc w:val="both"/>
        <w:rPr>
          <w:rFonts w:ascii="Times New Roman" w:hAnsi="Times New Roman" w:cs="Times New Roman"/>
          <w:sz w:val="24"/>
          <w:szCs w:val="24"/>
        </w:rPr>
      </w:pPr>
    </w:p>
    <w:p w:rsidR="00A517BB" w:rsidRPr="00BB2FF4" w:rsidRDefault="00A517BB" w:rsidP="00A517BB">
      <w:pPr>
        <w:pStyle w:val="FR1"/>
        <w:spacing w:line="360" w:lineRule="auto"/>
        <w:ind w:left="0"/>
        <w:jc w:val="both"/>
        <w:rPr>
          <w:rFonts w:ascii="Times New Roman" w:hAnsi="Times New Roman" w:cs="Times New Roman"/>
          <w:sz w:val="24"/>
          <w:szCs w:val="24"/>
        </w:rPr>
      </w:pPr>
    </w:p>
    <w:p w:rsidR="00A517BB" w:rsidRPr="00BB2FF4" w:rsidRDefault="00A517BB" w:rsidP="00A517BB">
      <w:pPr>
        <w:pStyle w:val="FR1"/>
        <w:spacing w:line="360" w:lineRule="auto"/>
        <w:ind w:left="0"/>
        <w:jc w:val="both"/>
        <w:rPr>
          <w:rFonts w:ascii="Times New Roman" w:hAnsi="Times New Roman" w:cs="Times New Roman"/>
          <w:sz w:val="24"/>
          <w:szCs w:val="24"/>
        </w:rPr>
      </w:pPr>
    </w:p>
    <w:p w:rsidR="00A517BB" w:rsidRPr="00BB2FF4" w:rsidRDefault="00A517BB" w:rsidP="00A517BB">
      <w:pPr>
        <w:pStyle w:val="FR1"/>
        <w:spacing w:line="360" w:lineRule="auto"/>
        <w:ind w:left="0"/>
        <w:jc w:val="both"/>
        <w:rPr>
          <w:rFonts w:ascii="Times New Roman" w:hAnsi="Times New Roman" w:cs="Times New Roman"/>
          <w:sz w:val="24"/>
          <w:szCs w:val="24"/>
        </w:rPr>
      </w:pPr>
    </w:p>
    <w:p w:rsidR="00A517BB" w:rsidRPr="00BB2FF4" w:rsidRDefault="00A517BB" w:rsidP="00A517BB">
      <w:pPr>
        <w:pStyle w:val="FR1"/>
        <w:spacing w:line="360" w:lineRule="auto"/>
        <w:ind w:left="0"/>
        <w:jc w:val="both"/>
        <w:rPr>
          <w:rFonts w:ascii="Times New Roman" w:hAnsi="Times New Roman" w:cs="Times New Roman"/>
          <w:sz w:val="24"/>
          <w:szCs w:val="24"/>
        </w:rPr>
      </w:pPr>
    </w:p>
    <w:p w:rsidR="00A517BB" w:rsidRPr="00BB2FF4" w:rsidRDefault="00A517BB" w:rsidP="00A517BB">
      <w:pPr>
        <w:pStyle w:val="FR1"/>
        <w:spacing w:line="360" w:lineRule="auto"/>
        <w:ind w:left="0"/>
        <w:jc w:val="both"/>
        <w:rPr>
          <w:rFonts w:ascii="Times New Roman" w:hAnsi="Times New Roman" w:cs="Times New Roman"/>
          <w:sz w:val="24"/>
          <w:szCs w:val="24"/>
        </w:rPr>
      </w:pPr>
    </w:p>
    <w:p w:rsidR="00A517BB" w:rsidRPr="00BB2FF4" w:rsidRDefault="00A517BB" w:rsidP="00A517BB">
      <w:pPr>
        <w:pStyle w:val="FR1"/>
        <w:spacing w:line="360" w:lineRule="auto"/>
        <w:ind w:left="0"/>
        <w:jc w:val="both"/>
        <w:rPr>
          <w:rFonts w:ascii="Times New Roman" w:hAnsi="Times New Roman" w:cs="Times New Roman"/>
          <w:sz w:val="24"/>
          <w:szCs w:val="24"/>
        </w:rPr>
      </w:pPr>
    </w:p>
    <w:p w:rsidR="00C75B5B" w:rsidRPr="00BB2FF4" w:rsidRDefault="00C75B5B" w:rsidP="00A517BB">
      <w:pPr>
        <w:pStyle w:val="FR1"/>
        <w:ind w:left="0"/>
        <w:jc w:val="center"/>
        <w:rPr>
          <w:rFonts w:ascii="Times New Roman" w:hAnsi="Times New Roman" w:cs="Times New Roman"/>
          <w:b/>
          <w:bCs/>
          <w:sz w:val="24"/>
          <w:szCs w:val="24"/>
        </w:rPr>
      </w:pPr>
    </w:p>
    <w:p w:rsidR="00C75B5B" w:rsidRPr="00BB2FF4" w:rsidRDefault="00C75B5B" w:rsidP="00A517BB">
      <w:pPr>
        <w:pStyle w:val="FR1"/>
        <w:ind w:left="0"/>
        <w:jc w:val="center"/>
        <w:rPr>
          <w:rFonts w:ascii="Times New Roman" w:hAnsi="Times New Roman" w:cs="Times New Roman"/>
          <w:b/>
          <w:bCs/>
          <w:sz w:val="24"/>
          <w:szCs w:val="24"/>
        </w:rPr>
      </w:pPr>
    </w:p>
    <w:p w:rsidR="00C75B5B" w:rsidRPr="00BB2FF4" w:rsidRDefault="00C75B5B" w:rsidP="00A517BB">
      <w:pPr>
        <w:pStyle w:val="FR1"/>
        <w:ind w:left="0"/>
        <w:jc w:val="center"/>
        <w:rPr>
          <w:rFonts w:ascii="Times New Roman" w:hAnsi="Times New Roman" w:cs="Times New Roman"/>
          <w:bCs/>
          <w:sz w:val="20"/>
          <w:szCs w:val="20"/>
        </w:rPr>
      </w:pPr>
    </w:p>
    <w:p w:rsidR="00C75B5B" w:rsidRPr="00BB2FF4" w:rsidRDefault="00C75B5B" w:rsidP="00A517BB">
      <w:pPr>
        <w:pStyle w:val="FR1"/>
        <w:ind w:left="0"/>
        <w:jc w:val="center"/>
        <w:rPr>
          <w:rFonts w:ascii="Times New Roman" w:hAnsi="Times New Roman" w:cs="Times New Roman"/>
          <w:bCs/>
          <w:sz w:val="20"/>
          <w:szCs w:val="20"/>
        </w:rPr>
      </w:pPr>
    </w:p>
    <w:p w:rsidR="00A517BB" w:rsidRPr="00BB2FF4" w:rsidRDefault="00A517BB" w:rsidP="00A517BB">
      <w:pPr>
        <w:pStyle w:val="FR1"/>
        <w:ind w:left="0"/>
        <w:jc w:val="center"/>
        <w:rPr>
          <w:rFonts w:ascii="Times New Roman" w:hAnsi="Times New Roman" w:cs="Times New Roman"/>
          <w:bCs/>
          <w:sz w:val="20"/>
          <w:szCs w:val="20"/>
        </w:rPr>
      </w:pPr>
      <w:r w:rsidRPr="00BB2FF4">
        <w:rPr>
          <w:rFonts w:ascii="Times New Roman" w:hAnsi="Times New Roman" w:cs="Times New Roman"/>
          <w:bCs/>
          <w:sz w:val="20"/>
          <w:szCs w:val="20"/>
        </w:rPr>
        <w:t>Gambar 1.2 Model Pondy dalam Pembacaan Sistem Konflik</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lastRenderedPageBreak/>
        <w:t>Pilihan penyelesaian konflik dalam lembaga pendidikan memiliki beragam pendekatan.</w:t>
      </w:r>
      <w:proofErr w:type="gramEnd"/>
      <w:r w:rsidRPr="00BB2FF4">
        <w:rPr>
          <w:rFonts w:ascii="Times New Roman" w:hAnsi="Times New Roman" w:cs="Times New Roman"/>
          <w:sz w:val="24"/>
          <w:szCs w:val="24"/>
        </w:rPr>
        <w:t xml:space="preserve"> Pemilihan pendekatan dalam penyelesaian konflik berimplikasi satu </w:t>
      </w:r>
      <w:proofErr w:type="gramStart"/>
      <w:r w:rsidRPr="00BB2FF4">
        <w:rPr>
          <w:rFonts w:ascii="Times New Roman" w:hAnsi="Times New Roman" w:cs="Times New Roman"/>
          <w:sz w:val="24"/>
          <w:szCs w:val="24"/>
        </w:rPr>
        <w:t>sama</w:t>
      </w:r>
      <w:proofErr w:type="gramEnd"/>
      <w:r w:rsidRPr="00BB2FF4">
        <w:rPr>
          <w:rFonts w:ascii="Times New Roman" w:hAnsi="Times New Roman" w:cs="Times New Roman"/>
          <w:sz w:val="24"/>
          <w:szCs w:val="24"/>
        </w:rPr>
        <w:t xml:space="preserve"> lain. </w:t>
      </w:r>
      <w:proofErr w:type="gramStart"/>
      <w:r w:rsidRPr="00BB2FF4">
        <w:rPr>
          <w:rFonts w:ascii="Times New Roman" w:hAnsi="Times New Roman" w:cs="Times New Roman"/>
          <w:sz w:val="24"/>
          <w:szCs w:val="24"/>
        </w:rPr>
        <w:t>Kesemuanya mencerminkan pikiran dan tindakan pengelola lembaga pendidikan dalam menyelesaikan konflik yang dihadapi.</w:t>
      </w:r>
      <w:proofErr w:type="gramEnd"/>
      <w:r w:rsidRPr="00BB2FF4">
        <w:rPr>
          <w:rFonts w:ascii="Times New Roman" w:hAnsi="Times New Roman" w:cs="Times New Roman"/>
          <w:sz w:val="24"/>
          <w:szCs w:val="24"/>
        </w:rPr>
        <w:t xml:space="preserve"> Berkenaan dengan hal tersebut, Dubrin mengklasifikasikan tiga macam metode dalam menyelesaikan konflik, yaitu: Pertama, metode tradisional. Mekanisme penyelesaian konflik dengan metode ini dilakukan dengan tahapan: (a) </w:t>
      </w:r>
      <w:r w:rsidRPr="00BB2FF4">
        <w:rPr>
          <w:rFonts w:ascii="Times New Roman" w:hAnsi="Times New Roman" w:cs="Times New Roman"/>
          <w:i/>
          <w:iCs/>
          <w:sz w:val="24"/>
          <w:szCs w:val="24"/>
        </w:rPr>
        <w:t>Peals procedures</w:t>
      </w:r>
      <w:r w:rsidRPr="00BB2FF4">
        <w:rPr>
          <w:rFonts w:ascii="Times New Roman" w:hAnsi="Times New Roman" w:cs="Times New Roman"/>
          <w:sz w:val="24"/>
          <w:szCs w:val="24"/>
        </w:rPr>
        <w:t xml:space="preserve">, sebuah prosedur yang dilakukan dengan </w:t>
      </w:r>
      <w:proofErr w:type="gramStart"/>
      <w:r w:rsidRPr="00BB2FF4">
        <w:rPr>
          <w:rFonts w:ascii="Times New Roman" w:hAnsi="Times New Roman" w:cs="Times New Roman"/>
          <w:sz w:val="24"/>
          <w:szCs w:val="24"/>
        </w:rPr>
        <w:t>cara</w:t>
      </w:r>
      <w:proofErr w:type="gramEnd"/>
      <w:r w:rsidRPr="00BB2FF4">
        <w:rPr>
          <w:rFonts w:ascii="Times New Roman" w:hAnsi="Times New Roman" w:cs="Times New Roman"/>
          <w:sz w:val="24"/>
          <w:szCs w:val="24"/>
        </w:rPr>
        <w:t xml:space="preserve"> meminta pertimbangan. </w:t>
      </w:r>
      <w:proofErr w:type="gramStart"/>
      <w:r w:rsidRPr="00BB2FF4">
        <w:rPr>
          <w:rFonts w:ascii="Times New Roman" w:hAnsi="Times New Roman" w:cs="Times New Roman"/>
          <w:sz w:val="24"/>
          <w:szCs w:val="24"/>
        </w:rPr>
        <w:t>Misalnya, meminta pertimbangan atasan dalam menyelesaikan konflik pendidikan yang dialami.</w:t>
      </w:r>
      <w:proofErr w:type="gramEnd"/>
      <w:r w:rsidRPr="00BB2FF4">
        <w:rPr>
          <w:rFonts w:ascii="Times New Roman" w:hAnsi="Times New Roman" w:cs="Times New Roman"/>
          <w:sz w:val="24"/>
          <w:szCs w:val="24"/>
        </w:rPr>
        <w:t xml:space="preserve"> (b) </w:t>
      </w:r>
      <w:r w:rsidRPr="00BB2FF4">
        <w:rPr>
          <w:rFonts w:ascii="Times New Roman" w:hAnsi="Times New Roman" w:cs="Times New Roman"/>
          <w:i/>
          <w:iCs/>
          <w:sz w:val="24"/>
          <w:szCs w:val="24"/>
        </w:rPr>
        <w:t>Domination of others</w:t>
      </w:r>
      <w:r w:rsidRPr="00BB2FF4">
        <w:rPr>
          <w:rFonts w:ascii="Times New Roman" w:hAnsi="Times New Roman" w:cs="Times New Roman"/>
          <w:sz w:val="24"/>
          <w:szCs w:val="24"/>
        </w:rPr>
        <w:t xml:space="preserve">, prosedur yang dijalankan dengan menghilangkan pihak yang dianggap mengacau sehingga menyebabkan salah satu pihak menjadi terdominasi. (c) </w:t>
      </w:r>
      <w:r w:rsidRPr="00BB2FF4">
        <w:rPr>
          <w:rFonts w:ascii="Times New Roman" w:hAnsi="Times New Roman" w:cs="Times New Roman"/>
          <w:i/>
          <w:iCs/>
          <w:sz w:val="24"/>
          <w:szCs w:val="24"/>
        </w:rPr>
        <w:t>Bergaining</w:t>
      </w:r>
      <w:r w:rsidRPr="00BB2FF4">
        <w:rPr>
          <w:rFonts w:ascii="Times New Roman" w:hAnsi="Times New Roman" w:cs="Times New Roman"/>
          <w:sz w:val="24"/>
          <w:szCs w:val="24"/>
        </w:rPr>
        <w:t xml:space="preserve">, prosedur yang dijalankan perundingan antara pihak-pihak yang terlibat dalam konflik (Dubrin, 1981: 87). </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Kedua, metode pemecahan konflik.</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Mekanisme penyelesaian konflik diselesaikan dengan tindakan preventif.</w:t>
      </w:r>
      <w:proofErr w:type="gramEnd"/>
      <w:r w:rsidRPr="00BB2FF4">
        <w:rPr>
          <w:rFonts w:ascii="Times New Roman" w:hAnsi="Times New Roman" w:cs="Times New Roman"/>
          <w:sz w:val="24"/>
          <w:szCs w:val="24"/>
        </w:rPr>
        <w:t xml:space="preserve"> Ada empat </w:t>
      </w:r>
      <w:proofErr w:type="gramStart"/>
      <w:r w:rsidRPr="00BB2FF4">
        <w:rPr>
          <w:rFonts w:ascii="Times New Roman" w:hAnsi="Times New Roman" w:cs="Times New Roman"/>
          <w:sz w:val="24"/>
          <w:szCs w:val="24"/>
        </w:rPr>
        <w:t>cara</w:t>
      </w:r>
      <w:proofErr w:type="gramEnd"/>
      <w:r w:rsidRPr="00BB2FF4">
        <w:rPr>
          <w:rFonts w:ascii="Times New Roman" w:hAnsi="Times New Roman" w:cs="Times New Roman"/>
          <w:sz w:val="24"/>
          <w:szCs w:val="24"/>
        </w:rPr>
        <w:t xml:space="preserve"> yang dapat dilakukan untuk mencegah timbulnya konflik dalam lembaga pendidikan, yakni: (1) </w:t>
      </w:r>
      <w:r w:rsidRPr="00BB2FF4">
        <w:rPr>
          <w:rFonts w:ascii="Times New Roman" w:hAnsi="Times New Roman" w:cs="Times New Roman"/>
          <w:i/>
          <w:iCs/>
          <w:sz w:val="24"/>
          <w:szCs w:val="24"/>
        </w:rPr>
        <w:t>Unifying the work flow</w:t>
      </w:r>
      <w:r w:rsidRPr="00BB2FF4">
        <w:rPr>
          <w:rFonts w:ascii="Times New Roman" w:hAnsi="Times New Roman" w:cs="Times New Roman"/>
          <w:sz w:val="24"/>
          <w:szCs w:val="24"/>
        </w:rPr>
        <w:t xml:space="preserve">, yang memiliki makna penyatuan arus kerja. (2) </w:t>
      </w:r>
      <w:r w:rsidRPr="00BB2FF4">
        <w:rPr>
          <w:rFonts w:ascii="Times New Roman" w:hAnsi="Times New Roman" w:cs="Times New Roman"/>
          <w:i/>
          <w:iCs/>
          <w:sz w:val="24"/>
          <w:szCs w:val="24"/>
        </w:rPr>
        <w:t>Iason groups of intermediaries</w:t>
      </w:r>
      <w:r w:rsidRPr="00BB2FF4">
        <w:rPr>
          <w:rFonts w:ascii="Times New Roman" w:hAnsi="Times New Roman" w:cs="Times New Roman"/>
          <w:sz w:val="24"/>
          <w:szCs w:val="24"/>
        </w:rPr>
        <w:t xml:space="preserve">, yang mengandung pengertian adanya hubungan antar kelompok atau adanya perantara. (3) </w:t>
      </w:r>
      <w:r w:rsidRPr="00BB2FF4">
        <w:rPr>
          <w:rFonts w:ascii="Times New Roman" w:hAnsi="Times New Roman" w:cs="Times New Roman"/>
          <w:i/>
          <w:iCs/>
          <w:sz w:val="24"/>
          <w:szCs w:val="24"/>
        </w:rPr>
        <w:t xml:space="preserve">Interorganizational exchange </w:t>
      </w:r>
      <w:r w:rsidRPr="00BB2FF4">
        <w:rPr>
          <w:rFonts w:ascii="Times New Roman" w:hAnsi="Times New Roman" w:cs="Times New Roman"/>
          <w:sz w:val="24"/>
          <w:szCs w:val="24"/>
        </w:rPr>
        <w:t xml:space="preserve">yang berarti pertukaran anggota yang terlibat konflik dalam organisasi. (4) </w:t>
      </w:r>
      <w:r w:rsidRPr="00BB2FF4">
        <w:rPr>
          <w:rFonts w:ascii="Times New Roman" w:hAnsi="Times New Roman" w:cs="Times New Roman"/>
          <w:i/>
          <w:iCs/>
          <w:sz w:val="24"/>
          <w:szCs w:val="24"/>
        </w:rPr>
        <w:t>Committees</w:t>
      </w:r>
      <w:r w:rsidRPr="00BB2FF4">
        <w:rPr>
          <w:rFonts w:ascii="Times New Roman" w:hAnsi="Times New Roman" w:cs="Times New Roman"/>
          <w:sz w:val="24"/>
          <w:szCs w:val="24"/>
        </w:rPr>
        <w:t>, yang dilakukan dengan pembentukan komite, anggo</w:t>
      </w:r>
      <w:r w:rsidRPr="00BB2FF4">
        <w:rPr>
          <w:rFonts w:ascii="Times New Roman" w:hAnsi="Times New Roman" w:cs="Times New Roman"/>
          <w:sz w:val="24"/>
          <w:szCs w:val="24"/>
        </w:rPr>
        <w:softHyphen/>
        <w:t xml:space="preserve">ta dari berbagai unit organisasi.  Dengan melalui cara ini akan dapat diketahui kebaikkan yang lain, seperti </w:t>
      </w:r>
      <w:proofErr w:type="gramStart"/>
      <w:r w:rsidRPr="00BB2FF4">
        <w:rPr>
          <w:rFonts w:ascii="Times New Roman" w:hAnsi="Times New Roman" w:cs="Times New Roman"/>
          <w:sz w:val="24"/>
          <w:szCs w:val="24"/>
        </w:rPr>
        <w:t>menambah  rasa</w:t>
      </w:r>
      <w:proofErr w:type="gramEnd"/>
      <w:r w:rsidRPr="00BB2FF4">
        <w:rPr>
          <w:rFonts w:ascii="Times New Roman" w:hAnsi="Times New Roman" w:cs="Times New Roman"/>
          <w:sz w:val="24"/>
          <w:szCs w:val="24"/>
        </w:rPr>
        <w:t xml:space="preserve">  toleransi  dan  memahami  hasil yang diperoleh (Dubrin, 1981: 87). </w:t>
      </w:r>
    </w:p>
    <w:p w:rsidR="00A517BB" w:rsidRPr="00BB2FF4" w:rsidRDefault="00A517BB" w:rsidP="00A517BB">
      <w:pPr>
        <w:spacing w:after="0" w:line="360" w:lineRule="auto"/>
        <w:ind w:firstLine="720"/>
        <w:jc w:val="both"/>
        <w:rPr>
          <w:rFonts w:ascii="Times New Roman" w:hAnsi="Times New Roman" w:cs="Times New Roman"/>
          <w:sz w:val="24"/>
          <w:szCs w:val="24"/>
        </w:rPr>
      </w:pPr>
      <w:proofErr w:type="gramStart"/>
      <w:r w:rsidRPr="00BB2FF4">
        <w:rPr>
          <w:rFonts w:ascii="Times New Roman" w:hAnsi="Times New Roman" w:cs="Times New Roman"/>
          <w:sz w:val="24"/>
          <w:szCs w:val="24"/>
        </w:rPr>
        <w:t xml:space="preserve">Ketiga, metode penyelesaian konflik melalui konfrontasi yang dilakukan dengan </w:t>
      </w:r>
      <w:r w:rsidRPr="00BB2FF4">
        <w:rPr>
          <w:rFonts w:ascii="Times New Roman" w:hAnsi="Times New Roman" w:cs="Times New Roman"/>
          <w:i/>
          <w:iCs/>
          <w:sz w:val="24"/>
          <w:szCs w:val="24"/>
        </w:rPr>
        <w:t>Organization Confrontation Meeting</w:t>
      </w:r>
      <w:r w:rsidRPr="00BB2FF4">
        <w:rPr>
          <w:rFonts w:ascii="Times New Roman" w:hAnsi="Times New Roman" w:cs="Times New Roman"/>
          <w:sz w:val="24"/>
          <w:szCs w:val="24"/>
        </w:rPr>
        <w:t>.</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Cara tersebut digunakan untuk penyelesaian konflik antar kelompok.</w:t>
      </w:r>
      <w:proofErr w:type="gramEnd"/>
      <w:r w:rsidRPr="00BB2FF4">
        <w:rPr>
          <w:rFonts w:ascii="Times New Roman" w:hAnsi="Times New Roman" w:cs="Times New Roman"/>
          <w:sz w:val="24"/>
          <w:szCs w:val="24"/>
        </w:rPr>
        <w:t xml:space="preserve"> Dalam pelaksanaan pendekatan ini, dapat ditempuh melalui tujuh fase sebagai berikut: (1) </w:t>
      </w:r>
      <w:r w:rsidRPr="00BB2FF4">
        <w:rPr>
          <w:rFonts w:ascii="Times New Roman" w:hAnsi="Times New Roman" w:cs="Times New Roman"/>
          <w:i/>
          <w:iCs/>
          <w:sz w:val="24"/>
          <w:szCs w:val="24"/>
        </w:rPr>
        <w:t>Climate setting</w:t>
      </w:r>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Pimpinan lembaga pendidikan bersama-sama konsultan mendiskusikan mengapa pertemuan konfrontasi digunakan.</w:t>
      </w:r>
      <w:proofErr w:type="gramEnd"/>
      <w:r w:rsidRPr="00BB2FF4">
        <w:rPr>
          <w:rFonts w:ascii="Times New Roman" w:hAnsi="Times New Roman" w:cs="Times New Roman"/>
          <w:sz w:val="24"/>
          <w:szCs w:val="24"/>
        </w:rPr>
        <w:t xml:space="preserve"> (2) </w:t>
      </w:r>
      <w:r w:rsidRPr="00BB2FF4">
        <w:rPr>
          <w:rFonts w:ascii="Times New Roman" w:hAnsi="Times New Roman" w:cs="Times New Roman"/>
          <w:i/>
          <w:iCs/>
          <w:sz w:val="24"/>
          <w:szCs w:val="24"/>
        </w:rPr>
        <w:t>Information Collecting</w:t>
      </w:r>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Kelompok dibagi menjadi kelompok-kelompok kecil untuk menemukan informasi penyebab timbulnya konflik.</w:t>
      </w:r>
      <w:proofErr w:type="gramEnd"/>
      <w:r w:rsidRPr="00BB2FF4">
        <w:rPr>
          <w:rFonts w:ascii="Times New Roman" w:hAnsi="Times New Roman" w:cs="Times New Roman"/>
          <w:sz w:val="24"/>
          <w:szCs w:val="24"/>
        </w:rPr>
        <w:t xml:space="preserve"> (3) </w:t>
      </w:r>
      <w:r w:rsidRPr="00BB2FF4">
        <w:rPr>
          <w:rFonts w:ascii="Times New Roman" w:hAnsi="Times New Roman" w:cs="Times New Roman"/>
          <w:i/>
          <w:iCs/>
          <w:sz w:val="24"/>
          <w:szCs w:val="24"/>
        </w:rPr>
        <w:t>Information Sharing</w:t>
      </w:r>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Temuan-temuan kelompok kecil didokumentasikan dalam berbagai laporan.</w:t>
      </w:r>
      <w:proofErr w:type="gramEnd"/>
      <w:r w:rsidRPr="00BB2FF4">
        <w:rPr>
          <w:rFonts w:ascii="Times New Roman" w:hAnsi="Times New Roman" w:cs="Times New Roman"/>
          <w:sz w:val="24"/>
          <w:szCs w:val="24"/>
        </w:rPr>
        <w:t xml:space="preserve"> (4) </w:t>
      </w:r>
      <w:r w:rsidRPr="00BB2FF4">
        <w:rPr>
          <w:rFonts w:ascii="Times New Roman" w:hAnsi="Times New Roman" w:cs="Times New Roman"/>
          <w:i/>
          <w:iCs/>
          <w:sz w:val="24"/>
          <w:szCs w:val="24"/>
        </w:rPr>
        <w:t xml:space="preserve">Priority Setting and Group </w:t>
      </w:r>
      <w:proofErr w:type="gramStart"/>
      <w:r w:rsidRPr="00BB2FF4">
        <w:rPr>
          <w:rFonts w:ascii="Times New Roman" w:hAnsi="Times New Roman" w:cs="Times New Roman"/>
          <w:i/>
          <w:iCs/>
          <w:sz w:val="24"/>
          <w:szCs w:val="24"/>
        </w:rPr>
        <w:t>Action  Planning</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Semua kelompok bertemu untuk membicarakan data mentah yang telah didokumentasikan.</w:t>
      </w:r>
      <w:proofErr w:type="gramEnd"/>
      <w:r w:rsidRPr="00BB2FF4">
        <w:rPr>
          <w:rFonts w:ascii="Times New Roman" w:hAnsi="Times New Roman" w:cs="Times New Roman"/>
          <w:sz w:val="24"/>
          <w:szCs w:val="24"/>
        </w:rPr>
        <w:t xml:space="preserve"> (5) </w:t>
      </w:r>
      <w:r w:rsidRPr="00BB2FF4">
        <w:rPr>
          <w:rFonts w:ascii="Times New Roman" w:hAnsi="Times New Roman" w:cs="Times New Roman"/>
          <w:i/>
          <w:iCs/>
          <w:sz w:val="24"/>
          <w:szCs w:val="24"/>
        </w:rPr>
        <w:t>Organization Action Planning</w:t>
      </w:r>
      <w:r w:rsidRPr="00BB2FF4">
        <w:rPr>
          <w:rFonts w:ascii="Times New Roman" w:hAnsi="Times New Roman" w:cs="Times New Roman"/>
          <w:sz w:val="24"/>
          <w:szCs w:val="24"/>
        </w:rPr>
        <w:t xml:space="preserve">. Dalam proses </w:t>
      </w:r>
      <w:r w:rsidRPr="00BB2FF4">
        <w:rPr>
          <w:rFonts w:ascii="Times New Roman" w:hAnsi="Times New Roman" w:cs="Times New Roman"/>
          <w:sz w:val="24"/>
          <w:szCs w:val="24"/>
        </w:rPr>
        <w:lastRenderedPageBreak/>
        <w:t>ini temuan didiskusikan serta terjadi interaksi antara pengelola lembaga pendidikan yang dikemudian diadakan tindak lanjut (</w:t>
      </w:r>
      <w:r w:rsidRPr="00BB2FF4">
        <w:rPr>
          <w:rFonts w:ascii="Times New Roman" w:hAnsi="Times New Roman" w:cs="Times New Roman"/>
          <w:i/>
          <w:iCs/>
          <w:sz w:val="24"/>
          <w:szCs w:val="24"/>
        </w:rPr>
        <w:t>follow up</w:t>
      </w:r>
      <w:r w:rsidRPr="00BB2FF4">
        <w:rPr>
          <w:rFonts w:ascii="Times New Roman" w:hAnsi="Times New Roman" w:cs="Times New Roman"/>
          <w:sz w:val="24"/>
          <w:szCs w:val="24"/>
        </w:rPr>
        <w:t xml:space="preserve">) berupa langkah-langkah perubahan dalam organisasi. (6) </w:t>
      </w:r>
      <w:r w:rsidRPr="00BB2FF4">
        <w:rPr>
          <w:rFonts w:ascii="Times New Roman" w:hAnsi="Times New Roman" w:cs="Times New Roman"/>
          <w:i/>
          <w:iCs/>
          <w:sz w:val="24"/>
          <w:szCs w:val="24"/>
        </w:rPr>
        <w:t>Immediate Follow-up by Top Team</w:t>
      </w:r>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 xml:space="preserve">Pengelola lembaga pendidikan mengadakan pertemuan </w:t>
      </w:r>
      <w:r w:rsidR="00997391" w:rsidRPr="00BB2FF4">
        <w:rPr>
          <w:rFonts w:ascii="Times New Roman" w:hAnsi="Times New Roman" w:cs="Times New Roman"/>
          <w:sz w:val="24"/>
          <w:szCs w:val="24"/>
        </w:rPr>
        <w:t>dengan agenda menindak</w:t>
      </w:r>
      <w:r w:rsidRPr="00BB2FF4">
        <w:rPr>
          <w:rFonts w:ascii="Times New Roman" w:hAnsi="Times New Roman" w:cs="Times New Roman"/>
          <w:sz w:val="24"/>
          <w:szCs w:val="24"/>
        </w:rPr>
        <w:t>lanjuti hasil temuan dan menyusun langkah-langkah perubahan.</w:t>
      </w:r>
      <w:proofErr w:type="gramEnd"/>
      <w:r w:rsidRPr="00BB2FF4">
        <w:rPr>
          <w:rFonts w:ascii="Times New Roman" w:hAnsi="Times New Roman" w:cs="Times New Roman"/>
          <w:sz w:val="24"/>
          <w:szCs w:val="24"/>
        </w:rPr>
        <w:t xml:space="preserve"> (7) </w:t>
      </w:r>
      <w:r w:rsidRPr="00BB2FF4">
        <w:rPr>
          <w:rFonts w:ascii="Times New Roman" w:hAnsi="Times New Roman" w:cs="Times New Roman"/>
          <w:i/>
          <w:iCs/>
          <w:sz w:val="24"/>
          <w:szCs w:val="24"/>
        </w:rPr>
        <w:t>Gentle Confrontation</w:t>
      </w:r>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Pendekatan ini digunakan untuk menyelesaikan konflik antar individu.</w:t>
      </w:r>
      <w:proofErr w:type="gramEnd"/>
      <w:r w:rsidRPr="00BB2FF4">
        <w:rPr>
          <w:rFonts w:ascii="Times New Roman" w:hAnsi="Times New Roman" w:cs="Times New Roman"/>
          <w:sz w:val="24"/>
          <w:szCs w:val="24"/>
        </w:rPr>
        <w:t xml:space="preserve"> Melalui </w:t>
      </w:r>
      <w:proofErr w:type="gramStart"/>
      <w:r w:rsidRPr="00BB2FF4">
        <w:rPr>
          <w:rFonts w:ascii="Times New Roman" w:hAnsi="Times New Roman" w:cs="Times New Roman"/>
          <w:sz w:val="24"/>
          <w:szCs w:val="24"/>
        </w:rPr>
        <w:t>cara</w:t>
      </w:r>
      <w:proofErr w:type="gramEnd"/>
      <w:r w:rsidRPr="00BB2FF4">
        <w:rPr>
          <w:rFonts w:ascii="Times New Roman" w:hAnsi="Times New Roman" w:cs="Times New Roman"/>
          <w:sz w:val="24"/>
          <w:szCs w:val="24"/>
        </w:rPr>
        <w:t xml:space="preserve"> ini, pihak yang terlibat konflik mengungkapkan masalah yang dihadapi secara jujur tanpa melakukan kekerasan dan rasa dendam, disertai tindakan yang bijaksana (Dubrin, 1981: 89).</w:t>
      </w:r>
    </w:p>
    <w:p w:rsidR="00A517BB" w:rsidRPr="00BB2FF4" w:rsidRDefault="00A517BB" w:rsidP="001D6152">
      <w:pPr>
        <w:widowControl w:val="0"/>
        <w:autoSpaceDE w:val="0"/>
        <w:autoSpaceDN w:val="0"/>
        <w:adjustRightInd w:val="0"/>
        <w:spacing w:after="0" w:line="360" w:lineRule="auto"/>
        <w:jc w:val="both"/>
        <w:rPr>
          <w:rFonts w:ascii="Times New Roman" w:hAnsi="Times New Roman" w:cs="Times New Roman"/>
          <w:sz w:val="24"/>
          <w:szCs w:val="24"/>
        </w:rPr>
      </w:pPr>
    </w:p>
    <w:p w:rsidR="00A517BB" w:rsidRPr="00BB2FF4" w:rsidRDefault="00213811" w:rsidP="00A517BB">
      <w:pPr>
        <w:widowControl w:val="0"/>
        <w:autoSpaceDE w:val="0"/>
        <w:autoSpaceDN w:val="0"/>
        <w:adjustRightInd w:val="0"/>
        <w:spacing w:after="0" w:line="360" w:lineRule="auto"/>
        <w:jc w:val="both"/>
        <w:rPr>
          <w:rFonts w:ascii="Times New Roman" w:hAnsi="Times New Roman" w:cs="Times New Roman"/>
          <w:b/>
          <w:bCs/>
          <w:sz w:val="24"/>
          <w:szCs w:val="24"/>
        </w:rPr>
      </w:pPr>
      <w:r w:rsidRPr="00BB2FF4">
        <w:rPr>
          <w:rFonts w:ascii="Times New Roman" w:hAnsi="Times New Roman" w:cs="Times New Roman"/>
          <w:b/>
          <w:bCs/>
          <w:sz w:val="24"/>
          <w:szCs w:val="24"/>
        </w:rPr>
        <w:t>Penutup</w:t>
      </w:r>
    </w:p>
    <w:p w:rsidR="00A517BB" w:rsidRPr="00BB2FF4" w:rsidRDefault="00A517BB" w:rsidP="00A517BB">
      <w:pPr>
        <w:widowControl w:val="0"/>
        <w:autoSpaceDE w:val="0"/>
        <w:autoSpaceDN w:val="0"/>
        <w:adjustRightInd w:val="0"/>
        <w:spacing w:after="0" w:line="360" w:lineRule="auto"/>
        <w:jc w:val="both"/>
        <w:rPr>
          <w:rFonts w:ascii="Times New Roman" w:hAnsi="Times New Roman" w:cs="Times New Roman"/>
          <w:sz w:val="24"/>
          <w:szCs w:val="24"/>
        </w:rPr>
      </w:pPr>
      <w:r w:rsidRPr="00BB2FF4">
        <w:rPr>
          <w:rFonts w:ascii="Times New Roman" w:hAnsi="Times New Roman" w:cs="Times New Roman"/>
          <w:sz w:val="24"/>
          <w:szCs w:val="24"/>
        </w:rPr>
        <w:tab/>
      </w:r>
      <w:proofErr w:type="gramStart"/>
      <w:r w:rsidRPr="00BB2FF4">
        <w:rPr>
          <w:rFonts w:ascii="Times New Roman" w:hAnsi="Times New Roman" w:cs="Times New Roman"/>
          <w:sz w:val="24"/>
          <w:szCs w:val="24"/>
        </w:rPr>
        <w:t>Dampak dar</w:t>
      </w:r>
      <w:r w:rsidR="00997391" w:rsidRPr="00BB2FF4">
        <w:rPr>
          <w:rFonts w:ascii="Times New Roman" w:hAnsi="Times New Roman" w:cs="Times New Roman"/>
          <w:sz w:val="24"/>
          <w:szCs w:val="24"/>
        </w:rPr>
        <w:t>i fenomena konflik nyatanya tida</w:t>
      </w:r>
      <w:r w:rsidRPr="00BB2FF4">
        <w:rPr>
          <w:rFonts w:ascii="Times New Roman" w:hAnsi="Times New Roman" w:cs="Times New Roman"/>
          <w:sz w:val="24"/>
          <w:szCs w:val="24"/>
        </w:rPr>
        <w:t>k selalu membawa logika negatif.</w:t>
      </w:r>
      <w:proofErr w:type="gramEnd"/>
      <w:r w:rsidRPr="00BB2FF4">
        <w:rPr>
          <w:rFonts w:ascii="Times New Roman" w:hAnsi="Times New Roman" w:cs="Times New Roman"/>
          <w:sz w:val="24"/>
          <w:szCs w:val="24"/>
        </w:rPr>
        <w:t xml:space="preserve"> Sisi yang lain memberi sebuah penjelasan bahwa konflik justru mampu mendorong kreativitas, kecermatan dalam menglarifikasi masalah, </w:t>
      </w:r>
      <w:proofErr w:type="gramStart"/>
      <w:r w:rsidRPr="00BB2FF4">
        <w:rPr>
          <w:rFonts w:ascii="Times New Roman" w:hAnsi="Times New Roman" w:cs="Times New Roman"/>
          <w:sz w:val="24"/>
          <w:szCs w:val="24"/>
        </w:rPr>
        <w:t>dan</w:t>
      </w:r>
      <w:proofErr w:type="gramEnd"/>
      <w:r w:rsidRPr="00BB2FF4">
        <w:rPr>
          <w:rFonts w:ascii="Times New Roman" w:hAnsi="Times New Roman" w:cs="Times New Roman"/>
          <w:sz w:val="24"/>
          <w:szCs w:val="24"/>
        </w:rPr>
        <w:t xml:space="preserve"> mengembangkan kemampuan untuk menyelesaikan masalah. </w:t>
      </w:r>
      <w:proofErr w:type="gramStart"/>
      <w:r w:rsidRPr="00BB2FF4">
        <w:rPr>
          <w:rFonts w:ascii="Times New Roman" w:hAnsi="Times New Roman" w:cs="Times New Roman"/>
          <w:sz w:val="24"/>
          <w:szCs w:val="24"/>
        </w:rPr>
        <w:t>Oleh karena itu, dengan melihat tanda-tanda atau gejala-gejala penyakit yang diderita oleh pasien tersebut.</w:t>
      </w:r>
      <w:proofErr w:type="gramEnd"/>
      <w:r w:rsidRPr="00BB2FF4">
        <w:rPr>
          <w:rFonts w:ascii="Times New Roman" w:hAnsi="Times New Roman" w:cs="Times New Roman"/>
          <w:sz w:val="24"/>
          <w:szCs w:val="24"/>
        </w:rPr>
        <w:t xml:space="preserve"> Dengan </w:t>
      </w:r>
      <w:proofErr w:type="gramStart"/>
      <w:r w:rsidRPr="00BB2FF4">
        <w:rPr>
          <w:rFonts w:ascii="Times New Roman" w:hAnsi="Times New Roman" w:cs="Times New Roman"/>
          <w:sz w:val="24"/>
          <w:szCs w:val="24"/>
        </w:rPr>
        <w:t>cara</w:t>
      </w:r>
      <w:proofErr w:type="gramEnd"/>
      <w:r w:rsidRPr="00BB2FF4">
        <w:rPr>
          <w:rFonts w:ascii="Times New Roman" w:hAnsi="Times New Roman" w:cs="Times New Roman"/>
          <w:sz w:val="24"/>
          <w:szCs w:val="24"/>
        </w:rPr>
        <w:t xml:space="preserve"> demikian maka dokter bisa menentukan apakah pasien itu perlu memberi suntikan atau sudah cukup dengan diberi obat ringan saja. </w:t>
      </w:r>
      <w:proofErr w:type="gramStart"/>
      <w:r w:rsidRPr="00BB2FF4">
        <w:rPr>
          <w:rFonts w:ascii="Times New Roman" w:hAnsi="Times New Roman" w:cs="Times New Roman"/>
          <w:sz w:val="24"/>
          <w:szCs w:val="24"/>
        </w:rPr>
        <w:t>Demikian juga pemimpin organisasi (lembaga-lembaga) dalam konflik yang dihadapi bawahannya.</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Pemimpin harus dapat mendiagnosis faktor penyebab timbulnya konflik melalui indikator yang ta</w:t>
      </w:r>
      <w:r w:rsidR="006D3E60" w:rsidRPr="00BB2FF4">
        <w:rPr>
          <w:rFonts w:ascii="Times New Roman" w:hAnsi="Times New Roman" w:cs="Times New Roman"/>
          <w:sz w:val="24"/>
          <w:szCs w:val="24"/>
        </w:rPr>
        <w:t>mpak pada tingkah laku bawahan.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Dengan demikian pemimpin dapat menentukan pendekatan yang tepat sesuai dengan konflik yang ada.</w:t>
      </w:r>
      <w:proofErr w:type="gramEnd"/>
    </w:p>
    <w:p w:rsidR="00A517BB" w:rsidRPr="00BB2FF4" w:rsidRDefault="00A517BB" w:rsidP="00A517BB">
      <w:pPr>
        <w:widowControl w:val="0"/>
        <w:autoSpaceDE w:val="0"/>
        <w:autoSpaceDN w:val="0"/>
        <w:adjustRightInd w:val="0"/>
        <w:spacing w:after="0" w:line="360" w:lineRule="auto"/>
        <w:jc w:val="both"/>
        <w:rPr>
          <w:rFonts w:ascii="Times New Roman" w:hAnsi="Times New Roman" w:cs="Times New Roman"/>
          <w:sz w:val="24"/>
          <w:szCs w:val="24"/>
        </w:rPr>
      </w:pPr>
      <w:r w:rsidRPr="00BB2FF4">
        <w:rPr>
          <w:rFonts w:ascii="Times New Roman" w:hAnsi="Times New Roman" w:cs="Times New Roman"/>
          <w:sz w:val="24"/>
          <w:szCs w:val="24"/>
        </w:rPr>
        <w:tab/>
      </w:r>
      <w:proofErr w:type="gramStart"/>
      <w:r w:rsidRPr="00BB2FF4">
        <w:rPr>
          <w:rFonts w:ascii="Times New Roman" w:hAnsi="Times New Roman" w:cs="Times New Roman"/>
          <w:sz w:val="24"/>
          <w:szCs w:val="24"/>
        </w:rPr>
        <w:t>Seperti</w:t>
      </w:r>
      <w:r w:rsidRPr="00BB2FF4">
        <w:rPr>
          <w:rFonts w:ascii="Times New Roman" w:hAnsi="Times New Roman" w:cs="Times New Roman"/>
          <w:sz w:val="24"/>
          <w:szCs w:val="24"/>
          <w:lang w:val="id-ID"/>
        </w:rPr>
        <w:t xml:space="preserve"> </w:t>
      </w:r>
      <w:r w:rsidRPr="00BB2FF4">
        <w:rPr>
          <w:rFonts w:ascii="Times New Roman" w:hAnsi="Times New Roman" w:cs="Times New Roman"/>
          <w:sz w:val="24"/>
          <w:szCs w:val="24"/>
        </w:rPr>
        <w:t>yang</w:t>
      </w:r>
      <w:r w:rsidRPr="00BB2FF4">
        <w:rPr>
          <w:rFonts w:ascii="Times New Roman" w:hAnsi="Times New Roman" w:cs="Times New Roman"/>
          <w:sz w:val="24"/>
          <w:szCs w:val="24"/>
          <w:lang w:val="id-ID"/>
        </w:rPr>
        <w:t xml:space="preserve"> </w:t>
      </w:r>
      <w:r w:rsidRPr="00BB2FF4">
        <w:rPr>
          <w:rFonts w:ascii="Times New Roman" w:hAnsi="Times New Roman" w:cs="Times New Roman"/>
          <w:sz w:val="24"/>
          <w:szCs w:val="24"/>
        </w:rPr>
        <w:t>telah diuraikan dalam sistem konflik organisasi, maka penyelesaian konflik hendaknya benar-benar memperhatikan faktor penyebab timbulnya konflik.</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Tanpa melihat faktor penyebabnya maka sia-sialah usaha penyelesaian konflik yang dilakukan oleh pimpinan.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Seperti halnya seorang dokter dalam menghadapi pasien.</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sz w:val="24"/>
          <w:szCs w:val="24"/>
        </w:rPr>
        <w:t>la</w:t>
      </w:r>
      <w:proofErr w:type="gramEnd"/>
      <w:r w:rsidRPr="00BB2FF4">
        <w:rPr>
          <w:rFonts w:ascii="Times New Roman" w:hAnsi="Times New Roman" w:cs="Times New Roman"/>
          <w:sz w:val="24"/>
          <w:szCs w:val="24"/>
        </w:rPr>
        <w:t xml:space="preserve"> tidak langsung memberikan suntikan atau obat kepada pasiennya. </w:t>
      </w:r>
      <w:proofErr w:type="gramStart"/>
      <w:r w:rsidRPr="00BB2FF4">
        <w:rPr>
          <w:rFonts w:ascii="Times New Roman" w:hAnsi="Times New Roman" w:cs="Times New Roman"/>
          <w:sz w:val="24"/>
          <w:szCs w:val="24"/>
        </w:rPr>
        <w:t>Namun, langkah awal yang dilakukannya mendiagnosis dengan melihat tanda-tanda atau gejala-gejala penyakit yang diderita oleh pasien tersebut.</w:t>
      </w:r>
      <w:proofErr w:type="gramEnd"/>
      <w:r w:rsidRPr="00BB2FF4">
        <w:rPr>
          <w:rFonts w:ascii="Times New Roman" w:hAnsi="Times New Roman" w:cs="Times New Roman"/>
          <w:sz w:val="24"/>
          <w:szCs w:val="24"/>
        </w:rPr>
        <w:t xml:space="preserve"> Dengan </w:t>
      </w:r>
      <w:proofErr w:type="gramStart"/>
      <w:r w:rsidRPr="00BB2FF4">
        <w:rPr>
          <w:rFonts w:ascii="Times New Roman" w:hAnsi="Times New Roman" w:cs="Times New Roman"/>
          <w:sz w:val="24"/>
          <w:szCs w:val="24"/>
        </w:rPr>
        <w:t>cara</w:t>
      </w:r>
      <w:proofErr w:type="gramEnd"/>
      <w:r w:rsidRPr="00BB2FF4">
        <w:rPr>
          <w:rFonts w:ascii="Times New Roman" w:hAnsi="Times New Roman" w:cs="Times New Roman"/>
          <w:sz w:val="24"/>
          <w:szCs w:val="24"/>
        </w:rPr>
        <w:t xml:space="preserve"> demikian, dokter bisa menentukan apakah pasien itu perlu diberi suntikan atau sudah cukup dengan diberi obat ringan saja. </w:t>
      </w:r>
      <w:proofErr w:type="gramStart"/>
      <w:r w:rsidRPr="00BB2FF4">
        <w:rPr>
          <w:rFonts w:ascii="Times New Roman" w:hAnsi="Times New Roman" w:cs="Times New Roman"/>
          <w:sz w:val="24"/>
          <w:szCs w:val="24"/>
        </w:rPr>
        <w:t>Demikian juga pimpinan lembaga pendidikan dalam penyelesaian konflik yang dihadapi bawahannya.</w:t>
      </w:r>
      <w:proofErr w:type="gramEnd"/>
      <w:r w:rsidRPr="00BB2FF4">
        <w:rPr>
          <w:rFonts w:ascii="Times New Roman" w:hAnsi="Times New Roman" w:cs="Times New Roman"/>
          <w:sz w:val="24"/>
          <w:szCs w:val="24"/>
        </w:rPr>
        <w:t xml:space="preserve"> Pemimpin harus dapat mendiagn</w:t>
      </w:r>
      <w:r w:rsidR="000A499C" w:rsidRPr="00BB2FF4">
        <w:rPr>
          <w:rFonts w:ascii="Times New Roman" w:hAnsi="Times New Roman" w:cs="Times New Roman"/>
          <w:sz w:val="24"/>
          <w:szCs w:val="24"/>
        </w:rPr>
        <w:t xml:space="preserve">osis faktor penyebab </w:t>
      </w:r>
      <w:proofErr w:type="gramStart"/>
      <w:r w:rsidR="000A499C" w:rsidRPr="00BB2FF4">
        <w:rPr>
          <w:rFonts w:ascii="Times New Roman" w:hAnsi="Times New Roman" w:cs="Times New Roman"/>
          <w:sz w:val="24"/>
          <w:szCs w:val="24"/>
        </w:rPr>
        <w:t xml:space="preserve">timbulnya </w:t>
      </w:r>
      <w:r w:rsidRPr="00BB2FF4">
        <w:rPr>
          <w:rFonts w:ascii="Times New Roman" w:hAnsi="Times New Roman" w:cs="Times New Roman"/>
          <w:sz w:val="24"/>
          <w:szCs w:val="24"/>
        </w:rPr>
        <w:t xml:space="preserve"> konflik</w:t>
      </w:r>
      <w:proofErr w:type="gramEnd"/>
      <w:r w:rsidRPr="00BB2FF4">
        <w:rPr>
          <w:rFonts w:ascii="Times New Roman" w:hAnsi="Times New Roman" w:cs="Times New Roman"/>
          <w:sz w:val="24"/>
          <w:szCs w:val="24"/>
        </w:rPr>
        <w:t xml:space="preserve"> melalui indikator yang tampak pada tingkah laku bawahan. </w:t>
      </w:r>
      <w:proofErr w:type="gramStart"/>
      <w:r w:rsidRPr="00BB2FF4">
        <w:rPr>
          <w:rFonts w:ascii="Times New Roman" w:hAnsi="Times New Roman" w:cs="Times New Roman"/>
          <w:sz w:val="24"/>
          <w:szCs w:val="24"/>
        </w:rPr>
        <w:lastRenderedPageBreak/>
        <w:t>Dengan demikian pemimpin dapat menentukan pedekatan yang tepat sesuai dengan konflik yang ada.</w:t>
      </w:r>
      <w:proofErr w:type="gramEnd"/>
    </w:p>
    <w:p w:rsidR="00A517BB" w:rsidRPr="00BB2FF4" w:rsidRDefault="00A517BB" w:rsidP="00A517BB">
      <w:pPr>
        <w:pStyle w:val="ListParagraph"/>
        <w:widowControl w:val="0"/>
        <w:autoSpaceDE w:val="0"/>
        <w:autoSpaceDN w:val="0"/>
        <w:adjustRightInd w:val="0"/>
        <w:spacing w:after="0" w:line="360" w:lineRule="auto"/>
        <w:ind w:left="1440"/>
        <w:jc w:val="both"/>
        <w:rPr>
          <w:rFonts w:ascii="Times New Roman" w:hAnsi="Times New Roman" w:cs="Times New Roman"/>
          <w:sz w:val="24"/>
          <w:szCs w:val="24"/>
        </w:rPr>
      </w:pPr>
    </w:p>
    <w:p w:rsidR="00A81940" w:rsidRPr="00BB2FF4" w:rsidRDefault="00A81940">
      <w:pPr>
        <w:rPr>
          <w:rFonts w:ascii="Times New Roman" w:hAnsi="Times New Roman" w:cs="Times New Roman"/>
          <w:sz w:val="24"/>
          <w:szCs w:val="24"/>
        </w:rPr>
      </w:pPr>
      <w:r w:rsidRPr="00BB2FF4">
        <w:rPr>
          <w:rFonts w:ascii="Times New Roman" w:hAnsi="Times New Roman" w:cs="Times New Roman"/>
          <w:sz w:val="24"/>
          <w:szCs w:val="24"/>
        </w:rPr>
        <w:br w:type="page"/>
      </w:r>
    </w:p>
    <w:p w:rsidR="00A517BB" w:rsidRPr="00BB2FF4" w:rsidRDefault="00A517BB" w:rsidP="00CE70A4">
      <w:pPr>
        <w:widowControl w:val="0"/>
        <w:autoSpaceDE w:val="0"/>
        <w:autoSpaceDN w:val="0"/>
        <w:adjustRightInd w:val="0"/>
        <w:spacing w:after="0" w:line="360" w:lineRule="auto"/>
        <w:jc w:val="center"/>
        <w:rPr>
          <w:rFonts w:ascii="Times New Roman" w:hAnsi="Times New Roman" w:cs="Times New Roman"/>
          <w:sz w:val="24"/>
          <w:szCs w:val="24"/>
        </w:rPr>
      </w:pPr>
      <w:r w:rsidRPr="00BB2FF4">
        <w:rPr>
          <w:rFonts w:ascii="Times New Roman" w:hAnsi="Times New Roman" w:cs="Times New Roman"/>
          <w:b/>
          <w:bCs/>
          <w:sz w:val="24"/>
          <w:szCs w:val="24"/>
        </w:rPr>
        <w:lastRenderedPageBreak/>
        <w:t>DAFTAR RUJUKAN</w:t>
      </w:r>
    </w:p>
    <w:p w:rsidR="00A517BB" w:rsidRPr="00BB2FF4" w:rsidRDefault="00A81940"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BB2FF4">
        <w:rPr>
          <w:rFonts w:ascii="Times New Roman" w:hAnsi="Times New Roman" w:cs="Times New Roman"/>
          <w:sz w:val="24"/>
          <w:szCs w:val="24"/>
        </w:rPr>
        <w:t>Anonim, 1989.</w:t>
      </w:r>
      <w:proofErr w:type="gramEnd"/>
      <w:r w:rsidRPr="00BB2FF4">
        <w:rPr>
          <w:rFonts w:ascii="Times New Roman" w:hAnsi="Times New Roman" w:cs="Times New Roman"/>
          <w:sz w:val="24"/>
          <w:szCs w:val="24"/>
        </w:rPr>
        <w:t xml:space="preserve"> </w:t>
      </w:r>
      <w:proofErr w:type="gramStart"/>
      <w:r w:rsidR="00A517BB" w:rsidRPr="00BB2FF4">
        <w:rPr>
          <w:rFonts w:ascii="Times New Roman" w:hAnsi="Times New Roman" w:cs="Times New Roman"/>
          <w:i/>
          <w:sz w:val="24"/>
          <w:szCs w:val="24"/>
        </w:rPr>
        <w:t>Konflik Kelembagaan dalam Belantara Pendidikan</w:t>
      </w:r>
      <w:r w:rsidRPr="00BB2FF4">
        <w:rPr>
          <w:rFonts w:ascii="Times New Roman" w:hAnsi="Times New Roman" w:cs="Times New Roman"/>
          <w:sz w:val="24"/>
          <w:szCs w:val="24"/>
        </w:rPr>
        <w:t>.</w:t>
      </w:r>
      <w:proofErr w:type="gramEnd"/>
      <w:r w:rsidR="00A517BB" w:rsidRPr="00BB2FF4">
        <w:rPr>
          <w:rFonts w:ascii="Times New Roman" w:hAnsi="Times New Roman" w:cs="Times New Roman"/>
          <w:sz w:val="24"/>
          <w:szCs w:val="24"/>
        </w:rPr>
        <w:t xml:space="preserve"> </w:t>
      </w:r>
      <w:proofErr w:type="gramStart"/>
      <w:r w:rsidR="00A517BB" w:rsidRPr="00BB2FF4">
        <w:rPr>
          <w:rFonts w:ascii="Times New Roman" w:hAnsi="Times New Roman" w:cs="Times New Roman"/>
          <w:i/>
          <w:iCs/>
          <w:sz w:val="24"/>
          <w:szCs w:val="24"/>
        </w:rPr>
        <w:t xml:space="preserve">Malajalah Kelola </w:t>
      </w:r>
      <w:r w:rsidR="00A517BB" w:rsidRPr="00BB2FF4">
        <w:rPr>
          <w:rFonts w:ascii="Times New Roman" w:hAnsi="Times New Roman" w:cs="Times New Roman"/>
          <w:sz w:val="24"/>
          <w:szCs w:val="24"/>
        </w:rPr>
        <w:t>No. 2 Th. II.</w:t>
      </w:r>
      <w:proofErr w:type="gramEnd"/>
      <w:r w:rsidR="00A517BB" w:rsidRPr="00BB2FF4">
        <w:rPr>
          <w:rFonts w:ascii="Times New Roman" w:hAnsi="Times New Roman" w:cs="Times New Roman"/>
          <w:sz w:val="24"/>
          <w:szCs w:val="24"/>
        </w:rPr>
        <w:t xml:space="preserve"> </w:t>
      </w:r>
      <w:proofErr w:type="gramStart"/>
      <w:r w:rsidR="00A517BB" w:rsidRPr="00BB2FF4">
        <w:rPr>
          <w:rFonts w:ascii="Times New Roman" w:hAnsi="Times New Roman" w:cs="Times New Roman"/>
          <w:sz w:val="24"/>
          <w:szCs w:val="24"/>
        </w:rPr>
        <w:t>Jurusan AP FIP-IKIP Malang.</w:t>
      </w:r>
      <w:proofErr w:type="gramEnd"/>
    </w:p>
    <w:p w:rsidR="00A517BB" w:rsidRPr="00BB2FF4" w:rsidRDefault="00A517BB"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BB2FF4">
        <w:rPr>
          <w:rFonts w:ascii="Times New Roman" w:hAnsi="Times New Roman" w:cs="Times New Roman"/>
          <w:sz w:val="24"/>
          <w:szCs w:val="24"/>
        </w:rPr>
        <w:t xml:space="preserve">Arikunto, Suharsini. 1998. </w:t>
      </w:r>
      <w:r w:rsidRPr="00BB2FF4">
        <w:rPr>
          <w:rFonts w:ascii="Times New Roman" w:hAnsi="Times New Roman" w:cs="Times New Roman"/>
          <w:i/>
          <w:iCs/>
          <w:sz w:val="24"/>
          <w:szCs w:val="24"/>
        </w:rPr>
        <w:t xml:space="preserve">Organisasi dan Administrasi Pendidikan Teknologi dan Kejuruan. </w:t>
      </w:r>
      <w:r w:rsidRPr="00BB2FF4">
        <w:rPr>
          <w:rFonts w:ascii="Times New Roman" w:hAnsi="Times New Roman" w:cs="Times New Roman"/>
          <w:sz w:val="24"/>
          <w:szCs w:val="24"/>
        </w:rPr>
        <w:t>Jakarta: Dirjen DIKTI, Depdikbud.</w:t>
      </w:r>
    </w:p>
    <w:p w:rsidR="00301CB6" w:rsidRPr="00BB2FF4" w:rsidRDefault="00301CB6" w:rsidP="00301CB6">
      <w:pPr>
        <w:widowControl w:val="0"/>
        <w:autoSpaceDE w:val="0"/>
        <w:autoSpaceDN w:val="0"/>
        <w:adjustRightInd w:val="0"/>
        <w:spacing w:after="0" w:line="240" w:lineRule="auto"/>
        <w:ind w:left="720" w:hanging="720"/>
        <w:jc w:val="both"/>
        <w:rPr>
          <w:rStyle w:val="Emphasis"/>
          <w:rFonts w:ascii="Times New Roman" w:hAnsi="Times New Roman" w:cs="Times New Roman"/>
          <w:bCs/>
          <w:i w:val="0"/>
          <w:sz w:val="24"/>
          <w:szCs w:val="24"/>
          <w:shd w:val="clear" w:color="auto" w:fill="FFFFFF"/>
        </w:rPr>
      </w:pPr>
      <w:proofErr w:type="gramStart"/>
      <w:r w:rsidRPr="00BB2FF4">
        <w:rPr>
          <w:rStyle w:val="Emphasis"/>
          <w:rFonts w:ascii="Times New Roman" w:hAnsi="Times New Roman" w:cs="Times New Roman"/>
          <w:bCs/>
          <w:i w:val="0"/>
          <w:sz w:val="24"/>
          <w:szCs w:val="24"/>
          <w:shd w:val="clear" w:color="auto" w:fill="FFFFFF"/>
        </w:rPr>
        <w:t>AS.</w:t>
      </w:r>
      <w:proofErr w:type="gramEnd"/>
      <w:r w:rsidRPr="00BB2FF4">
        <w:rPr>
          <w:rStyle w:val="Emphasis"/>
          <w:rFonts w:ascii="Times New Roman" w:hAnsi="Times New Roman" w:cs="Times New Roman"/>
          <w:bCs/>
          <w:i w:val="0"/>
          <w:sz w:val="24"/>
          <w:szCs w:val="24"/>
          <w:shd w:val="clear" w:color="auto" w:fill="FFFFFF"/>
        </w:rPr>
        <w:t> </w:t>
      </w:r>
      <w:proofErr w:type="gramStart"/>
      <w:r w:rsidRPr="00BB2FF4">
        <w:rPr>
          <w:iCs/>
        </w:rPr>
        <w:t>Munandar</w:t>
      </w:r>
      <w:r w:rsidRPr="00BB2FF4">
        <w:rPr>
          <w:rStyle w:val="Emphasis"/>
          <w:rFonts w:ascii="Times New Roman" w:hAnsi="Times New Roman" w:cs="Times New Roman"/>
          <w:bCs/>
          <w:i w:val="0"/>
          <w:sz w:val="24"/>
          <w:szCs w:val="24"/>
          <w:shd w:val="clear" w:color="auto" w:fill="FFFFFF"/>
        </w:rPr>
        <w:t>.</w:t>
      </w:r>
      <w:proofErr w:type="gramEnd"/>
      <w:r w:rsidRPr="00BB2FF4">
        <w:rPr>
          <w:rStyle w:val="Emphasis"/>
          <w:rFonts w:ascii="Times New Roman" w:hAnsi="Times New Roman" w:cs="Times New Roman"/>
          <w:bCs/>
          <w:i w:val="0"/>
          <w:sz w:val="24"/>
          <w:szCs w:val="24"/>
          <w:shd w:val="clear" w:color="auto" w:fill="FFFFFF"/>
        </w:rPr>
        <w:t xml:space="preserve"> </w:t>
      </w:r>
      <w:proofErr w:type="gramStart"/>
      <w:r w:rsidRPr="00BB2FF4">
        <w:rPr>
          <w:rStyle w:val="Emphasis"/>
          <w:rFonts w:ascii="Times New Roman" w:hAnsi="Times New Roman" w:cs="Times New Roman"/>
          <w:bCs/>
          <w:i w:val="0"/>
          <w:sz w:val="24"/>
          <w:szCs w:val="24"/>
          <w:shd w:val="clear" w:color="auto" w:fill="FFFFFF"/>
        </w:rPr>
        <w:t xml:space="preserve">1987. </w:t>
      </w:r>
      <w:r w:rsidRPr="00BB2FF4">
        <w:rPr>
          <w:rStyle w:val="Emphasis"/>
          <w:rFonts w:ascii="Times New Roman" w:hAnsi="Times New Roman" w:cs="Times New Roman"/>
          <w:sz w:val="24"/>
          <w:szCs w:val="24"/>
          <w:shd w:val="clear" w:color="auto" w:fill="FFFFFF"/>
        </w:rPr>
        <w:t xml:space="preserve">Manajemen Konflik dalam Organisasi, </w:t>
      </w:r>
      <w:r w:rsidRPr="00BB2FF4">
        <w:rPr>
          <w:rStyle w:val="Emphasis"/>
          <w:rFonts w:ascii="Times New Roman" w:hAnsi="Times New Roman" w:cs="Times New Roman"/>
          <w:bCs/>
          <w:sz w:val="24"/>
          <w:szCs w:val="24"/>
          <w:shd w:val="clear" w:color="auto" w:fill="FFFFFF"/>
        </w:rPr>
        <w:t>Pengendalian Konflik dalam Organisasi</w:t>
      </w:r>
      <w:r w:rsidRPr="00BB2FF4">
        <w:rPr>
          <w:rStyle w:val="Emphasis"/>
          <w:rFonts w:ascii="Times New Roman" w:hAnsi="Times New Roman" w:cs="Times New Roman"/>
          <w:bCs/>
          <w:i w:val="0"/>
          <w:sz w:val="24"/>
          <w:szCs w:val="24"/>
          <w:shd w:val="clear" w:color="auto" w:fill="FFFFFF"/>
        </w:rPr>
        <w:t>.</w:t>
      </w:r>
      <w:proofErr w:type="gramEnd"/>
      <w:r w:rsidRPr="00BB2FF4">
        <w:rPr>
          <w:rStyle w:val="Emphasis"/>
          <w:rFonts w:ascii="Times New Roman" w:hAnsi="Times New Roman" w:cs="Times New Roman"/>
          <w:bCs/>
          <w:i w:val="0"/>
          <w:sz w:val="24"/>
          <w:szCs w:val="24"/>
          <w:shd w:val="clear" w:color="auto" w:fill="FFFFFF"/>
        </w:rPr>
        <w:t xml:space="preserve"> Jakarta: Fakultas Psikologi Universitas Indonesia.</w:t>
      </w:r>
    </w:p>
    <w:p w:rsidR="00A517BB" w:rsidRPr="00BB2FF4" w:rsidRDefault="00A517BB"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BB2FF4">
        <w:rPr>
          <w:rFonts w:ascii="Times New Roman" w:hAnsi="Times New Roman" w:cs="Times New Roman"/>
          <w:sz w:val="24"/>
          <w:szCs w:val="24"/>
        </w:rPr>
        <w:t>Baharuddin, 2008</w:t>
      </w:r>
      <w:r w:rsidRPr="00BB2FF4">
        <w:rPr>
          <w:rFonts w:ascii="Times New Roman" w:hAnsi="Times New Roman" w:cs="Times New Roman"/>
          <w:i/>
          <w:iCs/>
          <w:sz w:val="24"/>
          <w:szCs w:val="24"/>
        </w:rPr>
        <w:t>.</w:t>
      </w:r>
      <w:proofErr w:type="gramEnd"/>
      <w:r w:rsidRPr="00BB2FF4">
        <w:rPr>
          <w:rFonts w:ascii="Times New Roman" w:hAnsi="Times New Roman" w:cs="Times New Roman"/>
          <w:i/>
          <w:iCs/>
          <w:sz w:val="24"/>
          <w:szCs w:val="24"/>
        </w:rPr>
        <w:t xml:space="preserve"> Psikologi Pendidikan</w:t>
      </w:r>
      <w:r w:rsidRPr="00BB2FF4">
        <w:rPr>
          <w:rFonts w:ascii="Times New Roman" w:hAnsi="Times New Roman" w:cs="Times New Roman"/>
          <w:sz w:val="24"/>
          <w:szCs w:val="24"/>
        </w:rPr>
        <w:t>.</w:t>
      </w:r>
      <w:r w:rsidRPr="00BB2FF4">
        <w:rPr>
          <w:rFonts w:ascii="Times New Roman" w:hAnsi="Times New Roman" w:cs="Times New Roman"/>
          <w:i/>
          <w:iCs/>
          <w:sz w:val="24"/>
          <w:szCs w:val="24"/>
        </w:rPr>
        <w:t xml:space="preserve"> </w:t>
      </w:r>
      <w:r w:rsidRPr="00BB2FF4">
        <w:rPr>
          <w:rFonts w:ascii="Times New Roman" w:hAnsi="Times New Roman" w:cs="Times New Roman"/>
          <w:sz w:val="24"/>
          <w:szCs w:val="24"/>
        </w:rPr>
        <w:t>Pamekasan: Laboratorium Jurusan Pendidikan Agama Fakultas Tarbiyah IAIN.</w:t>
      </w:r>
    </w:p>
    <w:p w:rsidR="00256042" w:rsidRPr="00BB2FF4" w:rsidRDefault="00256042"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BB2FF4">
        <w:rPr>
          <w:rFonts w:ascii="Times New Roman" w:hAnsi="Times New Roman" w:cs="Times New Roman"/>
          <w:sz w:val="24"/>
          <w:szCs w:val="24"/>
        </w:rPr>
        <w:t>Baharuddin.</w:t>
      </w:r>
      <w:proofErr w:type="gramEnd"/>
      <w:r w:rsidRPr="00BB2FF4">
        <w:rPr>
          <w:rFonts w:ascii="Times New Roman" w:hAnsi="Times New Roman" w:cs="Times New Roman"/>
          <w:sz w:val="24"/>
          <w:szCs w:val="24"/>
        </w:rPr>
        <w:t xml:space="preserve"> 2007. </w:t>
      </w:r>
      <w:r w:rsidRPr="00BB2FF4">
        <w:rPr>
          <w:rFonts w:ascii="Times New Roman" w:hAnsi="Times New Roman" w:cs="Times New Roman"/>
          <w:i/>
          <w:iCs/>
          <w:sz w:val="24"/>
          <w:szCs w:val="24"/>
        </w:rPr>
        <w:t>Psikologi Pendidikan Refleksi Teoritis Terhadap Fenomena</w:t>
      </w:r>
      <w:r w:rsidRPr="00BB2FF4">
        <w:rPr>
          <w:rFonts w:ascii="Times New Roman" w:hAnsi="Times New Roman" w:cs="Times New Roman"/>
          <w:sz w:val="24"/>
          <w:szCs w:val="24"/>
        </w:rPr>
        <w:t>. Yogyakarta: Ar-Ruzz Media.</w:t>
      </w:r>
    </w:p>
    <w:p w:rsidR="00256042" w:rsidRPr="00BB2FF4" w:rsidRDefault="00256042"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BB2FF4">
        <w:rPr>
          <w:rFonts w:ascii="Times New Roman" w:hAnsi="Times New Roman" w:cs="Times New Roman"/>
          <w:sz w:val="24"/>
          <w:szCs w:val="24"/>
        </w:rPr>
        <w:t>Baharuddin.</w:t>
      </w:r>
      <w:proofErr w:type="gramEnd"/>
      <w:r w:rsidRPr="00BB2FF4">
        <w:rPr>
          <w:rFonts w:ascii="Times New Roman" w:hAnsi="Times New Roman" w:cs="Times New Roman"/>
          <w:sz w:val="24"/>
          <w:szCs w:val="24"/>
        </w:rPr>
        <w:t xml:space="preserve"> 2007. </w:t>
      </w:r>
      <w:r w:rsidRPr="00BB2FF4">
        <w:rPr>
          <w:rFonts w:ascii="Times New Roman" w:hAnsi="Times New Roman" w:cs="Times New Roman"/>
          <w:i/>
          <w:iCs/>
          <w:sz w:val="24"/>
          <w:szCs w:val="24"/>
        </w:rPr>
        <w:t>Pendidikan Humanistik Konsep, Teori, dan Aplikasi Praksis dalam Dunia Pendidikan</w:t>
      </w:r>
      <w:r w:rsidRPr="00BB2FF4">
        <w:rPr>
          <w:rFonts w:ascii="Times New Roman" w:hAnsi="Times New Roman" w:cs="Times New Roman"/>
          <w:sz w:val="24"/>
          <w:szCs w:val="24"/>
        </w:rPr>
        <w:t>. Yogyakarta: Ar-Ruzz Media.</w:t>
      </w:r>
    </w:p>
    <w:p w:rsidR="00256042" w:rsidRPr="00BB2FF4" w:rsidRDefault="00256042"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BB2FF4">
        <w:rPr>
          <w:rFonts w:ascii="Times New Roman" w:hAnsi="Times New Roman" w:cs="Times New Roman"/>
          <w:sz w:val="24"/>
          <w:szCs w:val="24"/>
        </w:rPr>
        <w:t>Baharuddin.</w:t>
      </w:r>
      <w:proofErr w:type="gramEnd"/>
      <w:r w:rsidRPr="00BB2FF4">
        <w:rPr>
          <w:rFonts w:ascii="Times New Roman" w:hAnsi="Times New Roman" w:cs="Times New Roman"/>
          <w:sz w:val="24"/>
          <w:szCs w:val="24"/>
        </w:rPr>
        <w:t xml:space="preserve"> 2009. </w:t>
      </w:r>
      <w:r w:rsidRPr="00BB2FF4">
        <w:rPr>
          <w:rFonts w:ascii="Times New Roman" w:hAnsi="Times New Roman" w:cs="Times New Roman"/>
          <w:i/>
          <w:iCs/>
          <w:sz w:val="24"/>
          <w:szCs w:val="24"/>
        </w:rPr>
        <w:t>Pendidikan dan Psikologi Perkembangan</w:t>
      </w:r>
      <w:r w:rsidRPr="00BB2FF4">
        <w:rPr>
          <w:rFonts w:ascii="Times New Roman" w:hAnsi="Times New Roman" w:cs="Times New Roman"/>
          <w:sz w:val="24"/>
          <w:szCs w:val="24"/>
        </w:rPr>
        <w:t>. Penerbit: Ar-Ruzz Media, Jogjakarta.</w:t>
      </w:r>
    </w:p>
    <w:p w:rsidR="00A517BB" w:rsidRPr="00BB2FF4" w:rsidRDefault="00A517BB"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BB2FF4">
        <w:rPr>
          <w:rFonts w:ascii="Times New Roman" w:hAnsi="Times New Roman" w:cs="Times New Roman"/>
          <w:sz w:val="24"/>
          <w:szCs w:val="24"/>
        </w:rPr>
        <w:t xml:space="preserve">Durbin, Andrew J. 1981. </w:t>
      </w:r>
      <w:proofErr w:type="gramStart"/>
      <w:r w:rsidRPr="00BB2FF4">
        <w:rPr>
          <w:rFonts w:ascii="Times New Roman" w:hAnsi="Times New Roman" w:cs="Times New Roman"/>
          <w:i/>
          <w:iCs/>
          <w:sz w:val="24"/>
          <w:szCs w:val="24"/>
        </w:rPr>
        <w:t>Personal and Human Resource Management.</w:t>
      </w:r>
      <w:proofErr w:type="gramEnd"/>
      <w:r w:rsidRPr="00BB2FF4">
        <w:rPr>
          <w:rFonts w:ascii="Times New Roman" w:hAnsi="Times New Roman" w:cs="Times New Roman"/>
          <w:i/>
          <w:iCs/>
          <w:sz w:val="24"/>
          <w:szCs w:val="24"/>
        </w:rPr>
        <w:t xml:space="preserve"> </w:t>
      </w:r>
      <w:r w:rsidRPr="00BB2FF4">
        <w:rPr>
          <w:rFonts w:ascii="Times New Roman" w:hAnsi="Times New Roman" w:cs="Times New Roman"/>
          <w:sz w:val="24"/>
          <w:szCs w:val="24"/>
        </w:rPr>
        <w:t>New York: D. and Nosttrand Company.</w:t>
      </w:r>
    </w:p>
    <w:p w:rsidR="00A517BB" w:rsidRPr="00BB2FF4" w:rsidRDefault="00A517BB"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BB2FF4">
        <w:rPr>
          <w:rFonts w:ascii="Times New Roman" w:hAnsi="Times New Roman" w:cs="Times New Roman"/>
          <w:sz w:val="24"/>
          <w:szCs w:val="24"/>
        </w:rPr>
        <w:t>Hasbullah.</w:t>
      </w:r>
      <w:proofErr w:type="gramEnd"/>
      <w:r w:rsidRPr="00BB2FF4">
        <w:rPr>
          <w:rFonts w:ascii="Times New Roman" w:hAnsi="Times New Roman" w:cs="Times New Roman"/>
          <w:sz w:val="24"/>
          <w:szCs w:val="24"/>
        </w:rPr>
        <w:t xml:space="preserve"> 2006. </w:t>
      </w:r>
      <w:r w:rsidRPr="00BB2FF4">
        <w:rPr>
          <w:rFonts w:ascii="Times New Roman" w:hAnsi="Times New Roman" w:cs="Times New Roman"/>
          <w:i/>
          <w:iCs/>
          <w:sz w:val="24"/>
          <w:szCs w:val="24"/>
        </w:rPr>
        <w:t xml:space="preserve">Otonomi Pendidikan: Kebijakan Otonomi Daerah dan Implikasinya terhadap Penyelenggaraan Pendidikan. </w:t>
      </w:r>
      <w:r w:rsidRPr="00BB2FF4">
        <w:rPr>
          <w:rFonts w:ascii="Times New Roman" w:hAnsi="Times New Roman" w:cs="Times New Roman"/>
          <w:sz w:val="24"/>
          <w:szCs w:val="24"/>
        </w:rPr>
        <w:t>Jakarta: PT Raja Grafindi Persada.</w:t>
      </w:r>
    </w:p>
    <w:p w:rsidR="00A517BB" w:rsidRPr="00BB2FF4" w:rsidRDefault="00A517BB"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BB2FF4">
        <w:rPr>
          <w:rFonts w:ascii="Times New Roman" w:hAnsi="Times New Roman" w:cs="Times New Roman"/>
          <w:sz w:val="24"/>
          <w:szCs w:val="24"/>
        </w:rPr>
        <w:t xml:space="preserve">Johnson, Lois V. dan Mary A. tt. </w:t>
      </w:r>
      <w:proofErr w:type="gramStart"/>
      <w:r w:rsidRPr="00BB2FF4">
        <w:rPr>
          <w:rFonts w:ascii="Times New Roman" w:hAnsi="Times New Roman" w:cs="Times New Roman"/>
          <w:i/>
          <w:iCs/>
          <w:sz w:val="24"/>
          <w:szCs w:val="24"/>
        </w:rPr>
        <w:t>Classroom Management.</w:t>
      </w:r>
      <w:proofErr w:type="gramEnd"/>
      <w:r w:rsidRPr="00BB2FF4">
        <w:rPr>
          <w:rFonts w:ascii="Times New Roman" w:hAnsi="Times New Roman" w:cs="Times New Roman"/>
          <w:i/>
          <w:iCs/>
          <w:sz w:val="24"/>
          <w:szCs w:val="24"/>
        </w:rPr>
        <w:t xml:space="preserve"> </w:t>
      </w:r>
      <w:proofErr w:type="gramStart"/>
      <w:r w:rsidRPr="00BB2FF4">
        <w:rPr>
          <w:rFonts w:ascii="Times New Roman" w:hAnsi="Times New Roman" w:cs="Times New Roman"/>
          <w:sz w:val="24"/>
          <w:szCs w:val="24"/>
        </w:rPr>
        <w:t>terj</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i/>
          <w:iCs/>
          <w:sz w:val="24"/>
          <w:szCs w:val="24"/>
        </w:rPr>
        <w:t>Made Pdarta.</w:t>
      </w:r>
      <w:proofErr w:type="gramEnd"/>
      <w:r w:rsidRPr="00BB2FF4">
        <w:rPr>
          <w:rFonts w:ascii="Times New Roman" w:hAnsi="Times New Roman" w:cs="Times New Roman"/>
          <w:i/>
          <w:iCs/>
          <w:sz w:val="24"/>
          <w:szCs w:val="24"/>
        </w:rPr>
        <w:t xml:space="preserve"> </w:t>
      </w:r>
      <w:r w:rsidRPr="00BB2FF4">
        <w:rPr>
          <w:rFonts w:ascii="Times New Roman" w:hAnsi="Times New Roman" w:cs="Times New Roman"/>
          <w:sz w:val="24"/>
          <w:szCs w:val="24"/>
        </w:rPr>
        <w:t>Surabaya: Usaha Nasional.</w:t>
      </w:r>
    </w:p>
    <w:p w:rsidR="00A517BB" w:rsidRPr="00BB2FF4" w:rsidRDefault="00A517BB" w:rsidP="00301CB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BB2FF4">
        <w:rPr>
          <w:rFonts w:ascii="Times New Roman" w:hAnsi="Times New Roman" w:cs="Times New Roman"/>
          <w:sz w:val="24"/>
          <w:szCs w:val="24"/>
        </w:rPr>
        <w:t>Koeswara, E. 1986.</w:t>
      </w:r>
      <w:proofErr w:type="gramEnd"/>
      <w:r w:rsidRPr="00BB2FF4">
        <w:rPr>
          <w:rFonts w:ascii="Times New Roman" w:hAnsi="Times New Roman" w:cs="Times New Roman"/>
          <w:sz w:val="24"/>
          <w:szCs w:val="24"/>
        </w:rPr>
        <w:t xml:space="preserve"> </w:t>
      </w:r>
      <w:proofErr w:type="gramStart"/>
      <w:r w:rsidRPr="00BB2FF4">
        <w:rPr>
          <w:rFonts w:ascii="Times New Roman" w:hAnsi="Times New Roman" w:cs="Times New Roman"/>
          <w:i/>
          <w:iCs/>
          <w:sz w:val="24"/>
          <w:szCs w:val="24"/>
        </w:rPr>
        <w:t>Teori-teori Kepribadian.</w:t>
      </w:r>
      <w:proofErr w:type="gramEnd"/>
      <w:r w:rsidRPr="00BB2FF4">
        <w:rPr>
          <w:rFonts w:ascii="Times New Roman" w:hAnsi="Times New Roman" w:cs="Times New Roman"/>
          <w:i/>
          <w:iCs/>
          <w:sz w:val="24"/>
          <w:szCs w:val="24"/>
        </w:rPr>
        <w:t xml:space="preserve"> </w:t>
      </w:r>
      <w:r w:rsidRPr="00BB2FF4">
        <w:rPr>
          <w:rFonts w:ascii="Times New Roman" w:hAnsi="Times New Roman" w:cs="Times New Roman"/>
          <w:sz w:val="24"/>
          <w:szCs w:val="24"/>
        </w:rPr>
        <w:t>Bandung: Eresco.</w:t>
      </w:r>
    </w:p>
    <w:p w:rsidR="00A517BB" w:rsidRPr="00BB2FF4" w:rsidRDefault="00A517BB"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BB2FF4">
        <w:rPr>
          <w:rFonts w:ascii="Times New Roman" w:hAnsi="Times New Roman" w:cs="Times New Roman"/>
          <w:sz w:val="24"/>
          <w:szCs w:val="24"/>
        </w:rPr>
        <w:t xml:space="preserve">Mangkunegara, Anwar Prabu. 2005. </w:t>
      </w:r>
      <w:r w:rsidRPr="00BB2FF4">
        <w:rPr>
          <w:rFonts w:ascii="Times New Roman" w:hAnsi="Times New Roman" w:cs="Times New Roman"/>
          <w:i/>
          <w:iCs/>
          <w:sz w:val="24"/>
          <w:szCs w:val="24"/>
        </w:rPr>
        <w:t xml:space="preserve">Perilaku dan Budaya Organisasi. </w:t>
      </w:r>
      <w:r w:rsidRPr="00BB2FF4">
        <w:rPr>
          <w:rFonts w:ascii="Times New Roman" w:hAnsi="Times New Roman" w:cs="Times New Roman"/>
          <w:sz w:val="24"/>
          <w:szCs w:val="24"/>
        </w:rPr>
        <w:t>Bandung: PT Refika Aditama.</w:t>
      </w:r>
    </w:p>
    <w:p w:rsidR="00A517BB" w:rsidRPr="00BB2FF4" w:rsidRDefault="00A517BB"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BB2FF4">
        <w:rPr>
          <w:rFonts w:ascii="Times New Roman" w:hAnsi="Times New Roman" w:cs="Times New Roman"/>
          <w:sz w:val="24"/>
          <w:szCs w:val="24"/>
        </w:rPr>
        <w:t xml:space="preserve">Milton, Charles R. 1981. </w:t>
      </w:r>
      <w:proofErr w:type="gramStart"/>
      <w:r w:rsidRPr="00BB2FF4">
        <w:rPr>
          <w:rFonts w:ascii="Times New Roman" w:hAnsi="Times New Roman" w:cs="Times New Roman"/>
          <w:i/>
          <w:iCs/>
          <w:sz w:val="24"/>
          <w:szCs w:val="24"/>
        </w:rPr>
        <w:t>Human Behaviour in Organization.</w:t>
      </w:r>
      <w:proofErr w:type="gramEnd"/>
      <w:r w:rsidRPr="00BB2FF4">
        <w:rPr>
          <w:rFonts w:ascii="Times New Roman" w:hAnsi="Times New Roman" w:cs="Times New Roman"/>
          <w:i/>
          <w:iCs/>
          <w:sz w:val="24"/>
          <w:szCs w:val="24"/>
        </w:rPr>
        <w:t xml:space="preserve"> </w:t>
      </w:r>
      <w:proofErr w:type="gramStart"/>
      <w:r w:rsidRPr="00BB2FF4">
        <w:rPr>
          <w:rFonts w:ascii="Times New Roman" w:hAnsi="Times New Roman" w:cs="Times New Roman"/>
          <w:sz w:val="24"/>
          <w:szCs w:val="24"/>
        </w:rPr>
        <w:t>Prentice Hall.</w:t>
      </w:r>
      <w:proofErr w:type="gramEnd"/>
      <w:r w:rsidRPr="00BB2FF4">
        <w:rPr>
          <w:rFonts w:ascii="Times New Roman" w:hAnsi="Times New Roman" w:cs="Times New Roman"/>
          <w:sz w:val="24"/>
          <w:szCs w:val="24"/>
        </w:rPr>
        <w:t xml:space="preserve"> Inc, Englewood, Cliffs.</w:t>
      </w:r>
    </w:p>
    <w:p w:rsidR="00A517BB" w:rsidRPr="00BB2FF4" w:rsidRDefault="00A517BB"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BB2FF4">
        <w:rPr>
          <w:rFonts w:ascii="Times New Roman" w:hAnsi="Times New Roman" w:cs="Times New Roman"/>
          <w:sz w:val="24"/>
          <w:szCs w:val="24"/>
        </w:rPr>
        <w:t>Mulyasa.</w:t>
      </w:r>
      <w:proofErr w:type="gramEnd"/>
      <w:r w:rsidRPr="00BB2FF4">
        <w:rPr>
          <w:rFonts w:ascii="Times New Roman" w:hAnsi="Times New Roman" w:cs="Times New Roman"/>
          <w:sz w:val="24"/>
          <w:szCs w:val="24"/>
        </w:rPr>
        <w:t xml:space="preserve"> 2003. </w:t>
      </w:r>
      <w:r w:rsidRPr="00BB2FF4">
        <w:rPr>
          <w:rFonts w:ascii="Times New Roman" w:hAnsi="Times New Roman" w:cs="Times New Roman"/>
          <w:i/>
          <w:iCs/>
          <w:sz w:val="24"/>
          <w:szCs w:val="24"/>
        </w:rPr>
        <w:t xml:space="preserve">Kurikulum Berbasis Kompetisi: Konsep, Karakteristik, dan Implementasi. </w:t>
      </w:r>
      <w:r w:rsidRPr="00BB2FF4">
        <w:rPr>
          <w:rFonts w:ascii="Times New Roman" w:hAnsi="Times New Roman" w:cs="Times New Roman"/>
          <w:sz w:val="24"/>
          <w:szCs w:val="24"/>
        </w:rPr>
        <w:t>Bandung: PT Remaja Rosdakarya.</w:t>
      </w:r>
    </w:p>
    <w:p w:rsidR="00301CB6" w:rsidRPr="00BB2FF4" w:rsidRDefault="00301CB6" w:rsidP="00301CB6">
      <w:pPr>
        <w:widowControl w:val="0"/>
        <w:autoSpaceDE w:val="0"/>
        <w:autoSpaceDN w:val="0"/>
        <w:adjustRightInd w:val="0"/>
        <w:spacing w:after="0" w:line="240" w:lineRule="auto"/>
        <w:ind w:left="720" w:hanging="720"/>
        <w:jc w:val="both"/>
        <w:rPr>
          <w:rFonts w:ascii="Times New Roman" w:hAnsi="Times New Roman" w:cs="Times New Roman"/>
          <w:iCs/>
          <w:sz w:val="24"/>
          <w:szCs w:val="24"/>
        </w:rPr>
      </w:pPr>
      <w:proofErr w:type="gramStart"/>
      <w:r w:rsidRPr="00BB2FF4">
        <w:rPr>
          <w:rFonts w:ascii="Times New Roman" w:hAnsi="Times New Roman" w:cs="Times New Roman"/>
          <w:sz w:val="24"/>
          <w:szCs w:val="24"/>
        </w:rPr>
        <w:t>Robbin</w:t>
      </w:r>
      <w:r w:rsidRPr="00BB2FF4">
        <w:rPr>
          <w:rFonts w:ascii="Times New Roman" w:hAnsi="Times New Roman" w:cs="Times New Roman"/>
          <w:iCs/>
          <w:sz w:val="24"/>
          <w:szCs w:val="24"/>
        </w:rPr>
        <w:t>, </w:t>
      </w:r>
      <w:r w:rsidRPr="00BB2FF4">
        <w:rPr>
          <w:rFonts w:ascii="Times New Roman" w:hAnsi="Times New Roman" w:cs="Times New Roman"/>
          <w:sz w:val="24"/>
          <w:szCs w:val="24"/>
        </w:rPr>
        <w:t>Stephen P</w:t>
      </w:r>
      <w:r w:rsidRPr="00BB2FF4">
        <w:rPr>
          <w:rFonts w:ascii="Times New Roman" w:hAnsi="Times New Roman" w:cs="Times New Roman"/>
          <w:iCs/>
          <w:sz w:val="24"/>
          <w:szCs w:val="24"/>
        </w:rPr>
        <w:t>. 1994.</w:t>
      </w:r>
      <w:proofErr w:type="gramEnd"/>
      <w:r w:rsidRPr="00BB2FF4">
        <w:rPr>
          <w:rFonts w:ascii="Times New Roman" w:hAnsi="Times New Roman" w:cs="Times New Roman"/>
          <w:iCs/>
          <w:sz w:val="24"/>
          <w:szCs w:val="24"/>
        </w:rPr>
        <w:t xml:space="preserve"> </w:t>
      </w:r>
      <w:r w:rsidRPr="00BB2FF4">
        <w:rPr>
          <w:rFonts w:ascii="Times New Roman" w:hAnsi="Times New Roman" w:cs="Times New Roman"/>
          <w:i/>
          <w:sz w:val="24"/>
          <w:szCs w:val="24"/>
        </w:rPr>
        <w:t>Teori Organisasi</w:t>
      </w:r>
      <w:r w:rsidRPr="00BB2FF4">
        <w:rPr>
          <w:rFonts w:ascii="Times New Roman" w:hAnsi="Times New Roman" w:cs="Times New Roman"/>
          <w:iCs/>
          <w:sz w:val="24"/>
          <w:szCs w:val="24"/>
        </w:rPr>
        <w:t>: </w:t>
      </w:r>
      <w:r w:rsidRPr="00BB2FF4">
        <w:rPr>
          <w:rFonts w:ascii="Times New Roman" w:hAnsi="Times New Roman" w:cs="Times New Roman"/>
          <w:i/>
          <w:sz w:val="24"/>
          <w:szCs w:val="24"/>
        </w:rPr>
        <w:t>Struktur</w:t>
      </w:r>
      <w:r w:rsidRPr="00BB2FF4">
        <w:rPr>
          <w:rFonts w:ascii="Times New Roman" w:hAnsi="Times New Roman" w:cs="Times New Roman"/>
          <w:iCs/>
          <w:sz w:val="24"/>
          <w:szCs w:val="24"/>
        </w:rPr>
        <w:t xml:space="preserve">, Desain, dan Aplikasi. </w:t>
      </w:r>
      <w:proofErr w:type="gramStart"/>
      <w:r w:rsidRPr="00BB2FF4">
        <w:rPr>
          <w:rFonts w:ascii="Times New Roman" w:hAnsi="Times New Roman" w:cs="Times New Roman"/>
          <w:iCs/>
          <w:sz w:val="24"/>
          <w:szCs w:val="24"/>
        </w:rPr>
        <w:t>terj</w:t>
      </w:r>
      <w:proofErr w:type="gramEnd"/>
      <w:r w:rsidRPr="00BB2FF4">
        <w:rPr>
          <w:rFonts w:ascii="Times New Roman" w:hAnsi="Times New Roman" w:cs="Times New Roman"/>
          <w:iCs/>
          <w:sz w:val="24"/>
          <w:szCs w:val="24"/>
        </w:rPr>
        <w:t>. Bandung: Arcan.</w:t>
      </w:r>
    </w:p>
    <w:p w:rsidR="00A517BB" w:rsidRPr="00BB2FF4" w:rsidRDefault="00A517BB"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BB2FF4">
        <w:rPr>
          <w:rFonts w:ascii="Times New Roman" w:hAnsi="Times New Roman" w:cs="Times New Roman"/>
          <w:sz w:val="24"/>
          <w:szCs w:val="24"/>
        </w:rPr>
        <w:t xml:space="preserve">Santoso, Slamet Imam. </w:t>
      </w:r>
      <w:proofErr w:type="gramStart"/>
      <w:r w:rsidRPr="00BB2FF4">
        <w:rPr>
          <w:rFonts w:ascii="Times New Roman" w:hAnsi="Times New Roman" w:cs="Times New Roman"/>
          <w:sz w:val="24"/>
          <w:szCs w:val="24"/>
        </w:rPr>
        <w:t xml:space="preserve">1980. </w:t>
      </w:r>
      <w:r w:rsidRPr="00BB2FF4">
        <w:rPr>
          <w:rFonts w:ascii="Times New Roman" w:hAnsi="Times New Roman" w:cs="Times New Roman"/>
          <w:i/>
          <w:iCs/>
          <w:sz w:val="24"/>
          <w:szCs w:val="24"/>
        </w:rPr>
        <w:t>Laporan Komisi Pembaharuan Pendidikan Nasional.</w:t>
      </w:r>
      <w:proofErr w:type="gramEnd"/>
      <w:r w:rsidRPr="00BB2FF4">
        <w:rPr>
          <w:rFonts w:ascii="Times New Roman" w:hAnsi="Times New Roman" w:cs="Times New Roman"/>
          <w:i/>
          <w:iCs/>
          <w:sz w:val="24"/>
          <w:szCs w:val="24"/>
        </w:rPr>
        <w:t xml:space="preserve"> </w:t>
      </w:r>
      <w:r w:rsidRPr="00BB2FF4">
        <w:rPr>
          <w:rFonts w:ascii="Times New Roman" w:hAnsi="Times New Roman" w:cs="Times New Roman"/>
          <w:sz w:val="24"/>
          <w:szCs w:val="24"/>
        </w:rPr>
        <w:t>Jakarta: DepDikBud.</w:t>
      </w:r>
    </w:p>
    <w:p w:rsidR="00A517BB" w:rsidRPr="00BB2FF4" w:rsidRDefault="00A517BB" w:rsidP="00301CB6">
      <w:pPr>
        <w:widowControl w:val="0"/>
        <w:autoSpaceDE w:val="0"/>
        <w:autoSpaceDN w:val="0"/>
        <w:adjustRightInd w:val="0"/>
        <w:spacing w:after="0" w:line="240" w:lineRule="auto"/>
        <w:jc w:val="both"/>
        <w:rPr>
          <w:rFonts w:ascii="Times New Roman" w:hAnsi="Times New Roman" w:cs="Times New Roman"/>
          <w:sz w:val="24"/>
          <w:szCs w:val="24"/>
        </w:rPr>
      </w:pPr>
      <w:r w:rsidRPr="00BB2FF4">
        <w:rPr>
          <w:rFonts w:ascii="Times New Roman" w:hAnsi="Times New Roman" w:cs="Times New Roman"/>
          <w:sz w:val="24"/>
          <w:szCs w:val="24"/>
        </w:rPr>
        <w:t xml:space="preserve">Schin, Edgar H. 1961. </w:t>
      </w:r>
      <w:proofErr w:type="gramStart"/>
      <w:r w:rsidRPr="00BB2FF4">
        <w:rPr>
          <w:rFonts w:ascii="Times New Roman" w:hAnsi="Times New Roman" w:cs="Times New Roman"/>
          <w:i/>
          <w:iCs/>
          <w:sz w:val="24"/>
          <w:szCs w:val="24"/>
        </w:rPr>
        <w:t>Management Development as Process Influence.</w:t>
      </w:r>
      <w:proofErr w:type="gramEnd"/>
      <w:r w:rsidRPr="00BB2FF4">
        <w:rPr>
          <w:rFonts w:ascii="Times New Roman" w:hAnsi="Times New Roman" w:cs="Times New Roman"/>
          <w:i/>
          <w:iCs/>
          <w:sz w:val="24"/>
          <w:szCs w:val="24"/>
        </w:rPr>
        <w:t xml:space="preserve"> </w:t>
      </w:r>
      <w:proofErr w:type="gramStart"/>
      <w:r w:rsidRPr="00BB2FF4">
        <w:rPr>
          <w:rFonts w:ascii="Times New Roman" w:hAnsi="Times New Roman" w:cs="Times New Roman"/>
          <w:sz w:val="24"/>
          <w:szCs w:val="24"/>
        </w:rPr>
        <w:t>tt</w:t>
      </w:r>
      <w:proofErr w:type="gramEnd"/>
      <w:r w:rsidRPr="00BB2FF4">
        <w:rPr>
          <w:rFonts w:ascii="Times New Roman" w:hAnsi="Times New Roman" w:cs="Times New Roman"/>
          <w:sz w:val="24"/>
          <w:szCs w:val="24"/>
        </w:rPr>
        <w:t>.</w:t>
      </w:r>
    </w:p>
    <w:p w:rsidR="00A517BB" w:rsidRPr="00BB2FF4" w:rsidRDefault="00A517BB"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BB2FF4">
        <w:rPr>
          <w:rFonts w:ascii="Times New Roman" w:hAnsi="Times New Roman" w:cs="Times New Roman"/>
          <w:sz w:val="24"/>
          <w:szCs w:val="24"/>
        </w:rPr>
        <w:t xml:space="preserve">Sukmadianta, Nana Syaodih. </w:t>
      </w:r>
      <w:proofErr w:type="gramStart"/>
      <w:r w:rsidRPr="00BB2FF4">
        <w:rPr>
          <w:rFonts w:ascii="Times New Roman" w:hAnsi="Times New Roman" w:cs="Times New Roman"/>
          <w:sz w:val="24"/>
          <w:szCs w:val="24"/>
        </w:rPr>
        <w:t xml:space="preserve">2005. </w:t>
      </w:r>
      <w:r w:rsidRPr="00BB2FF4">
        <w:rPr>
          <w:rFonts w:ascii="Times New Roman" w:hAnsi="Times New Roman" w:cs="Times New Roman"/>
          <w:i/>
          <w:iCs/>
          <w:sz w:val="24"/>
          <w:szCs w:val="24"/>
        </w:rPr>
        <w:t>Landasan Psikologi Proses Pendidikan.</w:t>
      </w:r>
      <w:proofErr w:type="gramEnd"/>
      <w:r w:rsidRPr="00BB2FF4">
        <w:rPr>
          <w:rFonts w:ascii="Times New Roman" w:hAnsi="Times New Roman" w:cs="Times New Roman"/>
          <w:i/>
          <w:iCs/>
          <w:sz w:val="24"/>
          <w:szCs w:val="24"/>
        </w:rPr>
        <w:t xml:space="preserve"> </w:t>
      </w:r>
      <w:r w:rsidRPr="00BB2FF4">
        <w:rPr>
          <w:rFonts w:ascii="Times New Roman" w:hAnsi="Times New Roman" w:cs="Times New Roman"/>
          <w:sz w:val="24"/>
          <w:szCs w:val="24"/>
        </w:rPr>
        <w:t>Bandung: PT Remaja Rosdakarya.</w:t>
      </w:r>
    </w:p>
    <w:p w:rsidR="00A517BB" w:rsidRPr="00BB2FF4" w:rsidRDefault="00A517BB" w:rsidP="00301CB6">
      <w:pPr>
        <w:widowControl w:val="0"/>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BB2FF4">
        <w:rPr>
          <w:rFonts w:ascii="Times New Roman" w:hAnsi="Times New Roman" w:cs="Times New Roman"/>
          <w:sz w:val="24"/>
          <w:szCs w:val="24"/>
        </w:rPr>
        <w:t>Terry, George R. and Lieslie W. Rue.</w:t>
      </w:r>
      <w:proofErr w:type="gramEnd"/>
      <w:r w:rsidRPr="00BB2FF4">
        <w:rPr>
          <w:rFonts w:ascii="Times New Roman" w:hAnsi="Times New Roman" w:cs="Times New Roman"/>
          <w:sz w:val="24"/>
          <w:szCs w:val="24"/>
        </w:rPr>
        <w:t xml:space="preserve"> 1975. </w:t>
      </w:r>
      <w:r w:rsidRPr="00BB2FF4">
        <w:rPr>
          <w:rFonts w:ascii="Times New Roman" w:hAnsi="Times New Roman" w:cs="Times New Roman"/>
          <w:i/>
          <w:iCs/>
          <w:sz w:val="24"/>
          <w:szCs w:val="24"/>
        </w:rPr>
        <w:t xml:space="preserve">Programed Learing Aid for Supervision: Learning System Company. </w:t>
      </w:r>
      <w:proofErr w:type="gramStart"/>
      <w:r w:rsidRPr="00BB2FF4">
        <w:rPr>
          <w:rFonts w:ascii="Times New Roman" w:hAnsi="Times New Roman" w:cs="Times New Roman"/>
          <w:sz w:val="24"/>
          <w:szCs w:val="24"/>
        </w:rPr>
        <w:t>tt</w:t>
      </w:r>
      <w:proofErr w:type="gramEnd"/>
      <w:r w:rsidRPr="00BB2FF4">
        <w:rPr>
          <w:rFonts w:ascii="Times New Roman" w:hAnsi="Times New Roman" w:cs="Times New Roman"/>
          <w:sz w:val="24"/>
          <w:szCs w:val="24"/>
        </w:rPr>
        <w:t>.</w:t>
      </w:r>
    </w:p>
    <w:p w:rsidR="00A517BB" w:rsidRPr="00BB2FF4" w:rsidRDefault="00A517BB" w:rsidP="00301CB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BB2FF4">
        <w:rPr>
          <w:rFonts w:ascii="Times New Roman" w:hAnsi="Times New Roman" w:cs="Times New Roman"/>
          <w:sz w:val="24"/>
          <w:szCs w:val="24"/>
        </w:rPr>
        <w:t>Wahjosumidjo.</w:t>
      </w:r>
      <w:proofErr w:type="gramEnd"/>
      <w:r w:rsidRPr="00BB2FF4">
        <w:rPr>
          <w:rFonts w:ascii="Times New Roman" w:hAnsi="Times New Roman" w:cs="Times New Roman"/>
          <w:sz w:val="24"/>
          <w:szCs w:val="24"/>
        </w:rPr>
        <w:t xml:space="preserve"> 1985. </w:t>
      </w:r>
      <w:r w:rsidRPr="00BB2FF4">
        <w:rPr>
          <w:rFonts w:ascii="Times New Roman" w:hAnsi="Times New Roman" w:cs="Times New Roman"/>
          <w:i/>
          <w:iCs/>
          <w:sz w:val="24"/>
          <w:szCs w:val="24"/>
        </w:rPr>
        <w:t xml:space="preserve">Kepemimpinan dan Motivasi. </w:t>
      </w:r>
      <w:r w:rsidRPr="00BB2FF4">
        <w:rPr>
          <w:rFonts w:ascii="Times New Roman" w:hAnsi="Times New Roman" w:cs="Times New Roman"/>
          <w:sz w:val="24"/>
          <w:szCs w:val="24"/>
        </w:rPr>
        <w:t>Jakarta: Ghalia Indonesia.</w:t>
      </w:r>
    </w:p>
    <w:p w:rsidR="00301CB6" w:rsidRPr="00BB2FF4" w:rsidRDefault="00301CB6" w:rsidP="00A81940">
      <w:pPr>
        <w:widowControl w:val="0"/>
        <w:autoSpaceDE w:val="0"/>
        <w:autoSpaceDN w:val="0"/>
        <w:adjustRightInd w:val="0"/>
        <w:spacing w:after="0" w:line="240" w:lineRule="auto"/>
        <w:jc w:val="both"/>
        <w:rPr>
          <w:rFonts w:ascii="Times New Roman" w:hAnsi="Times New Roman" w:cs="Times New Roman"/>
          <w:i/>
          <w:iCs/>
          <w:sz w:val="24"/>
          <w:szCs w:val="24"/>
        </w:rPr>
      </w:pPr>
    </w:p>
    <w:sectPr w:rsidR="00301CB6" w:rsidRPr="00BB2FF4" w:rsidSect="00E340EA">
      <w:headerReference w:type="default" r:id="rId9"/>
      <w:footerReference w:type="default" r:id="rId10"/>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06" w:rsidRDefault="00044006" w:rsidP="007A2D2A">
      <w:pPr>
        <w:spacing w:after="0" w:line="240" w:lineRule="auto"/>
      </w:pPr>
      <w:r>
        <w:separator/>
      </w:r>
    </w:p>
  </w:endnote>
  <w:endnote w:type="continuationSeparator" w:id="0">
    <w:p w:rsidR="00044006" w:rsidRDefault="00044006" w:rsidP="007A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7626"/>
      <w:docPartObj>
        <w:docPartGallery w:val="Page Numbers (Bottom of Page)"/>
        <w:docPartUnique/>
      </w:docPartObj>
    </w:sdtPr>
    <w:sdtEndPr>
      <w:rPr>
        <w:rFonts w:ascii="Times New Roman" w:hAnsi="Times New Roman" w:cs="Times New Roman"/>
        <w:sz w:val="24"/>
        <w:szCs w:val="24"/>
      </w:rPr>
    </w:sdtEndPr>
    <w:sdtContent>
      <w:p w:rsidR="00BE655E" w:rsidRPr="00BE655E" w:rsidRDefault="00BE655E">
        <w:pPr>
          <w:pStyle w:val="Footer"/>
          <w:jc w:val="right"/>
          <w:rPr>
            <w:rFonts w:ascii="Times New Roman" w:hAnsi="Times New Roman" w:cs="Times New Roman"/>
            <w:sz w:val="24"/>
            <w:szCs w:val="24"/>
          </w:rPr>
        </w:pPr>
        <w:r>
          <w:rPr>
            <w:rFonts w:ascii="Garamond" w:hAnsi="Garamond"/>
            <w:i/>
            <w:iCs/>
            <w:sz w:val="20"/>
            <w:szCs w:val="20"/>
          </w:rPr>
          <w:t xml:space="preserve">Jurnal el-Hikmah Fakultas Tarbiyah UIN </w:t>
        </w:r>
        <w:r w:rsidR="00FD3367">
          <w:rPr>
            <w:rFonts w:ascii="Garamond" w:hAnsi="Garamond"/>
            <w:i/>
            <w:iCs/>
            <w:sz w:val="20"/>
            <w:szCs w:val="20"/>
          </w:rPr>
          <w:t xml:space="preserve">Maliki </w:t>
        </w:r>
        <w:r>
          <w:rPr>
            <w:rFonts w:ascii="Garamond" w:hAnsi="Garamond"/>
            <w:i/>
            <w:iCs/>
            <w:sz w:val="20"/>
            <w:szCs w:val="20"/>
          </w:rPr>
          <w:t>Malang</w:t>
        </w:r>
        <w:r w:rsidRPr="00901BC6">
          <w:rPr>
            <w:rFonts w:ascii="Times New Roman" w:hAnsi="Times New Roman"/>
            <w:sz w:val="24"/>
            <w:szCs w:val="24"/>
          </w:rPr>
          <w:t xml:space="preserve"> </w:t>
        </w:r>
        <w:r w:rsidR="006E523E" w:rsidRPr="00BE655E">
          <w:rPr>
            <w:rFonts w:ascii="Times New Roman" w:hAnsi="Times New Roman" w:cs="Times New Roman"/>
            <w:sz w:val="24"/>
            <w:szCs w:val="24"/>
          </w:rPr>
          <w:fldChar w:fldCharType="begin"/>
        </w:r>
        <w:r w:rsidRPr="00BE655E">
          <w:rPr>
            <w:rFonts w:ascii="Times New Roman" w:hAnsi="Times New Roman" w:cs="Times New Roman"/>
            <w:sz w:val="24"/>
            <w:szCs w:val="24"/>
          </w:rPr>
          <w:instrText xml:space="preserve"> PAGE   \* MERGEFORMAT </w:instrText>
        </w:r>
        <w:r w:rsidR="006E523E" w:rsidRPr="00BE655E">
          <w:rPr>
            <w:rFonts w:ascii="Times New Roman" w:hAnsi="Times New Roman" w:cs="Times New Roman"/>
            <w:sz w:val="24"/>
            <w:szCs w:val="24"/>
          </w:rPr>
          <w:fldChar w:fldCharType="separate"/>
        </w:r>
        <w:r w:rsidR="00BD67C5">
          <w:rPr>
            <w:rFonts w:ascii="Times New Roman" w:hAnsi="Times New Roman" w:cs="Times New Roman"/>
            <w:noProof/>
            <w:sz w:val="24"/>
            <w:szCs w:val="24"/>
          </w:rPr>
          <w:t>14</w:t>
        </w:r>
        <w:r w:rsidR="006E523E" w:rsidRPr="00BE655E">
          <w:rPr>
            <w:rFonts w:ascii="Times New Roman" w:hAnsi="Times New Roman" w:cs="Times New Roman"/>
            <w:sz w:val="24"/>
            <w:szCs w:val="24"/>
          </w:rPr>
          <w:fldChar w:fldCharType="end"/>
        </w:r>
      </w:p>
    </w:sdtContent>
  </w:sdt>
  <w:p w:rsidR="00BE655E" w:rsidRDefault="00BE6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06" w:rsidRDefault="00044006" w:rsidP="007A2D2A">
      <w:pPr>
        <w:spacing w:after="0" w:line="240" w:lineRule="auto"/>
      </w:pPr>
      <w:r>
        <w:separator/>
      </w:r>
    </w:p>
  </w:footnote>
  <w:footnote w:type="continuationSeparator" w:id="0">
    <w:p w:rsidR="00044006" w:rsidRDefault="00044006" w:rsidP="007A2D2A">
      <w:pPr>
        <w:spacing w:after="0" w:line="240" w:lineRule="auto"/>
      </w:pPr>
      <w:r>
        <w:continuationSeparator/>
      </w:r>
    </w:p>
  </w:footnote>
  <w:footnote w:id="1">
    <w:p w:rsidR="0075432D" w:rsidRPr="004E4265" w:rsidRDefault="0075432D" w:rsidP="00BB2FF4">
      <w:pPr>
        <w:pStyle w:val="FootnoteText"/>
        <w:jc w:val="both"/>
        <w:rPr>
          <w:lang w:val="id-ID"/>
        </w:rPr>
      </w:pPr>
      <w:r w:rsidRPr="004E4265">
        <w:rPr>
          <w:rStyle w:val="FootnoteReference"/>
        </w:rPr>
        <w:footnoteRef/>
      </w:r>
      <w:r w:rsidRPr="004E4265">
        <w:t xml:space="preserve"> </w:t>
      </w:r>
      <w:r w:rsidRPr="004E4265">
        <w:rPr>
          <w:lang w:val="id-ID"/>
        </w:rPr>
        <w:t xml:space="preserve">Dosen Sekolah Pascasarjana Universitas Islam Negeri Maulana Malik Ibrahim Malang Jl. </w:t>
      </w:r>
      <w:r w:rsidR="001D4583" w:rsidRPr="004E4265">
        <w:rPr>
          <w:lang w:val="id-ID"/>
        </w:rPr>
        <w:t>Ir</w:t>
      </w:r>
      <w:r w:rsidR="00DA583B" w:rsidRPr="004E4265">
        <w:rPr>
          <w:lang w:val="id-ID"/>
        </w:rPr>
        <w:t>. Soekarno</w:t>
      </w:r>
      <w:r w:rsidRPr="004E4265">
        <w:rPr>
          <w:lang w:val="id-ID"/>
        </w:rPr>
        <w:t xml:space="preserve"> </w:t>
      </w:r>
      <w:r w:rsidR="00DA583B" w:rsidRPr="004E4265">
        <w:rPr>
          <w:lang w:val="id-ID"/>
        </w:rPr>
        <w:t>No</w:t>
      </w:r>
      <w:r w:rsidRPr="004E4265">
        <w:rPr>
          <w:lang w:val="id-ID"/>
        </w:rPr>
        <w:t xml:space="preserve">. </w:t>
      </w:r>
      <w:r w:rsidR="00DA583B" w:rsidRPr="004E4265">
        <w:rPr>
          <w:lang w:val="id-ID"/>
        </w:rPr>
        <w:t>1</w:t>
      </w:r>
      <w:r w:rsidRPr="004E4265">
        <w:rPr>
          <w:lang w:val="id-ID"/>
        </w:rPr>
        <w:t xml:space="preserve"> </w:t>
      </w:r>
      <w:r w:rsidR="00DA583B" w:rsidRPr="004E4265">
        <w:rPr>
          <w:lang w:val="id-ID"/>
        </w:rPr>
        <w:t>Dadaprejo Batu 65323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AF5" w:rsidRPr="005E6AF5" w:rsidRDefault="005E6AF5" w:rsidP="005E6AF5">
    <w:pPr>
      <w:pStyle w:val="Header"/>
      <w:jc w:val="right"/>
      <w:rPr>
        <w:rFonts w:ascii="Garamond" w:hAnsi="Garamond"/>
        <w:i/>
        <w:sz w:val="24"/>
        <w:szCs w:val="24"/>
      </w:rPr>
    </w:pPr>
    <w:r w:rsidRPr="005E6AF5">
      <w:rPr>
        <w:rFonts w:ascii="Garamond" w:hAnsi="Garamond"/>
        <w:i/>
        <w:sz w:val="24"/>
        <w:szCs w:val="24"/>
      </w:rPr>
      <w:t>Baharuddin_Konstelasi dalam Lembaga Pendidikan: Sebuah Telaah Kritis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0156"/>
    <w:multiLevelType w:val="hybridMultilevel"/>
    <w:tmpl w:val="129A0A1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46A20517"/>
    <w:multiLevelType w:val="hybridMultilevel"/>
    <w:tmpl w:val="2452CF3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17BB"/>
    <w:rsid w:val="00000268"/>
    <w:rsid w:val="00007434"/>
    <w:rsid w:val="00017426"/>
    <w:rsid w:val="000302B9"/>
    <w:rsid w:val="00033629"/>
    <w:rsid w:val="000339CF"/>
    <w:rsid w:val="000408F2"/>
    <w:rsid w:val="000423F6"/>
    <w:rsid w:val="00043464"/>
    <w:rsid w:val="00044006"/>
    <w:rsid w:val="00050937"/>
    <w:rsid w:val="000522A2"/>
    <w:rsid w:val="000543A3"/>
    <w:rsid w:val="00073E8D"/>
    <w:rsid w:val="00076D03"/>
    <w:rsid w:val="00080F34"/>
    <w:rsid w:val="000825C9"/>
    <w:rsid w:val="00093ED4"/>
    <w:rsid w:val="000A499C"/>
    <w:rsid w:val="000B0D04"/>
    <w:rsid w:val="000B1541"/>
    <w:rsid w:val="000B4A83"/>
    <w:rsid w:val="000C3E22"/>
    <w:rsid w:val="000C5DD6"/>
    <w:rsid w:val="000F03F2"/>
    <w:rsid w:val="000F1DAF"/>
    <w:rsid w:val="000F7D94"/>
    <w:rsid w:val="0011165D"/>
    <w:rsid w:val="00135F0D"/>
    <w:rsid w:val="0013700C"/>
    <w:rsid w:val="0013746F"/>
    <w:rsid w:val="0014008C"/>
    <w:rsid w:val="00141915"/>
    <w:rsid w:val="001604F2"/>
    <w:rsid w:val="001660BE"/>
    <w:rsid w:val="001856C1"/>
    <w:rsid w:val="00185F16"/>
    <w:rsid w:val="00193C4A"/>
    <w:rsid w:val="00193DB7"/>
    <w:rsid w:val="001A4B90"/>
    <w:rsid w:val="001A6D05"/>
    <w:rsid w:val="001B12E8"/>
    <w:rsid w:val="001B3294"/>
    <w:rsid w:val="001B5671"/>
    <w:rsid w:val="001B65E1"/>
    <w:rsid w:val="001D17ED"/>
    <w:rsid w:val="001D24ED"/>
    <w:rsid w:val="001D4583"/>
    <w:rsid w:val="001D6152"/>
    <w:rsid w:val="001E0B99"/>
    <w:rsid w:val="001E5D38"/>
    <w:rsid w:val="00200290"/>
    <w:rsid w:val="00213811"/>
    <w:rsid w:val="0022479C"/>
    <w:rsid w:val="0023412F"/>
    <w:rsid w:val="0023676D"/>
    <w:rsid w:val="0024112E"/>
    <w:rsid w:val="00241919"/>
    <w:rsid w:val="0024713B"/>
    <w:rsid w:val="00256042"/>
    <w:rsid w:val="002620DA"/>
    <w:rsid w:val="00262123"/>
    <w:rsid w:val="00265422"/>
    <w:rsid w:val="00267182"/>
    <w:rsid w:val="00267369"/>
    <w:rsid w:val="002712B9"/>
    <w:rsid w:val="00273597"/>
    <w:rsid w:val="00275054"/>
    <w:rsid w:val="0027563A"/>
    <w:rsid w:val="00286BF2"/>
    <w:rsid w:val="00296882"/>
    <w:rsid w:val="00297800"/>
    <w:rsid w:val="002A289E"/>
    <w:rsid w:val="002A3A15"/>
    <w:rsid w:val="002A5019"/>
    <w:rsid w:val="002B0055"/>
    <w:rsid w:val="002B14A2"/>
    <w:rsid w:val="002B1D94"/>
    <w:rsid w:val="002C502D"/>
    <w:rsid w:val="002D0C73"/>
    <w:rsid w:val="002F1253"/>
    <w:rsid w:val="002F2615"/>
    <w:rsid w:val="002F4BCA"/>
    <w:rsid w:val="00301CB6"/>
    <w:rsid w:val="00303067"/>
    <w:rsid w:val="00304CA2"/>
    <w:rsid w:val="00305A71"/>
    <w:rsid w:val="00311415"/>
    <w:rsid w:val="00311593"/>
    <w:rsid w:val="00313D5F"/>
    <w:rsid w:val="00315CC5"/>
    <w:rsid w:val="00317F6B"/>
    <w:rsid w:val="0032152F"/>
    <w:rsid w:val="00321A3C"/>
    <w:rsid w:val="00324338"/>
    <w:rsid w:val="003322E8"/>
    <w:rsid w:val="003375DA"/>
    <w:rsid w:val="0034587E"/>
    <w:rsid w:val="00356496"/>
    <w:rsid w:val="0036105B"/>
    <w:rsid w:val="00362638"/>
    <w:rsid w:val="00363AE1"/>
    <w:rsid w:val="00364280"/>
    <w:rsid w:val="00364C89"/>
    <w:rsid w:val="00364CB6"/>
    <w:rsid w:val="00370EC2"/>
    <w:rsid w:val="00376EAA"/>
    <w:rsid w:val="00381C73"/>
    <w:rsid w:val="00384501"/>
    <w:rsid w:val="00386C88"/>
    <w:rsid w:val="0039011D"/>
    <w:rsid w:val="00391D08"/>
    <w:rsid w:val="00392067"/>
    <w:rsid w:val="00397ED0"/>
    <w:rsid w:val="003A1F64"/>
    <w:rsid w:val="003A76F4"/>
    <w:rsid w:val="003B6BE5"/>
    <w:rsid w:val="003B6D3C"/>
    <w:rsid w:val="003C5692"/>
    <w:rsid w:val="003C762B"/>
    <w:rsid w:val="003D0B4F"/>
    <w:rsid w:val="003D4621"/>
    <w:rsid w:val="003D5E33"/>
    <w:rsid w:val="003E2F88"/>
    <w:rsid w:val="003E5531"/>
    <w:rsid w:val="003E7320"/>
    <w:rsid w:val="003F2069"/>
    <w:rsid w:val="003F3A4B"/>
    <w:rsid w:val="00407B26"/>
    <w:rsid w:val="0042344C"/>
    <w:rsid w:val="0042564B"/>
    <w:rsid w:val="00426E02"/>
    <w:rsid w:val="00432E3B"/>
    <w:rsid w:val="00434F32"/>
    <w:rsid w:val="00435E81"/>
    <w:rsid w:val="00445D7A"/>
    <w:rsid w:val="0044703E"/>
    <w:rsid w:val="004508EC"/>
    <w:rsid w:val="00455938"/>
    <w:rsid w:val="00463F1B"/>
    <w:rsid w:val="0046496D"/>
    <w:rsid w:val="004735E9"/>
    <w:rsid w:val="004770F1"/>
    <w:rsid w:val="00485A01"/>
    <w:rsid w:val="00485AB8"/>
    <w:rsid w:val="00495A3A"/>
    <w:rsid w:val="004A376A"/>
    <w:rsid w:val="004A6E8D"/>
    <w:rsid w:val="004A7032"/>
    <w:rsid w:val="004B41AA"/>
    <w:rsid w:val="004B6229"/>
    <w:rsid w:val="004D74A1"/>
    <w:rsid w:val="004E1E08"/>
    <w:rsid w:val="004E3680"/>
    <w:rsid w:val="004E4265"/>
    <w:rsid w:val="004F14E8"/>
    <w:rsid w:val="004F424A"/>
    <w:rsid w:val="004F6740"/>
    <w:rsid w:val="004F6769"/>
    <w:rsid w:val="00505C3C"/>
    <w:rsid w:val="005073AA"/>
    <w:rsid w:val="00516C70"/>
    <w:rsid w:val="0051769D"/>
    <w:rsid w:val="0051796B"/>
    <w:rsid w:val="00540BF5"/>
    <w:rsid w:val="00544A94"/>
    <w:rsid w:val="00545853"/>
    <w:rsid w:val="00547668"/>
    <w:rsid w:val="0055212C"/>
    <w:rsid w:val="005705C3"/>
    <w:rsid w:val="00572FFB"/>
    <w:rsid w:val="0057389A"/>
    <w:rsid w:val="005807FF"/>
    <w:rsid w:val="00591B5A"/>
    <w:rsid w:val="00595753"/>
    <w:rsid w:val="005A0BED"/>
    <w:rsid w:val="005A5DA6"/>
    <w:rsid w:val="005B2A3B"/>
    <w:rsid w:val="005B390A"/>
    <w:rsid w:val="005B3F9A"/>
    <w:rsid w:val="005D2783"/>
    <w:rsid w:val="005D5037"/>
    <w:rsid w:val="005E1B79"/>
    <w:rsid w:val="005E6900"/>
    <w:rsid w:val="005E6AF5"/>
    <w:rsid w:val="005E7B6D"/>
    <w:rsid w:val="005F153C"/>
    <w:rsid w:val="005F1736"/>
    <w:rsid w:val="005F1C67"/>
    <w:rsid w:val="005F6F56"/>
    <w:rsid w:val="0060705D"/>
    <w:rsid w:val="00611D58"/>
    <w:rsid w:val="006125EF"/>
    <w:rsid w:val="00624F56"/>
    <w:rsid w:val="0063018D"/>
    <w:rsid w:val="00636CEA"/>
    <w:rsid w:val="00636FC6"/>
    <w:rsid w:val="0063757F"/>
    <w:rsid w:val="00654FD3"/>
    <w:rsid w:val="006559C8"/>
    <w:rsid w:val="006575CD"/>
    <w:rsid w:val="006577B5"/>
    <w:rsid w:val="00662353"/>
    <w:rsid w:val="0066438C"/>
    <w:rsid w:val="00692B2A"/>
    <w:rsid w:val="006969C8"/>
    <w:rsid w:val="006A4978"/>
    <w:rsid w:val="006A5B41"/>
    <w:rsid w:val="006C075F"/>
    <w:rsid w:val="006C1828"/>
    <w:rsid w:val="006C5018"/>
    <w:rsid w:val="006D17AE"/>
    <w:rsid w:val="006D209E"/>
    <w:rsid w:val="006D3E60"/>
    <w:rsid w:val="006D597E"/>
    <w:rsid w:val="006D7023"/>
    <w:rsid w:val="006D7B4F"/>
    <w:rsid w:val="006D7F82"/>
    <w:rsid w:val="006E3115"/>
    <w:rsid w:val="006E37BC"/>
    <w:rsid w:val="006E523E"/>
    <w:rsid w:val="006F41D0"/>
    <w:rsid w:val="006F464A"/>
    <w:rsid w:val="00701C35"/>
    <w:rsid w:val="007072F2"/>
    <w:rsid w:val="00711B02"/>
    <w:rsid w:val="0071612D"/>
    <w:rsid w:val="0071677A"/>
    <w:rsid w:val="007177D3"/>
    <w:rsid w:val="00723437"/>
    <w:rsid w:val="00724EB7"/>
    <w:rsid w:val="00731614"/>
    <w:rsid w:val="0073460F"/>
    <w:rsid w:val="00744FAB"/>
    <w:rsid w:val="0074503F"/>
    <w:rsid w:val="00747527"/>
    <w:rsid w:val="0075432D"/>
    <w:rsid w:val="007644C1"/>
    <w:rsid w:val="007759FE"/>
    <w:rsid w:val="0077732B"/>
    <w:rsid w:val="0077749C"/>
    <w:rsid w:val="00787D64"/>
    <w:rsid w:val="00791F4A"/>
    <w:rsid w:val="007A2D2A"/>
    <w:rsid w:val="007B492D"/>
    <w:rsid w:val="007C1562"/>
    <w:rsid w:val="007C505A"/>
    <w:rsid w:val="007D2C69"/>
    <w:rsid w:val="007D5C39"/>
    <w:rsid w:val="007D6D90"/>
    <w:rsid w:val="007D704B"/>
    <w:rsid w:val="007E5160"/>
    <w:rsid w:val="007E7C00"/>
    <w:rsid w:val="007F2456"/>
    <w:rsid w:val="00803C37"/>
    <w:rsid w:val="00804362"/>
    <w:rsid w:val="00806D01"/>
    <w:rsid w:val="00821D73"/>
    <w:rsid w:val="008227D4"/>
    <w:rsid w:val="00823A06"/>
    <w:rsid w:val="0082608F"/>
    <w:rsid w:val="008270B8"/>
    <w:rsid w:val="00827A80"/>
    <w:rsid w:val="008321C5"/>
    <w:rsid w:val="008335B3"/>
    <w:rsid w:val="00833722"/>
    <w:rsid w:val="008365D3"/>
    <w:rsid w:val="00836731"/>
    <w:rsid w:val="00836ADD"/>
    <w:rsid w:val="008562B7"/>
    <w:rsid w:val="008563AB"/>
    <w:rsid w:val="00867AB8"/>
    <w:rsid w:val="00867D24"/>
    <w:rsid w:val="008740C1"/>
    <w:rsid w:val="0087540B"/>
    <w:rsid w:val="008848AF"/>
    <w:rsid w:val="00885D8C"/>
    <w:rsid w:val="008932F1"/>
    <w:rsid w:val="008A2A96"/>
    <w:rsid w:val="008A4F3B"/>
    <w:rsid w:val="008B3EB8"/>
    <w:rsid w:val="008C1864"/>
    <w:rsid w:val="008C34D3"/>
    <w:rsid w:val="008C4A0B"/>
    <w:rsid w:val="008C6680"/>
    <w:rsid w:val="008D1221"/>
    <w:rsid w:val="008D3FC7"/>
    <w:rsid w:val="008D6FCB"/>
    <w:rsid w:val="008E0143"/>
    <w:rsid w:val="008E245D"/>
    <w:rsid w:val="008F6320"/>
    <w:rsid w:val="008F6AAD"/>
    <w:rsid w:val="0090413C"/>
    <w:rsid w:val="00907877"/>
    <w:rsid w:val="009236C5"/>
    <w:rsid w:val="00931FF2"/>
    <w:rsid w:val="00932E6F"/>
    <w:rsid w:val="00937583"/>
    <w:rsid w:val="009479B8"/>
    <w:rsid w:val="00947DC9"/>
    <w:rsid w:val="00947F15"/>
    <w:rsid w:val="0095562B"/>
    <w:rsid w:val="00956FE8"/>
    <w:rsid w:val="00973D84"/>
    <w:rsid w:val="00980A9F"/>
    <w:rsid w:val="00981748"/>
    <w:rsid w:val="00982290"/>
    <w:rsid w:val="009834E1"/>
    <w:rsid w:val="00994C4B"/>
    <w:rsid w:val="00997391"/>
    <w:rsid w:val="009A7D4B"/>
    <w:rsid w:val="009B1C5F"/>
    <w:rsid w:val="009B5820"/>
    <w:rsid w:val="009C4969"/>
    <w:rsid w:val="009D6CDD"/>
    <w:rsid w:val="009D7203"/>
    <w:rsid w:val="009E4064"/>
    <w:rsid w:val="009E4BF9"/>
    <w:rsid w:val="009F31B5"/>
    <w:rsid w:val="00A16299"/>
    <w:rsid w:val="00A23FE7"/>
    <w:rsid w:val="00A25B54"/>
    <w:rsid w:val="00A31E91"/>
    <w:rsid w:val="00A41E32"/>
    <w:rsid w:val="00A517BB"/>
    <w:rsid w:val="00A51E30"/>
    <w:rsid w:val="00A55DA4"/>
    <w:rsid w:val="00A62710"/>
    <w:rsid w:val="00A643A3"/>
    <w:rsid w:val="00A648E5"/>
    <w:rsid w:val="00A65E04"/>
    <w:rsid w:val="00A66157"/>
    <w:rsid w:val="00A67244"/>
    <w:rsid w:val="00A72D40"/>
    <w:rsid w:val="00A813BC"/>
    <w:rsid w:val="00A81940"/>
    <w:rsid w:val="00A856C9"/>
    <w:rsid w:val="00AB3532"/>
    <w:rsid w:val="00AB5841"/>
    <w:rsid w:val="00AC1419"/>
    <w:rsid w:val="00AC66AC"/>
    <w:rsid w:val="00AD0F67"/>
    <w:rsid w:val="00AD6F36"/>
    <w:rsid w:val="00AE3031"/>
    <w:rsid w:val="00AF1EEF"/>
    <w:rsid w:val="00AF6F08"/>
    <w:rsid w:val="00AF70E5"/>
    <w:rsid w:val="00B016EF"/>
    <w:rsid w:val="00B0293E"/>
    <w:rsid w:val="00B02AE3"/>
    <w:rsid w:val="00B04B90"/>
    <w:rsid w:val="00B101D9"/>
    <w:rsid w:val="00B107EE"/>
    <w:rsid w:val="00B164E9"/>
    <w:rsid w:val="00B16EAE"/>
    <w:rsid w:val="00B200B8"/>
    <w:rsid w:val="00B21D71"/>
    <w:rsid w:val="00B2645D"/>
    <w:rsid w:val="00B41732"/>
    <w:rsid w:val="00B51000"/>
    <w:rsid w:val="00B6263A"/>
    <w:rsid w:val="00B66006"/>
    <w:rsid w:val="00B81066"/>
    <w:rsid w:val="00B85A49"/>
    <w:rsid w:val="00B90AD1"/>
    <w:rsid w:val="00B9296B"/>
    <w:rsid w:val="00B960B4"/>
    <w:rsid w:val="00BA0495"/>
    <w:rsid w:val="00BB0B04"/>
    <w:rsid w:val="00BB2456"/>
    <w:rsid w:val="00BB2FF4"/>
    <w:rsid w:val="00BB410A"/>
    <w:rsid w:val="00BD0579"/>
    <w:rsid w:val="00BD2339"/>
    <w:rsid w:val="00BD67C5"/>
    <w:rsid w:val="00BE026A"/>
    <w:rsid w:val="00BE655E"/>
    <w:rsid w:val="00BF0245"/>
    <w:rsid w:val="00BF1D6D"/>
    <w:rsid w:val="00BF4AB1"/>
    <w:rsid w:val="00BF59AC"/>
    <w:rsid w:val="00BF66FD"/>
    <w:rsid w:val="00C1370A"/>
    <w:rsid w:val="00C15C17"/>
    <w:rsid w:val="00C16A74"/>
    <w:rsid w:val="00C16B78"/>
    <w:rsid w:val="00C3233F"/>
    <w:rsid w:val="00C32B88"/>
    <w:rsid w:val="00C35800"/>
    <w:rsid w:val="00C35A43"/>
    <w:rsid w:val="00C36738"/>
    <w:rsid w:val="00C467A1"/>
    <w:rsid w:val="00C504D0"/>
    <w:rsid w:val="00C5078E"/>
    <w:rsid w:val="00C53864"/>
    <w:rsid w:val="00C54DF5"/>
    <w:rsid w:val="00C72B2F"/>
    <w:rsid w:val="00C75B5B"/>
    <w:rsid w:val="00C76D3D"/>
    <w:rsid w:val="00C85CF3"/>
    <w:rsid w:val="00C86B53"/>
    <w:rsid w:val="00C968A7"/>
    <w:rsid w:val="00CB5EF5"/>
    <w:rsid w:val="00CC4A0C"/>
    <w:rsid w:val="00CC6999"/>
    <w:rsid w:val="00CC6F43"/>
    <w:rsid w:val="00CD0076"/>
    <w:rsid w:val="00CD3C09"/>
    <w:rsid w:val="00CD52FB"/>
    <w:rsid w:val="00CD53CD"/>
    <w:rsid w:val="00CE615D"/>
    <w:rsid w:val="00CE70A4"/>
    <w:rsid w:val="00CF51B3"/>
    <w:rsid w:val="00D00A5C"/>
    <w:rsid w:val="00D03A0A"/>
    <w:rsid w:val="00D107D1"/>
    <w:rsid w:val="00D17AA0"/>
    <w:rsid w:val="00D20536"/>
    <w:rsid w:val="00D3191D"/>
    <w:rsid w:val="00D31CCD"/>
    <w:rsid w:val="00D32C56"/>
    <w:rsid w:val="00D34F2C"/>
    <w:rsid w:val="00D41F61"/>
    <w:rsid w:val="00D45BEC"/>
    <w:rsid w:val="00D5253B"/>
    <w:rsid w:val="00D53480"/>
    <w:rsid w:val="00D5675D"/>
    <w:rsid w:val="00D570AC"/>
    <w:rsid w:val="00D70643"/>
    <w:rsid w:val="00D70C3E"/>
    <w:rsid w:val="00D97E88"/>
    <w:rsid w:val="00DA0065"/>
    <w:rsid w:val="00DA32CC"/>
    <w:rsid w:val="00DA4854"/>
    <w:rsid w:val="00DA583B"/>
    <w:rsid w:val="00DC21B4"/>
    <w:rsid w:val="00DC539F"/>
    <w:rsid w:val="00DD21A5"/>
    <w:rsid w:val="00DE2F68"/>
    <w:rsid w:val="00DE35AC"/>
    <w:rsid w:val="00DF4831"/>
    <w:rsid w:val="00DF694E"/>
    <w:rsid w:val="00DF6A62"/>
    <w:rsid w:val="00E057C0"/>
    <w:rsid w:val="00E12D11"/>
    <w:rsid w:val="00E16527"/>
    <w:rsid w:val="00E1737C"/>
    <w:rsid w:val="00E20D2B"/>
    <w:rsid w:val="00E271E0"/>
    <w:rsid w:val="00E340EA"/>
    <w:rsid w:val="00E36F59"/>
    <w:rsid w:val="00E42429"/>
    <w:rsid w:val="00E536AE"/>
    <w:rsid w:val="00E55E77"/>
    <w:rsid w:val="00E56BB8"/>
    <w:rsid w:val="00E5764D"/>
    <w:rsid w:val="00E62CFE"/>
    <w:rsid w:val="00E65BD6"/>
    <w:rsid w:val="00E6766E"/>
    <w:rsid w:val="00E71CBF"/>
    <w:rsid w:val="00E77804"/>
    <w:rsid w:val="00E82502"/>
    <w:rsid w:val="00E83D5B"/>
    <w:rsid w:val="00E87E63"/>
    <w:rsid w:val="00EA1888"/>
    <w:rsid w:val="00EC5EA3"/>
    <w:rsid w:val="00ED6994"/>
    <w:rsid w:val="00EE1D1F"/>
    <w:rsid w:val="00F065D9"/>
    <w:rsid w:val="00F152E5"/>
    <w:rsid w:val="00F21DDC"/>
    <w:rsid w:val="00F24B5F"/>
    <w:rsid w:val="00F30B5F"/>
    <w:rsid w:val="00F37343"/>
    <w:rsid w:val="00F4348D"/>
    <w:rsid w:val="00F52E49"/>
    <w:rsid w:val="00F5428D"/>
    <w:rsid w:val="00F57290"/>
    <w:rsid w:val="00F67780"/>
    <w:rsid w:val="00F73D04"/>
    <w:rsid w:val="00F764AD"/>
    <w:rsid w:val="00F811EE"/>
    <w:rsid w:val="00F81E51"/>
    <w:rsid w:val="00F92982"/>
    <w:rsid w:val="00F951CB"/>
    <w:rsid w:val="00F95794"/>
    <w:rsid w:val="00FA614A"/>
    <w:rsid w:val="00FA6972"/>
    <w:rsid w:val="00FB245F"/>
    <w:rsid w:val="00FB4FD9"/>
    <w:rsid w:val="00FB6474"/>
    <w:rsid w:val="00FC1564"/>
    <w:rsid w:val="00FC3319"/>
    <w:rsid w:val="00FD3367"/>
    <w:rsid w:val="00FD5ADC"/>
    <w:rsid w:val="00FE01E8"/>
    <w:rsid w:val="00FE0311"/>
    <w:rsid w:val="00FE0CE1"/>
    <w:rsid w:val="00FE2B74"/>
    <w:rsid w:val="00FF07BD"/>
    <w:rsid w:val="00FF160C"/>
    <w:rsid w:val="00FF1B08"/>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_x0000_s1061"/>
        <o:r id="V:Rule2" type="connector" idref="#_x0000_s1051"/>
        <o:r id="V:Rule3" type="connector" idref="#_x0000_s1037"/>
        <o:r id="V:Rule4" type="connector" idref="#_x0000_s1056"/>
        <o:r id="V:Rule5" type="connector" idref="#_x0000_s1055"/>
        <o:r id="V:Rule6" type="connector" idref="#_x0000_s1058"/>
        <o:r id="V:Rule7" type="connector" idref="#_x0000_s1057"/>
        <o:r id="V:Rule8" type="connector" idref="#_x0000_s1060"/>
        <o:r id="V:Rule9" type="connector" idref="#_x0000_s1059"/>
        <o:r id="V:Rule10" type="connector" idref="#_x0000_s1053"/>
        <o:r id="V:Rule11" type="connector" idref="#_x0000_s1054"/>
        <o:r id="V:Rule12" type="connector" idref="#_x0000_s1038"/>
        <o:r id="V:Rule13" type="connector" idref="#_x0000_s1052"/>
        <o:r id="V:Rule14" type="connector" idref="#_x0000_s1036"/>
        <o:r id="V:Rule15" type="connector" idref="#_x0000_s1033"/>
        <o:r id="V:Rule16"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7BB"/>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17BB"/>
    <w:pPr>
      <w:ind w:left="720"/>
    </w:pPr>
  </w:style>
  <w:style w:type="paragraph" w:customStyle="1" w:styleId="FR1">
    <w:name w:val="FR1"/>
    <w:uiPriority w:val="99"/>
    <w:rsid w:val="00A517BB"/>
    <w:pPr>
      <w:widowControl w:val="0"/>
      <w:autoSpaceDE w:val="0"/>
      <w:autoSpaceDN w:val="0"/>
      <w:adjustRightInd w:val="0"/>
      <w:spacing w:after="0" w:line="240" w:lineRule="auto"/>
      <w:ind w:left="2640"/>
    </w:pPr>
    <w:rPr>
      <w:rFonts w:ascii="Arial" w:eastAsia="Times New Roman" w:hAnsi="Arial" w:cs="Arial"/>
      <w:sz w:val="12"/>
      <w:szCs w:val="12"/>
    </w:rPr>
  </w:style>
  <w:style w:type="paragraph" w:styleId="Header">
    <w:name w:val="header"/>
    <w:basedOn w:val="Normal"/>
    <w:link w:val="HeaderChar"/>
    <w:uiPriority w:val="99"/>
    <w:semiHidden/>
    <w:unhideWhenUsed/>
    <w:rsid w:val="007A2D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D2A"/>
    <w:rPr>
      <w:rFonts w:ascii="Calibri" w:eastAsia="Times New Roman" w:hAnsi="Calibri" w:cs="Calibri"/>
    </w:rPr>
  </w:style>
  <w:style w:type="paragraph" w:styleId="Footer">
    <w:name w:val="footer"/>
    <w:basedOn w:val="Normal"/>
    <w:link w:val="FooterChar"/>
    <w:uiPriority w:val="99"/>
    <w:unhideWhenUsed/>
    <w:rsid w:val="007A2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D2A"/>
    <w:rPr>
      <w:rFonts w:ascii="Calibri" w:eastAsia="Times New Roman" w:hAnsi="Calibri" w:cs="Calibri"/>
    </w:rPr>
  </w:style>
  <w:style w:type="paragraph" w:styleId="FootnoteText">
    <w:name w:val="footnote text"/>
    <w:basedOn w:val="Normal"/>
    <w:link w:val="FootnoteTextChar"/>
    <w:uiPriority w:val="99"/>
    <w:semiHidden/>
    <w:unhideWhenUsed/>
    <w:rsid w:val="005B3F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F9A"/>
    <w:rPr>
      <w:rFonts w:ascii="Calibri" w:eastAsia="Times New Roman" w:hAnsi="Calibri" w:cs="Calibri"/>
      <w:sz w:val="20"/>
      <w:szCs w:val="20"/>
    </w:rPr>
  </w:style>
  <w:style w:type="character" w:styleId="FootnoteReference">
    <w:name w:val="footnote reference"/>
    <w:basedOn w:val="DefaultParagraphFont"/>
    <w:uiPriority w:val="99"/>
    <w:semiHidden/>
    <w:unhideWhenUsed/>
    <w:rsid w:val="005B3F9A"/>
    <w:rPr>
      <w:vertAlign w:val="superscript"/>
    </w:rPr>
  </w:style>
  <w:style w:type="character" w:customStyle="1" w:styleId="apple-converted-space">
    <w:name w:val="apple-converted-space"/>
    <w:basedOn w:val="DefaultParagraphFont"/>
    <w:rsid w:val="00301CB6"/>
  </w:style>
  <w:style w:type="character" w:styleId="Emphasis">
    <w:name w:val="Emphasis"/>
    <w:basedOn w:val="DefaultParagraphFont"/>
    <w:uiPriority w:val="20"/>
    <w:qFormat/>
    <w:rsid w:val="00301C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B4C22-C2D9-4A68-8D59-57C09514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14</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UIN MALIKI MALANG</Company>
  <LinksUpToDate>false</LinksUpToDate>
  <CharactersWithSpaces>29192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TARBIYAH</dc:creator>
  <cp:lastModifiedBy>Jasmine</cp:lastModifiedBy>
  <cp:revision>69</cp:revision>
  <cp:lastPrinted>2013-04-29T03:59:00Z</cp:lastPrinted>
  <dcterms:created xsi:type="dcterms:W3CDTF">2012-10-11T02:30:00Z</dcterms:created>
  <dcterms:modified xsi:type="dcterms:W3CDTF">2013-04-29T04:00:00Z</dcterms:modified>
</cp:coreProperties>
</file>