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65AEE" w14:textId="77777777" w:rsidR="00342FE1" w:rsidRPr="00787E30" w:rsidRDefault="00342FE1" w:rsidP="00787E30">
      <w:pPr>
        <w:shd w:val="clear" w:color="auto" w:fill="FFFFFF" w:themeFill="background1"/>
        <w:ind w:right="859"/>
        <w:jc w:val="center"/>
        <w:rPr>
          <w:rFonts w:asciiTheme="majorBidi" w:hAnsiTheme="majorBidi" w:cstheme="majorBidi"/>
          <w:b/>
          <w:bCs/>
          <w:sz w:val="24"/>
          <w:szCs w:val="24"/>
        </w:rPr>
      </w:pPr>
      <w:bookmarkStart w:id="0" w:name="_Hlk127806886"/>
      <w:r w:rsidRPr="00787E30">
        <w:rPr>
          <w:rFonts w:asciiTheme="majorBidi" w:hAnsiTheme="majorBidi" w:cstheme="majorBidi"/>
          <w:b/>
          <w:sz w:val="24"/>
          <w:szCs w:val="24"/>
          <w:lang w:val="en"/>
        </w:rPr>
        <w:t>A COMPARATIVE STUDY OF THE FUNCTION OF SMALL TALK BETWEEN ARAB AND MALAY COMMUNICATION</w:t>
      </w:r>
    </w:p>
    <w:bookmarkEnd w:id="0"/>
    <w:p w14:paraId="01B96030" w14:textId="77777777" w:rsidR="00342FE1" w:rsidRPr="00787E30" w:rsidRDefault="00342FE1" w:rsidP="00787E30">
      <w:pPr>
        <w:shd w:val="clear" w:color="auto" w:fill="FFFFFF" w:themeFill="background1"/>
        <w:ind w:right="859"/>
        <w:jc w:val="both"/>
        <w:rPr>
          <w:rFonts w:asciiTheme="majorBidi" w:hAnsiTheme="majorBidi" w:cstheme="majorBidi"/>
          <w:b/>
          <w:bCs/>
          <w:sz w:val="24"/>
          <w:szCs w:val="24"/>
        </w:rPr>
      </w:pPr>
    </w:p>
    <w:p w14:paraId="3FABD03A" w14:textId="77777777" w:rsidR="00342FE1" w:rsidRPr="00787E30" w:rsidRDefault="00342FE1" w:rsidP="00787E30">
      <w:pPr>
        <w:shd w:val="clear" w:color="auto" w:fill="FFFFFF" w:themeFill="background1"/>
        <w:ind w:right="859"/>
        <w:jc w:val="center"/>
        <w:rPr>
          <w:rFonts w:asciiTheme="majorBidi" w:hAnsiTheme="majorBidi" w:cstheme="majorBidi"/>
          <w:b/>
          <w:bCs/>
          <w:sz w:val="24"/>
          <w:szCs w:val="24"/>
          <w:lang w:val="en"/>
        </w:rPr>
      </w:pPr>
      <w:r w:rsidRPr="00787E30">
        <w:rPr>
          <w:rFonts w:asciiTheme="majorBidi" w:hAnsiTheme="majorBidi" w:cstheme="majorBidi"/>
          <w:b/>
          <w:bCs/>
          <w:sz w:val="24"/>
          <w:szCs w:val="24"/>
          <w:lang w:val="en"/>
        </w:rPr>
        <w:t>ABSTRACT</w:t>
      </w:r>
    </w:p>
    <w:p w14:paraId="3D602327" w14:textId="77777777" w:rsidR="00342FE1" w:rsidRPr="00787E30" w:rsidRDefault="00342FE1" w:rsidP="00787E30">
      <w:pPr>
        <w:shd w:val="clear" w:color="auto" w:fill="FFFFFF" w:themeFill="background1"/>
        <w:ind w:right="859"/>
        <w:jc w:val="both"/>
        <w:rPr>
          <w:rFonts w:asciiTheme="majorBidi" w:hAnsiTheme="majorBidi" w:cstheme="majorBidi"/>
          <w:b/>
          <w:bCs/>
          <w:sz w:val="24"/>
          <w:szCs w:val="24"/>
        </w:rPr>
      </w:pPr>
    </w:p>
    <w:p w14:paraId="2C317718" w14:textId="77777777" w:rsidR="00342FE1" w:rsidRPr="00787E30" w:rsidRDefault="00342FE1" w:rsidP="00787E30">
      <w:pPr>
        <w:jc w:val="both"/>
        <w:rPr>
          <w:rFonts w:asciiTheme="majorBidi" w:hAnsiTheme="majorBidi" w:cstheme="majorBidi"/>
          <w:sz w:val="24"/>
          <w:szCs w:val="24"/>
        </w:rPr>
      </w:pPr>
      <w:bookmarkStart w:id="1" w:name="_Hlk102318814"/>
      <w:r w:rsidRPr="00787E30">
        <w:rPr>
          <w:rFonts w:asciiTheme="majorBidi" w:hAnsiTheme="majorBidi" w:cstheme="majorBidi"/>
          <w:sz w:val="24"/>
          <w:szCs w:val="24"/>
        </w:rPr>
        <w:t>Small talk is defined as an informal dialogue or conversation that does not cover an important topic of conversation. It is a polite conversation about insignificant matters. To date, the small talk function of Arab and Malay communication has not been clearly understood due to a lack of research in this field. This study compares the function of small talk in Arab and Malay communication based on three communication phases: beginning, middle, and closing. The study is descriptive and employs a qualitative approach. The data from small talk was analyzed using Malinowski's Phatic Communion Theory (1923). The researchers obtained data from an Arabic drama called "</w:t>
      </w:r>
      <w:r w:rsidRPr="00C7028F">
        <w:rPr>
          <w:rFonts w:asciiTheme="minorHAnsi" w:hAnsiTheme="minorHAnsi" w:cstheme="minorHAnsi"/>
          <w:sz w:val="24"/>
          <w:szCs w:val="24"/>
          <w:rtl/>
        </w:rPr>
        <w:t>أوراق الزمن المر</w:t>
      </w:r>
      <w:r w:rsidRPr="00787E30">
        <w:rPr>
          <w:rFonts w:asciiTheme="majorBidi" w:hAnsiTheme="majorBidi" w:cstheme="majorBidi"/>
          <w:sz w:val="24"/>
          <w:szCs w:val="24"/>
        </w:rPr>
        <w:t xml:space="preserve">" and a Malay drama called </w:t>
      </w:r>
      <w:r w:rsidRPr="00787E30">
        <w:rPr>
          <w:rFonts w:asciiTheme="majorBidi" w:hAnsiTheme="majorBidi" w:cstheme="majorBidi"/>
          <w:sz w:val="24"/>
          <w:szCs w:val="24"/>
          <w:rtl/>
        </w:rPr>
        <w:t>"</w:t>
      </w:r>
      <w:r w:rsidRPr="00787E30">
        <w:rPr>
          <w:rFonts w:asciiTheme="majorBidi" w:hAnsiTheme="majorBidi" w:cstheme="majorBidi"/>
          <w:sz w:val="24"/>
          <w:szCs w:val="24"/>
        </w:rPr>
        <w:t>Nur</w:t>
      </w:r>
      <w:r w:rsidRPr="00787E30">
        <w:rPr>
          <w:rFonts w:asciiTheme="majorBidi" w:hAnsiTheme="majorBidi" w:cstheme="majorBidi"/>
          <w:sz w:val="24"/>
          <w:szCs w:val="24"/>
          <w:rtl/>
        </w:rPr>
        <w:t xml:space="preserve"> </w:t>
      </w:r>
      <w:r w:rsidRPr="00787E30">
        <w:rPr>
          <w:rFonts w:asciiTheme="majorBidi" w:hAnsiTheme="majorBidi" w:cstheme="majorBidi"/>
          <w:sz w:val="24"/>
          <w:szCs w:val="24"/>
        </w:rPr>
        <w:t>2</w:t>
      </w:r>
      <w:r w:rsidRPr="00787E30">
        <w:rPr>
          <w:rFonts w:asciiTheme="majorBidi" w:hAnsiTheme="majorBidi" w:cstheme="majorBidi"/>
          <w:sz w:val="24"/>
          <w:szCs w:val="24"/>
          <w:rtl/>
        </w:rPr>
        <w:t>"</w:t>
      </w:r>
      <w:r w:rsidRPr="00787E30">
        <w:rPr>
          <w:rFonts w:asciiTheme="majorBidi" w:hAnsiTheme="majorBidi" w:cstheme="majorBidi"/>
          <w:sz w:val="24"/>
          <w:szCs w:val="24"/>
        </w:rPr>
        <w:t xml:space="preserve">. ATLAS.tiV9 was used to </w:t>
      </w:r>
      <w:proofErr w:type="spellStart"/>
      <w:r w:rsidRPr="00787E30">
        <w:rPr>
          <w:rFonts w:asciiTheme="majorBidi" w:hAnsiTheme="majorBidi" w:cstheme="majorBidi"/>
          <w:sz w:val="24"/>
          <w:szCs w:val="24"/>
        </w:rPr>
        <w:t>analyse</w:t>
      </w:r>
      <w:proofErr w:type="spellEnd"/>
      <w:r w:rsidRPr="00787E30">
        <w:rPr>
          <w:rFonts w:asciiTheme="majorBidi" w:hAnsiTheme="majorBidi" w:cstheme="majorBidi"/>
          <w:sz w:val="24"/>
          <w:szCs w:val="24"/>
        </w:rPr>
        <w:t xml:space="preserve"> and code small talk expressions. The findings revealed similarities and differences in the small talk function used in each phase of the conversation between Arab and Malay communication. In terms of the use of small talk in the middle phase of communication, the Arab and Malay communities are similar. Among the differences, the Arab community was discovered to like to interrupt conversations with small talk while having a conversation, whereas the Malay community rarely interrupts conversations with small talk while interacting. Overall, this study discovered that the Arab community demonstrated a broader function of small talk than the Malay community.</w:t>
      </w:r>
    </w:p>
    <w:p w14:paraId="00B2AB17" w14:textId="77777777" w:rsidR="00342FE1" w:rsidRPr="00787E30" w:rsidRDefault="00342FE1" w:rsidP="00787E30">
      <w:pPr>
        <w:jc w:val="both"/>
        <w:rPr>
          <w:rFonts w:asciiTheme="majorBidi" w:hAnsiTheme="majorBidi" w:cstheme="majorBidi"/>
          <w:sz w:val="24"/>
          <w:szCs w:val="24"/>
        </w:rPr>
      </w:pPr>
    </w:p>
    <w:p w14:paraId="615A3CE3"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b/>
          <w:bCs/>
          <w:sz w:val="24"/>
          <w:szCs w:val="24"/>
          <w:lang w:val="en"/>
        </w:rPr>
        <w:t xml:space="preserve">Keywords: </w:t>
      </w:r>
      <w:r w:rsidRPr="00787E30">
        <w:rPr>
          <w:rFonts w:asciiTheme="majorBidi" w:hAnsiTheme="majorBidi" w:cstheme="majorBidi"/>
          <w:sz w:val="24"/>
          <w:szCs w:val="24"/>
          <w:lang w:val="en"/>
        </w:rPr>
        <w:t>communication, function, small talk, communication phase, Arab and Malay society</w:t>
      </w:r>
    </w:p>
    <w:bookmarkEnd w:id="1"/>
    <w:p w14:paraId="5DDEBEC2" w14:textId="77777777" w:rsidR="00342FE1" w:rsidRPr="00787E30" w:rsidRDefault="00342FE1" w:rsidP="00787E30">
      <w:pPr>
        <w:shd w:val="clear" w:color="auto" w:fill="FFFFFF" w:themeFill="background1"/>
        <w:ind w:right="859"/>
        <w:jc w:val="both"/>
        <w:rPr>
          <w:rFonts w:asciiTheme="majorBidi" w:hAnsiTheme="majorBidi" w:cstheme="majorBidi"/>
          <w:i/>
          <w:iCs/>
          <w:sz w:val="24"/>
          <w:szCs w:val="24"/>
        </w:rPr>
      </w:pPr>
    </w:p>
    <w:p w14:paraId="45490C2A" w14:textId="77777777" w:rsidR="00342FE1" w:rsidRPr="00787E30" w:rsidRDefault="00342FE1" w:rsidP="00787E30">
      <w:pPr>
        <w:shd w:val="clear" w:color="auto" w:fill="FFFFFF" w:themeFill="background1"/>
        <w:ind w:right="859"/>
        <w:jc w:val="both"/>
        <w:rPr>
          <w:rFonts w:asciiTheme="majorBidi" w:hAnsiTheme="majorBidi" w:cstheme="majorBidi"/>
          <w:i/>
          <w:iCs/>
          <w:sz w:val="24"/>
          <w:szCs w:val="24"/>
        </w:rPr>
      </w:pPr>
    </w:p>
    <w:p w14:paraId="1E64927C" w14:textId="51B4B1B5" w:rsidR="00342FE1" w:rsidRPr="00787E30" w:rsidRDefault="00342FE1" w:rsidP="00787E30">
      <w:pPr>
        <w:pStyle w:val="Heading1"/>
        <w:numPr>
          <w:ilvl w:val="0"/>
          <w:numId w:val="0"/>
        </w:numPr>
        <w:shd w:val="clear" w:color="auto" w:fill="FFFFFF" w:themeFill="background1"/>
        <w:spacing w:before="0" w:after="0"/>
        <w:ind w:left="720" w:right="859" w:hanging="720"/>
        <w:jc w:val="both"/>
        <w:rPr>
          <w:rFonts w:asciiTheme="majorBidi" w:hAnsiTheme="majorBidi"/>
          <w:sz w:val="24"/>
          <w:szCs w:val="24"/>
        </w:rPr>
      </w:pPr>
      <w:r w:rsidRPr="00787E30">
        <w:rPr>
          <w:rFonts w:asciiTheme="majorBidi" w:hAnsiTheme="majorBidi"/>
          <w:sz w:val="24"/>
          <w:szCs w:val="24"/>
          <w:lang w:val="en"/>
        </w:rPr>
        <w:t xml:space="preserve">INTRODUCTION </w:t>
      </w:r>
    </w:p>
    <w:p w14:paraId="13544FC1" w14:textId="77777777" w:rsidR="00342FE1" w:rsidRPr="00787E30" w:rsidRDefault="00342FE1" w:rsidP="00787E30">
      <w:pPr>
        <w:shd w:val="clear" w:color="auto" w:fill="FFFFFF" w:themeFill="background1"/>
        <w:jc w:val="both"/>
        <w:rPr>
          <w:rFonts w:asciiTheme="majorBidi" w:hAnsiTheme="majorBidi" w:cstheme="majorBidi"/>
          <w:sz w:val="24"/>
          <w:szCs w:val="24"/>
        </w:rPr>
      </w:pPr>
    </w:p>
    <w:p w14:paraId="24845523" w14:textId="113ADE64" w:rsidR="00342FE1" w:rsidRPr="00787E30" w:rsidRDefault="00342FE1" w:rsidP="00E43A1C">
      <w:pPr>
        <w:shd w:val="clear" w:color="auto" w:fill="FFFFFF" w:themeFill="background1"/>
        <w:ind w:right="4" w:firstLine="720"/>
        <w:jc w:val="both"/>
        <w:rPr>
          <w:rFonts w:asciiTheme="majorBidi" w:hAnsiTheme="majorBidi" w:cstheme="majorBidi"/>
          <w:sz w:val="24"/>
          <w:szCs w:val="24"/>
        </w:rPr>
      </w:pPr>
      <w:r w:rsidRPr="00787E30">
        <w:rPr>
          <w:rFonts w:asciiTheme="majorBidi" w:hAnsiTheme="majorBidi" w:cstheme="majorBidi"/>
          <w:sz w:val="24"/>
          <w:szCs w:val="24"/>
          <w:lang w:val="en"/>
        </w:rPr>
        <w:t xml:space="preserve">Communication skills are an important aspect that is needed in human social life. </w:t>
      </w:r>
      <w:r w:rsidR="00311996" w:rsidRPr="00311996">
        <w:rPr>
          <w:rFonts w:asciiTheme="majorBidi" w:hAnsiTheme="majorBidi" w:cstheme="majorBidi"/>
          <w:sz w:val="24"/>
          <w:szCs w:val="24"/>
          <w:lang w:val="en"/>
        </w:rPr>
        <w:t>Individuals in society communicate with one another to exchange information, opinions, and desires, as well as to exchange views.</w:t>
      </w:r>
      <w:r w:rsidR="00311996">
        <w:rPr>
          <w:rFonts w:asciiTheme="majorBidi" w:hAnsiTheme="majorBidi" w:cstheme="majorBidi"/>
          <w:sz w:val="24"/>
          <w:szCs w:val="24"/>
          <w:lang w:val="en"/>
        </w:rPr>
        <w:t xml:space="preserv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{"citationItems":[{"id":"ITEM-1","itemData":{"author":[{"dropping-particle":"","family":"Wilbur","given":"Schramm","non-dropping-particle":"","parse-names":false,"suffix":""}],"id":"ITEM-1","issued":{"date-parts":[["1949"]]},"page":"397-410","title":"The effects of mass commmunications: A review. Journalism Quaterly","type":"article-journal"},"uris":["http://www.mendeley.com/documents/?uuid=9552a34f-1735-4d89-8fce-623df5928016"]}],"mendeley":{"formattedCitation":"(Wilbur, 1949)","manualFormatting":"Wilbur (1949)","plainTextFormattedCitation":"(Wilbur, 1949)","previouslyFormattedCitation":"(Wilbur, 1949)"},"properties":{"noteIndex":0},"schema":"https://github.com/citation-style-language/schema/raw/master/csl-citation.json"}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Wilbur (1949)</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explains that two twin data that cannot be separated from each other are communication and society (quoted from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{"citationItems":[{"id":"ITEM-1","itemData":{"abstract":"Komunikasi adalah suatu proses penyampaian maklumat atau pesanan dari satu pihak kepada pihak yang lain agar terjadi keadaan yang mempengaruhi perbuatan seseorang. Ramai pakar menilai bahawa komunikasi sangat diperlukan dalam kehidupan bermasyarakat. Ini diterangkan oleh Profesor Wilbur Schramm yang menerangkan bahawa komunikasi dan masyarakat adalah dua data kembar yang tidak dapat dipisahkan satu sama lainnya. Saodah, Narimah dan Mohd Yusof (2003) menerangkan komunikasi merupakan suatu yang asas seperti mana keperluan kita untuk makanan, tempat tinggal dan pakaian. Individu dalam masyarakat akan berkomunikasi sama ada antara rakan sekaum atau dengan kaum lain dalam proses sosial masyarakat. Kebiasaannya ia melibatkan proses pertukaran dan koordinasi maklumat. Oleh kerana itu, tanpa komunikasi masyarakat tidak mungkin akan terbentuk, sebaliknya tanpa masyarakat maka manusia tidak mungkin dapat mengembangkan komunikasi (Schramm, 1988). Komunikasi dikatakan berhasil apabila terjadinya persefahaman antara penerima dan pemberi isyarat dalam komunikasi sehingga tujuan utama komunikasi dapat tercapai. Justeru itu, makalah ini ditulis untuk membincangkan tentang teori komunikasi dan kepentingannya kepada masyarakat. 2.0","author":[{"dropping-particle":"","family":"Said","given":"Muhammad Jeffery Hizwan","non-dropping-particle":"","parse-names":false,"suffix":""}],"container-title":"Universiti Terbuka Malaysia (OUM)","id":"ITEM-1","issue":"March","issued":{"date-parts":[["2018"]]},"number-of-pages":"1 - 6","title":"Kepentingan Teori Komunikasi Kepada Masyarakat","type":"thesis"},"uris":["http://www.mendeley.com/documents/?uuid=13abf7ab-91cd-4a53-9432-0dc6b04dfd6b"]}],"mendeley":{"formattedCitation":"(Said, 2018a)","manualFormatting":"Said, 2018)","plainTextFormattedCitation":"(Said, 2018a)","previouslyFormattedCitation":"(Said, 2018a)"},"properties":{"noteIndex":0},"schema":"https://github.com/citation-style-language/schema/raw/master/csl-citation.json"}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Said, 2018)</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t>
      </w:r>
      <w:r w:rsidR="00311996" w:rsidRPr="00311996">
        <w:rPr>
          <w:rFonts w:asciiTheme="majorBidi" w:hAnsiTheme="majorBidi" w:cstheme="majorBidi"/>
          <w:sz w:val="24"/>
          <w:szCs w:val="24"/>
          <w:lang w:val="en"/>
        </w:rPr>
        <w:t xml:space="preserve">The occurrence of a situation that affects a person's actions </w:t>
      </w:r>
      <w:proofErr w:type="gramStart"/>
      <w:r w:rsidR="00311996" w:rsidRPr="00311996">
        <w:rPr>
          <w:rFonts w:asciiTheme="majorBidi" w:hAnsiTheme="majorBidi" w:cstheme="majorBidi"/>
          <w:sz w:val="24"/>
          <w:szCs w:val="24"/>
          <w:lang w:val="en"/>
        </w:rPr>
        <w:t>as a result of</w:t>
      </w:r>
      <w:proofErr w:type="gramEnd"/>
      <w:r w:rsidR="00311996" w:rsidRPr="00311996">
        <w:rPr>
          <w:rFonts w:asciiTheme="majorBidi" w:hAnsiTheme="majorBidi" w:cstheme="majorBidi"/>
          <w:sz w:val="24"/>
          <w:szCs w:val="24"/>
          <w:lang w:val="en"/>
        </w:rPr>
        <w:t xml:space="preserve"> the process of presenting information or messaging from one side to the other is referred to as communication.</w:t>
      </w:r>
      <w:r w:rsidR="00311996">
        <w:rPr>
          <w:rFonts w:asciiTheme="majorBidi" w:hAnsiTheme="majorBidi" w:cstheme="majorBidi"/>
          <w:sz w:val="24"/>
          <w:szCs w:val="24"/>
          <w:lang w:val="en"/>
        </w:rPr>
        <w:t xml:space="preserve"> </w:t>
      </w:r>
      <w:r w:rsidR="00311996" w:rsidRPr="00311996">
        <w:rPr>
          <w:rFonts w:asciiTheme="majorBidi" w:hAnsiTheme="majorBidi" w:cstheme="majorBidi"/>
          <w:sz w:val="24"/>
          <w:szCs w:val="24"/>
          <w:lang w:val="en"/>
        </w:rPr>
        <w:t xml:space="preserve">When the sender and receiver of information reach an understanding while communicating, the communication is considered successful because the main goal of the communication has been </w:t>
      </w:r>
      <w:r w:rsidR="002D6893" w:rsidRPr="00311996">
        <w:rPr>
          <w:rFonts w:asciiTheme="majorBidi" w:hAnsiTheme="majorBidi" w:cstheme="majorBidi"/>
          <w:sz w:val="24"/>
          <w:szCs w:val="24"/>
          <w:lang w:val="en"/>
        </w:rPr>
        <w:t>realized</w:t>
      </w:r>
      <w:r w:rsidR="00311996" w:rsidRPr="00311996">
        <w:rPr>
          <w:rFonts w:asciiTheme="majorBidi" w:hAnsiTheme="majorBidi" w:cstheme="majorBidi"/>
          <w:sz w:val="24"/>
          <w:szCs w:val="24"/>
          <w:lang w:val="en"/>
        </w:rPr>
        <w:t>.</w:t>
      </w:r>
      <w:r w:rsidR="00311996">
        <w:rPr>
          <w:rFonts w:asciiTheme="majorBidi" w:hAnsiTheme="majorBidi" w:cstheme="majorBidi"/>
          <w:sz w:val="24"/>
          <w:szCs w:val="24"/>
          <w:lang w:val="en"/>
        </w:rPr>
        <w:t xml:space="preserve"> </w:t>
      </w:r>
      <w:r w:rsidR="00311996" w:rsidRPr="00311996">
        <w:rPr>
          <w:rFonts w:asciiTheme="majorBidi" w:hAnsiTheme="majorBidi" w:cstheme="majorBidi"/>
          <w:sz w:val="24"/>
          <w:szCs w:val="24"/>
          <w:lang w:val="en"/>
        </w:rPr>
        <w:t>Good cooperation between two parties that interact, the clarity of the information presented, and the politeness between the two speakers when having a conversation are all determinants of communication success</w:t>
      </w:r>
      <w:r w:rsidRPr="00787E30">
        <w:rPr>
          <w:rFonts w:asciiTheme="majorBidi" w:hAnsiTheme="majorBidi" w:cstheme="majorBidi"/>
          <w:sz w:val="24"/>
          <w:szCs w:val="24"/>
          <w:lang w:val="en"/>
        </w:rPr>
        <w:t>.</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{"citationItems":[{"id":"ITEM-1","itemData":{"author":[{"dropping-particle":"","family":"Matthews","given":"Lowell Christopher","non-dropping-particle":"","parse-names":false,"suffix":""},{"dropping-particle":"","family":"Thakkar","given":"Bharat s.","non-dropping-particle":"","parse-names":false,"suffix":""}],"container-title":"Globalization-Education and Management Agendas","editor":[{"dropping-particle":"","family":"Cuandra-Montiel","given":"Hector","non-dropping-particle":"","parse-names":false,"suffix":""}],"id":"ITEM-1","issued":{"date-parts":[["2012"]]},"publisher":"IntechOpen","title":"The Impact of Globalization on Cross-Cultural Communication","type":"chapter"},"uris":["http://www.mendeley.com/documents/?uuid=8aa0ec60-9144-49fb-a44c-b9847ba10b60"]}],"mendeley":{"formattedCitation":"(Matthews &amp; Thakkar, 2012)","manualFormatting":" Matthews &amp; Thakkar (2012)","plainTextFormattedCitation":"(Matthews &amp; Thakkar, 2012)","previouslyFormattedCitation":"(Matthews &amp; Thakkar, 2012)"},"properties":{"noteIndex":0},"schema":"https://github.com/citation-style-language/schema/raw/master/csl-citation.json"}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Matthews &amp; Thakkar (2012)</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insist life in the days of </w:t>
      </w:r>
      <w:r w:rsidR="002D6893" w:rsidRPr="00787E30">
        <w:rPr>
          <w:rFonts w:asciiTheme="majorBidi" w:hAnsiTheme="majorBidi" w:cstheme="majorBidi"/>
          <w:sz w:val="24"/>
          <w:szCs w:val="24"/>
          <w:lang w:val="en"/>
        </w:rPr>
        <w:t>globalization</w:t>
      </w:r>
      <w:r w:rsidRPr="00787E30">
        <w:rPr>
          <w:rFonts w:asciiTheme="majorBidi" w:hAnsiTheme="majorBidi" w:cstheme="majorBidi"/>
          <w:sz w:val="24"/>
          <w:szCs w:val="24"/>
          <w:lang w:val="en"/>
        </w:rPr>
        <w:t xml:space="preserve"> makes the communication process vulnerable to various challenges. This is true when it comes to international interactions involving different cultures. He noted that there are many examples that show weaknesses in communication that ultimately affect the performance of an organization.</w:t>
      </w:r>
    </w:p>
    <w:p w14:paraId="03C2F822" w14:textId="77777777" w:rsidR="00342FE1" w:rsidRPr="00787E30" w:rsidRDefault="00342FE1" w:rsidP="00787E30">
      <w:pPr>
        <w:shd w:val="clear" w:color="auto" w:fill="FFFFFF" w:themeFill="background1"/>
        <w:ind w:right="575"/>
        <w:jc w:val="both"/>
        <w:rPr>
          <w:rFonts w:asciiTheme="majorBidi" w:hAnsiTheme="majorBidi" w:cstheme="majorBidi"/>
          <w:sz w:val="24"/>
          <w:szCs w:val="24"/>
        </w:rPr>
      </w:pPr>
    </w:p>
    <w:p w14:paraId="03E07773" w14:textId="0C752EC0" w:rsidR="00342FE1" w:rsidRPr="00787E30" w:rsidRDefault="00A452A8" w:rsidP="00A452A8">
      <w:pPr>
        <w:shd w:val="clear" w:color="auto" w:fill="FFFFFF" w:themeFill="background1"/>
        <w:ind w:right="18" w:firstLine="720"/>
        <w:jc w:val="both"/>
        <w:rPr>
          <w:rFonts w:asciiTheme="majorBidi" w:hAnsiTheme="majorBidi" w:cstheme="majorBidi"/>
          <w:sz w:val="24"/>
          <w:szCs w:val="24"/>
        </w:rPr>
      </w:pPr>
      <w:r w:rsidRPr="00A452A8">
        <w:rPr>
          <w:rFonts w:asciiTheme="majorBidi" w:hAnsiTheme="majorBidi" w:cstheme="majorBidi"/>
          <w:sz w:val="24"/>
          <w:szCs w:val="24"/>
          <w:lang w:val="en"/>
        </w:rPr>
        <w:t xml:space="preserve">When communicating, the aspect of politeness should be </w:t>
      </w:r>
      <w:r w:rsidR="002D6893" w:rsidRPr="00A452A8">
        <w:rPr>
          <w:rFonts w:asciiTheme="majorBidi" w:hAnsiTheme="majorBidi" w:cstheme="majorBidi"/>
          <w:sz w:val="24"/>
          <w:szCs w:val="24"/>
          <w:lang w:val="en"/>
        </w:rPr>
        <w:t>emphasized</w:t>
      </w:r>
      <w:r w:rsidRPr="00A452A8">
        <w:rPr>
          <w:rFonts w:asciiTheme="majorBidi" w:hAnsiTheme="majorBidi" w:cstheme="majorBidi"/>
          <w:sz w:val="24"/>
          <w:szCs w:val="24"/>
          <w:lang w:val="en"/>
        </w:rPr>
        <w:t xml:space="preserve">, especially when greeting others by using appropriate expressions for the situation. Proper language must be used when communicating with others to highlight the value of politeness in conversation. Small talk is an important part of the communication </w:t>
      </w:r>
      <w:r w:rsidRPr="00A452A8">
        <w:rPr>
          <w:rFonts w:asciiTheme="majorBidi" w:hAnsiTheme="majorBidi" w:cstheme="majorBidi"/>
          <w:sz w:val="24"/>
          <w:szCs w:val="24"/>
          <w:lang w:val="en"/>
        </w:rPr>
        <w:lastRenderedPageBreak/>
        <w:t xml:space="preserve">process. The use of small talk when communicating improves the communication process because small talk </w:t>
      </w:r>
      <w:proofErr w:type="gramStart"/>
      <w:r w:rsidRPr="00A452A8">
        <w:rPr>
          <w:rFonts w:asciiTheme="majorBidi" w:hAnsiTheme="majorBidi" w:cstheme="majorBidi"/>
          <w:sz w:val="24"/>
          <w:szCs w:val="24"/>
          <w:lang w:val="en"/>
        </w:rPr>
        <w:t>has the ability to</w:t>
      </w:r>
      <w:proofErr w:type="gramEnd"/>
      <w:r w:rsidRPr="00A452A8">
        <w:rPr>
          <w:rFonts w:asciiTheme="majorBidi" w:hAnsiTheme="majorBidi" w:cstheme="majorBidi"/>
          <w:sz w:val="24"/>
          <w:szCs w:val="24"/>
          <w:lang w:val="en"/>
        </w:rPr>
        <w:t xml:space="preserve"> create a positive relationship or bond between two parties.</w:t>
      </w:r>
      <w:r>
        <w:rPr>
          <w:rFonts w:asciiTheme="majorBidi" w:hAnsiTheme="majorBidi" w:cstheme="majorBidi"/>
          <w:sz w:val="24"/>
          <w:szCs w:val="24"/>
          <w:lang w:val="en"/>
        </w:rPr>
        <w:t xml:space="preserve"> </w:t>
      </w:r>
      <w:r w:rsidR="00342FE1" w:rsidRPr="00787E30">
        <w:rPr>
          <w:rFonts w:asciiTheme="majorBidi" w:hAnsiTheme="majorBidi" w:cstheme="majorBidi"/>
          <w:sz w:val="24"/>
          <w:szCs w:val="24"/>
          <w:lang w:val="en"/>
        </w:rPr>
        <w:t>According to</w:t>
      </w:r>
      <w:r w:rsidR="00342FE1" w:rsidRPr="00787E30">
        <w:rPr>
          <w:rFonts w:asciiTheme="majorBidi" w:hAnsiTheme="majorBidi" w:cstheme="majorBidi"/>
          <w:sz w:val="24"/>
          <w:szCs w:val="24"/>
          <w:lang w:val="en"/>
        </w:rPr>
        <w:fldChar w:fldCharType="begin" w:fldLock="1"/>
      </w:r>
      <w:r w:rsidR="00342FE1" w:rsidRPr="00787E30">
        <w:rPr>
          <w:rFonts w:asciiTheme="majorBidi" w:hAnsiTheme="majorBidi" w:cstheme="majorBidi"/>
          <w:sz w:val="24"/>
          <w:szCs w:val="24"/>
          <w:lang w:val="en"/>
        </w:rPr>
        <w:instrText>ADDIN CSL_CITATION {"citationItems":[{"id":"ITEM-1","itemData":{"DOI":"10.5923/j.linguistics.20140301.02","ISSN":"2326-0769","abstract":"This research article is about phatic communication among English native speakers, about how the native speakers create ties of union. The article is based on the writer's elaborative qualitative research on Malinowski's theory of phatic communion [1], Jakobson's theory of language functions [2], and Brown and Gilman's theory of power and solidarity [3]. The primary data are obtained from the interviews to nine native speakers with different dialects of American English, British English, and Australian English. The research findings show the functions of phatic communication among English native speakers and the types of expressions they use for creating ties of union. The phatic communication among English native speakers is then related to politeness and is also verified by other significant theories in verbal human communication.","author":[{"dropping-particle":"","family":"Jumanto","given":"","non-dropping-particle":"","parse-names":false,"suffix":""}],"container-title":"American Journal of Linguistics","id":"ITEM-1","issue":"1","issued":{"date-parts":[["2014"]]},"page":"9-16","title":"Phatic Communication: How English Native Speakers Create Ties of Union","type":"article-journal","volume":"3"},"uris":["http://www.mendeley.com/documents/?uuid=cc4c60f5-8e52-4f9a-8ba1-00b11ecb66ae"]}],"mendeley":{"formattedCitation":"(Jumanto, 2014)","manualFormatting":" Jumanto (2014)","plainTextFormattedCitation":"(Jumanto, 2014)","previouslyFormattedCitation":"(Jumanto, 2014)"},"properties":{"noteIndex":0},"schema":"https://github.com/citation-style-language/schema/raw/master/csl-citation.json"}</w:instrText>
      </w:r>
      <w:r w:rsidR="00342FE1" w:rsidRPr="00787E30">
        <w:rPr>
          <w:rFonts w:asciiTheme="majorBidi" w:hAnsiTheme="majorBidi" w:cstheme="majorBidi"/>
          <w:sz w:val="24"/>
          <w:szCs w:val="24"/>
          <w:lang w:val="en"/>
        </w:rPr>
        <w:fldChar w:fldCharType="separate"/>
      </w:r>
      <w:r w:rsidR="00342FE1" w:rsidRPr="00787E30">
        <w:rPr>
          <w:rFonts w:asciiTheme="majorBidi" w:hAnsiTheme="majorBidi" w:cstheme="majorBidi"/>
          <w:noProof/>
          <w:sz w:val="24"/>
          <w:szCs w:val="24"/>
          <w:lang w:val="en"/>
        </w:rPr>
        <w:t xml:space="preserve"> Jumanto (2014)</w:t>
      </w:r>
      <w:r w:rsidR="00342FE1" w:rsidRPr="00787E30">
        <w:rPr>
          <w:rFonts w:asciiTheme="majorBidi" w:hAnsiTheme="majorBidi" w:cstheme="majorBidi"/>
          <w:sz w:val="24"/>
          <w:szCs w:val="24"/>
          <w:lang w:val="en"/>
        </w:rPr>
        <w:fldChar w:fldCharType="end"/>
      </w:r>
      <w:r w:rsidR="00342FE1" w:rsidRPr="00787E30">
        <w:rPr>
          <w:rFonts w:asciiTheme="majorBidi" w:hAnsiTheme="majorBidi" w:cstheme="majorBidi"/>
          <w:sz w:val="24"/>
          <w:szCs w:val="24"/>
          <w:lang w:val="en"/>
        </w:rPr>
        <w:t xml:space="preserve">, small talk is a branch to phatic communication.  </w:t>
      </w:r>
      <w:r w:rsidRPr="00A452A8">
        <w:rPr>
          <w:rFonts w:asciiTheme="majorBidi" w:hAnsiTheme="majorBidi" w:cstheme="majorBidi"/>
          <w:sz w:val="24"/>
          <w:szCs w:val="24"/>
          <w:lang w:val="en"/>
        </w:rPr>
        <w:t xml:space="preserve">Small talk and phatic communication are the same thing, and as previous reviewers have stated, these two terms have the same purpose, which is to maintain social relations and create intimacy between two people who speak. As a result, even if the content of the interaction is unimportant, small talk serves a social function. Some shy people disregard small talk and choose not to interact with those around them. This attitude not only has a negative impact on the individual's communication skills, but it also has an impact on the structure of social </w:t>
      </w:r>
      <w:r w:rsidR="002D6893" w:rsidRPr="00A452A8">
        <w:rPr>
          <w:rFonts w:asciiTheme="majorBidi" w:hAnsiTheme="majorBidi" w:cstheme="majorBidi"/>
          <w:sz w:val="24"/>
          <w:szCs w:val="24"/>
          <w:lang w:val="en"/>
        </w:rPr>
        <w:t>organization</w:t>
      </w:r>
      <w:r w:rsidRPr="00A452A8">
        <w:rPr>
          <w:rFonts w:asciiTheme="majorBidi" w:hAnsiTheme="majorBidi" w:cstheme="majorBidi"/>
          <w:sz w:val="24"/>
          <w:szCs w:val="24"/>
          <w:lang w:val="en"/>
        </w:rPr>
        <w:t xml:space="preserve"> in society.</w:t>
      </w:r>
    </w:p>
    <w:p w14:paraId="55531785" w14:textId="40D0B77B" w:rsidR="00342FE1" w:rsidRPr="00787E30" w:rsidRDefault="00342FE1" w:rsidP="00E43A1C">
      <w:pPr>
        <w:shd w:val="clear" w:color="auto" w:fill="FFFFFF" w:themeFill="background1"/>
        <w:ind w:right="46" w:firstLine="720"/>
        <w:jc w:val="both"/>
        <w:rPr>
          <w:rFonts w:asciiTheme="majorBidi" w:hAnsiTheme="majorBidi" w:cstheme="majorBidi"/>
          <w:sz w:val="24"/>
          <w:szCs w:val="24"/>
        </w:rPr>
      </w:pPr>
      <w:r w:rsidRPr="00787E30">
        <w:rPr>
          <w:rFonts w:asciiTheme="majorBidi" w:hAnsiTheme="majorBidi" w:cstheme="majorBidi"/>
          <w:sz w:val="24"/>
          <w:szCs w:val="24"/>
          <w:lang w:val="en"/>
        </w:rPr>
        <w:t xml:space="preserve">The rapid </w:t>
      </w:r>
      <w:r w:rsidR="002D6893" w:rsidRPr="00787E30">
        <w:rPr>
          <w:rFonts w:asciiTheme="majorBidi" w:hAnsiTheme="majorBidi" w:cstheme="majorBidi"/>
          <w:sz w:val="24"/>
          <w:szCs w:val="24"/>
          <w:lang w:val="en"/>
        </w:rPr>
        <w:t>globalization</w:t>
      </w:r>
      <w:r w:rsidRPr="00787E30">
        <w:rPr>
          <w:rFonts w:asciiTheme="majorBidi" w:hAnsiTheme="majorBidi" w:cstheme="majorBidi"/>
          <w:sz w:val="24"/>
          <w:szCs w:val="24"/>
          <w:lang w:val="en"/>
        </w:rPr>
        <w:t xml:space="preserve"> with today's </w:t>
      </w:r>
      <w:r w:rsidR="002D6893" w:rsidRPr="00787E30">
        <w:rPr>
          <w:rFonts w:asciiTheme="majorBidi" w:hAnsiTheme="majorBidi" w:cstheme="majorBidi"/>
          <w:sz w:val="24"/>
          <w:szCs w:val="24"/>
          <w:lang w:val="en"/>
        </w:rPr>
        <w:t>modernization</w:t>
      </w:r>
      <w:r w:rsidRPr="00787E30">
        <w:rPr>
          <w:rFonts w:asciiTheme="majorBidi" w:hAnsiTheme="majorBidi" w:cstheme="majorBidi"/>
          <w:sz w:val="24"/>
          <w:szCs w:val="24"/>
          <w:lang w:val="en"/>
        </w:rPr>
        <w:t xml:space="preserve"> has prompted the world community and the Arab community to work with each other in achieving their goals in terms of business, education, medicine, </w:t>
      </w:r>
      <w:r w:rsidR="001E64A4" w:rsidRPr="00787E30">
        <w:rPr>
          <w:rFonts w:asciiTheme="majorBidi" w:hAnsiTheme="majorBidi" w:cstheme="majorBidi"/>
          <w:sz w:val="24"/>
          <w:szCs w:val="24"/>
          <w:lang w:val="en"/>
        </w:rPr>
        <w:t>agriculture,</w:t>
      </w:r>
      <w:r w:rsidRPr="00787E30">
        <w:rPr>
          <w:rFonts w:asciiTheme="majorBidi" w:hAnsiTheme="majorBidi" w:cstheme="majorBidi"/>
          <w:sz w:val="24"/>
          <w:szCs w:val="24"/>
          <w:lang w:val="en"/>
        </w:rPr>
        <w:t xml:space="preserve"> and tourism. This requires a robust communication process to exchange opinions and thoughts directly or indirectly. Competency in communication is especially useful in the context of interpersonal, social and professional relationships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{"citationItems":[{"id":"ITEM-1","itemData":{"ISBN":"978-983-49-2015-9","author":[{"dropping-particle":"","family":"Seong","given":"Teo Kok","non-dropping-particle":"","parse-names":false,"suffix":""}],"id":"ITEM-1","issued":{"date-parts":[["2019"]]},"number-of-pages":"89","publisher":"Dewan Bahasa dan Pustaka","publisher-place":"Kuala Lumpur","title":"Bahasa dan Masyarakat","type":"book"},"uris":["http://www.mendeley.com/documents/?uuid=81831b9c-2e7e-48fa-a772-0d44120303d4"]}],"mendeley":{"formattedCitation":"(Seong, 2019)","plainTextFormattedCitation":"(Seong, 2019)","previouslyFormattedCitation":"(Seong, 2019)"},"properties":{"noteIndex":0},"schema":"https://github.com/citation-style-language/schema/raw/master/csl-citation.json"}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(Seong, 2019)</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Therefore, the multi-cultural world community needs to understand the communication culture of other communities including the culture of the Arab community </w:t>
      </w:r>
      <w:proofErr w:type="gramStart"/>
      <w:r w:rsidRPr="00787E30">
        <w:rPr>
          <w:rFonts w:asciiTheme="majorBidi" w:hAnsiTheme="majorBidi" w:cstheme="majorBidi"/>
          <w:sz w:val="24"/>
          <w:szCs w:val="24"/>
          <w:lang w:val="en"/>
        </w:rPr>
        <w:t>in order for</w:t>
      </w:r>
      <w:proofErr w:type="gramEnd"/>
      <w:r w:rsidRPr="00787E30">
        <w:rPr>
          <w:rFonts w:asciiTheme="majorBidi" w:hAnsiTheme="majorBidi" w:cstheme="majorBidi"/>
          <w:sz w:val="24"/>
          <w:szCs w:val="24"/>
          <w:lang w:val="en"/>
        </w:rPr>
        <w:t xml:space="preserve"> the interaction process to be smooth. There are many studies that reveal failures in communication caused by misunderstandings and lack of understanding of different cultures such as </w:t>
      </w:r>
      <w:r w:rsidRPr="00787E30">
        <w:rPr>
          <w:rFonts w:asciiTheme="majorBidi" w:hAnsiTheme="majorBidi" w:cstheme="majorBidi"/>
          <w:sz w:val="24"/>
          <w:szCs w:val="24"/>
        </w:rPr>
        <w:fldChar w:fldCharType="begin" w:fldLock="1"/>
      </w:r>
      <w:r w:rsidRPr="00787E30">
        <w:rPr>
          <w:rFonts w:asciiTheme="majorBidi" w:hAnsiTheme="majorBidi" w:cstheme="majorBidi"/>
          <w:sz w:val="24"/>
          <w:szCs w:val="24"/>
        </w:rPr>
        <w:instrText>ADDIN CSL_CITATION {"citationItems":[{"id":"ITEM-1","itemData":{"abstract":"A Doctoral Thesis. Submitted in partial fulfillment of the requirements for the award of Doctor of Philosophy of Loughborough University. This thesis discusses the most frequent cases of misunderstanding in verbal communication between speakers of Arabic and English. It draws on Sperber and Wilson's (1986a) Relevance Theory as a general pragmatic framework in order to account for the success or failure of cross-cultural communication. Relevance Theory is discussed in some detail, but is not followed slavishly; rather it is at times criticized for its inadequacy in cross-cultural contexts (Chapters 1, 4 &amp; 8). The inadequacy of the code model in verbal communication between Arabs and Britons is studied in detail (Chapters 2, 3, 5). Cultural mismatch between the two language communities under study is evaluated to account for cross-cultural pragmatic failure (Chapters 6 &amp; 7). The fmdings in this thesis show that linguistic well-formedness is important in cross-cultural communication, but cultural codes and socio-cognitive principles impede the addressee's understanding of the speaker's intent far more. Details of the linguistic factors playing an important role in causing misunderstanding in crosscultural communication reveal that lexical-semantic errors are the most frequent in the English of Arab speakers. However, in terms of the degree of deviation, semantico-grammatical deviations are far more significant. An important fact has been very striking in my findings: the influence of mother tongue transfer on the hearer's perception of the foreign communicator's intent; however, the deviations from well-formedness reflect different degrees of misunderstanding. On the cultural level, an important finding is that not all misunderstandings are overt (Chapter 8). The manipulation of context and expectation play a key role in minimizing the degree and frequency of communicative breakdown. The degree of communicative breakdown caused by cultural mismatch is much higher than that of linguistic errors. Cultural discrepancy also provides great potential for misunderstanding in extended contexts of cross-cultural communication (Chapters 8 &amp; 9).","author":[{"dropping-particle":"","family":"Shammas","given":"Nafez Antonious","non-dropping-particle":"","parse-names":false,"suffix":""}],"id":"ITEM-1","issued":{"date-parts":[["1995"]]},"publisher":"Loughborough University of Technology","title":"Cross-cultural Pragmatic Failure: Misunderstanding in Verbal Communication between Speakers of Arabic and English","type":"thesis"},"uris":["http://www.mendeley.com/documents/?uuid=5a1308ee-0c85-45a2-ba8c-f6b01354a837"]}],"mendeley":{"formattedCitation":"(Shammas, 1995)","manualFormatting":"Shammas (1995)","plainTextFormattedCitation":"(Shammas, 1995)","previouslyFormattedCitation":"(Shammas, 1995)"},"properties":{"noteIndex":0},"schema":"https://github.com/citation-style-language/schema/raw/master/csl-citation.json"}</w:instrText>
      </w:r>
      <w:r w:rsidRPr="00787E30">
        <w:rPr>
          <w:rFonts w:asciiTheme="majorBidi" w:hAnsiTheme="majorBidi" w:cstheme="majorBidi"/>
          <w:sz w:val="24"/>
          <w:szCs w:val="24"/>
        </w:rPr>
        <w:fldChar w:fldCharType="separate"/>
      </w:r>
      <w:r w:rsidRPr="00787E30">
        <w:rPr>
          <w:rFonts w:asciiTheme="majorBidi" w:hAnsiTheme="majorBidi" w:cstheme="majorBidi"/>
          <w:noProof/>
          <w:sz w:val="24"/>
          <w:szCs w:val="24"/>
        </w:rPr>
        <w:t>Shammas (1995)</w:t>
      </w:r>
      <w:r w:rsidRPr="00787E30">
        <w:rPr>
          <w:rFonts w:asciiTheme="majorBidi" w:hAnsiTheme="majorBidi" w:cstheme="majorBidi"/>
          <w:sz w:val="24"/>
          <w:szCs w:val="24"/>
        </w:rPr>
        <w:fldChar w:fldCharType="end"/>
      </w:r>
      <w:r w:rsidRPr="00787E30">
        <w:rPr>
          <w:rFonts w:asciiTheme="majorBidi" w:hAnsiTheme="majorBidi" w:cstheme="majorBidi"/>
          <w:sz w:val="24"/>
          <w:szCs w:val="24"/>
        </w:rPr>
        <w:t xml:space="preserve">, </w:t>
      </w:r>
      <w:r w:rsidRPr="00787E30">
        <w:rPr>
          <w:rFonts w:asciiTheme="majorBidi" w:hAnsiTheme="majorBidi" w:cstheme="majorBidi"/>
          <w:sz w:val="24"/>
          <w:szCs w:val="24"/>
        </w:rPr>
        <w:fldChar w:fldCharType="begin" w:fldLock="1"/>
      </w:r>
      <w:r w:rsidRPr="00787E30">
        <w:rPr>
          <w:rFonts w:asciiTheme="majorBidi" w:hAnsiTheme="majorBidi" w:cstheme="majorBidi"/>
          <w:sz w:val="24"/>
          <w:szCs w:val="24"/>
        </w:rPr>
        <w:instrText>ADDIN CSL_CITATION {"citationItems":[{"id":"ITEM-1","itemData":{"author":[{"dropping-particle":"","family":"Hamza","given":"Abdurrahman Ahmad","non-dropping-particle":"","parse-names":false,"suffix":""}],"id":"ITEM-1","issued":{"date-parts":[["2007"]]},"publisher":"Sheffield Hallam University","title":"Cross-cultural Linguistic Politeness: Misunderstanding between Arab and British Speakers of English","type":"thesis"},"uris":["http://www.mendeley.com/documents/?uuid=7bb98c21-5f40-4dbd-8069-52fc0dfc241e"]}],"mendeley":{"formattedCitation":"(Hamza, 2007)","manualFormatting":"Hamza (2007)","plainTextFormattedCitation":"(Hamza, 2007)","previouslyFormattedCitation":"(Hamza, 2007)"},"properties":{"noteIndex":0},"schema":"https://github.com/citation-style-language/schema/raw/master/csl-citation.json"}</w:instrText>
      </w:r>
      <w:r w:rsidRPr="00787E30">
        <w:rPr>
          <w:rFonts w:asciiTheme="majorBidi" w:hAnsiTheme="majorBidi" w:cstheme="majorBidi"/>
          <w:sz w:val="24"/>
          <w:szCs w:val="24"/>
        </w:rPr>
        <w:fldChar w:fldCharType="separate"/>
      </w:r>
      <w:r w:rsidRPr="00787E30">
        <w:rPr>
          <w:rFonts w:asciiTheme="majorBidi" w:hAnsiTheme="majorBidi" w:cstheme="majorBidi"/>
          <w:noProof/>
          <w:sz w:val="24"/>
          <w:szCs w:val="24"/>
        </w:rPr>
        <w:t>Hamza (2007)</w:t>
      </w:r>
      <w:r w:rsidRPr="00787E30">
        <w:rPr>
          <w:rFonts w:asciiTheme="majorBidi" w:hAnsiTheme="majorBidi" w:cstheme="majorBidi"/>
          <w:sz w:val="24"/>
          <w:szCs w:val="24"/>
        </w:rPr>
        <w:fldChar w:fldCharType="end"/>
      </w:r>
      <w:r w:rsidRPr="00787E30">
        <w:rPr>
          <w:rFonts w:asciiTheme="majorBidi" w:hAnsiTheme="majorBidi" w:cstheme="majorBidi"/>
          <w:sz w:val="24"/>
          <w:szCs w:val="24"/>
        </w:rPr>
        <w:t xml:space="preserve">, </w:t>
      </w:r>
      <w:r w:rsidRPr="00787E30">
        <w:rPr>
          <w:rFonts w:asciiTheme="majorBidi" w:hAnsiTheme="majorBidi" w:cstheme="majorBidi"/>
          <w:sz w:val="24"/>
          <w:szCs w:val="24"/>
        </w:rPr>
        <w:fldChar w:fldCharType="begin" w:fldLock="1"/>
      </w:r>
      <w:r w:rsidRPr="00787E30">
        <w:rPr>
          <w:rFonts w:asciiTheme="majorBidi" w:hAnsiTheme="majorBidi" w:cstheme="majorBidi"/>
          <w:sz w:val="24"/>
          <w:szCs w:val="24"/>
        </w:rPr>
        <w:instrText>ADDIN CSL_CITATION {"citationItems":[{"id":"ITEM-1","itemData":{"DOI":"10.5539/ijel.v3n5p69","ISSN":"1923-869X","abstract":"The present study is an attempt to describe how Arab learners of English produce culture-specific expressions that create potential miscommunication across cultures. Three related approaches - ethnography of communication, pragmatic failure and conversational Analysis - were reviewed so as to get insights into understanding such a phenomenon. The subjects of the study consist of 120 male Saudi and Yemeni learners of English. In order to elicit data for the study, the subjects were given a Multiple-choice Discourse Completion Test (MDCT) which consists of six situations wherein they picture themselves to be in the real situation and choose a response from the ones provided. The findings of the study showed that the hypothesized responses, which are Arab culture –specific communicative patterns, received high number of frequency compared to the other responses. Such communicative patterns are likely to cause miscommunication in situations like the ones described in the study. The study concluded that Arab speakers of English should be made aware of the misuse of such communicative patterns in order to minimize miscommunication in their communicative interaction across cultures.","author":[{"dropping-particle":"","family":"Al-Zubeiry","given":"Hameed Yahya A.","non-dropping-particle":"","parse-names":false,"suffix":""}],"container-title":"International Journal of English Linguistics","id":"ITEM-1","issue":"5","issued":{"date-parts":[["2013"]]},"title":"Intercultural Miscommunication in the Production of Communicative Patterns by Arab EFL Learners","type":"article-journal","volume":"3"},"uris":["http://www.mendeley.com/documents/?uuid=9d9867ac-f306-4745-9918-77c1f60fa404"]}],"mendeley":{"formattedCitation":"(Al-Zubeiry, 2013)","manualFormatting":"Al-Zubeiry, (2013)","plainTextFormattedCitation":"(Al-Zubeiry, 2013)","previouslyFormattedCitation":"(Al-Zubeiry, 2013)"},"properties":{"noteIndex":0},"schema":"https://github.com/citation-style-language/schema/raw/master/csl-citation.json"}</w:instrText>
      </w:r>
      <w:r w:rsidRPr="00787E30">
        <w:rPr>
          <w:rFonts w:asciiTheme="majorBidi" w:hAnsiTheme="majorBidi" w:cstheme="majorBidi"/>
          <w:sz w:val="24"/>
          <w:szCs w:val="24"/>
        </w:rPr>
        <w:fldChar w:fldCharType="separate"/>
      </w:r>
      <w:r w:rsidRPr="00787E30">
        <w:rPr>
          <w:rFonts w:asciiTheme="majorBidi" w:hAnsiTheme="majorBidi" w:cstheme="majorBidi"/>
          <w:noProof/>
          <w:sz w:val="24"/>
          <w:szCs w:val="24"/>
        </w:rPr>
        <w:t>Al-Zubeiry, (2013)</w:t>
      </w:r>
      <w:r w:rsidRPr="00787E30">
        <w:rPr>
          <w:rFonts w:asciiTheme="majorBidi" w:hAnsiTheme="majorBidi" w:cstheme="majorBidi"/>
          <w:sz w:val="24"/>
          <w:szCs w:val="24"/>
        </w:rPr>
        <w:fldChar w:fldCharType="end"/>
      </w:r>
      <w:r w:rsidRPr="00787E30">
        <w:rPr>
          <w:rFonts w:asciiTheme="majorBidi" w:hAnsiTheme="majorBidi" w:cstheme="majorBidi"/>
          <w:sz w:val="24"/>
          <w:szCs w:val="24"/>
        </w:rPr>
        <w:t xml:space="preserve">, </w:t>
      </w:r>
      <w:r w:rsidRPr="00787E30">
        <w:rPr>
          <w:rFonts w:asciiTheme="majorBidi" w:hAnsiTheme="majorBidi" w:cstheme="majorBidi"/>
          <w:sz w:val="24"/>
          <w:szCs w:val="24"/>
        </w:rPr>
        <w:fldChar w:fldCharType="begin" w:fldLock="1"/>
      </w:r>
      <w:r w:rsidRPr="00787E30">
        <w:rPr>
          <w:rFonts w:asciiTheme="majorBidi" w:hAnsiTheme="majorBidi" w:cstheme="majorBidi"/>
          <w:sz w:val="24"/>
          <w:szCs w:val="24"/>
        </w:rPr>
        <w:instrText>ADDIN CSL_CITATION {"citationItems":[{"id":"ITEM-1","itemData":{"author":[{"dropping-particle":"","family":"Raddawi","given":"Rana","non-dropping-particle":"","parse-names":false,"suffix":""}],"container-title":"Intercultural with Arabs: Studies in Educational, Professional and Societal Contexts","id":"ITEM-1","issued":{"date-parts":[["2014"]]},"publisher":"Springer","publisher-place":"Singapore","title":"Intercultural Mis-Communication in Medical Settings: Cultural Difference or Cultural Incompetence?","type":"chapter"},"uris":["http://www.mendeley.com/documents/?uuid=87a93c42-481b-4ca9-a902-926c7726534c"]}],"mendeley":{"formattedCitation":"(Raddawi, 2014)","manualFormatting":"Raddawi (2014)","plainTextFormattedCitation":"(Raddawi, 2014)","previouslyFormattedCitation":"(Raddawi, 2014)"},"properties":{"noteIndex":0},"schema":"https://github.com/citation-style-language/schema/raw/master/csl-citation.json"}</w:instrText>
      </w:r>
      <w:r w:rsidRPr="00787E30">
        <w:rPr>
          <w:rFonts w:asciiTheme="majorBidi" w:hAnsiTheme="majorBidi" w:cstheme="majorBidi"/>
          <w:sz w:val="24"/>
          <w:szCs w:val="24"/>
        </w:rPr>
        <w:fldChar w:fldCharType="separate"/>
      </w:r>
      <w:r w:rsidRPr="00787E30">
        <w:rPr>
          <w:rFonts w:asciiTheme="majorBidi" w:hAnsiTheme="majorBidi" w:cstheme="majorBidi"/>
          <w:noProof/>
          <w:sz w:val="24"/>
          <w:szCs w:val="24"/>
        </w:rPr>
        <w:t>Raddawi (2014)</w:t>
      </w:r>
      <w:r w:rsidRPr="00787E30">
        <w:rPr>
          <w:rFonts w:asciiTheme="majorBidi" w:hAnsiTheme="majorBidi" w:cstheme="majorBidi"/>
          <w:sz w:val="24"/>
          <w:szCs w:val="24"/>
        </w:rPr>
        <w:fldChar w:fldCharType="end"/>
      </w:r>
      <w:r w:rsidRPr="00787E30">
        <w:rPr>
          <w:rFonts w:asciiTheme="majorBidi" w:hAnsiTheme="majorBidi" w:cstheme="majorBidi"/>
          <w:sz w:val="24"/>
          <w:szCs w:val="24"/>
        </w:rPr>
        <w:t xml:space="preserve">, </w:t>
      </w:r>
      <w:r w:rsidRPr="00787E30">
        <w:rPr>
          <w:rFonts w:asciiTheme="majorBidi" w:hAnsiTheme="majorBidi" w:cstheme="majorBidi"/>
          <w:sz w:val="24"/>
          <w:szCs w:val="24"/>
        </w:rPr>
        <w:fldChar w:fldCharType="begin" w:fldLock="1"/>
      </w:r>
      <w:r w:rsidRPr="00787E30">
        <w:rPr>
          <w:rFonts w:asciiTheme="majorBidi" w:hAnsiTheme="majorBidi" w:cstheme="majorBidi"/>
          <w:sz w:val="24"/>
          <w:szCs w:val="24"/>
        </w:rPr>
        <w:instrText>ADDIN CSL_CITATION {"citationItems":[{"id":"ITEM-1","itemData":{"DOI":"10.17507/tpls.0902.13","ISSN":"20530692","abstract":"In a cross-cultural context, the speakers' cultural disposition, linguistic codes, and social identity may influence their pragmatic behaviour; thus, lead to communication breakdowns. This paper studies the cross-cultural pragmatic failure in polite requests among Arab participants from different cultural backgrounds, and reattempts to test[ validate] the universality of Speech Act Theory, and Theory of Politeness. To that end, 96 situations have been collected from 16 Arab participants divided into two groups to examine the polite strategies they use in request and invitation situations. The results of the qualitative data analysis have shown that almost all participants favour conventionally direct strategies in requests and invitations to express politeness and hospitality. As for the Arab students who are UK citizens, the results indicated that they have a tendency to use more indirect strategies in different situations. However, this indirectness was perceived as lack of hospitality in invitations, and lack of pragmatic clarity in requests by the first group. The results of the data analysis show that there is no one formula of how politeness can be perceived by different cultures, and that the differences stem out from different socio-cultural norms. The findings also provide worthwhile insights into theoretical issues concerning Arabic communicative acts, as well as the relation between the universal pragmatic features, and culture-specific theoretical differences.","author":[{"dropping-particle":"","family":"Ghazzoul","given":"Nahed","non-dropping-particle":"","parse-names":false,"suffix":""}],"container-title":"Theory and Practice in Language Studies","id":"ITEM-1","issue":"2","issued":{"date-parts":[["2019"]]},"page":"223-230","title":"Linguistic and pragmatic failure of arab learners in direct polite requests and invitations: A cross-cultural study","type":"article-journal","volume":"9"},"uris":["http://www.mendeley.com/documents/?uuid=d866b282-102f-4d21-885e-5232e80a2a08"]}],"mendeley":{"formattedCitation":"(Ghazzoul, 2019)","manualFormatting":"Ghazzoul (2019)","plainTextFormattedCitation":"(Ghazzoul, 2019)","previouslyFormattedCitation":"(Ghazzoul, 2019)"},"properties":{"noteIndex":0},"schema":"https://github.com/citation-style-language/schema/raw/master/csl-citation.json"}</w:instrText>
      </w:r>
      <w:r w:rsidRPr="00787E30">
        <w:rPr>
          <w:rFonts w:asciiTheme="majorBidi" w:hAnsiTheme="majorBidi" w:cstheme="majorBidi"/>
          <w:sz w:val="24"/>
          <w:szCs w:val="24"/>
        </w:rPr>
        <w:fldChar w:fldCharType="separate"/>
      </w:r>
      <w:r w:rsidRPr="00787E30">
        <w:rPr>
          <w:rFonts w:asciiTheme="majorBidi" w:hAnsiTheme="majorBidi" w:cstheme="majorBidi"/>
          <w:noProof/>
          <w:sz w:val="24"/>
          <w:szCs w:val="24"/>
        </w:rPr>
        <w:t>Ghazzoul (2019)</w:t>
      </w:r>
      <w:r w:rsidRPr="00787E30">
        <w:rPr>
          <w:rFonts w:asciiTheme="majorBidi" w:hAnsiTheme="majorBidi" w:cstheme="majorBidi"/>
          <w:sz w:val="24"/>
          <w:szCs w:val="24"/>
        </w:rPr>
        <w:fldChar w:fldCharType="end"/>
      </w:r>
      <w:r w:rsidRPr="00787E30">
        <w:rPr>
          <w:rFonts w:asciiTheme="majorBidi" w:hAnsiTheme="majorBidi" w:cstheme="majorBidi"/>
          <w:sz w:val="24"/>
          <w:szCs w:val="24"/>
        </w:rPr>
        <w:t xml:space="preserve"> and </w:t>
      </w:r>
      <w:r w:rsidRPr="00787E30">
        <w:rPr>
          <w:rFonts w:asciiTheme="majorBidi" w:hAnsiTheme="majorBidi" w:cstheme="majorBidi"/>
          <w:sz w:val="24"/>
          <w:szCs w:val="24"/>
        </w:rPr>
        <w:fldChar w:fldCharType="begin" w:fldLock="1"/>
      </w:r>
      <w:r w:rsidRPr="00787E30">
        <w:rPr>
          <w:rFonts w:asciiTheme="majorBidi" w:hAnsiTheme="majorBidi" w:cstheme="majorBidi"/>
          <w:sz w:val="24"/>
          <w:szCs w:val="24"/>
        </w:rPr>
        <w:instrText>ADDIN CSL_CITATION {"citationItems":[{"id":"ITEM-1","itemData":{"abstract":"The United Arab Emirates (UAE) has a very small population of national citizens, so it relies on foreign workers who bring a range of cultures with them, resulting in a unique multi-cultural context. Unlike Western countries, such as the UK, Canada and Australia, workers are unable to permanently migrate to the UAE, so instead they hold temporary, expatriate status. This exploratory study focuses on the experiences of internationally qualified, expatriate nurses in hospitals in Al Ain, gathered by qualitative interviews. Twenty-one registered nurses participated in this study. The nurses faced challenges associated with language requirements and differing cultural expectations, and displayed limited acculturation, which compromised their ability to provide appropriate care for patients. The temporary nature of the work, cultural expectations, language difficulties and potential improvements are discussed. The findings have important implications for organizations that employ large groups of staff from overseas in all sectors. This article contributes to knowledge of expatriates’ challenges in the UAE and highlights the difficulties of working in a diverse environment, leading to a range of actions being recommended for managers","author":[{"dropping-particle":"","family":"Thirlwall","given":"Alison","non-dropping-particle":"","parse-names":false,"suffix":""},{"dropping-particle":"","family":"Kuzemski","given":"Dawn","non-dropping-particle":"","parse-names":false,"suffix":""},{"dropping-particle":"","family":"Baghestani","given":"Mahshid","non-dropping-particle":"","parse-names":false,"suffix":""},{"dropping-particle":"","family":"Brunton","given":"Margaret","non-dropping-particle":"","parse-names":false,"suffix":""},{"dropping-particle":"","family":"Brownie","given":"Sharon","non-dropping-particle":"","parse-names":false,"suffix":""}],"container-title":"International Journal of Cross Cultural Management","id":"ITEM-1","issue":"3","issued":{"date-parts":[["2021"]]},"page":"430-451","title":"Every Day is a Challenge: Expatriate Acculturation in The United Arab Emirates","type":"article-journal","volume":"21"},"uris":["http://www.mendeley.com/documents/?uuid=7390bcb4-3e4a-4eb5-b200-94006d87c9e0"]}],"mendeley":{"formattedCitation":"(Thirlwall et al., 2021)","manualFormatting":"Thirlwall et al., (2021)","plainTextFormattedCitation":"(Thirlwall et al., 2021)","previouslyFormattedCitation":"(Thirlwall et al., 2021)"},"properties":{"noteIndex":0},"schema":"https://github.com/citation-style-language/schema/raw/master/csl-citation.json"}</w:instrText>
      </w:r>
      <w:r w:rsidRPr="00787E30">
        <w:rPr>
          <w:rFonts w:asciiTheme="majorBidi" w:hAnsiTheme="majorBidi" w:cstheme="majorBidi"/>
          <w:sz w:val="24"/>
          <w:szCs w:val="24"/>
        </w:rPr>
        <w:fldChar w:fldCharType="separate"/>
      </w:r>
      <w:r w:rsidRPr="00787E30">
        <w:rPr>
          <w:rFonts w:asciiTheme="majorBidi" w:hAnsiTheme="majorBidi" w:cstheme="majorBidi"/>
          <w:noProof/>
          <w:sz w:val="24"/>
          <w:szCs w:val="24"/>
        </w:rPr>
        <w:t>Thirlwall et al., (2021)</w:t>
      </w:r>
      <w:r w:rsidRPr="00787E30">
        <w:rPr>
          <w:rFonts w:asciiTheme="majorBidi" w:hAnsiTheme="majorBidi" w:cstheme="majorBidi"/>
          <w:sz w:val="24"/>
          <w:szCs w:val="24"/>
        </w:rPr>
        <w:fldChar w:fldCharType="end"/>
      </w:r>
      <w:r w:rsidRPr="00787E30">
        <w:rPr>
          <w:rFonts w:asciiTheme="majorBidi" w:hAnsiTheme="majorBidi" w:cstheme="majorBidi"/>
          <w:sz w:val="24"/>
          <w:szCs w:val="24"/>
        </w:rPr>
        <w:t xml:space="preserve">. </w:t>
      </w:r>
      <w:r w:rsidRPr="00787E30">
        <w:rPr>
          <w:rFonts w:asciiTheme="majorBidi" w:hAnsiTheme="majorBidi" w:cstheme="majorBidi"/>
          <w:sz w:val="24"/>
          <w:szCs w:val="24"/>
          <w:lang w:val="en"/>
        </w:rPr>
        <w:t xml:space="preserve">The findings of this study demonstrate the need to understand the culture of a foreign society </w:t>
      </w:r>
      <w:proofErr w:type="gramStart"/>
      <w:r w:rsidRPr="00787E30">
        <w:rPr>
          <w:rFonts w:asciiTheme="majorBidi" w:hAnsiTheme="majorBidi" w:cstheme="majorBidi"/>
          <w:sz w:val="24"/>
          <w:szCs w:val="24"/>
          <w:lang w:val="en"/>
        </w:rPr>
        <w:t>in order to</w:t>
      </w:r>
      <w:proofErr w:type="gramEnd"/>
      <w:r w:rsidRPr="00787E30">
        <w:rPr>
          <w:rFonts w:asciiTheme="majorBidi" w:hAnsiTheme="majorBidi" w:cstheme="majorBidi"/>
          <w:sz w:val="24"/>
          <w:szCs w:val="24"/>
          <w:lang w:val="en"/>
        </w:rPr>
        <w:t xml:space="preserve"> make </w:t>
      </w:r>
      <w:proofErr w:type="gramStart"/>
      <w:r w:rsidRPr="00787E30">
        <w:rPr>
          <w:rFonts w:asciiTheme="majorBidi" w:hAnsiTheme="majorBidi" w:cstheme="majorBidi"/>
          <w:sz w:val="24"/>
          <w:szCs w:val="24"/>
          <w:lang w:val="en"/>
        </w:rPr>
        <w:t>a communication</w:t>
      </w:r>
      <w:proofErr w:type="gramEnd"/>
      <w:r w:rsidRPr="00787E30">
        <w:rPr>
          <w:rFonts w:asciiTheme="majorBidi" w:hAnsiTheme="majorBidi" w:cstheme="majorBidi"/>
          <w:sz w:val="24"/>
          <w:szCs w:val="24"/>
          <w:lang w:val="en"/>
        </w:rPr>
        <w:t xml:space="preserve"> a success and avoid misunderstandings. Communication failure will not only prevent the two parties from reaching an agreement on a matter but will also trigger a negative perception of a particular culture.</w:t>
      </w:r>
    </w:p>
    <w:p w14:paraId="550E4E3E" w14:textId="77777777" w:rsidR="00342FE1" w:rsidRPr="00787E30" w:rsidRDefault="00342FE1" w:rsidP="00787E30">
      <w:pPr>
        <w:shd w:val="clear" w:color="auto" w:fill="FFFFFF" w:themeFill="background1"/>
        <w:ind w:right="859" w:firstLine="720"/>
        <w:jc w:val="both"/>
        <w:rPr>
          <w:rFonts w:asciiTheme="majorBidi" w:hAnsiTheme="majorBidi" w:cstheme="majorBidi"/>
          <w:sz w:val="24"/>
          <w:szCs w:val="24"/>
        </w:rPr>
      </w:pPr>
    </w:p>
    <w:p w14:paraId="20DC8441" w14:textId="724921A3" w:rsidR="00342FE1" w:rsidRPr="00787E30" w:rsidRDefault="00342FE1" w:rsidP="00E43A1C">
      <w:pPr>
        <w:shd w:val="clear" w:color="auto" w:fill="FFFFFF" w:themeFill="background1"/>
        <w:ind w:right="111" w:firstLine="720"/>
        <w:jc w:val="both"/>
        <w:rPr>
          <w:rFonts w:asciiTheme="majorBidi" w:hAnsiTheme="majorBidi" w:cstheme="majorBidi"/>
          <w:sz w:val="24"/>
          <w:szCs w:val="24"/>
        </w:rPr>
      </w:pPr>
      <w:r w:rsidRPr="00787E30">
        <w:rPr>
          <w:rFonts w:asciiTheme="majorBidi" w:hAnsiTheme="majorBidi" w:cstheme="majorBidi"/>
          <w:sz w:val="24"/>
          <w:szCs w:val="24"/>
          <w:lang w:val="en"/>
        </w:rPr>
        <w:t>Based on the highlights of the previous studies, it was found that there is still a lack in the study of small talk comparisons between Arab and Malay communities. Even though Arab and Malay communities today are seen to have a close cooperation in various aspects such as religion, economy, education etc.  It is found that small</w:t>
      </w:r>
      <w:r w:rsidR="001E64A4">
        <w:rPr>
          <w:rFonts w:asciiTheme="majorBidi" w:hAnsiTheme="majorBidi" w:cstheme="majorBidi"/>
          <w:sz w:val="24"/>
          <w:szCs w:val="24"/>
          <w:lang w:val="en"/>
        </w:rPr>
        <w:t xml:space="preserve"> talk</w:t>
      </w:r>
      <w:r w:rsidRPr="00787E30">
        <w:rPr>
          <w:rFonts w:asciiTheme="majorBidi" w:hAnsiTheme="majorBidi" w:cstheme="majorBidi"/>
          <w:sz w:val="24"/>
          <w:szCs w:val="24"/>
          <w:lang w:val="en"/>
        </w:rPr>
        <w:t xml:space="preserve"> studies that had been conducted by researchers were more widely conducted on western communities while studies within Arab communities, still less widely carried out. Among the recent studies of small talk in other culture are the studies of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{"citationItems":[{"id":"ITEM-1","itemData":{"author":[{"dropping-particle":"","family":"Bakalar","given":"Chloã","non-dropping-particle":"","parse-names":false,"suffix":""}],"id":"ITEM-1","issued":{"date-parts":[["2014"]]},"publisher":"University of Pennsylvania","title":"Small Talk : The Socialities of Speech in Modern Democratic Life","type":"thesis"},"uris":["http://www.mendeley.com/documents/?uuid=5e67718f-1b27-4a44-8e28-835aac56c32b"]}],"mendeley":{"formattedCitation":"(Bakalar, 2014)","manualFormatting":" Bakalar (2014)","plainTextFormattedCitation":"(Bakalar, 2014)","previouslyFormattedCitation":"(Bakalar, 2014)"},"properties":{"noteIndex":0},"schema":"https://github.com/citation-style-language/schema/raw/master/csl-citation.json"}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Bakalar (2014)</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{"citationItems":[{"id":"ITEM-1","itemData":{"abstract":"This work is an analysis of small talk in the workplace. The study is intended to fill two main research gaps in the relatively young field of small talk in the workplace studies. On one hand, the lack of quantitative data that would account for the dimensions and the proportions of the elements of small talk interactions, on the other hand, the lack of an organis, systematic, and comprehensive research on a small talk in the workplace corpus in U.S workplaces. The methodology of this research consisted of both a quantitative and a qualitative analysis of the Small Talk at Work (STW) sub-corpus, culled from the AAC and non-AAC Workplace Corpus (ANAWC, Pickering &amp; Bruce, 2009). The quantitative analysis is based on the methodological protocol devised ad hoc and accounts for the typologies and frequencies of the characteristics of small talk engaged by workplace community members. The picture resulting from the analysis, the averages and the frequency peaks, allowed us to formulate an identity kit of the prototypical small talk interaction against which any interaction can be compared. The qualitative analysis was run in parallel to the quantitative one, offering a further interpretative key to the frequency analysis and some linguistic and structural patterns in the distinct interactions. Finally, the observation of Augmentative and Alternative Communication (AAC) device users' access and use of small talk constituted a crosswise variable to the whole analysis whose results contributed to understand the strategies through which AAC device users build and consolidate their membership in their workplace community. The results comfirmed some of the data obtained by the analyses of previous studies, but also refuted some standard stereotypes on small talk structure, contents and functions.","author":[{"dropping-particle":"","family":"Ferrante","given":"Laura","non-dropping-particle":"Di","parse-names":false,"suffix":""}],"id":"ITEM-1","issue":"May","issued":{"date-parts":[["2013"]]},"title":"Small Talk At Work: A Corpus Based Discourse Analysis of AAC And Non-AAC Device Users","type":"thesis"},"uris":["http://www.mendeley.com/documents/?uuid=1480582e-6c4f-4836-a86d-fadf78650ec7"]}],"mendeley":{"formattedCitation":"(Di Ferrante, 2013)","manualFormatting":"Di Ferrante (2013)","plainTextFormattedCitation":"(Di Ferrante, 2013)","previouslyFormattedCitation":"(Di Ferrante, 2013)"},"properties":{"noteIndex":0},"schema":"https://github.com/citation-style-language/schema/raw/master/csl-citation.json"}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Di Ferrante (2013)</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{"citationItems":[{"id":"ITEM-1","itemData":{"author":[{"dropping-particle":"","family":"Bayles","given":"Rebecca","non-dropping-particle":"","parse-names":false,"suffix":""}],"container-title":"Innervate Leading Undergraduate Work in English Studies","id":"ITEM-1","issued":{"date-parts":[["2009"]]},"page":"10-17","title":"An investigation into politeness, small talk and gender","type":"article-journal","volume":"1"},"uris":["http://www.mendeley.com/documents/?uuid=5d89f975-a219-4184-8301-fd25f1f72d25"]}],"mendeley":{"formattedCitation":"(Bayles, 2009)","manualFormatting":"Bayles (2009)","plainTextFormattedCitation":"(Bayles, 2009)","previouslyFormattedCitation":"(Bayles, 2009)"},"properties":{"noteIndex":0},"schema":"https://github.com/citation-style-language/schema/raw/master/csl-citation.json"}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Bayles (2009)</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{"citationItems":[{"id":"ITEM-1","itemData":{"ISSN":"16130073","abstract":"This paper presents some practical implications of a theoretical web desktop analysis and addresses microposts in the Social Web contextual sense and their role contributing diverse information to the Web as part of informal and semi-formal communication and social activities on Social Networking Sites (SNS). We reflect upon and present the most pervasive and relevant sociocommunication function of an online presence on microposts and social networks: The phatic communication function. Although some theorists such as Malinowski say these microposts have no practical information value, we argue that they have semantic and social value for the interlocutors, determined by sociotechnological and cultural factors such as online presence and social awareness. We investigate and offer new implications for emerging social and communication dynamics formed around microposts, what we call here \"phatic posts\". We suggest that apparently trivial uses and features of SNS actually play an important role in setting the social and informational context of the rest of the conversation - A \"phatic\" function - And thus that these phatic posts are key to the success of SNS. General Terms Internet, Communication, Theory.","author":[{"dropping-particle":"","family":"Radovanovic","given":"Danica","non-dropping-particle":"","parse-names":false,"suffix":""},{"dropping-particle":"","family":"Ragnedda","given":"Massimo","non-dropping-particle":"","parse-names":false,"suffix":""}],"container-title":"CEUR Workshop Proceedings","id":"ITEM-1","issued":{"date-parts":[["2012"]]},"page":"10-13","title":"Small talk in the digital age: Making sense of phatic posts","type":"article-journal","volume":"838"},"uris":["http://www.mendeley.com/documents/?uuid=a86df059-3314-43a9-9ed3-31f8da261a30"]}],"mendeley":{"formattedCitation":"(Radovanovic &amp; Ragnedda, 2012)","manualFormatting":"Radovanovic &amp; Ragnedda (2012)","plainTextFormattedCitation":"(Radovanovic &amp; Ragnedda, 2012)","previouslyFormattedCitation":"(Radovanovic &amp; Ragnedda, 2012)"},"properties":{"noteIndex":0},"schema":"https://github.com/citation-style-language/schema/raw/master/csl-citation.json"}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Radovanovic &amp; Ragnedda (2012)</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and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{"citationItems":[{"id":"ITEM-1","itemData":{"author":[{"dropping-particle":"","family":"Tsang","given":"Sandy Ching-yee","non-dropping-particle":"","parse-names":false,"suffix":""}],"container-title":"LCOM Papers","id":"ITEM-1","issued":{"date-parts":[["2008"]]},"page":"69-83","title":"Is small talk in the workplace really “trivial”?","type":"article-journal","volume":"2"},"uris":["http://www.mendeley.com/documents/?uuid=c9f9937e-aca6-4d7d-914c-a9aac8ef11a6"]}],"mendeley":{"formattedCitation":"(Tsang, 2008)","manualFormatting":"Tsang (2008)","plainTextFormattedCitation":"(Tsang, 2008)","previouslyFormattedCitation":"(Tsang, 2008)"},"properties":{"noteIndex":0},"schema":"https://github.com/citation-style-language/schema/raw/master/csl-citation.json"}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Tsang (2008)</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t>
      </w:r>
    </w:p>
    <w:p w14:paraId="46CA8263" w14:textId="77777777" w:rsidR="00342FE1" w:rsidRPr="00787E30" w:rsidRDefault="00342FE1" w:rsidP="00787E30">
      <w:pPr>
        <w:shd w:val="clear" w:color="auto" w:fill="FFFFFF" w:themeFill="background1"/>
        <w:ind w:right="859" w:firstLine="720"/>
        <w:jc w:val="both"/>
        <w:rPr>
          <w:rFonts w:asciiTheme="majorBidi" w:hAnsiTheme="majorBidi" w:cstheme="majorBidi"/>
          <w:sz w:val="24"/>
          <w:szCs w:val="24"/>
        </w:rPr>
      </w:pPr>
    </w:p>
    <w:p w14:paraId="61F8E276" w14:textId="77777777" w:rsidR="00342FE1" w:rsidRPr="00787E30" w:rsidRDefault="00342FE1" w:rsidP="00E43A1C">
      <w:pPr>
        <w:shd w:val="clear" w:color="auto" w:fill="FFFFFF" w:themeFill="background1"/>
        <w:ind w:right="88" w:firstLine="720"/>
        <w:jc w:val="both"/>
        <w:rPr>
          <w:rFonts w:asciiTheme="majorBidi" w:hAnsiTheme="majorBidi" w:cstheme="majorBidi"/>
          <w:strike/>
          <w:sz w:val="24"/>
          <w:szCs w:val="24"/>
        </w:rPr>
      </w:pPr>
      <w:r w:rsidRPr="00787E30">
        <w:rPr>
          <w:rFonts w:asciiTheme="majorBidi" w:hAnsiTheme="majorBidi" w:cstheme="majorBidi"/>
          <w:sz w:val="24"/>
          <w:szCs w:val="24"/>
          <w:lang w:val="en"/>
        </w:rPr>
        <w:t>It can also be noted that the small talk expression in the Arab community has differences with the Malay culture. For example, it is noted that the Arab community tends to use small talk to respect and speak with other speakers.  In verbal communication for example, the Arab community likes to repeat greetings such as “</w:t>
      </w:r>
      <w:proofErr w:type="spellStart"/>
      <w:r w:rsidRPr="00787E30">
        <w:rPr>
          <w:rFonts w:asciiTheme="majorBidi" w:hAnsiTheme="majorBidi" w:cstheme="majorBidi"/>
          <w:sz w:val="24"/>
          <w:szCs w:val="24"/>
          <w:lang w:val="en"/>
        </w:rPr>
        <w:t>Ahlan</w:t>
      </w:r>
      <w:proofErr w:type="spellEnd"/>
      <w:r w:rsidRPr="00787E30">
        <w:rPr>
          <w:rFonts w:asciiTheme="majorBidi" w:hAnsiTheme="majorBidi" w:cstheme="majorBidi"/>
          <w:sz w:val="24"/>
          <w:szCs w:val="24"/>
          <w:lang w:val="en"/>
        </w:rPr>
        <w:t xml:space="preserve"> </w:t>
      </w:r>
      <w:proofErr w:type="spellStart"/>
      <w:r w:rsidRPr="00787E30">
        <w:rPr>
          <w:rFonts w:asciiTheme="majorBidi" w:hAnsiTheme="majorBidi" w:cstheme="majorBidi"/>
          <w:sz w:val="24"/>
          <w:szCs w:val="24"/>
          <w:lang w:val="en"/>
        </w:rPr>
        <w:t>wa</w:t>
      </w:r>
      <w:proofErr w:type="spellEnd"/>
      <w:r w:rsidRPr="00787E30">
        <w:rPr>
          <w:rFonts w:asciiTheme="majorBidi" w:hAnsiTheme="majorBidi" w:cstheme="majorBidi"/>
          <w:sz w:val="24"/>
          <w:szCs w:val="24"/>
          <w:lang w:val="en"/>
        </w:rPr>
        <w:t xml:space="preserve"> </w:t>
      </w:r>
      <w:proofErr w:type="spellStart"/>
      <w:r w:rsidRPr="00787E30">
        <w:rPr>
          <w:rFonts w:asciiTheme="majorBidi" w:hAnsiTheme="majorBidi" w:cstheme="majorBidi"/>
          <w:sz w:val="24"/>
          <w:szCs w:val="24"/>
          <w:lang w:val="en"/>
        </w:rPr>
        <w:t>sahlan</w:t>
      </w:r>
      <w:proofErr w:type="spellEnd"/>
      <w:r w:rsidRPr="00787E30">
        <w:rPr>
          <w:rFonts w:asciiTheme="majorBidi" w:hAnsiTheme="majorBidi" w:cstheme="majorBidi"/>
          <w:sz w:val="24"/>
          <w:szCs w:val="24"/>
          <w:lang w:val="en"/>
        </w:rPr>
        <w:t xml:space="preserve">” even though the expression has been mentioned at the beginning of the meeting.  The same applies to praises that are sometimes considered excessive.  This is not the case in the Malay community. If is not well understood, such  a situation  will create awkwardness  and  displeasure especially in the communication of  between Arab and Malay speakers.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{"citationItems":[{"id":"ITEM-1","itemData":{"DOI":"10.1075/aral.38.1.01cui","abstract":"There is growing evidence that social interactions at work with local colleagues present a real challenge for Chinese immigrants to Australia (e.g. Tomazin, 2009; Zhou, Windsor, Coyer, &amp; Theobald, 2010), often leaving them feeling defeated and despairing, and the Australians puzzled or affronted. Seeking to understand the nature, origin, and dynamics of the problem at its sociocultural depth, a study was undertaken to examine the problematic social experience as reported by a group of Chinese immigrant professionals, from both their own and their Australian counterparts’ perspectives. The findings suggest small talk presents professionally qualified Chinese with an acute problem, and this is because the nature and dynamics of small talk are new in their social experience. Taking a sociolinguistic perspective to analyse data comprising Chinese accounts and discussions of problematic incidents and Australian commentary on these, the root of the difficulty has been revealed to lie in mismatches in the deeply held beliefs and values of Chinese and Australians about the nature of personal identity and interpersonal relationships, most pertinently, differences in their belief about how relationships beyond the intimate circle should be best managed. The article will present the findings of the study and the implications they suggest.","author":[{"dropping-particle":"","family":"Cui","given":"Xia","non-dropping-particle":"","parse-names":false,"suffix":""}],"container-title":"Applied Linguistics Association of Australia","id":"ITEM-1","issue":"1","issued":{"date-parts":[["2015"]]},"page":"3-23","title":"Small Talk: A Missing Skill in the Chinese Communicative Repertoire","type":"article-journal","volume":"38"},"uris":["http://www.mendeley.com/documents/?uuid=0d58d40b-b96d-4ed3-94f3-55a224391be7"]}],"mendeley":{"formattedCitation":"(Cui, 2015)","manualFormatting":" Cui (2015)","plainTextFormattedCitation":"(Cui, 2015)","previouslyFormattedCitation":"(Cui, 2015)"},"properties":{"noteIndex":0},"schema":"https://github.com/citation-style-language/schema/raw/master/csl-citation.json"}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Cui (2015)</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who noted that without well-established sociolinguistic skills, things will be complicated when it comes to communication with individuals of different cultures.  Hence, this study focuses on comparing the small talk functions of the Arab and Malay communities so that it can be well understood to avoid misunderstanding and confusion.  It is hoped that understanding this comparison will result in a clear understanding in terms of the use of small talk and its function in communication between two different cultures.</w:t>
      </w:r>
    </w:p>
    <w:p w14:paraId="29CA9FB8" w14:textId="77777777" w:rsidR="00342FE1" w:rsidRPr="00787E30" w:rsidRDefault="00342FE1" w:rsidP="00787E30">
      <w:pPr>
        <w:shd w:val="clear" w:color="auto" w:fill="FFFFFF" w:themeFill="background1"/>
        <w:ind w:right="859" w:firstLine="720"/>
        <w:jc w:val="both"/>
        <w:rPr>
          <w:rFonts w:asciiTheme="majorBidi" w:hAnsiTheme="majorBidi" w:cstheme="majorBidi"/>
          <w:sz w:val="24"/>
          <w:szCs w:val="24"/>
        </w:rPr>
      </w:pPr>
    </w:p>
    <w:p w14:paraId="5D5E13E2" w14:textId="77777777" w:rsidR="00342FE1" w:rsidRPr="00787E30" w:rsidRDefault="00342FE1" w:rsidP="00787E30">
      <w:pPr>
        <w:shd w:val="clear" w:color="auto" w:fill="FFFFFF" w:themeFill="background1"/>
        <w:ind w:right="859" w:firstLine="720"/>
        <w:jc w:val="both"/>
        <w:rPr>
          <w:rFonts w:asciiTheme="majorBidi" w:hAnsiTheme="majorBidi" w:cstheme="majorBidi"/>
          <w:sz w:val="24"/>
          <w:szCs w:val="24"/>
        </w:rPr>
      </w:pPr>
    </w:p>
    <w:p w14:paraId="7D2DAE39" w14:textId="1C123CB4" w:rsidR="00342FE1" w:rsidRPr="00787E30" w:rsidRDefault="00342FE1" w:rsidP="00787E30">
      <w:pPr>
        <w:pStyle w:val="Heading1"/>
        <w:numPr>
          <w:ilvl w:val="0"/>
          <w:numId w:val="0"/>
        </w:numPr>
        <w:jc w:val="both"/>
        <w:rPr>
          <w:rFonts w:asciiTheme="majorBidi" w:hAnsiTheme="majorBidi"/>
          <w:sz w:val="24"/>
          <w:szCs w:val="24"/>
        </w:rPr>
      </w:pPr>
      <w:r w:rsidRPr="00787E30">
        <w:rPr>
          <w:rFonts w:asciiTheme="majorBidi" w:hAnsiTheme="majorBidi"/>
          <w:sz w:val="24"/>
          <w:szCs w:val="24"/>
          <w:lang w:val="en"/>
        </w:rPr>
        <w:t>LITERATURE REVIEW</w:t>
      </w:r>
    </w:p>
    <w:p w14:paraId="77E9A6F0" w14:textId="77777777" w:rsidR="00342FE1" w:rsidRPr="00787E30" w:rsidRDefault="00342FE1" w:rsidP="00787E30">
      <w:pPr>
        <w:shd w:val="clear" w:color="auto" w:fill="FFFFFF" w:themeFill="background1"/>
        <w:jc w:val="both"/>
        <w:rPr>
          <w:rFonts w:asciiTheme="majorBidi" w:hAnsiTheme="majorBidi" w:cstheme="majorBidi"/>
          <w:sz w:val="24"/>
          <w:szCs w:val="24"/>
        </w:rPr>
      </w:pPr>
    </w:p>
    <w:p w14:paraId="59B64769" w14:textId="77777777" w:rsidR="00342FE1" w:rsidRPr="00787E30" w:rsidRDefault="00342FE1" w:rsidP="00E43A1C">
      <w:pPr>
        <w:pStyle w:val="ListParagraph"/>
        <w:shd w:val="clear" w:color="auto" w:fill="FFFFFF" w:themeFill="background1"/>
        <w:spacing w:after="0" w:line="240" w:lineRule="auto"/>
        <w:ind w:left="0" w:right="88" w:firstLine="720"/>
        <w:jc w:val="both"/>
        <w:rPr>
          <w:rFonts w:asciiTheme="majorBidi" w:hAnsiTheme="majorBidi" w:cstheme="majorBidi"/>
          <w:sz w:val="24"/>
          <w:szCs w:val="24"/>
        </w:rPr>
      </w:pPr>
      <w:r w:rsidRPr="00787E30">
        <w:rPr>
          <w:rFonts w:asciiTheme="majorBidi" w:hAnsiTheme="majorBidi" w:cstheme="majorBidi"/>
          <w:sz w:val="24"/>
          <w:szCs w:val="24"/>
          <w:lang w:val="en"/>
        </w:rPr>
        <w:t xml:space="preserve">Communication is used by </w:t>
      </w:r>
      <w:proofErr w:type="gramStart"/>
      <w:r w:rsidRPr="00787E30">
        <w:rPr>
          <w:rFonts w:asciiTheme="majorBidi" w:hAnsiTheme="majorBidi" w:cstheme="majorBidi"/>
          <w:sz w:val="24"/>
          <w:szCs w:val="24"/>
          <w:lang w:val="en"/>
        </w:rPr>
        <w:t>individual</w:t>
      </w:r>
      <w:proofErr w:type="gramEnd"/>
      <w:r w:rsidRPr="00787E30">
        <w:rPr>
          <w:rFonts w:asciiTheme="majorBidi" w:hAnsiTheme="majorBidi" w:cstheme="majorBidi"/>
          <w:sz w:val="24"/>
          <w:szCs w:val="24"/>
          <w:lang w:val="en"/>
        </w:rPr>
        <w:t xml:space="preserve"> as the main medium for conveying information. Communication affects people in all aspects of life and can be interpreted from various angles and perspectives. 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{"citationItems":[{"id":"ITEM-1","itemData":{"author":[{"dropping-particle":"","family":"Yusof","given":"Aminah Md","non-dropping-particle":"","parse-names":false,"suffix":""},{"dropping-particle":"","family":"Zakaria","given":"Rozana","non-dropping-particle":"","parse-names":false,"suffix":""},{"dropping-particle":"","family":"Seng","given":"Lau Chia","non-dropping-particle":"","parse-names":false,"suffix":""},{"dropping-particle":"","family":"Yang","given":"Lim Chee","non-dropping-particle":"","parse-names":false,"suffix":""},{"dropping-particle":"","family":"Hashim","given":"Hamzah","non-dropping-particle":"","parse-names":false,"suffix":""}],"id":"ITEM-1","issued":{"date-parts":[["2017"]]},"page":"4","title":"Keberkesanan Komunikasi dalam Pelaksanaan Projek Pembinaan: Masalah dan Halangan","type":"article-journal"},"uris":["http://www.mendeley.com/documents/?uuid=228e1782-7213-4a30-ada5-1ac6e15989e5"]}],"mendeley":{"formattedCitation":"(Yusof et al., 2017)","manualFormatting":"Yusof et al., (2017)","plainTextFormattedCitation":"(Yusof et al., 2017)","previouslyFormattedCitation":"(Yusof et al., 2017)"},"properties":{"noteIndex":0},"schema":"https://github.com/citation-style-language/schema/raw/master/csl-citation.json"}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Yusof et al., (2017)</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{"citationItems":[{"id":"ITEM-1","itemData":{"author":[{"dropping-particle":"","family":"Yusof","given":"Aminah Md","non-dropping-particle":"","parse-names":false,"suffix":""},{"dropping-particle":"","family":"Zakaria","given":"Rozana","non-dropping-particle":"","parse-names":false,"suffix":""},{"dropping-particle":"","family":"Seng","given":"Lau Chia","non-dropping-particle":"","parse-names":false,"suffix":""},{"dropping-particle":"","family":"Yang","given":"Lim Chee","non-dropping-particle":"","parse-names":false,"suffix":""},{"dropping-particle":"","family":"Hashim","given":"Hamzah","non-dropping-particle":"","parse-names":false,"suffix":""}],"id":"ITEM-1","issued":{"date-parts":[["2017"]]},"page":"4","title":"Keberkesanan Komunikasi dalam Pelaksanaan Projek Pembinaan: Masalah dan Halangan","type":"article-journal"},"uris":["http://www.mendeley.com/documents/?uuid=228e1782-7213-4a30-ada5-1ac6e15989e5"]}],"mendeley":{"formattedCitation":"(Yusof et al., 2017)","manualFormatting":" ","plainTextFormattedCitation":"(Yusof et al., 2017)","previouslyFormattedCitation":"(Yusof et al., 2017)"},"properties":{"noteIndex":0},"schema":"https://github.com/citation-style-language/schema/raw/master/csl-citation.json"}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communication is considered a process as a dynamic and open system is needed in every organization. This is supported by </w:t>
      </w:r>
      <w:proofErr w:type="spellStart"/>
      <w:r w:rsidRPr="00787E30">
        <w:rPr>
          <w:rFonts w:asciiTheme="majorBidi" w:hAnsiTheme="majorBidi" w:cstheme="majorBidi"/>
          <w:sz w:val="24"/>
          <w:szCs w:val="24"/>
          <w:lang w:val="en"/>
        </w:rPr>
        <w:t>Saodah</w:t>
      </w:r>
      <w:proofErr w:type="spellEnd"/>
      <w:r w:rsidRPr="00787E30">
        <w:rPr>
          <w:rFonts w:asciiTheme="majorBidi" w:hAnsiTheme="majorBidi" w:cstheme="majorBidi"/>
          <w:sz w:val="24"/>
          <w:szCs w:val="24"/>
          <w:lang w:val="en"/>
        </w:rPr>
        <w:t xml:space="preserve"> et al.,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{"citationItems":[{"id":"ITEM-1","itemData":{"abstract":"Komunikasi adalah suatu proses penyampaian maklumat atau pesanan dari satu pihak kepada pihak yang lain agar terjadi keadaan yang mempengaruhi perbuatan seseorang. Ramai pakar menilai bahawa komunikasi sangat diperlukan dalam kehidupan bermasyarakat. Ini diterangkan oleh Profesor Wilbur Schramm yang menerangkan bahawa komunikasi dan masyarakat adalah dua data kembar yang tidak dapat dipisahkan satu sama lainnya. Saodah, Narimah dan Mohd Yusof (2003) menerangkan komunikasi merupakan suatu yang asas seperti mana keperluan kita untuk makanan, tempat tinggal dan pakaian. Individu dalam masyarakat akan berkomunikasi sama ada antara rakan sekaum atau dengan kaum lain dalam proses sosial masyarakat. Kebiasaannya ia melibatkan proses pertukaran dan koordinasi maklumat. Oleh kerana itu, tanpa komunikasi masyarakat tidak mungkin akan terbentuk, sebaliknya tanpa masyarakat maka manusia tidak mungkin dapat mengembangkan komunikasi (Schramm, 1988). Komunikasi dikatakan berhasil apabila terjadinya persefahaman antara penerima dan pemberi isyarat dalam komunikasi sehingga tujuan utama komunikasi dapat tercapai. Justeru itu, makalah ini ditulis untuk membincangkan tentang teori komunikasi dan kepentingannya kepada masyarakat. 2.0","author":[{"dropping-particle":"","family":"Said","given":"Muhammad Jeffery Hizwan","non-dropping-particle":"","parse-names":false,"suffix":""}],"container-title":"Universiti Terbuka Malaysia (OUM)","id":"ITEM-1","issue":"March","issued":{"date-parts":[["2018"]]},"page":"1 - 6","title":"Kepentingan Teori Komunikasi Kepada Masyarakat","type":"article-journal"},"uris":["http://www.mendeley.com/documents/?uuid=8c2e4d9f-f8b0-4b78-a3f0-3bac297bc715"]}],"mendeley":{"formattedCitation":"(Said, 2018b)","manualFormatting":"(in Said, 2018)","plainTextFormattedCitation":"(Said, 2018b)","previouslyFormattedCitation":"(Said, 2018b)"},"properties":{"noteIndex":0},"schema":"https://github.com/citation-style-language/schema/raw/master/csl-citation.json"}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(in </w:t>
      </w:r>
      <w:r w:rsidRPr="00787E30">
        <w:rPr>
          <w:rFonts w:asciiTheme="majorBidi" w:hAnsiTheme="majorBidi" w:cstheme="majorBidi"/>
          <w:noProof/>
          <w:sz w:val="24"/>
          <w:szCs w:val="24"/>
          <w:lang w:val="en"/>
        </w:rPr>
        <w:fldChar w:fldCharType="begin" w:fldLock="1"/>
      </w:r>
      <w:r w:rsidRPr="00787E30">
        <w:rPr>
          <w:rFonts w:asciiTheme="majorBidi" w:hAnsiTheme="majorBidi" w:cstheme="majorBidi"/>
          <w:noProof/>
          <w:sz w:val="24"/>
          <w:szCs w:val="24"/>
          <w:lang w:val="en"/>
        </w:rPr>
        <w:instrText>ADDIN CSL_CITATION {"citationItems":[{"id":"ITEM-1","itemData":{"abstract":"Komunikasi adalah suatu proses penyampaian maklumat atau pesanan dari satu pihak kepada pihak yang lain agar terjadi keadaan yang mempengaruhi perbuatan seseorang. Ramai pakar menilai bahawa komunikasi sangat diperlukan dalam kehidupan bermasyarakat. Ini diterangkan oleh Profesor Wilbur Schramm yang menerangkan bahawa komunikasi dan masyarakat adalah dua data kembar yang tidak dapat dipisahkan satu sama lainnya. Saodah, Narimah dan Mohd Yusof (2003) menerangkan komunikasi merupakan suatu yang asas seperti mana keperluan kita untuk makanan, tempat tinggal dan pakaian. Individu dalam masyarakat akan berkomunikasi sama ada antara rakan sekaum atau dengan kaum lain dalam proses sosial masyarakat. Kebiasaannya ia melibatkan proses pertukaran dan koordinasi maklumat. Oleh kerana itu, tanpa komunikasi masyarakat tidak mungkin akan terbentuk, sebaliknya tanpa masyarakat maka manusia tidak mungkin dapat mengembangkan komunikasi (Schramm, 1988). Komunikasi dikatakan berhasil apabila terjadinya persefahaman antara penerima dan pemberi isyarat dalam komunikasi sehingga tujuan utama komunikasi dapat tercapai. Justeru itu, makalah ini ditulis untuk membincangkan tentang teori komunikasi dan kepentingannya kepada masyarakat. 2.0","author":[{"dropping-particle":"","family":"Said","given":"Muhammad Jeffery Hizwan","non-dropping-particle":"","parse-names":false,"suffix":""}],"container-title":"Universiti Terbuka Malaysia (OUM)","id":"ITEM-1","issue":"March","issued":{"date-parts":[["2018"]]},"number-of-pages":"1 - 6","title":"Kepentingan Teori Komunikasi Kepada Masyarakat","type":"thesis"},"uris":["http://www.mendeley.com/documents/?uuid=13abf7ab-91cd-4a53-9432-0dc6b04dfd6b"]}],"mendeley":{"formattedCitation":"(Said, 2018a)","manualFormatting":"Said, 2018)","plainTextFormattedCitation":"(Said, 2018a)","previouslyFormattedCitation":"(Said, 2018a)"},"properties":{"noteIndex":0},"schema":"https://github.com/citation-style-language/schema/raw/master/csl-citation.json"}</w:instrText>
      </w:r>
      <w:r w:rsidRPr="00787E30">
        <w:rPr>
          <w:rFonts w:asciiTheme="majorBidi" w:hAnsiTheme="majorBidi" w:cstheme="majorBidi"/>
          <w:noProof/>
          <w:sz w:val="24"/>
          <w:szCs w:val="24"/>
          <w:lang w:val="en"/>
        </w:rPr>
        <w:fldChar w:fldCharType="separate"/>
      </w:r>
      <w:r w:rsidRPr="00787E30">
        <w:rPr>
          <w:rFonts w:asciiTheme="majorBidi" w:hAnsiTheme="majorBidi" w:cstheme="majorBidi"/>
          <w:noProof/>
          <w:sz w:val="24"/>
          <w:szCs w:val="24"/>
          <w:lang w:val="en"/>
        </w:rPr>
        <w:t>Said, 2018)</w:t>
      </w:r>
      <w:r w:rsidRPr="00787E30">
        <w:rPr>
          <w:rFonts w:asciiTheme="majorBidi" w:hAnsiTheme="majorBidi" w:cstheme="majorBidi"/>
          <w:noProof/>
          <w:sz w:val="24"/>
          <w:szCs w:val="24"/>
          <w:lang w:val="en"/>
        </w:rPr>
        <w:fldChar w:fldCharType="end"/>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 who explained that communication is fundamental in social structure. The same applies to shelter, clothing and food that are the basic human needs for survival. Humans cannot meet such needs without the process of communication. In addition,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{"citationItems":[{"id":"ITEM-1","itemData":{"author":[{"dropping-particle":"","family":"Parikh","given":"Prashant","non-dropping-particle":"","parse-names":false,"suffix":""}],"container-title":"Linguistics and Philosophy","id":"ITEM-1","issued":{"date-parts":[["2000"]]},"page":"185-212","title":"Communication, Meaning, and Interpretation","type":"article-journal","volume":"23"},"uris":["http://www.mendeley.com/documents/?uuid=ec8634d7-ec5e-4d4b-9052-3127d8cb48c6"]}],"mendeley":{"formattedCitation":"(Parikh, 2000)","manualFormatting":"Parikh (2000)","plainTextFormattedCitation":"(Parikh, 2000)","previouslyFormattedCitation":"(Parikh, 2000)"},"properties":{"noteIndex":0},"schema":"https://github.com/citation-style-language/schema/raw/master/csl-citation.json"}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Parikh (2000)</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explains that communication is the process of presenting information that occurs with the exchange of ideas, messages or information whether in the form of behavior, writing, gestures, speech and visuals. This communication process takes place between two or more people </w:t>
      </w:r>
      <w:proofErr w:type="gramStart"/>
      <w:r w:rsidRPr="00787E30">
        <w:rPr>
          <w:rFonts w:asciiTheme="majorBidi" w:hAnsiTheme="majorBidi" w:cstheme="majorBidi"/>
          <w:sz w:val="24"/>
          <w:szCs w:val="24"/>
          <w:lang w:val="en"/>
        </w:rPr>
        <w:t>in order to</w:t>
      </w:r>
      <w:proofErr w:type="gramEnd"/>
      <w:r w:rsidRPr="00787E30">
        <w:rPr>
          <w:rFonts w:asciiTheme="majorBidi" w:hAnsiTheme="majorBidi" w:cstheme="majorBidi"/>
          <w:sz w:val="24"/>
          <w:szCs w:val="24"/>
          <w:lang w:val="en"/>
        </w:rPr>
        <w:t xml:space="preserve"> reach a mutual agreement.</w:t>
      </w:r>
    </w:p>
    <w:p w14:paraId="40DE7BA9" w14:textId="5D6E283A" w:rsidR="00342FE1" w:rsidRPr="00787E30" w:rsidRDefault="00342FE1" w:rsidP="00E43A1C">
      <w:pPr>
        <w:pStyle w:val="ListParagraph"/>
        <w:shd w:val="clear" w:color="auto" w:fill="FFFFFF" w:themeFill="background1"/>
        <w:spacing w:after="0" w:line="240" w:lineRule="auto"/>
        <w:ind w:left="0" w:right="46" w:firstLine="720"/>
        <w:jc w:val="both"/>
        <w:rPr>
          <w:rFonts w:asciiTheme="majorBidi" w:hAnsiTheme="majorBidi" w:cstheme="majorBidi"/>
          <w:sz w:val="24"/>
          <w:szCs w:val="24"/>
        </w:rPr>
      </w:pPr>
      <w:r w:rsidRPr="00787E30">
        <w:rPr>
          <w:rFonts w:asciiTheme="majorBidi" w:hAnsiTheme="majorBidi" w:cstheme="majorBidi"/>
          <w:sz w:val="24"/>
          <w:szCs w:val="24"/>
          <w:lang w:val="en"/>
        </w:rPr>
        <w:t xml:space="preserve">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{"citationItems":[{"id":"ITEM-1","itemData":{"author":[{"dropping-particle":"","family":"Zakaria","given":"Rozana","non-dropping-particle":"","parse-names":false,"suffix":""}],"id":"ITEM-1","issued":{"date-parts":[["2001"]]},"publisher":"Universiti Teknologi Malaysia","title":"Masalah Komunikasi dalam Pengurusan Projek Pembinaan","type":"thesis"},"uris":["http://www.mendeley.com/documents/?uuid=60c88f0f-0395-4134-9271-662d44252390"]}],"mendeley":{"formattedCitation":"(Zakaria, 2001)","manualFormatting":"Zakaria (2001)","plainTextFormattedCitation":"(Zakaria, 2001)","previouslyFormattedCitation":"(Zakaria, 2001)"},"properties":{"noteIndex":0},"schema":"https://github.com/citation-style-language/schema/raw/master/csl-citation.json"}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Zakaria (2001)</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communication is a process of sending messages to get the response of others. Communication between the two parties takes place to obtain a response or response to ensure that the information to be communicated is well understood. According to</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{"citationItems":[{"id":"ITEM-1","itemData":{"author":[{"dropping-particle":"","family":"Johnson","given":"Bonnie McDaniel","non-dropping-particle":"","parse-names":false,"suffix":""}],"id":"ITEM-1","issued":{"date-parts":[["1977"]]},"number-of-pages":"404","publisher":"Allyn and Bacon, 1977","publisher-place":"University of Michigan","title":"Communication: The Process of Organizing","type":"book"},"uris":["http://www.mendeley.com/documents/?uuid=1d4760ab-7147-4a80-8ce2-d7b21112416c"]}],"mendeley":{"formattedCitation":"(Johnson, 1977)","manualFormatting":" Johnson (1977),","plainTextFormattedCitation":"(Johnson, 1977)","previouslyFormattedCitation":"(Johnson, 1977)"},"properties":{"noteIndex":0},"schema":"https://github.com/citation-style-language/schema/raw/master/csl-citation.json"}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Johnson (1977),</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the meaning of communication is the process of uniting individuals into a group. When in the same group, the behavior of the individual can be standardized and a good relationship between them can be built to achieve the same goal. Communication pursuant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{"citationItems":[{"id":"ITEM-1","itemData":{"author":[{"dropping-particle":"","family":"Dwihartanti","given":"Muslikhah","non-dropping-particle":"","parse-names":false,"suffix":""}],"container-title":"Staff Site Universitas Negeri Yogyakarta","id":"ITEM-1","issued":{"date-parts":[["2004"]]},"page":"7","title":"Komunikasi Yang Efektif","type":"article-journal"},"uris":["http://www.mendeley.com/documents/?uuid=44732053-49a5-4fe8-bfc6-3cdb17dc90c1"]}],"mendeley":{"formattedCitation":"(Dwihartanti, 2004)","manualFormatting":"Dwihartanti (2004)","plainTextFormattedCitation":"(Dwihartanti, 2004)","previouslyFormattedCitation":"(Dwihartanti, 2004)"},"properties":{"noteIndex":0},"schema":"https://github.com/citation-style-language/schema/raw/master/csl-citation.json"}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Dwihartanti (2004)</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is the delivery of information and intent from one individual to another. This means that two parties interact for the discussion of important issues and the sharing of ideas in the process of socialization because human beings are constantly in need of each other.</w:t>
      </w:r>
    </w:p>
    <w:p w14:paraId="323AC72E" w14:textId="77777777" w:rsidR="00342FE1" w:rsidRPr="00787E30" w:rsidRDefault="00342FE1" w:rsidP="00787E30">
      <w:pPr>
        <w:pStyle w:val="ListParagraph"/>
        <w:shd w:val="clear" w:color="auto" w:fill="FFFFFF" w:themeFill="background1"/>
        <w:spacing w:after="0" w:line="240" w:lineRule="auto"/>
        <w:ind w:left="0" w:right="859" w:firstLine="720"/>
        <w:jc w:val="both"/>
        <w:rPr>
          <w:rFonts w:asciiTheme="majorBidi" w:hAnsiTheme="majorBidi" w:cstheme="majorBidi"/>
          <w:sz w:val="24"/>
          <w:szCs w:val="24"/>
        </w:rPr>
      </w:pPr>
    </w:p>
    <w:p w14:paraId="13F7FFD0" w14:textId="02AF97F7" w:rsidR="00342FE1" w:rsidRPr="00787E30" w:rsidRDefault="00342FE1" w:rsidP="00787E30">
      <w:pPr>
        <w:pStyle w:val="Heading3"/>
        <w:numPr>
          <w:ilvl w:val="0"/>
          <w:numId w:val="0"/>
        </w:numPr>
        <w:shd w:val="clear" w:color="auto" w:fill="FFFFFF" w:themeFill="background1"/>
        <w:spacing w:before="0" w:after="0"/>
        <w:ind w:right="859"/>
        <w:jc w:val="both"/>
        <w:rPr>
          <w:rFonts w:asciiTheme="majorBidi" w:hAnsiTheme="majorBidi"/>
          <w:sz w:val="24"/>
          <w:szCs w:val="24"/>
        </w:rPr>
      </w:pPr>
      <w:r w:rsidRPr="00787E30">
        <w:rPr>
          <w:rFonts w:asciiTheme="majorBidi" w:hAnsiTheme="majorBidi"/>
          <w:sz w:val="24"/>
          <w:szCs w:val="24"/>
          <w:lang w:val="en"/>
        </w:rPr>
        <w:t xml:space="preserve">Phatic </w:t>
      </w:r>
      <w:r w:rsidR="007D6ACF">
        <w:rPr>
          <w:rFonts w:asciiTheme="majorBidi" w:hAnsiTheme="majorBidi"/>
          <w:sz w:val="24"/>
          <w:szCs w:val="24"/>
          <w:lang w:val="en"/>
        </w:rPr>
        <w:t>C</w:t>
      </w:r>
      <w:r w:rsidRPr="00787E30">
        <w:rPr>
          <w:rFonts w:asciiTheme="majorBidi" w:hAnsiTheme="majorBidi"/>
          <w:sz w:val="24"/>
          <w:szCs w:val="24"/>
          <w:lang w:val="en"/>
        </w:rPr>
        <w:t>ommunication</w:t>
      </w:r>
    </w:p>
    <w:p w14:paraId="0A56944D" w14:textId="77777777" w:rsidR="00AC67FE" w:rsidRPr="00AC67FE" w:rsidRDefault="00AC67FE" w:rsidP="00AC67FE">
      <w:pPr>
        <w:shd w:val="clear" w:color="auto" w:fill="FFFFFF" w:themeFill="background1"/>
        <w:ind w:right="46"/>
        <w:jc w:val="both"/>
        <w:rPr>
          <w:rFonts w:asciiTheme="majorBidi" w:hAnsiTheme="majorBidi" w:cstheme="majorBidi"/>
          <w:sz w:val="24"/>
          <w:szCs w:val="24"/>
          <w:lang w:val="en"/>
        </w:rPr>
      </w:pPr>
    </w:p>
    <w:p w14:paraId="1FC4B8A6"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Phatic communication is a form of expression that plays a role in establishing a more friendly relationship between the two parties when chatting.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{"citationItems":[{"id":"ITEM-1","itemData":{"DOI":"10.1046/j.1365-2850.2003.00639.x","ISSN":"13510126","abstract":"This paper offers a definition of 'phatic communication' and identifies examples of it. The paper also illustrates how a knowledge of such communication is useful for mental health nurses in conversation with their clients and colleagues. The importance of turn taking in conversations is also discussed in a cultural context. Various examples of phatic communication are offered.","author":[{"dropping-particle":"","family":"Burnard","given":"P.","non-dropping-particle":"","parse-names":false,"suffix":""}],"container-title":"Journal of Psychiatric and Mental Health Nursing","id":"ITEM-1","issue":"6","issued":{"date-parts":[["2003"]]},"page":"678-682","title":"Ordinary chat and therapeutic conversation: Phatic communication and mental health nursing","type":"article-journal","volume":"10"},"uris":["http://www.mendeley.com/documents/?uuid=aefa3849-cba6-4e9e-a7ac-fe2c6b336b9a"]}],"mendeley":{"formattedCitation":"(Burnard, 2003)","manualFormatting":"Burnard (2003)","plainTextFormattedCitation":"(Burnard, 2003)","previouslyFormattedCitation":"(Burnard, 2003)"},"properties":{"noteIndex":0},"schema":"https://github.com/citation-style-language/schema/raw/master/csl-citation.json"}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Burnard (2003)</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states phatic communication does not work to convey information. It is a communication used to increase intimacy between individuals who perform communication.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{"citationItems":[{"id":"ITEM-1","itemData":{"author":[{"dropping-particle":"","family":"Malinowski","given":"Bronislaw","non-dropping-particle":"","parse-names":false,"suffix":""}],"container-title":"The Meaning of Meaning","id":"ITEM-1","issued":{"date-parts":[["1923"]]},"page":"296-336","publisher":"Harcourt, Brace &amp; World, Inc.","publisher-place":"New York","title":"The Problem of Meaning in Primitive Language","type":"chapter"},"uris":["http://www.mendeley.com/documents/?uuid=8c3f869a-de90-4762-aaaa-8f96166fb8b2"]}],"mendeley":{"formattedCitation":"(Malinowski, 1923)","manualFormatting":"Malinowski (1923)","plainTextFormattedCitation":"(Malinowski, 1923)","previouslyFormattedCitation":"(Malinowski, 1923)"},"properties":{"noteIndex":0},"schema":"https://github.com/citation-style-language/schema/raw/master/csl-citation.json"}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Malinowski (1923)</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explained in his theory that language is an act of the concept of phatic communication as a type of speech in which the warmth of the relationship is established with the conversation alone and emphasizes how the relationship between two parties can be generated through communication. 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{"citationItems":[{"id":"ITEM-1","itemData":{"abstract":"Tujuan penelitian untuk mengetahui penerapan komunikasi fatik dalam meningkatkan hubungan pertemana pada mahasiswa ilmu komunikasi angktan 2010 Fakultas Ilmu Sosial dan Ilmu Politik, Universitas Tadulako. Tipe penelitian ini adalah penelitian deskriptif dengan dasar pendekatan metode studi kasus. Informan dalam penelitian ini berjumlah enam (6) orang. Teknik sampling penelitian ini adalah purposive sampling. Sebagai alat pengumpul data menggunakan observasi dan wawancara mendalam (depth interview) dengan pengolahan data menggunakan analisis data kualitatif. Hasil penelitian menunjukkan bahwa dalam menyampaikan penerapan komunikasi fatik, digunakan tiga (3) fungsi komunikasi fatik yang sering terjadi pada, awal percakapan, akhir percakapan dan sebagai pengisi ruang untuk menghindari kesunyian. Komunikasi fatik di awal percakapan merupakan komunikasi atau kata-kata awal seperti hai, hallo dan lain sebagainya yang dapat memberikan rasa nyaman terhadap penerima pesan (komunikan), dimana komunikasi yang disampaikan dapat diterima dengan baik oleh komunikan sehingga komunikasi selanjutnya berjalan dengan efektif.","author":[{"dropping-particle":"","family":"Kaddi","given":"Siti Murni","non-dropping-particle":"","parse-names":false,"suffix":""}],"container-title":"Journal Academica Fisip Unitad","id":"ITEM-1","issue":"1","issued":{"date-parts":[["2013"]]},"title":"Penerapan Komunikasi Fatik dalam Meningkatkan Hubungan Pertemanan pada Mahasiswa Ilmu Komunikasi Angkatan 2010","type":"article-journal","volume":"5"},"uris":["http://www.mendeley.com/documents/?uuid=3fe768cc-3327-443e-bb0e-cc58245a9b6d"]}],"mendeley":{"formattedCitation":"(Kaddi, 2013)","manualFormatting":"Kaddi (2013)","plainTextFormattedCitation":"(Kaddi, 2013)","previouslyFormattedCitation":"(Kaddi, 2013)"},"properties":{"noteIndex":0},"schema":"https://github.com/citation-style-language/schema/raw/master/csl-citation.json"}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Kaddi (2013)</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utterances such as "how are you" and "good morning" are frequently used in everyday communication, both consciously and unconsciously, to show friendliness with others. This communication is </w:t>
      </w:r>
      <w:proofErr w:type="gramStart"/>
      <w:r w:rsidRPr="00787E30">
        <w:rPr>
          <w:rFonts w:asciiTheme="majorBidi" w:hAnsiTheme="majorBidi" w:cstheme="majorBidi"/>
          <w:sz w:val="24"/>
          <w:szCs w:val="24"/>
          <w:lang w:val="en"/>
        </w:rPr>
        <w:t>named as</w:t>
      </w:r>
      <w:proofErr w:type="gramEnd"/>
      <w:r w:rsidRPr="00787E30">
        <w:rPr>
          <w:rFonts w:asciiTheme="majorBidi" w:hAnsiTheme="majorBidi" w:cstheme="majorBidi"/>
          <w:sz w:val="24"/>
          <w:szCs w:val="24"/>
          <w:lang w:val="en"/>
        </w:rPr>
        <w:t xml:space="preserve"> phatic communication.</w:t>
      </w:r>
      <w:r w:rsidR="00AC67FE">
        <w:rPr>
          <w:rFonts w:asciiTheme="majorBidi" w:hAnsiTheme="majorBidi" w:cstheme="majorBidi"/>
          <w:sz w:val="24"/>
          <w:szCs w:val="24"/>
          <w:lang w:val="en"/>
        </w:rPr>
        <w:t xml:space="preserve"> </w:t>
      </w:r>
    </w:p>
    <w:p w14:paraId="024E598E"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0C1E77D8" w14:textId="78B98823" w:rsidR="00342FE1" w:rsidRP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rPr>
      </w:pPr>
      <w:r w:rsidRPr="00AC67FE">
        <w:rPr>
          <w:rFonts w:asciiTheme="majorBidi" w:hAnsiTheme="majorBidi" w:cstheme="majorBidi"/>
          <w:sz w:val="24"/>
          <w:szCs w:val="24"/>
          <w:lang w:val="en"/>
        </w:rPr>
        <w:t>The theory used by researchers in this study is the Malinowski’s Phatic Communion Theory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{"citationItems":[{"id":"ITEM-1","itemData":{"author":[{"dropping-particle":"","family":"Malinowski","given":"Bronislaw","non-dropping-particle":"","parse-names":false,"suffix":""}],"container-title":"The Meaning of Meaning","id":"ITEM-1","issued":{"date-parts":[["1923"]]},"page":"296-336","publisher":"Harcourt, Brace &amp; World, Inc.","publisher-place":"New York","title":"The Problem of Meaning in Primitive Language","type":"chapter"},"uris":["http://www.mendeley.com/documents/?uuid=8c3f869a-de90-4762-aaaa-8f96166fb8b2"]}],"mendeley":{"formattedCitation":"(Malinowski, 1923)","manualFormatting":"1923)","plainTextFormattedCitation":"(Malinowski, 1923)","previouslyFormattedCitation":"(Malinowski, 1923)"},"properties":{"noteIndex":0},"schema":"https://github.com/citation-style-language/schema/raw/master/csl-citation.json"}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1923)</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Based on Figure 2.1, the combined results of the Theory of Phatic Communion founded by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{"citationItems":[{"id":"ITEM-1","itemData":{"author":[{"dropping-particle":"","family":"Malinowski","given":"Bronislaw","non-dropping-particle":"","parse-names":false,"suffix":""}],"container-title":"The Meaning of Meaning","id":"ITEM-1","issued":{"date-parts":[["1923"]]},"page":"296-336","publisher":"Harcourt, Brace &amp; World, Inc.","publisher-place":"New York","title":"The Problem of Meaning in Primitive Language","type":"chapter"},"uris":["http://www.mendeley.com/documents/?uuid=8c3f869a-de90-4762-aaaa-8f96166fb8b2"]}],"mendeley":{"formattedCitation":"(Malinowski, 1923)","manualFormatting":"Malinowski (1923)","plainTextFormattedCitation":"(Malinowski, 1923)","previouslyFormattedCitation":"(Malinowski, 1923)"},"properties":{"noteIndex":0},"schema":"https://github.com/citation-style-language/schema/raw/master/csl-citation.json"}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Malinowski (1923)</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and Three Language Function by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{"citationItems":[{"id":"ITEM-1","itemData":{"author":[{"dropping-particle":"","family":"Bühler","given":"K.","non-dropping-particle":"","parse-names":false,"suffix":""}],"id":"ITEM-1","issued":{"date-parts":[["1918"]]},"publisher":"John Benjamin Publishing Company","publisher-place":"Amsterdam","title":"Theory of Language: The Representational Function of Language","type":"book"},"uris":["http://www.mendeley.com/documents/?uuid=d6f59147-5f34-4fe2-ace6-ae72beccdcff"]}],"mendeley":{"formattedCitation":"(Bühler, 1918)","manualFormatting":"Bühler (1918)","plainTextFormattedCitation":"(Bühler, 1918)","previouslyFormattedCitation":"(Bühler, 1918)"},"properties":{"noteIndex":0},"schema":"https://github.com/citation-style-language/schema/raw/master/csl-citation.json"}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Bühler (1918)</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wh</w:t>
      </w:r>
      <w:r w:rsidR="002138E3">
        <w:rPr>
          <w:rFonts w:asciiTheme="majorBidi" w:hAnsiTheme="majorBidi" w:cstheme="majorBidi"/>
          <w:sz w:val="24"/>
          <w:szCs w:val="24"/>
          <w:lang w:val="en"/>
        </w:rPr>
        <w:t>o</w:t>
      </w:r>
      <w:r w:rsidRPr="00AC67FE">
        <w:rPr>
          <w:rFonts w:asciiTheme="majorBidi" w:hAnsiTheme="majorBidi" w:cstheme="majorBidi"/>
          <w:sz w:val="24"/>
          <w:szCs w:val="24"/>
          <w:lang w:val="en"/>
        </w:rPr>
        <w:t xml:space="preserve"> proposed 3 language functions namely expressive, </w:t>
      </w:r>
      <w:r w:rsidR="002D6893" w:rsidRPr="00AC67FE">
        <w:rPr>
          <w:rFonts w:asciiTheme="majorBidi" w:hAnsiTheme="majorBidi" w:cstheme="majorBidi"/>
          <w:sz w:val="24"/>
          <w:szCs w:val="24"/>
          <w:lang w:val="en"/>
        </w:rPr>
        <w:t>appellative</w:t>
      </w:r>
      <w:r w:rsidRPr="00AC67FE">
        <w:rPr>
          <w:rFonts w:asciiTheme="majorBidi" w:hAnsiTheme="majorBidi" w:cstheme="majorBidi"/>
          <w:sz w:val="24"/>
          <w:szCs w:val="24"/>
          <w:lang w:val="en"/>
        </w:rPr>
        <w:t xml:space="preserve"> and representative, then built Jakobson's Six Language Function</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{"citationItems":[{"id":"ITEM-1","itemData":{"author":[{"dropping-particle":"","family":"Jacobson","given":"R.","non-dropping-particle":"","parse-names":false,"suffix":""}],"container-title":"Style in Language","id":"ITEM-1","issued":{"date-parts":[["1960"]]},"page":"350-377","publisher":"John Wiley &amp; Sons, Inc.","publisher-place":"London","title":"Closing Statement: Linguistics and Poetics","type":"chapter"},"uris":["http://www.mendeley.com/documents/?uuid=f24defb4-3509-4bfd-8f10-66bf9f2db5e1"]}],"mendeley":{"formattedCitation":"(Jacobson, 1960)","manualFormatting":" (1960)","plainTextFormattedCitation":"(Jacobson, 1960)","previouslyFormattedCitation":"(Jacobson, 1960)"},"properties":{"noteIndex":0},"schema":"https://github.com/citation-style-language/schema/raw/master/csl-citation.json"}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 xml:space="preserve"> (1960)</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as  emotive, </w:t>
      </w:r>
      <w:proofErr w:type="spellStart"/>
      <w:r w:rsidRPr="00AC67FE">
        <w:rPr>
          <w:rFonts w:asciiTheme="majorBidi" w:hAnsiTheme="majorBidi" w:cstheme="majorBidi"/>
          <w:sz w:val="24"/>
          <w:szCs w:val="24"/>
          <w:lang w:val="en"/>
        </w:rPr>
        <w:t>connative</w:t>
      </w:r>
      <w:proofErr w:type="spellEnd"/>
      <w:r w:rsidRPr="00AC67FE">
        <w:rPr>
          <w:rFonts w:asciiTheme="majorBidi" w:hAnsiTheme="majorBidi" w:cstheme="majorBidi"/>
          <w:sz w:val="24"/>
          <w:szCs w:val="24"/>
          <w:lang w:val="en"/>
        </w:rPr>
        <w:t xml:space="preserve">, referential, phatic, metalingual and </w:t>
      </w:r>
      <w:proofErr w:type="spellStart"/>
      <w:r w:rsidRPr="00AC67FE">
        <w:rPr>
          <w:rFonts w:asciiTheme="majorBidi" w:hAnsiTheme="majorBidi" w:cstheme="majorBidi"/>
          <w:sz w:val="24"/>
          <w:szCs w:val="24"/>
          <w:lang w:val="en"/>
        </w:rPr>
        <w:t>phoetic</w:t>
      </w:r>
      <w:proofErr w:type="spellEnd"/>
      <w:r w:rsidRPr="00AC67FE">
        <w:rPr>
          <w:rFonts w:asciiTheme="majorBidi" w:hAnsiTheme="majorBidi" w:cstheme="majorBidi"/>
          <w:sz w:val="24"/>
          <w:szCs w:val="24"/>
          <w:lang w:val="en"/>
        </w:rPr>
        <w:t xml:space="preserve">.  Later, the phatic concept  which is one of the elements of Jakobson's Six Language Function is referred by linguists such as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{"citationItems":[{"id":"ITEM-1","itemData":{"author":[{"dropping-particle":"","family":"Geoffrey N. Leech","given":"","non-dropping-particle":"","parse-names":false,"suffix":""}],"id":"ITEM-1","issued":{"date-parts":[["1983"]]},"publisher":"Longman Group Limited","publisher-place":"New York","title":"Principles of Pragmatics","type":"book"},"uris":["http://www.mendeley.com/documents/?uuid=125701b5-d8f1-40a1-b37e-c8b1830d233a"]}],"mendeley":{"formattedCitation":"(Geoffrey N. Leech, 1983)","manualFormatting":"Leech (1983)","plainTextFormattedCitation":"(Geoffrey N. Leech, 1983)","previouslyFormattedCitation":"(Geoffrey N. Leech, 1983)"},"properties":{"noteIndex":0},"schema":"https://github.com/citation-style-language/schema/raw/master/csl-citation.json"}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Leech (1983)</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{"citationItems":[{"id":"ITEM-1","itemData":{"author":[{"dropping-particle":"","family":"Cook","given":"G.","non-dropping-particle":"","parse-names":false,"suffix":""}],"id":"ITEM-1","issued":{"date-parts":[["1989"]]},"publisher":"Oxford University Press","publisher-place":"Oxford","title":"Discourse","type":"book"},"uris":["http://www.mendeley.com/documents/?uuid=82222d90-35d9-4b61-9562-6049def613d5"]}],"mendeley":{"formattedCitation":"(Cook, 1989)","manualFormatting":"Cook (1989)","plainTextFormattedCitation":"(Cook, 1989)","previouslyFormattedCitation":"(Cook, 1989)"},"properties":{"noteIndex":0},"schema":"https://github.com/citation-style-language/schema/raw/master/csl-citation.json"}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Cook (1989)</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{"citationItems":[{"id":"ITEM-1","itemData":{"author":[{"dropping-particle":"","family":"Holmes","given":"J.","non-dropping-particle":"","parse-names":false,"suffix":""}],"id":"ITEM-1","issued":{"date-parts":[["1992"]]},"publisher":"Longman Group Limited","publisher-place":"London","title":"An Introduction to Sociolinguistics","type":"book"},"uris":["http://www.mendeley.com/documents/?uuid=7d76cd53-7e07-46b1-8e6d-6627e4288ba3"]}],"mendeley":{"formattedCitation":"(Holmes, 1992)","manualFormatting":"Holmes (1992)","plainTextFormattedCitation":"(Holmes, 1992)","previouslyFormattedCitation":"(Holmes, 1992)"},"properties":{"noteIndex":0},"schema":"https://github.com/citation-style-language/schema/raw/master/csl-citation.json"}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Holmes (1992)</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{"citationItems":[{"id":"ITEM-1","itemData":{"author":[{"dropping-particle":"","family":"Kridalaksana","given":"Harimurti","non-dropping-particle":"","parse-names":false,"suffix":""}],"container-title":"Ungkapan Fatis Dalam Pelbagai Bahasa","editor":[{"dropping-particle":"","family":"Sutami","given":"Hermina","non-dropping-particle":"","parse-names":false,"suffix":""}],"id":"ITEM-1","issued":{"date-parts":[["2004"]]},"publisher":"University of Indonesia","publisher-place":"Jakarta","title":"Pengantar Ilmiah: Dari Fungsi Fatis ke Ungkapan Fatis","type":"chapter"},"uris":["http://www.mendeley.com/documents/?uuid=2efdc8b0-e306-4ab5-ad08-2772913bed2b"]}],"mendeley":{"formattedCitation":"(Kridalaksana, 2004)","manualFormatting":"Kridalaksana (2004)","plainTextFormattedCitation":"(Kridalaksana, 2004)","previouslyFormattedCitation":"(Kridalaksana, 2004)"},"properties":{"noteIndex":0},"schema":"https://github.com/citation-style-language/schema/raw/master/csl-citation.json"}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Kridalaksana (2004)</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O'Sullivan","given":"T.","non-dropping-particle":"","parse-names":false,"suffix":""}],"id":"ITEM-1","issued":{"date-parts":[["1994"]]},"publisher":"Routledge","publisher-place":"London","title":"Key Concepts in Communication and Cultural Studies","type":"book"},"uris":["http://www.mendeley.com/documents/?uuid=04183219-30f2-447a-8dc8-abe7caa0a1bf"]}],"mendeley":{"formattedCitation":"(O’Sullivan, 1994)","manualFormatting":"O'Sullivan (1994)","plainTextFormattedCitation":"(O’Sullivan, 1994)","previouslyFormattedCitation":"(O’Sullivan, 1994)"},"properties":{"noteIndex":0},"schema":"https://github.com/citation-style-language/schema/raw/master/csl-citation.json"}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O'Sullivan (1994)</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{"citationItems":[{"id":"ITEM-1","itemData":{"author":[{"dropping-particle":"","family":"Renkema","given":"Jan","non-dropping-particle":"","parse-names":false,"suffix":""}],"id":"ITEM-1","issued":{"date-parts":[["1993"]]},"publisher":"John Benjamin Publishing Company","publisher-place":"Amsterdam","title":"Discourse Studies: An Introductory Textbook","type":"book"},"uris":["http://www.mendeley.com/documents/?uuid=755fcda6-41dd-42cc-88a2-28552df647f5"]}],"mendeley":{"formattedCitation":"(Renkema, 1993)","manualFormatting":"Renkema (1993)","plainTextFormattedCitation":"(Renkema, 1993)","previouslyFormattedCitation":"(Renkema, 1993)"},"properties":{"noteIndex":0},"schema":"https://github.com/citation-style-language/schema/raw/master/csl-citation.json"}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Renkema (1993)</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{"citationItems":[{"id":"ITEM-1","itemData":{"author":[{"dropping-particle":"","family":"Schiffrin","given":"D.","non-dropping-particle":"","parse-names":false,"suffix":""}],"id":"ITEM-1","issued":{"date-parts":[["1994"]]},"publisher":"Blackwell Publishers","publisher-place":"Cambridge","title":"Approaches to Discourse","type":"book"},"uris":["http://www.mendeley.com/documents/?uuid=e7bc5391-8160-406b-910e-bc01005490b2"]}],"mendeley":{"formattedCitation":"(Schiffrin, 1994)","manualFormatting":"Schiffrin (1994) ","plainTextFormattedCitation":"(Schiffrin, 1994)","previouslyFormattedCitation":"(Schiffrin, 1994)"},"properties":{"noteIndex":0},"schema":"https://github.com/citation-style-language/schema/raw/master/csl-citation.json"}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 xml:space="preserve">Schiffrin (1994) </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{"citationItems":[{"id":"ITEM-1","itemData":{"author":[{"dropping-particle":"","family":"Abercrombie","given":"D.","non-dropping-particle":"","parse-names":false,"suffix":""}],"container-title":"The Concise Encyclopedia of Pragmatics","editor":[{"dropping-particle":"","family":"Mey","given":"Jacob L.","non-dropping-particle":"","parse-names":false,"suffix":""}],"id":"ITEM-1","issued":{"date-parts":[["1998"]]},"page":"672-673","publisher":"Elsevier","publisher-place":"Amsterdam","title":"Phatic Communion","type":"chapter"},"uris":["http://www.mendeley.com/documents/?uuid=ddf573a4-91d1-4d17-8df7-f545b4081d6b"]}],"mendeley":{"formattedCitation":"(Abercrombie, 1998)","manualFormatting":"Abercrombie (1998)","plainTextFormattedCitation":"(Abercrombie, 1998)","previouslyFormattedCitation":"(Abercrombie, 1998)"},"properties":{"noteIndex":0},"schema":"https://github.com/citation-style-language/schema/raw/master/csl-citation.json"}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Abercrombie (1998)</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Verschueren","given":"J.","non-dropping-particle":"","parse-names":false,"suffix":""}],"id":"ITEM-1","issued":{"date-parts":[["1999"]]},"publisher":"Arnold","publisher-place":"London","title":"Understanding Pragmatics","type":"book"},"uris":["http://www.mendeley.com/documents/?uuid=44d86c53-18f8-423d-be46-1651d95e53b5"]}],"mendeley":{"formattedCitation":"(Verschueren, 1999)","manualFormatting":"Verschueren (1999)","plainTextFormattedCitation":"(Verschueren, 1999)","previouslyFormattedCitation":"(Verschueren, 1999)"},"properties":{"noteIndex":0},"schema":"https://github.com/citation-style-language/schema/raw/master/csl-citation.json"}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Verschueren (1999)</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and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{"citationItems":[{"id":"ITEM-1","itemData":{"author":[{"dropping-particle":"","family":"Saville-Troike","given":"M.","non-dropping-particle":"","parse-names":false,"suffix":""}],"edition":"3rd","id":"ITEM-1","issued":{"date-parts":[["2003"]]},"publisher":"Oxford: Blackwell Publishing Ltd","title":"The Ethnography of Communication: An Introduction","type":"book"},"uris":["http://www.mendeley.com/documents/?uuid=427d3b8d-01ee-4050-aa8b-4a4f8c379e9b"]}],"mendeley":{"formattedCitation":"(Saville-Troike, 2003)","manualFormatting":"Saville-Troike (2003)","plainTextFormattedCitation":"(Saville-Troike, 2003)","previouslyFormattedCitation":"(Saville-Troike, 2003)"},"properties":{"noteIndex":0},"schema":"https://github.com/citation-style-language/schema/raw/master/csl-citation.json"}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Saville-Troike (2003)</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to conduct more detailed research. As a result of the discussion of the linguists, </w:t>
      </w:r>
      <w:r w:rsidRPr="00AC67FE">
        <w:rPr>
          <w:rFonts w:asciiTheme="majorBidi" w:hAnsiTheme="majorBidi" w:cstheme="majorBidi"/>
          <w:sz w:val="24"/>
          <w:szCs w:val="24"/>
          <w:lang w:val="en"/>
        </w:rPr>
        <w:fldChar w:fldCharType="begin" w:fldLock="1"/>
      </w:r>
      <w:r w:rsidRPr="00AC67FE">
        <w:rPr>
          <w:rFonts w:asciiTheme="majorBidi" w:hAnsiTheme="majorBidi" w:cstheme="majorBidi"/>
          <w:sz w:val="24"/>
          <w:szCs w:val="24"/>
          <w:lang w:val="en"/>
        </w:rPr>
        <w:instrText>ADDIN CSL_CITATION {"citationItems":[{"id":"ITEM-1","itemData":{"DOI":"10.5923/j.linguistics.20140301.02","ISSN":"2326-0769","abstract":"This research article is about phatic communication among English native speakers, about how the native speakers create ties of union. The article is based on the writer's elaborative qualitative research on Malinowski's theory of phatic communion [1], Jakobson's theory of language functions [2], and Brown and Gilman's theory of power and solidarity [3]. The primary data are obtained from the interviews to nine native speakers with different dialects of American English, British English, and Australian English. The research findings show the functions of phatic communication among English native speakers and the types of expressions they use for creating ties of union. The phatic communication among English native speakers is then related to politeness and is also verified by other significant theories in verbal human communication.","author":[{"dropping-particle":"","family":"Jumanto","given":"","non-dropping-particle":"","parse-names":false,"suffix":""}],"container-title":"American Journal of Linguistics","id":"ITEM-1","issue":"1","issued":{"date-parts":[["2014"]]},"page":"9-16","title":"Phatic Communication: How English Native Speakers Create Ties of Union","type":"article-journal","volume":"3"},"uris":["http://www.mendeley.com/documents/?uuid=cc4c60f5-8e52-4f9a-8ba1-00b11ecb66ae"]}],"mendeley":{"formattedCitation":"(Jumanto, 2014)","manualFormatting":"Jumanto (2014)","plainTextFormattedCitation":"(Jumanto, 2014)","previouslyFormattedCitation":"(Jumanto, 2014)"},"properties":{"noteIndex":0},"schema":"https://github.com/citation-style-language/schema/raw/master/csl-citation.json"}</w:instrText>
      </w:r>
      <w:r w:rsidRPr="00AC67FE">
        <w:rPr>
          <w:rFonts w:asciiTheme="majorBidi" w:hAnsiTheme="majorBidi" w:cstheme="majorBidi"/>
          <w:sz w:val="24"/>
          <w:szCs w:val="24"/>
          <w:lang w:val="en"/>
        </w:rPr>
        <w:fldChar w:fldCharType="separate"/>
      </w:r>
      <w:r w:rsidRPr="00AC67FE">
        <w:rPr>
          <w:rFonts w:asciiTheme="majorBidi" w:hAnsiTheme="majorBidi" w:cstheme="majorBidi"/>
          <w:noProof/>
          <w:sz w:val="24"/>
          <w:szCs w:val="24"/>
          <w:lang w:val="en"/>
        </w:rPr>
        <w:t>Jumanto (2014)</w:t>
      </w:r>
      <w:r w:rsidRPr="00AC67FE">
        <w:rPr>
          <w:rFonts w:asciiTheme="majorBidi" w:hAnsiTheme="majorBidi" w:cstheme="majorBidi"/>
          <w:sz w:val="24"/>
          <w:szCs w:val="24"/>
          <w:lang w:val="en"/>
        </w:rPr>
        <w:fldChar w:fldCharType="end"/>
      </w:r>
      <w:r w:rsidRPr="00AC67FE">
        <w:rPr>
          <w:rFonts w:asciiTheme="majorBidi" w:hAnsiTheme="majorBidi" w:cstheme="majorBidi"/>
          <w:sz w:val="24"/>
          <w:szCs w:val="24"/>
          <w:lang w:val="en"/>
        </w:rPr>
        <w:t xml:space="preserve"> has formulated  12 functions of phatic communication to maintain good social relations between two parties. The functions of phatic communication are as follows:</w:t>
      </w:r>
    </w:p>
    <w:p w14:paraId="3B843EAC" w14:textId="77777777" w:rsidR="00342FE1" w:rsidRPr="00787E30" w:rsidRDefault="00342FE1" w:rsidP="00787E30">
      <w:pPr>
        <w:pStyle w:val="ListParagraph"/>
        <w:shd w:val="clear" w:color="auto" w:fill="FFFFFF" w:themeFill="background1"/>
        <w:spacing w:after="0" w:line="240" w:lineRule="auto"/>
        <w:ind w:left="57" w:right="859" w:firstLine="323"/>
        <w:jc w:val="both"/>
        <w:rPr>
          <w:rFonts w:asciiTheme="majorBidi" w:hAnsiTheme="majorBidi" w:cstheme="majorBidi"/>
          <w:sz w:val="24"/>
          <w:szCs w:val="24"/>
        </w:rPr>
      </w:pPr>
    </w:p>
    <w:p w14:paraId="07E85EB5" w14:textId="77777777"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Breaking the silence</w:t>
      </w:r>
    </w:p>
    <w:p w14:paraId="7885F2EF" w14:textId="3DBABBEE"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Start</w:t>
      </w:r>
      <w:r w:rsidR="00311996">
        <w:rPr>
          <w:rFonts w:asciiTheme="majorBidi" w:hAnsiTheme="majorBidi" w:cstheme="majorBidi"/>
          <w:sz w:val="24"/>
          <w:szCs w:val="24"/>
          <w:lang w:val="en"/>
        </w:rPr>
        <w:t>ing</w:t>
      </w:r>
      <w:r w:rsidRPr="00787E30">
        <w:rPr>
          <w:rFonts w:asciiTheme="majorBidi" w:hAnsiTheme="majorBidi" w:cstheme="majorBidi"/>
          <w:sz w:val="24"/>
          <w:szCs w:val="24"/>
          <w:lang w:val="en"/>
        </w:rPr>
        <w:t xml:space="preserve"> a conversation</w:t>
      </w:r>
    </w:p>
    <w:p w14:paraId="45C5A8F8" w14:textId="77777777"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Small talk</w:t>
      </w:r>
    </w:p>
    <w:p w14:paraId="4AF00C88" w14:textId="77777777"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Gossip</w:t>
      </w:r>
    </w:p>
    <w:p w14:paraId="761DA075" w14:textId="77777777"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 xml:space="preserve">Extend a </w:t>
      </w:r>
      <w:proofErr w:type="gramStart"/>
      <w:r w:rsidRPr="00787E30">
        <w:rPr>
          <w:rFonts w:asciiTheme="majorBidi" w:hAnsiTheme="majorBidi" w:cstheme="majorBidi"/>
          <w:sz w:val="24"/>
          <w:szCs w:val="24"/>
          <w:lang w:val="en"/>
        </w:rPr>
        <w:t>conversation</w:t>
      </w:r>
      <w:proofErr w:type="gramEnd"/>
    </w:p>
    <w:p w14:paraId="69A1ADA6" w14:textId="77777777"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Unity or union</w:t>
      </w:r>
    </w:p>
    <w:p w14:paraId="7A8FB0F6" w14:textId="3FC87566"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Creating harmony</w:t>
      </w:r>
    </w:p>
    <w:p w14:paraId="7584D0A3" w14:textId="77777777"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Creating comfort</w:t>
      </w:r>
    </w:p>
    <w:p w14:paraId="0345066A" w14:textId="77777777"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Expressing empathy</w:t>
      </w:r>
    </w:p>
    <w:p w14:paraId="0A13B41A" w14:textId="19F65C29" w:rsidR="00342FE1" w:rsidRPr="00787E30" w:rsidRDefault="00311996"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Pr>
          <w:rFonts w:asciiTheme="majorBidi" w:hAnsiTheme="majorBidi" w:cstheme="majorBidi"/>
          <w:sz w:val="24"/>
          <w:szCs w:val="24"/>
          <w:lang w:val="en"/>
        </w:rPr>
        <w:t>Expressing</w:t>
      </w:r>
      <w:r w:rsidR="00342FE1" w:rsidRPr="00787E30">
        <w:rPr>
          <w:rFonts w:asciiTheme="majorBidi" w:hAnsiTheme="majorBidi" w:cstheme="majorBidi"/>
          <w:sz w:val="24"/>
          <w:szCs w:val="24"/>
          <w:lang w:val="en"/>
        </w:rPr>
        <w:t xml:space="preserve"> friendship</w:t>
      </w:r>
    </w:p>
    <w:p w14:paraId="30F107A4" w14:textId="77777777"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Expressing respect</w:t>
      </w:r>
    </w:p>
    <w:p w14:paraId="29BEDFE8" w14:textId="325AB2E0" w:rsidR="00342FE1" w:rsidRPr="00787E30" w:rsidRDefault="00342FE1" w:rsidP="00787E30">
      <w:pPr>
        <w:pStyle w:val="ListParagraph"/>
        <w:numPr>
          <w:ilvl w:val="0"/>
          <w:numId w:val="2"/>
        </w:numPr>
        <w:shd w:val="clear" w:color="auto" w:fill="FFFFFF" w:themeFill="background1"/>
        <w:spacing w:after="0" w:line="240" w:lineRule="auto"/>
        <w:ind w:left="814" w:right="859"/>
        <w:jc w:val="both"/>
        <w:rPr>
          <w:rFonts w:asciiTheme="majorBidi" w:hAnsiTheme="majorBidi" w:cstheme="majorBidi"/>
          <w:sz w:val="24"/>
          <w:szCs w:val="24"/>
        </w:rPr>
      </w:pPr>
      <w:r w:rsidRPr="00787E30">
        <w:rPr>
          <w:rFonts w:asciiTheme="majorBidi" w:hAnsiTheme="majorBidi" w:cstheme="majorBidi"/>
          <w:sz w:val="24"/>
          <w:szCs w:val="24"/>
          <w:lang w:val="en"/>
        </w:rPr>
        <w:t>Courtesy</w:t>
      </w:r>
    </w:p>
    <w:p w14:paraId="1AA0A0DC" w14:textId="77777777" w:rsidR="00342FE1" w:rsidRPr="00787E30" w:rsidRDefault="00342FE1" w:rsidP="00787E30">
      <w:pPr>
        <w:shd w:val="clear" w:color="auto" w:fill="FFFFFF" w:themeFill="background1"/>
        <w:ind w:left="360" w:right="859" w:firstLine="720"/>
        <w:jc w:val="both"/>
        <w:rPr>
          <w:rFonts w:asciiTheme="majorBidi" w:hAnsiTheme="majorBidi" w:cstheme="majorBidi"/>
          <w:sz w:val="24"/>
          <w:szCs w:val="24"/>
          <w:lang w:val="en-MY"/>
        </w:rPr>
      </w:pPr>
    </w:p>
    <w:p w14:paraId="1F47E463" w14:textId="77777777" w:rsidR="00342FE1" w:rsidRPr="00787E30" w:rsidRDefault="00342FE1" w:rsidP="00787E30">
      <w:pPr>
        <w:shd w:val="clear" w:color="auto" w:fill="FFFFFF" w:themeFill="background1"/>
        <w:ind w:left="360" w:right="859" w:firstLine="720"/>
        <w:jc w:val="both"/>
        <w:rPr>
          <w:rFonts w:asciiTheme="majorBidi" w:hAnsiTheme="majorBidi" w:cstheme="majorBidi"/>
          <w:sz w:val="24"/>
          <w:szCs w:val="24"/>
        </w:rPr>
      </w:pPr>
      <w:r w:rsidRPr="00787E30">
        <w:rPr>
          <w:rFonts w:asciiTheme="majorBidi" w:hAnsiTheme="majorBidi" w:cstheme="majorBidi"/>
          <w:noProof/>
          <w:sz w:val="24"/>
          <w:szCs w:val="24"/>
        </w:rPr>
        <w:drawing>
          <wp:inline distT="0" distB="0" distL="0" distR="0" wp14:anchorId="12217784" wp14:editId="28F2B4EF">
            <wp:extent cx="3365740" cy="4420804"/>
            <wp:effectExtent l="76200" t="76200" r="139700" b="132715"/>
            <wp:docPr id="1" name="Picture 1"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ORY PHATIC COMMUNICATION.PNG"/>
                    <pic:cNvPicPr/>
                  </pic:nvPicPr>
                  <pic:blipFill>
                    <a:blip r:embed="rId8">
                      <a:extLst>
                        <a:ext uri="{28A0092B-C50C-407E-A947-70E740481C1C}">
                          <a14:useLocalDpi xmlns:a14="http://schemas.microsoft.com/office/drawing/2010/main" val="0"/>
                        </a:ext>
                      </a:extLst>
                    </a:blip>
                    <a:stretch>
                      <a:fillRect/>
                    </a:stretch>
                  </pic:blipFill>
                  <pic:spPr>
                    <a:xfrm>
                      <a:off x="0" y="0"/>
                      <a:ext cx="3373484" cy="4430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4117E99" w14:textId="00142D27" w:rsidR="00342FE1" w:rsidRPr="00787E30" w:rsidRDefault="00342FE1" w:rsidP="00AC67FE">
      <w:pPr>
        <w:shd w:val="clear" w:color="auto" w:fill="FFFFFF" w:themeFill="background1"/>
        <w:ind w:left="360" w:right="859" w:firstLine="720"/>
        <w:jc w:val="center"/>
        <w:rPr>
          <w:rFonts w:asciiTheme="majorBidi" w:hAnsiTheme="majorBidi" w:cstheme="majorBidi"/>
          <w:sz w:val="24"/>
          <w:szCs w:val="24"/>
        </w:rPr>
      </w:pPr>
      <w:r w:rsidRPr="00787E30">
        <w:rPr>
          <w:rFonts w:asciiTheme="majorBidi" w:hAnsiTheme="majorBidi" w:cstheme="majorBidi"/>
          <w:sz w:val="24"/>
          <w:szCs w:val="24"/>
          <w:lang w:val="en"/>
        </w:rPr>
        <w:t>Figure 1:  Phatic Communication Theory Framework</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{"citationItems":[{"id":"ITEM-1","itemData":{"DOI":"10.5923/j.linguistics.20140301.02","ISSN":"2326-0769","abstract":"This research article is about phatic communication among English native speakers, about how the native speakers create ties of union. The article is based on the writer's elaborative qualitative research on Malinowski's theory of phatic communion [1], Jakobson's theory of language functions [2], and Brown and Gilman's theory of power and solidarity [3]. The primary data are obtained from the interviews to nine native speakers with different dialects of American English, British English, and Australian English. The research findings show the functions of phatic communication among English native speakers and the types of expressions they use for creating ties of union. The phatic communication among English native speakers is then related to politeness and is also verified by other significant theories in verbal human communication.","author":[{"dropping-particle":"","family":"Jumanto","given":"","non-dropping-particle":"","parse-names":false,"suffix":""}],"container-title":"American Journal of Linguistics","id":"ITEM-1","issue":"1","issued":{"date-parts":[["2014"]]},"page":"9-16","title":"Phatic Communication: How English Native Speakers Create Ties of Union","type":"article-journal","volume":"3"},"uris":["http://www.mendeley.com/documents/?uuid=cc4c60f5-8e52-4f9a-8ba1-00b11ecb66ae"]}],"mendeley":{"formattedCitation":"(Jumanto, 2014)","manualFormatting":" (Jumanto, 2014)","plainTextFormattedCitation":"(Jumanto, 2014)","previouslyFormattedCitation":"(Jumanto, 2014)"},"properties":{"noteIndex":0},"schema":"https://github.com/citation-style-language/schema/raw/master/csl-citation.json"}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(Jumanto, 2014)</w:t>
      </w:r>
      <w:r w:rsidRPr="00787E30">
        <w:rPr>
          <w:rFonts w:asciiTheme="majorBidi" w:hAnsiTheme="majorBidi" w:cstheme="majorBidi"/>
          <w:sz w:val="24"/>
          <w:szCs w:val="24"/>
          <w:lang w:val="en"/>
        </w:rPr>
        <w:fldChar w:fldCharType="end"/>
      </w:r>
    </w:p>
    <w:p w14:paraId="4E32807F"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02786038" w14:textId="256598A7" w:rsidR="00342FE1" w:rsidRDefault="00342FE1" w:rsidP="00787E30">
      <w:pPr>
        <w:pStyle w:val="Heading3"/>
        <w:numPr>
          <w:ilvl w:val="0"/>
          <w:numId w:val="0"/>
        </w:numPr>
        <w:shd w:val="clear" w:color="auto" w:fill="FFFFFF" w:themeFill="background1"/>
        <w:spacing w:before="0" w:after="0"/>
        <w:ind w:right="859"/>
        <w:jc w:val="both"/>
        <w:rPr>
          <w:rFonts w:asciiTheme="majorBidi" w:hAnsiTheme="majorBidi"/>
          <w:sz w:val="24"/>
          <w:szCs w:val="24"/>
          <w:lang w:val="en"/>
        </w:rPr>
      </w:pPr>
      <w:r w:rsidRPr="00787E30">
        <w:rPr>
          <w:rFonts w:asciiTheme="majorBidi" w:hAnsiTheme="majorBidi"/>
          <w:sz w:val="24"/>
          <w:szCs w:val="24"/>
          <w:lang w:val="en"/>
        </w:rPr>
        <w:t>Small talk</w:t>
      </w:r>
    </w:p>
    <w:p w14:paraId="4CD0667D" w14:textId="77777777" w:rsidR="00AC67FE" w:rsidRPr="00AC67FE" w:rsidRDefault="00AC67FE" w:rsidP="00AC67FE">
      <w:pPr>
        <w:shd w:val="clear" w:color="auto" w:fill="FFFFFF" w:themeFill="background1"/>
        <w:ind w:right="46"/>
        <w:jc w:val="both"/>
        <w:rPr>
          <w:rFonts w:asciiTheme="majorBidi" w:hAnsiTheme="majorBidi" w:cstheme="majorBidi"/>
          <w:sz w:val="24"/>
          <w:szCs w:val="24"/>
          <w:lang w:val="en"/>
        </w:rPr>
      </w:pPr>
    </w:p>
    <w:p w14:paraId="56873CC0"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Small talk is one of the functions of phatic communication. Some past researchers are of the opinion that the two terms are the same. This is supported by the statements</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{"citationItems":[{"id":"ITEM-1","itemData":{"DOI":"10.1080/09588221.2017.1304423","ISSN":"17443210","abstract":"The present study aims to analyse the phatic exchanges performed by a class of nine intercultural Master's students during a collaborative assignment which demanded online discussion using English as a lingua franca (ELF). Prior studies on the use of phatic communication in computer-mediated communication have concentrated on social networking sites or micro-blogging (mostly Facebook or Twitter). Educational online tools, like the present e-forum, have received much less attention. Initially, I intended to answer three research questions: (i) Is phatic talk used in a transactional task? If so, what function(s) does it perform?, (ii) Is phatic talk affected by being computer-mediated rather than face-to-face? If so, in what ways? and (iii) How may an intercultural setting affect computer-mediated phatic talk? Results are preliminary but show that, despite the transactional character of the task, the students paid close attention to phatic communication as an essential way to build rapport and foster their collaboration as a group.","author":[{"dropping-particle":"","family":"Maíz-Arévalo","given":"Carmen","non-dropping-particle":"","parse-names":false,"suffix":""}],"container-title":"Computer Assisted Language Learning","id":"ITEM-1","issue":"5","issued":{"date-parts":[["2017"]]},"page":"432-446","publisher":"Taylor &amp; Francis","title":"‘Small talk is not cheap’: phatic computer-mediated communication in intercultural classes","type":"article-journal","volume":"30"},"uris":["http://www.mendeley.com/documents/?uuid=20365e3e-00d6-43f3-95a9-24239ccf7295"]}],"mendeley":{"formattedCitation":"(Maíz-Arévalo, 2017)","manualFormatting":" of Maíz-Arévalo (2017)","plainTextFormattedCitation":"(Maíz-Arévalo, 2017)","previouslyFormattedCitation":"(Maíz-Arévalo, 2017)"},"properties":{"noteIndex":0},"schema":"https://github.com/citation-style-language/schema/raw/master/csl-citation.json"}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of Maíz-Arévalo (2017)</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and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{"citationItems":[{"id":"ITEM-1","itemData":{"author":[{"dropping-particle":"","family":"Li","given":"Diana Ong Mei","non-dropping-particle":"","parse-names":false,"suffix":""}],"id":"ITEM-1","issued":{"date-parts":[["2012"]]},"publisher":"University of Malaya","title":"The Practice of Relational Talk in Meetings","type":"thesis"},"uris":["http://www.mendeley.com/documents/?uuid=1e9e65b8-168b-412c-9b30-984d4ee92524"]}],"mendeley":{"formattedCitation":"(Li, 2012)","manualFormatting":"Li (2012), ","plainTextFormattedCitation":"(Li, 2012)","previouslyFormattedCitation":"(Li, 2012)"},"properties":{"noteIndex":0},"schema":"https://github.com/citation-style-language/schema/raw/master/csl-citation.json"}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Li (2012), </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that the phatic communication by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{"citationItems":[{"id":"ITEM-1","itemData":{"author":[{"dropping-particle":"","family":"Malinowski","given":"Bronislaw","non-dropping-particle":"","parse-names":false,"suffix":""}],"container-title":"The Meaning of Meaning","id":"ITEM-1","issued":{"date-parts":[["1923"]]},"page":"296-336","publisher":"Harcourt, Brace &amp; World, Inc.","publisher-place":"New York","title":"The Problem of Meaning in Primitive Language","type":"chapter"},"uris":["http://www.mendeley.com/documents/?uuid=8c3f869a-de90-4762-aaaa-8f96166fb8b2"]}],"mendeley":{"formattedCitation":"(Malinowski, 1923)","manualFormatting":"Malinowski (1923)","plainTextFormattedCitation":"(Malinowski, 1923)","previouslyFormattedCitation":"(Malinowski, 1923)"},"properties":{"noteIndex":0},"schema":"https://github.com/citation-style-language/schema/raw/master/csl-citation.json"}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Malinowski (1923)</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is the same as small talk.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{"citationItems":[{"id":"ITEM-1","itemData":{"DOI":"10.1515/mult.1987.6.3.247","ISSN":"16133684","author":[{"dropping-particle":"","family":"Schneider","given":"Klaus P.","non-dropping-particle":"","parse-names":false,"suffix":""}],"container-title":"Multilingua","id":"ITEM-1","issue":"3","issued":{"date-parts":[["1987"]]},"page":"247-256","title":"Topic selection in phatic communication","type":"article-journal","volume":"6"},"uris":["http://www.mendeley.com/documents/?uuid=bb67adb6-f0ed-4561-915d-7fbaa37de6a8"]}],"mendeley":{"formattedCitation":"(Schneider, 1987)","manualFormatting":"Schneider (1987)","plainTextFormattedCitation":"(Schneider, 1987)","previouslyFormattedCitation":"(Schneider, 1987)"},"properties":{"noteIndex":0},"schema":"https://github.com/citation-style-language/schema/raw/master/csl-citation.json"}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Schneider (1987)</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in turn considered it a synonym for phatic communication. Based on these views, it can be concluded here that small talk is the same as phatic communication. </w:t>
      </w:r>
    </w:p>
    <w:p w14:paraId="33AF5903"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36110881"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On the general perception, small talk is seen as a trivial, small, </w:t>
      </w:r>
      <w:proofErr w:type="gramStart"/>
      <w:r w:rsidRPr="00787E30">
        <w:rPr>
          <w:rFonts w:asciiTheme="majorBidi" w:hAnsiTheme="majorBidi" w:cstheme="majorBidi"/>
          <w:sz w:val="24"/>
          <w:szCs w:val="24"/>
          <w:lang w:val="en"/>
        </w:rPr>
        <w:t>light</w:t>
      </w:r>
      <w:proofErr w:type="gramEnd"/>
      <w:r w:rsidRPr="00787E30">
        <w:rPr>
          <w:rFonts w:asciiTheme="majorBidi" w:hAnsiTheme="majorBidi" w:cstheme="majorBidi"/>
          <w:sz w:val="24"/>
          <w:szCs w:val="24"/>
          <w:lang w:val="en"/>
        </w:rPr>
        <w:t xml:space="preserve"> and unimportant thing. Although small talk is a small element of the phatic element of communication, some people may ignore it and not realize its importance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{"citationItems":[{"id":"ITEM-1","itemData":{"abstract":"In interaction, people might not only share information, but they also show a willingness to talk or to open a contact with others. However, they might not realize that such kind of communication is quite necessary to be applied in society. This kind of communication is called phatic communication dealing with pragmatic study. This present study attempts to answer three research questions. First, it deals with the communicative functions. Second, it relates to the functions of phatic communication. Last, it reveals the differences in using language referring to the communicative functions or functions of phatic communication.","author":[{"dropping-particle":"","family":"Indarti","given":"Gatri Asti Putri","non-dropping-particle":"","parse-names":false,"suffix":""}],"id":"ITEM-1","issued":{"date-parts":[["2016"]]},"publisher":"Sanata Dharma University","title":"English Phatic Communication of Graduate Students in English Language Studies of Sanata Dharma University","type":"thesis"},"uris":["http://www.mendeley.com/documents/?uuid=2da4a56f-06c4-425f-af57-7c9cd8b70612"]}],"mendeley":{"formattedCitation":"(Indarti, 2016)","plainTextFormattedCitation":"(Indarti, 2016)","previouslyFormattedCitation":"(Indarti, 2016)"},"properties":{"noteIndex":0},"schema":"https://github.com/citation-style-language/schema/raw/master/csl-citation.json"}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(Indarti, 2016)</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In fact, small talk helps people to speak well while creating a feeling of harmony and smoothness when interacting. Linguists explain that small talk is a conversation that has no specific topic and is not bound by a clear purpose when two speakers sit down once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{"citationItems":[{"id":"ITEM-1","itemData":{"author":[{"dropping-particle":"","family":"Coupland","given":"Justine","non-dropping-particle":"","parse-names":false,"suffix":""}],"id":"ITEM-1","issued":{"date-parts":[["2000"]]},"publisher":"Pearson Education Limited","publisher-place":"Harlow","title":"Small Talk","type":"book"},"uris":["http://www.mendeley.com/documents/?uuid=4f40ab1d-abe2-4449-a8ca-cb7dbf64c600"]}],"mendeley":{"formattedCitation":"(Coupland, 2000)","manualFormatting":"(Coupland, 2000)","plainTextFormattedCitation":"(Coupland, 2000)","previouslyFormattedCitation":"(Coupland, 2000)"},"properties":{"noteIndex":0},"schema":"https://github.com/citation-style-language/schema/raw/master/csl-citation.json"}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(Coupland, 2000)</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Small talk is more about social relationships than the essence of the conversation because 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{"citationItems":[{"id":"ITEM-1","itemData":{"DOI":"10.1207/S15327973RLSI3601","author":[{"dropping-particle":"","family":"McCarthy","given":"Michael","non-dropping-particle":"","parse-names":false,"suffix":""}],"container-title":"Research on Language and Social Interaction","id":"ITEM-1","issue":"1","issued":{"date-parts":[["2003"]]},"page":"85-106","title":"Talking Back: “Small” Interactional Response Tokens in Everyday Conversation","type":"article-journal","volume":"36"},"uris":["http://www.mendeley.com/documents/?uuid=fb7d6380-9209-445d-a8a2-a7ecd9db4cf4"]}],"mendeley":{"formattedCitation":"(McCarthy, 2003)","manualFormatting":"McCarthy (2003)","plainTextFormattedCitation":"(McCarthy, 2003)","previouslyFormattedCitation":"(McCarthy, 2003)"},"properties":{"noteIndex":0},"schema":"https://github.com/citation-style-language/schema/raw/master/csl-citation.json"}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McCarthy (2003)</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small talk plays a role in filling the silence and avoiding the situation from becoming cold and unfriendly. Another role of small talk 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{"citationItems":[{"id":"ITEM-1","itemData":{"DOI":"10.1080/19463014.2019.1585891","ISSN":"19463022","abstract":"Even though small talk has been investigated in a variety of business contexts and service encounters, it is understudied in instructional settings. This paper explores the occurrence of small talk in a university chemistry lab between a Chinese international teaching assistant (ITA) and American students. Drawing on naturally occurring interaction data from a conversation analysis perspective, triangulated by interview data and researcher field notes, the study describes the particular functions of small talk, such as identity affiliation and rapport management through humorous small talk. The findings are discussed in relation to ITA identity and professional development and the role of small talk in instructional discourse.","author":[{"dropping-particle":"","family":"Aslan","given":"Erhan","non-dropping-particle":"","parse-names":false,"suffix":""}],"container-title":"Classroom Discourse","id":"ITEM-1","issue":"3","issued":{"date-parts":[["2019"]]},"page":"252-271","publisher":"Routledge","title":"‘Oiling the social wheels’ in an undergraduate chemistry lab: an ITA’s participation in small talk","type":"article-journal","volume":"11"},"uris":["http://www.mendeley.com/documents/?uuid=2cef91a0-b376-4de8-9932-162642c84b77"]}],"mendeley":{"formattedCitation":"(Aslan, 2019)","plainTextFormattedCitation":"(Aslan, 2019)","previouslyFormattedCitation":"(Aslan, 2019)"},"properties":{"noteIndex":0},"schema":"https://github.com/citation-style-language/schema/raw/master/csl-citation.json"}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(Aslan, 2019)</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is being able to achieve social goals such as facilitating other people's affairs, forging friendly bonds, winning arguments based on one's perspective. </w:t>
      </w:r>
    </w:p>
    <w:p w14:paraId="120217FD"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{"citationItems":[{"id":"ITEM-1","itemData":{"ISSN":"ISSN-1930-2940","abstract":"Greetings are one of the most important social phenomena. Every human society has various forms and ways of greeting. Jordanian society is governed by many social norms, which regulate the daily relations between its members. One of these norms is the patterns that Jordanians use to greet each other. The present study aims at studying the different greeting patterns that are used by people of Jordan. There will be a review of related literature and then the paper will present ways in which these greetings are formed in Jordanian Arabic . The paper will also study and analyze the different social factors that stand beyond using such patterns.","author":[{"dropping-particle":"","family":"Hazaymeh","given":"Omar Mohammad-Ameen Ahmad","non-dropping-particle":"","parse-names":false,"suffix":""}],"container-title":"Ejournal.Narotama.Ac.Id","id":"ITEM-1","issue":"June","issued":{"date-parts":[["2012"]]},"page":"92-101","title":"Greeting Patterns in Jordanian Arabic","type":"article-journal","volume":"11"},"uris":["http://www.mendeley.com/documents/?uuid=c9a2710d-40f5-4b3a-a80c-6e7245f9bcba"]}],"mendeley":{"formattedCitation":"(Hazaymeh, 2012)","manualFormatting":"Hazaymeh (2012)","plainTextFormattedCitation":"(Hazaymeh, 2012)","previouslyFormattedCitation":"(Hazaymeh, 2012)"},"properties":{"noteIndex":0},"schema":"https://github.com/citation-style-language/schema/raw/master/csl-citation.json"}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Hazaymeh (2012)</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small talk or greeting is an important element of polite language. According to him, by greeting a person, the speaker exhibits his friendly and friendly attitude towards the interlocutor. Indirectly, this can build a good and comfortable relationship between </w:t>
      </w:r>
      <w:proofErr w:type="gramStart"/>
      <w:r w:rsidRPr="00787E30">
        <w:rPr>
          <w:rFonts w:asciiTheme="majorBidi" w:hAnsiTheme="majorBidi" w:cstheme="majorBidi"/>
          <w:sz w:val="24"/>
          <w:szCs w:val="24"/>
          <w:lang w:val="en"/>
        </w:rPr>
        <w:t>them</w:t>
      </w:r>
      <w:proofErr w:type="gramEnd"/>
      <w:r w:rsidRPr="00787E30">
        <w:rPr>
          <w:rFonts w:asciiTheme="majorBidi" w:hAnsiTheme="majorBidi" w:cstheme="majorBidi"/>
          <w:sz w:val="24"/>
          <w:szCs w:val="24"/>
          <w:lang w:val="en"/>
        </w:rPr>
        <w:t xml:space="preserve"> and the communication process goes smoothly.</w:t>
      </w:r>
    </w:p>
    <w:p w14:paraId="55CAF263"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66506CD3" w14:textId="755EED85" w:rsidR="00342FE1" w:rsidRPr="00787E30"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rPr>
      </w:pPr>
      <w:r w:rsidRPr="00787E30">
        <w:rPr>
          <w:rFonts w:asciiTheme="majorBidi" w:hAnsiTheme="majorBidi" w:cstheme="majorBidi"/>
          <w:sz w:val="24"/>
          <w:szCs w:val="24"/>
          <w:lang w:val="en"/>
        </w:rPr>
        <w:t xml:space="preserve">In order to achieve a satisfactory level of efficiency in the use of small talk, some researchers have discussed several steps to use small talk in the study, namely rationality, playing the role of eye contact, displaying non-verbal communication, the use of other people's names, attracting others to tell stories about them, maintaining a light conversation and highlighting positive things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SN":"2471-0032","author":[{"dropping-particle":"","family":"McKay-Semmler","given":"Kelly","non-dropping-particle":"","parse-names":false,"suffix":""},{"dropping-particle":"","family":"Semmler","given":"Shane","non-dropping-particle":"","parse-names":false,"suffix":""}],"container-title":"Communication and Theater Association of Minnesota Journal","id":"ITEM-1","issue":"1","issued":{"date-parts":[["2013"]]},"page":"6","title":"The Art of Making Conversation: Learning the Skills Small Talk","type":"article-journal","volume":"40"},"uris":["http://www.mendeley.com/documents/?uuid=441c5753-c414-4863-a3f4-da4eea6f73ca"]}],"mendeley":{"formattedCitation":"(McKay-Semmler &amp; Semmler, 2013)","plainTextFormattedCitation":"(McKay-Semmler &amp; Semmler, 2013)","previouslyFormattedCitation":"(McKay-Semmler &amp; Semmler, 2013)"},"properties":{"noteIndex":0},"schema":"https://github.com/citation-style-language/schema/raw/master/csl-citation.json"}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(McKay-Semmler &amp; Semmler, 2013)</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Although small talk is considered </w:t>
      </w:r>
      <w:proofErr w:type="gramStart"/>
      <w:r w:rsidRPr="00787E30">
        <w:rPr>
          <w:rFonts w:asciiTheme="majorBidi" w:hAnsiTheme="majorBidi" w:cstheme="majorBidi"/>
          <w:sz w:val="24"/>
          <w:szCs w:val="24"/>
          <w:lang w:val="en"/>
        </w:rPr>
        <w:t>a frivolous</w:t>
      </w:r>
      <w:proofErr w:type="gramEnd"/>
      <w:r w:rsidRPr="00787E30">
        <w:rPr>
          <w:rFonts w:asciiTheme="majorBidi" w:hAnsiTheme="majorBidi" w:cstheme="majorBidi"/>
          <w:sz w:val="24"/>
          <w:szCs w:val="24"/>
          <w:lang w:val="en"/>
        </w:rPr>
        <w:t xml:space="preserve"> communication, the ability to interact comfortably and build closer relationships can be achieved by applying the way of using small talk correctly.</w:t>
      </w:r>
    </w:p>
    <w:p w14:paraId="366BC4E7" w14:textId="77777777" w:rsidR="00342FE1" w:rsidRPr="00787E30" w:rsidRDefault="00342FE1" w:rsidP="00787E30">
      <w:pPr>
        <w:shd w:val="clear" w:color="auto" w:fill="FFFFFF" w:themeFill="background1"/>
        <w:ind w:right="859" w:firstLine="720"/>
        <w:jc w:val="both"/>
        <w:rPr>
          <w:rFonts w:asciiTheme="majorBidi" w:hAnsiTheme="majorBidi" w:cstheme="majorBidi"/>
          <w:sz w:val="24"/>
          <w:szCs w:val="24"/>
        </w:rPr>
      </w:pPr>
    </w:p>
    <w:p w14:paraId="5F6D9B1F" w14:textId="08739BF4" w:rsidR="00342FE1" w:rsidRPr="00787E30" w:rsidRDefault="00342FE1" w:rsidP="00793F55">
      <w:pPr>
        <w:pStyle w:val="Heading2"/>
        <w:numPr>
          <w:ilvl w:val="0"/>
          <w:numId w:val="0"/>
        </w:numPr>
        <w:shd w:val="clear" w:color="auto" w:fill="FFFFFF" w:themeFill="background1"/>
        <w:spacing w:before="0" w:after="0"/>
        <w:jc w:val="both"/>
        <w:rPr>
          <w:rFonts w:asciiTheme="majorBidi" w:hAnsiTheme="majorBidi"/>
          <w:b w:val="0"/>
          <w:bCs w:val="0"/>
          <w:i w:val="0"/>
          <w:iCs w:val="0"/>
          <w:sz w:val="24"/>
          <w:szCs w:val="24"/>
        </w:rPr>
      </w:pPr>
      <w:r w:rsidRPr="00787E30">
        <w:rPr>
          <w:rFonts w:asciiTheme="majorBidi" w:hAnsiTheme="majorBidi"/>
          <w:i w:val="0"/>
          <w:iCs w:val="0"/>
          <w:sz w:val="24"/>
          <w:szCs w:val="24"/>
          <w:lang w:val="en"/>
        </w:rPr>
        <w:t xml:space="preserve">Phatic </w:t>
      </w:r>
      <w:r w:rsidR="007D6ACF">
        <w:rPr>
          <w:rFonts w:asciiTheme="majorBidi" w:hAnsiTheme="majorBidi"/>
          <w:i w:val="0"/>
          <w:iCs w:val="0"/>
          <w:sz w:val="24"/>
          <w:szCs w:val="24"/>
          <w:lang w:val="en"/>
        </w:rPr>
        <w:t>C</w:t>
      </w:r>
      <w:r w:rsidRPr="00787E30">
        <w:rPr>
          <w:rFonts w:asciiTheme="majorBidi" w:hAnsiTheme="majorBidi"/>
          <w:i w:val="0"/>
          <w:iCs w:val="0"/>
          <w:sz w:val="24"/>
          <w:szCs w:val="24"/>
          <w:lang w:val="en"/>
        </w:rPr>
        <w:t xml:space="preserve">ommunication </w:t>
      </w:r>
      <w:r w:rsidR="007D6ACF">
        <w:rPr>
          <w:rFonts w:asciiTheme="majorBidi" w:hAnsiTheme="majorBidi"/>
          <w:i w:val="0"/>
          <w:iCs w:val="0"/>
          <w:sz w:val="24"/>
          <w:szCs w:val="24"/>
          <w:lang w:val="en"/>
        </w:rPr>
        <w:t>F</w:t>
      </w:r>
      <w:r w:rsidRPr="00787E30">
        <w:rPr>
          <w:rFonts w:asciiTheme="majorBidi" w:hAnsiTheme="majorBidi"/>
          <w:i w:val="0"/>
          <w:iCs w:val="0"/>
          <w:sz w:val="24"/>
          <w:szCs w:val="24"/>
          <w:lang w:val="en"/>
        </w:rPr>
        <w:t>unction</w:t>
      </w:r>
    </w:p>
    <w:p w14:paraId="0AE4DFDD" w14:textId="77777777" w:rsidR="00342FE1" w:rsidRPr="00787E30" w:rsidRDefault="00342FE1" w:rsidP="00787E30">
      <w:pPr>
        <w:shd w:val="clear" w:color="auto" w:fill="FFFFFF" w:themeFill="background1"/>
        <w:jc w:val="both"/>
        <w:rPr>
          <w:rFonts w:asciiTheme="majorBidi" w:hAnsiTheme="majorBidi" w:cstheme="majorBidi"/>
          <w:sz w:val="24"/>
          <w:szCs w:val="24"/>
        </w:rPr>
      </w:pPr>
    </w:p>
    <w:p w14:paraId="4D23E7A6"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Previous studies have produced many findings from communication scholars on the function of phatic communication. Phatic communication plays a role in human </w:t>
      </w:r>
      <w:proofErr w:type="gramStart"/>
      <w:r w:rsidRPr="00787E30">
        <w:rPr>
          <w:rFonts w:asciiTheme="majorBidi" w:hAnsiTheme="majorBidi" w:cstheme="majorBidi"/>
          <w:sz w:val="24"/>
          <w:szCs w:val="24"/>
          <w:lang w:val="en"/>
        </w:rPr>
        <w:t>interaction</w:t>
      </w:r>
      <w:proofErr w:type="gramEnd"/>
      <w:r w:rsidRPr="00787E30">
        <w:rPr>
          <w:rFonts w:asciiTheme="majorBidi" w:hAnsiTheme="majorBidi" w:cstheme="majorBidi"/>
          <w:sz w:val="24"/>
          <w:szCs w:val="24"/>
          <w:lang w:val="en"/>
        </w:rPr>
        <w:t xml:space="preserve"> especially interpersonal interaction. This is because phatic communication aims to launch conversations, avoid the atmosphere of being quiet and maintain interpersonal relationships among social societies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{"citationItems":[{"id":"ITEM-1","itemData":{"abstract":"Social dialogue can be used by an embodied interface agent both to satisfy \"interpersonal\" goals, such as building rapport with the user and demonstrating the expertise of the agent, and to directly or indirectly satisfy task goals, such as acquiring background information about the user. We describe the ongoing development of an embodied conversational agent that is capable of multimodal input understanding and output generation and operates in a limited application domain in which both social and taskoriented dialogue are used. An approach to discourse planning for social dialogue is described, along with an implementation and preliminary evaluation.","author":[{"dropping-particle":"","family":"Bickmore","given":"Timothy","non-dropping-particle":"","parse-names":false,"suffix":""},{"dropping-particle":"","family":"Cassell","given":"Justine","non-dropping-particle":"","parse-names":false,"suffix":""}],"container-title":"Proceedings of the American Association for Artificial Intelligence Fall Symposium on Narrative Intelligence","id":"ITEM-1","issued":{"date-parts":[["2000"]]},"page":"4-8","title":"How about this weather? Social Dialog with Embodied Conversational Agents","type":"article-journal"},"uris":["http://www.mendeley.com/documents/?uuid=6fbdc701-ce03-4a77-bc4b-446afdc2b595"]}],"mendeley":{"formattedCitation":"(Bickmore &amp; Cassell, 2000)","plainTextFormattedCitation":"(Bickmore &amp; Cassell, 2000)","previouslyFormattedCitation":"(Bickmore &amp; Cassell, 2000)"},"properties":{"noteIndex":0},"schema":"https://github.com/citation-style-language/schema/raw/master/csl-citation.json"}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(Bickmore &amp; Cassell, 2000)</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Mulyana","given":"Deddy","non-dropping-particle":"","parse-names":false,"suffix":""},{"dropping-particle":"","family":"Rachmad","given":"Jalaluddin","non-dropping-particle":"","parse-names":false,"suffix":""}],"id":"ITEM-1","issued":{"date-parts":[["2005"]]},"number-of-pages":"19","publisher":"Universiti Utara Malaysia","title":"Komunikasi Antarabudaya","type":"book"},"uris":["http://www.mendeley.com/documents/?uuid=08516146-9364-4256-9e28-2f3e295447ce"]}],"mendeley":{"formattedCitation":"(Mulyana &amp; Rachmad, 2005)","manualFormatting":"Mulyana &amp; Rachmad (2005)","plainTextFormattedCitation":"(Mulyana &amp; Rachmad, 2005)","previouslyFormattedCitation":"(Mulyana &amp; Rachmad, 2005)"},"properties":{"noteIndex":0},"schema":"https://github.com/citation-style-language/schema/raw/master/csl-citation.json"}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Mulyana &amp; Rachmad (2005)</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explained in their study that phatic communication aims to meet the needs of an individual, as entertainment to oneself and others and to launch communication. Although phatic communication seems trivial, it is characterized as a tool to describe good social ties with people around by celebrating the presence of others to strengthen relationships.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BN":"978-979-1277-06-8","author":[{"dropping-particle":"","family":"Thomas","given":"Linda","non-dropping-particle":"","parse-names":false,"suffix":""},{"dropping-particle":"","family":"Wareing","given":"Shan","non-dropping-particle":"","parse-names":false,"suffix":""},{"dropping-particle":"","family":"Ibrahim","given":"Abdul Syukur","non-dropping-particle":"","parse-names":false,"suffix":""},{"dropping-particle":"","family":"Sunoto","given":"","non-dropping-particle":"","parse-names":false,"suffix":""}],"id":"ITEM-1","issued":{"date-parts":[["2007"]]},"publisher":"Pustaka Pelajar","publisher-place":"Yogyakarta","title":"Bahasa, Masyarakat dan Kuasa","type":"book"},"uris":["http://www.mendeley.com/documents/?uuid=12906bc4-a479-484d-ae72-6090b0a5c467"]}],"mendeley":{"formattedCitation":"(Thomas et al., 2007)","manualFormatting":"Thomas et al., (2007)","plainTextFormattedCitation":"(Thomas et al., 2007)","previouslyFormattedCitation":"(Thomas et al., 2007)"},"properties":{"noteIndex":0},"schema":"https://github.com/citation-style-language/schema/raw/master/csl-citation.json"}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Thomas et al., (2007)</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argue that the function of phatic communication is to launch social relationships.  Phatic communication is said by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{"citationItems":[{"id":"ITEM-1","itemData":{"abstract":"This research is generally aimed at collecting description of phatic expressions employed during television talk shows. This study is concerned with the realm of pragmatic and discourse analysis. Qualitative and quantitative methods constitute mainly in this study, with the latter providing ground on which data analysis is used to measure percentage of research sample and calculate frequency of phatic expression uses. The talk shows from which the data were gathered are News Dot Com by Metro TV on March 18th and 25th 2007, Empat Mata by Trans7 on March 15th and 20th 2007, Ceriwis by Trans TV on February 27th and March 10th 2007, and Kick Andy by Metro TV on March 22th and 29th 2007. The total time consumed by the combined talk shows on TV is on average 361,6 minutes or 6,03 hours. Of the eight episodes of the talk shows contrributing to the data source, 1012 phatic expressions were found, of which 282 of them were used as samples, or approximately 27,8% were used as samples. Among the phatic expression samples that have been gathered, some of them have been previously recorded by the writer, forming the corpus data for his own research, while some have not. The phatic expression samples are in the form of word, phrase, and sentence. The recorded phatic words found while conducting this research are ya, sih, dong, kok, nah, kan, deh, lho, -lah, ah, halo, toh, and yah. The unrecorded phatic word samples that turned up during this study include oke, aja, em, baik, gitu, bentar, eh, amin, nih, hai, mah, lha, tahu, wong, alah, and bo. The most frequent phatic word that appeared on the TV talk shows, reaching up to the frequency of 72 times appearance is ya. Than, the phatic phrase samples. The recorded phatic phrases that tuned up during the research are terima kasih, selamat datang, and selamat malam, while the unrecorded ones include apa kabar, betul sekali, bukan begitu, and ya sudah. The most frequent phatic phrase with thirteen times occurrence is terima kasih/thanks. Last of all, the phatic sentences. They served different purposes, which were found during the research. One that served to maintain communication flow appeared twice, another that requested consent from interlocuters appeared twice, and the other that functioned to end a conversation appeared twice. Further functions of phatic sentences have been found in relation to TV talk shows they are angaged in. In Empat Mata the functions of phatic sentences include (1) diverting a mainstream talk,…","author":[{"dropping-particle":"","family":"Waridin","given":"","non-dropping-particle":"","parse-names":false,"suffix":""}],"id":"ITEM-1","issued":{"date-parts":[["2008"]]},"publisher":"Universitas Indonesia. Fakultas Ilmu Pengetahuan Budaya","title":"Ungkapan Fatik Dalam Acara Temu Wicara Televisi","type":"thesis"},"uris":["http://www.mendeley.com/documents/?uuid=8e972dc1-00bb-4770-89db-ade113c751f6"]}],"mendeley":{"formattedCitation":"(Waridin, 2008)","manualFormatting":"Waridin (2008)","plainTextFormattedCitation":"(Waridin, 2008)","previouslyFormattedCitation":"(Waridin, 2008)"},"properties":{"noteIndex":0},"schema":"https://github.com/citation-style-language/schema/raw/master/csl-citation.json"}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Waridin (2008)</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to have a social function that is used to be friendly and strengthen the social bond between two speakers who communicate. Added</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{"citationItems":[{"id":"ITEM-1","itemData":{"abstract":"This research is generally aimed at collecting description of phatic expressions employed during television talk shows. This study is concerned with the realm of pragmatic and discourse analysis. Qualitative and quantitative methods constitute mainly in this study, with the latter providing ground on which data analysis is used to measure percentage of research sample and calculate frequency of phatic expression uses. The talk shows from which the data were gathered are News Dot Com by Metro TV on March 18th and 25th 2007, Empat Mata by Trans7 on March 15th and 20th 2007, Ceriwis by Trans TV on February 27th and March 10th 2007, and Kick Andy by Metro TV on March 22th and 29th 2007. The total time consumed by the combined talk shows on TV is on average 361,6 minutes or 6,03 hours. Of the eight episodes of the talk shows contrributing to the data source, 1012 phatic expressions were found, of which 282 of them were used as samples, or approximately 27,8% were used as samples. Among the phatic expression samples that have been gathered, some of them have been previously recorded by the writer, forming the corpus data for his own research, while some have not. The phatic expression samples are in the form of word, phrase, and sentence. The recorded phatic words found while conducting this research are ya, sih, dong, kok, nah, kan, deh, lho, -lah, ah, halo, toh, and yah. The unrecorded phatic word samples that turned up during this study include oke, aja, em, baik, gitu, bentar, eh, amin, nih, hai, mah, lha, tahu, wong, alah, and bo. The most frequent phatic word that appeared on the TV talk shows, reaching up to the frequency of 72 times appearance is ya. Than, the phatic phrase samples. The recorded phatic phrases that tuned up during the research are terima kasih, selamat datang, and selamat malam, while the unrecorded ones include apa kabar, betul sekali, bukan begitu, and ya sudah. The most frequent phatic phrase with thirteen times occurrence is terima kasih/thanks. Last of all, the phatic sentences. They served different purposes, which were found during the research. One that served to maintain communication flow appeared twice, another that requested consent from interlocuters appeared twice, and the other that functioned to end a conversation appeared twice. Further functions of phatic sentences have been found in relation to TV talk shows they are angaged in. In Empat Mata the functions of phatic sentences include (1) diverting a mainstream talk,…","author":[{"dropping-particle":"","family":"Waridin","given":"","non-dropping-particle":"","parse-names":false,"suffix":""}],"id":"ITEM-1","issued":{"date-parts":[["2008"]]},"publisher":"Universitas Indonesia. Fakultas Ilmu Pengetahuan Budaya","title":"Ungkapan Fatik Dalam Acara Temu Wicara Televisi","type":"thesis"},"uris":["http://www.mendeley.com/documents/?uuid=8e972dc1-00bb-4770-89db-ade113c751f6"]}],"mendeley":{"formattedCitation":"(Waridin, 2008)","manualFormatting":" Waridin (2008)","plainTextFormattedCitation":"(Waridin, 2008)","previouslyFormattedCitation":"(Waridin, 2008)"},"properties":{"noteIndex":0},"schema":"https://github.com/citation-style-language/schema/raw/master/csl-citation.json"}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Waridin (2008)</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again, this situation is realized by exchanging words in small talk or brief conversations to form a good social relationship.  </w:t>
      </w:r>
    </w:p>
    <w:p w14:paraId="7D9428CF"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0F12CCCC"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Referring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{"citationItems":[{"id":"ITEM-1","itemData":{"ISBN":"978-0078036781","author":[{"dropping-particle":"","family":"Tubbs","given":"Srewart L.","non-dropping-particle":"","parse-names":false,"suffix":""},{"dropping-particle":"","family":"Moss","given":"Sylvia","non-dropping-particle":"","parse-names":false,"suffix":""}],"edition":"13rd","id":"ITEM-1","issued":{"date-parts":[["2012"]]},"publisher":"McGraw-Hill Education","title":"Human Communication: Principles and Contexts","type":"book"},"uris":["http://www.mendeley.com/documents/?uuid=a62489df-3d35-4b64-9d32-cf87d3d28edb"]}],"mendeley":{"formattedCitation":"(Tubbs &amp; Moss, 2012)","manualFormatting":"Tubbs &amp; Moss (2012)","plainTextFormattedCitation":"(Tubbs &amp; Moss, 2012)","previouslyFormattedCitation":"(Tubbs &amp; Moss, 2012)"},"properties":{"noteIndex":0},"schema":"https://github.com/citation-style-language/schema/raw/master/csl-citation.json"}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Tubbs &amp; Moss (2012)</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the function of phatic communication is to strengthen social relationships between each other in addition to developing the personality of a person who is a speaker.  In another study, phatic communication served to increase familiarity and make communication more effective when chatting</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{"citationItems":[{"id":"ITEM-1","itemData":{"abstract":"Tujuan penelitian untuk mengetahui penerapan komunikasi fatik dalam meningkatkan hubungan pertemana pada mahasiswa ilmu komunikasi angktan 2010 Fakultas Ilmu Sosial dan Ilmu Politik, Universitas Tadulako. Tipe penelitian ini adalah penelitian deskriptif dengan dasar pendekatan metode studi kasus. Informan dalam penelitian ini berjumlah enam (6) orang. Teknik sampling penelitian ini adalah purposive sampling. Sebagai alat pengumpul data menggunakan observasi dan wawancara mendalam (depth interview) dengan pengolahan data menggunakan analisis data kualitatif. Hasil penelitian menunjukkan bahwa dalam menyampaikan penerapan komunikasi fatik, digunakan tiga (3) fungsi komunikasi fatik yang sering terjadi pada, awal percakapan, akhir percakapan dan sebagai pengisi ruang untuk menghindari kesunyian. Komunikasi fatik di awal percakapan merupakan komunikasi atau kata-kata awal seperti hai, hallo dan lain sebagainya yang dapat memberikan rasa nyaman terhadap penerima pesan (komunikan), dimana komunikasi yang disampaikan dapat diterima dengan baik oleh komunikan sehingga komunikasi selanjutnya berjalan dengan efektif.","author":[{"dropping-particle":"","family":"Kaddi","given":"Siti Murni","non-dropping-particle":"","parse-names":false,"suffix":""}],"container-title":"Journal Academica Fisip Unitad","id":"ITEM-1","issue":"1","issued":{"date-parts":[["2013"]]},"title":"Penerapan Komunikasi Fatik dalam Meningkatkan Hubungan Pertemanan pada Mahasiswa Ilmu Komunikasi Angkatan 2010","type":"article-journal","volume":"5"},"uris":["http://www.mendeley.com/documents/?uuid=3fe768cc-3327-443e-bb0e-cc58245a9b6d"]}],"mendeley":{"formattedCitation":"(Kaddi, 2013)","manualFormatting":" (Kaddi, 2013)","plainTextFormattedCitation":"(Kaddi, 2013)","previouslyFormattedCitation":"(Kaddi, 2013)"},"properties":{"noteIndex":0},"schema":"https://github.com/citation-style-language/schema/raw/master/csl-citation.json"}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(Kaddi, 2013)</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According to</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{"citationItems":[{"id":"ITEM-1","itemData":{"abstract":"Tujuan penelitian untuk mengetahui penerapan komunikasi fatik dalam meningkatkan hubungan pertemana pada mahasiswa ilmu komunikasi angktan 2010 Fakultas Ilmu Sosial dan Ilmu Politik, Universitas Tadulako. Tipe penelitian ini adalah penelitian deskriptif dengan dasar pendekatan metode studi kasus. Informan dalam penelitian ini berjumlah enam (6) orang. Teknik sampling penelitian ini adalah purposive sampling. Sebagai alat pengumpul data menggunakan observasi dan wawancara mendalam (depth interview) dengan pengolahan data menggunakan analisis data kualitatif. Hasil penelitian menunjukkan bahwa dalam menyampaikan penerapan komunikasi fatik, digunakan tiga (3) fungsi komunikasi fatik yang sering terjadi pada, awal percakapan, akhir percakapan dan sebagai pengisi ruang untuk menghindari kesunyian. Komunikasi fatik di awal percakapan merupakan komunikasi atau kata-kata awal seperti hai, hallo dan lain sebagainya yang dapat memberikan rasa nyaman terhadap penerima pesan (komunikan), dimana komunikasi yang disampaikan dapat diterima dengan baik oleh komunikan sehingga komunikasi selanjutnya berjalan dengan efektif.","author":[{"dropping-particle":"","family":"Kaddi","given":"Siti Murni","non-dropping-particle":"","parse-names":false,"suffix":""}],"container-title":"Journal Academica Fisip Unitad","id":"ITEM-1","issue":"1","issued":{"date-parts":[["2013"]]},"title":"Penerapan Komunikasi Fatik dalam Meningkatkan Hubungan Pertemanan pada Mahasiswa Ilmu Komunikasi Angkatan 2010","type":"article-journal","volume":"5"},"uris":["http://www.mendeley.com/documents/?uuid=3fe768cc-3327-443e-bb0e-cc58245a9b6d"]}],"mendeley":{"formattedCitation":"(Kaddi, 2013)","manualFormatting":" Kaddi (2013)","plainTextFormattedCitation":"(Kaddi, 2013)","previouslyFormattedCitation":"(Kaddi, 2013)"},"properties":{"noteIndex":0},"schema":"https://github.com/citation-style-language/schema/raw/master/csl-citation.json"}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Kaddi (2013)</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again, phatic communication also serves as a space filler to avoid the environment becoming stiff and causing intimacy between speakers. It can be seen that phatic communication plays a role in creating intimacy between speakers and is not intended to obtain information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{"citationItems":[{"id":"ITEM-1","itemData":{"ISSN":"2548-8643","abstract":"Penelitian ini bertujuan mengidentifikasi Penggunaan Komunikasi Verbal dan Nonverbal yang bersifat Komunikasi Fatis dalam membangun hubungan serta mengembangkan hubungan di tempat kerja. Penelitian ini juga melihat Pengelolaan hubungan pada konteks Komunikasi Organisasi. Penelitian ini dilakukan untuk mendapatkan deskripsi mengenai peranan komuni- kasi verbal dan nonverbak dalam konteks komunikasi fatis serta bagaimana membangun hubu- ngan secara interpersonal yang terjadi di tempat kerja. Dari hasil penelitian didapati bahwa Penggunaan komunilasi fatis sangat sering terjadi ditempat kerja, karena dianggap sebagai pembuka dalam hubungan yang lebih akrab. Komunikasi fatis sangat berperan dalam pem- bentukan hubungan dan menciptakan hubungan yang erat antar sesama rekan kerja. Konteks budaya seseorang sangat berperan dalam penggunaan komunikasi fatis, seseorang dengan konteks budaya tinggi cenderung lebih sering menggunakan komunikasi fatis dalam hubungan komuniksi interpersonalnya. Namun bagi mereka yang berada pada konteks budaya rendah juga menempatkan komunikasi fatis untuk berhubungan dengan para rekan kerja dalam kepentingan pekerjaan. Kesimpulan dari penelitian ini, komunikasi fatis sangat penting dalam membangun dan pengelolaan hubungan. Hal tersebut juga berlaku di tempat kerja, konteks komunikasi fatis juga berkaitan dengan pengelolaan bahasa verbal dan non verbal","author":[{"dropping-particle":"","family":"Ramadhanty","given":"Sari","non-dropping-particle":"","parse-names":false,"suffix":""}],"container-title":"Jurnal Ilmu Komunikasi","id":"ITEM-1","issue":"1","issued":{"date-parts":[["2014"]]},"page":"1","title":"Penggunaan Komunikasi Fatis dalam Pengelolaan Hubungan di Tempat Kerja","type":"article-journal","volume":"5"},"uris":["http://www.mendeley.com/documents/?uuid=0577c907-3c3e-4f99-8c79-8e42cf5cce0d"]}],"mendeley":{"formattedCitation":"(Ramadhanty, 2014)","plainTextFormattedCitation":"(Ramadhanty, 2014)","previouslyFormattedCitation":"(Ramadhanty, 2014)"},"properties":{"noteIndex":0},"schema":"https://github.com/citation-style-language/schema/raw/master/csl-citation.json"}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(Ramadhanty, 2014)</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{"citationItems":[{"id":"ITEM-1","itemData":{"abstract":"Phatic communication is a minimalist study on communication science constituting the courtesy to create proximity and harmony in interaction. Phatic communication can be conducted either verbally or nonverbally. This research referred to the use of phatic communication the PT. Chevron Pacific Indonesia implemented, particularly in Policy, Government, and Public Affairs (PGPA) Division in Duri District, Pekanbaru, Riau. This study employed a qualitative approach. The location and population studied were the employees of Policy, Government, and Public Affairs (PGPA) Division in Duri District, Pekanbaru, Riau. This mini-thesis writing used purposive sampling method. The data collection was conducted through in-depth interview, observation, documentation, and library study. The use of verbal phatic communication included addressing, inviting, appraising, thanking, parting, special address and local language use. Nonverbal phatic communication used was shaking hand and clapping. The implication of the phatic communication use to the attempt of creating the harmonious job relationship among the employees in Policy, Government, and Public Affairs (PGPA) Division of PT Chevron Pacific Indonesia in Duri District, Pekanbaru, Riau was that the phatic communication developed politeness value, phatic communication created job comfort, phatic communication could muffle the conflict, and phatic communication maintained emotional health.","author":[{"dropping-particle":"","family":"Saputra","given":"Aditya","non-dropping-particle":"","parse-names":false,"suffix":""},{"dropping-particle":"","family":"Sofiah","given":"","non-dropping-particle":"","parse-names":false,"suffix":""}],"id":"ITEM-1","issued":{"date-parts":[["2014"]]},"title":"KOMUNIKASI FATIK DAN KEHARMONISAN HUBUNGAN KERJA","type":"report"},"uris":["http://www.mendeley.com/documents/?uuid=9ab02a0b-3fc2-4b40-a421-1fdffa93a928"]}],"mendeley":{"formattedCitation":"(Saputra &amp; Sofiah, 2014)","manualFormatting":"Saputra &amp; Sofiah (2014)","plainTextFormattedCitation":"(Saputra &amp; Sofiah, 2014)","previouslyFormattedCitation":"(Saputra &amp; Sofiah, 2014)"},"properties":{"noteIndex":0},"schema":"https://github.com/citation-style-language/schema/raw/master/csl-citation.json"}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Saputra &amp; Sofiah (2014)</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argue that phatic communication can avoid conflict and maintain emotions when interacting with society. </w:t>
      </w:r>
    </w:p>
    <w:p w14:paraId="537426C3"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12BE1C51"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Based on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{"citationItems":[{"id":"ITEM-1","itemData":{"abstract":"The purpose of this study was to examine phatic communication use in employment interviews and whether or not phatic communication use affects applicant perceptions of the interviewer. A lab experiment was conducted with three conditions: the absence of phatic communication, phatic communication, and phatic communication violation. Ninety-nine participants were interviewed and then they completed a survey that measured predicted outcome value, liking, relational closeness, and communication satisfaction. First, the current data revealed that when interviewers used some kind of phatic interaction, applicants rated the future relationship with the interviewer (i.e., predicted outcome value) positively; when phatic communication was absent, applicants rated predicted outcome value more negatively. Second, predicted outcome value was positively related with liking, relational closeness, and communication satisfaction","author":[{"dropping-particle":"","family":"Hanson","given":"Jennifer Louise","non-dropping-particle":"","parse-names":false,"suffix":""}],"id":"ITEM-1","issued":{"date-parts":[["2016"]]},"publisher":"North Dakota State University","title":"Phatic Communication Use In Employment Interviews: Predicted Outcome Value, Liking, Relational Closeness and Communication Satisfaction","type":"thesis"},"uris":["http://www.mendeley.com/documents/?uuid=82731a7f-c75e-4f60-9565-02388c0988c4"]}],"mendeley":{"formattedCitation":"(Hanson, 2016)","manualFormatting":"Hanson's (2016)","plainTextFormattedCitation":"(Hanson, 2016)","previouslyFormattedCitation":"(Hanson, 2016)"},"properties":{"noteIndex":0},"schema":"https://github.com/citation-style-language/schema/raw/master/csl-citation.json"}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Hanson's (2016)</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study, the main goal of phatic communication is to maintain a relationship between the two speaking parties.  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{"citationItems":[{"id":"ITEM-1","itemData":{"abstract":"emberese are demanded to build good relationship with their community because of the existence of a variety of ethnics called as Pendalungan. As the consequence, they must have utterances which have a fatique function to maintain the harmony of the relationships among them. Other factors influence this phenomenon is that there is a context in communication to allow the utterances to occur. This study uses a pragmatic approach that is methodologically centered on the ethnographic model of communication developed by Hymes with SPEAKING/ PARLANT theory.This finding has become a supplementary discourse in language activity especially in a multilingual community.","author":[{"dropping-particle":"","family":"Anggraeni","given":"Astri Widyaruli","non-dropping-particle":"","parse-names":false,"suffix":""}],"container-title":"Belajar Bahasa","id":"ITEM-1","issue":"2","issued":{"date-parts":[["2017"]]},"page":"128-142","title":"Komunikasi Fatik pada Masyarakat Pendalungan di Kabupaten Jember","type":"article-journal","volume":"2"},"uris":["http://www.mendeley.com/documents/?uuid=53914798-5d86-4c91-9386-e77377a5db9e"]}],"mendeley":{"formattedCitation":"(Anggraeni, 2017)","manualFormatting":"Anggraeni (2017)","plainTextFormattedCitation":"(Anggraeni, 2017)","previouslyFormattedCitation":"(Anggraeni, 2017)"},"properties":{"noteIndex":0},"schema":"https://github.com/citation-style-language/schema/raw/master/csl-citation.json"}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Anggraeni (2017)</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{"citationItems":[{"id":"ITEM-1","itemData":{"abstract":"emberese are demanded to build good relationship with their community because of the existence of a variety of ethnics called as Pendalungan. As the consequence, they must have utterances which have a fatique function to maintain the harmony of the relationships among them. Other factors influence this phenomenon is that there is a context in communication to allow the utterances to occur. This study uses a pragmatic approach that is methodologically centered on the ethnographic model of communication developed by Hymes with SPEAKING/ PARLANT theory.This finding has become a supplementary discourse in language activity especially in a multilingual community.","author":[{"dropping-particle":"","family":"Anggraeni","given":"Astri Widyaruli","non-dropping-particle":"","parse-names":false,"suffix":""}],"container-title":"Belajar Bahasa","id":"ITEM-1","issue":"2","issued":{"date-parts":[["2017"]]},"page":"128-142","title":"Komunikasi Fatik pada Masyarakat Pendalungan di Kabupaten Jember","type":"article-journal","volume":"2"},"uris":["http://www.mendeley.com/documents/?uuid=53914798-5d86-4c91-9386-e77377a5db9e"]}],"mendeley":{"formattedCitation":"(Anggraeni, 2017)","manualFormatting":" ","plainTextFormattedCitation":"(Anggraeni, 2017)","previouslyFormattedCitation":"(Anggraeni, 2017)"},"properties":{"noteIndex":0},"schema":"https://github.com/citation-style-language/schema/raw/master/csl-citation.json"}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 </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phatic communication is a form of expression or a stale language that plays a role in establishing a more friendly relationship between the two chatting parties. This means that this communication does not place emphasis on the information contained in the interaction</w:t>
      </w:r>
      <w:r w:rsidRPr="00787E30">
        <w:rPr>
          <w:rFonts w:asciiTheme="majorBidi" w:hAnsiTheme="majorBidi" w:cstheme="majorBidi"/>
          <w:noProof/>
          <w:sz w:val="24"/>
          <w:szCs w:val="24"/>
          <w:lang w:val="en"/>
        </w:rPr>
        <w:t xml:space="preserve">. </w:t>
      </w:r>
      <w:r w:rsidRPr="00787E30">
        <w:rPr>
          <w:rFonts w:asciiTheme="majorBidi" w:hAnsiTheme="majorBidi" w:cstheme="majorBidi"/>
          <w:noProof/>
          <w:sz w:val="24"/>
          <w:szCs w:val="24"/>
          <w:lang w:val="en"/>
        </w:rPr>
        <w:fldChar w:fldCharType="begin" w:fldLock="1"/>
      </w:r>
      <w:r w:rsidRPr="00787E30">
        <w:rPr>
          <w:rFonts w:asciiTheme="majorBidi" w:hAnsiTheme="majorBidi" w:cstheme="majorBidi"/>
          <w:noProof/>
          <w:sz w:val="24"/>
          <w:szCs w:val="24"/>
          <w:lang w:val="en"/>
        </w:rPr>
        <w:instrText>ADDIN CSL_CITATION {"citationItems":[{"id":"ITEM-1","itemData":{"abstract":"emberese are demanded to build good relationship with their community because of the existence of a variety of ethnics called as Pendalungan. As the consequence, they must have utterances which have a fatique function to maintain the harmony of the relationships among them. Other factors influence this phenomenon is that there is a context in communication to allow the utterances to occur. This study uses a pragmatic approach that is methodologically centered on the ethnographic model of communication developed by Hymes with SPEAKING/ PARLANT theory.This finding has become a supplementary discourse in language activity especially in a multilingual community.","author":[{"dropping-particle":"","family":"Anggraeni","given":"Astri Widyaruli","non-dropping-particle":"","parse-names":false,"suffix":""}],"container-title":"Belajar Bahasa","id":"ITEM-1","issue":"2","issued":{"date-parts":[["2017"]]},"page":"128-142","title":"Komunikasi Fatik pada Masyarakat Pendalungan di Kabupaten Jember","type":"article-journal","volume":"2"},"uris":["http://www.mendeley.com/documents/?uuid=53914798-5d86-4c91-9386-e77377a5db9e"]}],"mendeley":{"formattedCitation":"(Anggraeni, 2017)","manualFormatting":"Anggraeni (2017)","plainTextFormattedCitation":"(Anggraeni, 2017)","previouslyFormattedCitation":"(Anggraeni, 2017)"},"properties":{"noteIndex":0},"schema":"https://github.com/citation-style-language/schema/raw/master/csl-citation.json"}</w:instrText>
      </w:r>
      <w:r w:rsidRPr="00787E30">
        <w:rPr>
          <w:rFonts w:asciiTheme="majorBidi" w:hAnsiTheme="majorBidi" w:cstheme="majorBidi"/>
          <w:noProof/>
          <w:sz w:val="24"/>
          <w:szCs w:val="24"/>
          <w:lang w:val="en"/>
        </w:rPr>
        <w:fldChar w:fldCharType="separate"/>
      </w:r>
      <w:r w:rsidRPr="00787E30">
        <w:rPr>
          <w:rFonts w:asciiTheme="majorBidi" w:hAnsiTheme="majorBidi" w:cstheme="majorBidi"/>
          <w:noProof/>
          <w:sz w:val="24"/>
          <w:szCs w:val="24"/>
          <w:lang w:val="en"/>
        </w:rPr>
        <w:t>Anggraeni (2017)</w:t>
      </w:r>
      <w:r w:rsidRPr="00787E30">
        <w:rPr>
          <w:rFonts w:asciiTheme="majorBidi" w:hAnsiTheme="majorBidi" w:cstheme="majorBidi"/>
          <w:noProof/>
          <w:sz w:val="24"/>
          <w:szCs w:val="24"/>
          <w:lang w:val="en"/>
        </w:rPr>
        <w:fldChar w:fldCharType="end"/>
      </w:r>
      <w:r w:rsidRPr="00787E30">
        <w:rPr>
          <w:rFonts w:asciiTheme="majorBidi" w:hAnsiTheme="majorBidi" w:cstheme="majorBidi"/>
          <w:noProof/>
          <w:sz w:val="24"/>
          <w:szCs w:val="24"/>
          <w:lang w:val="en"/>
        </w:rPr>
        <w:t xml:space="preserve"> </w:t>
      </w:r>
      <w:r w:rsidRPr="00787E30">
        <w:rPr>
          <w:rFonts w:asciiTheme="majorBidi" w:hAnsiTheme="majorBidi" w:cstheme="majorBidi"/>
          <w:sz w:val="24"/>
          <w:szCs w:val="24"/>
          <w:lang w:val="en"/>
        </w:rPr>
        <w:t xml:space="preserve">further explained that multilingual community involvement in phatic communication increases the efficiency of cross-cultural communication. </w:t>
      </w:r>
    </w:p>
    <w:p w14:paraId="179318FB"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203E8161"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Next, phatic communication also plays a role in terms of showing courtesy, decency, friendliness and maintaining a speaker's relationship with another speaker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{"citationItems":[{"id":"ITEM-1","itemData":{"DOI":"10.1177/2329490616671708","ISSN":"23294922","abstract":"Phatic refers to the rhetorical function of creating effective communication channels, keeping them open, and establishing ongoing and fruitful relationships, all of which are vital in the age of digital rhetoric, social media, and global intercultural exchange. In this realm, the professional communicator functions less as an originator of new information and more as a space designer, a facilitator of others’ online interactions, a curator of user-generated content, and a communication leader. The phatic function—especially relevant to online interactions such as virtual teamwork, intercultural communication, and user help forums—deserves significant attention as a primary purpose for professional communication.","author":[{"dropping-particle":"","family":"Porter","given":"James E.","non-dropping-particle":"","parse-names":false,"suffix":""}],"container-title":"Business and Professional Communication Quarterly","id":"ITEM-1","issued":{"date-parts":[["2017"]]},"page":"1-20","title":"Professional Communication as Phatic: From Classical Eunoia to Personal Artificial Intelligence","type":"article-journal"},"uris":["http://www.mendeley.com/documents/?uuid=e53983a5-939f-441b-bc69-9fd8b6b85a4e"]}],"mendeley":{"formattedCitation":"(Porter, 2017)","plainTextFormattedCitation":"(Porter, 2017)","previouslyFormattedCitation":"(Porter, 2017)"},"properties":{"noteIndex":0},"schema":"https://github.com/citation-style-language/schema/raw/master/csl-citation.json"}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(Porter, 2017)</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The essence of phatic communication is less relevant in terms of information content but has maximum importance in the construction of human relations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{"citationItems":[{"id":"ITEM-1","itemData":{"ISSN":"20673655","abstract":"This paper focuses on the present trend in media use that emphasises the social connection over the content of the speech. Small communicative processes and indexical gestures are numerous especially in the digital area and they are symptomatic for the category of phatic communication. The article explains the concept of \"phatic\", from Malinowski and Jakobson to the contemporary approaches that propose terms such as \"phatic technologies\" and \"phatic systems\". Also, revisiting Heidegger's arguments on the concept of \"idle talk\", we grasp several key aspects of understanding phatic communication. The characteristics and possible negative consequences of a raising phatic media culture are discussed, underlining its complexity and the modalities in which it can re-shape our behaviours and our valuable cultural tools (dialogue, conversation or narratives).","author":[{"dropping-particle":"","family":"Gradinaru","given":"Camelia","non-dropping-particle":"","parse-names":false,"suffix":""}],"container-title":"Meta: Research in Hermeneutics, Phenomenology and Practical Philosophy","id":"ITEM-1","issue":"2","issued":{"date-parts":[["2018"]]},"page":"459-472","title":"Small talk in our Digital Everyday Life: The Contours of a Phatic Culture","type":"article-journal","volume":"10"},"uris":["http://www.mendeley.com/documents/?uuid=0487b9bf-ef87-4348-8cf4-79a05f204957"]}],"mendeley":{"formattedCitation":"(Gradinaru, 2018)","plainTextFormattedCitation":"(Gradinaru, 2018)","previouslyFormattedCitation":"(Gradinaru, 2018)"},"properties":{"noteIndex":0},"schema":"https://github.com/citation-style-language/schema/raw/master/csl-citation.json"}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(Gradinaru, 2018)</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{"citationItems":[{"id":"ITEM-1","itemData":{"ISSN":"20673655","abstract":"This paper focuses on the present trend in media use that emphasises the social connection over the content of the speech. Small communicative processes and indexical gestures are numerous especially in the digital area and they are symptomatic for the category of phatic communication. The article explains the concept of \"phatic\", from Malinowski and Jakobson to the contemporary approaches that propose terms such as \"phatic technologies\" and \"phatic systems\". Also, revisiting Heidegger's arguments on the concept of \"idle talk\", we grasp several key aspects of understanding phatic communication. The characteristics and possible negative consequences of a raising phatic media culture are discussed, underlining its complexity and the modalities in which it can re-shape our behaviours and our valuable cultural tools (dialogue, conversation or narratives).","author":[{"dropping-particle":"","family":"Gradinaru","given":"Camelia","non-dropping-particle":"","parse-names":false,"suffix":""}],"container-title":"Meta: Research in Hermeneutics, Phenomenology and Practical Philosophy","id":"ITEM-1","issue":"2","issued":{"date-parts":[["2018"]]},"page":"459-472","title":"Small talk in our Digital Everyday Life: The Contours of a Phatic Culture","type":"article-journal","volume":"10"},"uris":["http://www.mendeley.com/documents/?uuid=0487b9bf-ef87-4348-8cf4-79a05f204957"]}],"mendeley":{"formattedCitation":"(Gradinaru, 2018)","manualFormatting":"Gradinaru (2018)","plainTextFormattedCitation":"(Gradinaru, 2018)","previouslyFormattedCitation":"(Gradinaru, 2018)"},"properties":{"noteIndex":0},"schema":"https://github.com/citation-style-language/schema/raw/master/csl-citation.json"}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Gradinaru (2018)</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again, although considered a trivial type of speech and having a common quality of information, phatic communication serves to establish a personal bond between two speakers on the basis of friendship without having to fulfill the purpose of conveying an idea. </w:t>
      </w:r>
    </w:p>
    <w:p w14:paraId="39305A82"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489D043F" w14:textId="0F0D04AC" w:rsidR="00342FE1"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The role of phatic communication 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{"citationItems":[{"id":"ITEM-1","itemData":{"DOI":"10.24042/komunika.v2i2.6018","ISSN":"2615-112X","abstract":"This article is the result of a research which is based on various cases of phatic communication invarious contexts, namely, industrial context, social relation context, multicultural society context,and educational context. This is a qualitative study using a case study approach. The aim of thisresearch is to describe and analyze the implications of phatic communication in improvinglearning at IAIN Salatiga. Techniques of collecting data used in this research are focused groupdiscussion (FGD), interview and observation. The research findings show that phaticcommunication between lecturer and student at IAIN Salatiga is well established in the form ofgreeting, nodding, shaking hands with kissing hands, ringing motorcycle horns while nodding head.Phatic communication also has implications in improving learning for students in all departmentsat IAIN Salatiga.","author":[{"dropping-particle":"","family":"Yusuf","given":"Muhamad Fahrudin","non-dropping-particle":"","parse-names":false,"suffix":""}],"container-title":"Komunika","id":"ITEM-1","issue":"2","issued":{"date-parts":[["2019"]]},"page":"22-42","title":"Implikasi Komunikasi Fatik Dalam Meningkatkan Pembelajaran Di Iain Salatiga","type":"article-journal","volume":"2"},"uris":["http://www.mendeley.com/documents/?uuid=491c3d6c-bc1f-4c20-8311-1dee2956274c"]}],"mendeley":{"formattedCitation":"(Yusuf, 2019)","manualFormatting":"Yusuf (2019)","plainTextFormattedCitation":"(Yusuf, 2019)","previouslyFormattedCitation":"(Yusuf, 2019)"},"properties":{"noteIndex":0},"schema":"https://github.com/citation-style-language/schema/raw/master/csl-citation.json"}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Yusuf (2019)</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is interpersonal communication that serves to showcase friendliness, intimacy and celebrating those around to maintain bonds with others.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{"citationItems":[{"id":"ITEM-1","itemData":{"DOI":"10.17265/1539-8072/2019.04.005","ISSN":"15398072","author":[{"dropping-particle":"","family":"Vatsadze","given":"Ekaterine","non-dropping-particle":"","parse-names":false,"suffix":""}],"container-title":"Sino-US English Teaching","id":"ITEM-1","issue":"4","issued":{"date-parts":[["2019"]]},"page":"164-167","title":"Socio-pragmatic Analysis of Polite Phatic Invitations: On the Material of English and Georgian Prose","type":"article-journal","volume":"16"},"uris":["http://www.mendeley.com/documents/?uuid=449b315f-6a38-4821-85db-d33e5a4da97c"]}],"mendeley":{"formattedCitation":"(Vatsadze, 2019)","manualFormatting":"Vatsadze (2019)","plainTextFormattedCitation":"(Vatsadze, 2019)","previouslyFormattedCitation":"(Vatsadze, 2019)"},"properties":{"noteIndex":0},"schema":"https://github.com/citation-style-language/schema/raw/master/csl-citation.json"}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Vatsadze (2019)</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explains that phatic communication does not work to exchange information on facts, but it does serve to create a friendly atmosphere, fill the space between communication and to avoid a sense of awkwardness when the atmosphere suddenly falls silent during a conversation. Phatic communication plays a role in creating or building harmonious social bonds through the exchange of words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{"citationItems":[{"id":"ITEM-1","itemData":{"DOI":"https://doi.org/10.33633/lite.v15i1.2395","abstract":"This study discusses the form of phatic expression and also phatic communication function analyzed based on the phatic theory by Jakobson. The objective of this study is to find out the variation of Japanese phatic expression and phatic communication function in Sawako no Asa Talk Show. The data this study analyses come from Sawako no Asa Talk Show and the research method used is descriptive qualitative. The speeches in the talk show are analyzed using Jakobson theory of Phatic and Communication Function theory by Jumanto. The result of the study found that the forms of Phatic were based on particles, words, phrases in the form of small talk. Phatic communication were used to maintain or reaffirm communication in the talk show. The researcher hope that this study can give reference to other studies in the future, especially studies regarding Phatic Communication in order to create or maintain social relationships. This study in many ways is still lacking, the researcher hope that there will be further studies towards this subject matter","author":[{"dropping-particle":"","family":"Sutrisno","given":"Edi","non-dropping-particle":"","parse-names":false,"suffix":""}],"container-title":"Jurnal Bahasa, Sastera dan Budaya","id":"ITEM-1","issue":"1","issued":{"date-parts":[["2019"]]},"page":"48-61","title":"Komunikasi Fatis dalam Talk Show Sawako No Asa","type":"article-journal","volume":"15"},"uris":["http://www.mendeley.com/documents/?uuid=c92d29ee-df58-43ca-9b2e-a70e52aee40b"]}],"mendeley":{"formattedCitation":"(Sutrisno, 2019)","plainTextFormattedCitation":"(Sutrisno, 2019)","previouslyFormattedCitation":"(Sutrisno, 2019)"},"properties":{"noteIndex":0},"schema":"https://github.com/citation-style-language/schema/raw/master/csl-citation.json"}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(Sutrisno, 2019)</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In other words, phatic communication is a kind of unofficial conversation that does not include specific topics of discussion or issues that need to be addressed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{"citationItems":[{"id":"ITEM-1","itemData":{"DOI":"10.17576/gema-2020-2002-03","ISSN":"25502131","abstract":"Phatic communication is a discourse mechanism used primarily to establish and maintain social bonds. It operates differently across societies as well as genders within the same society. Thus, failure to understand such differences might result in misunderstanding and communication breakdowns. This paper discusses the phatic communication of the Javanese, the largest ethnic group in Indonesia. We focus primarily on the Javanese women who represent the majority of the Javanese population. Understanding the unique characteristics of their phatic communication would certainly play an important role in the cross-cultural network. The sociopragmatic approach is used for the analytical procedure to scrutinize the characteristics of Javanese women's phatic communication and the data are collected by taking field notes, conducting in-depth interviews, and distributing Discourse Completion Tasks (DCT) questionnaire. The findings show that Javanese women use phatic communication for initiating a conversation, intensifying camaraderie, pleasing others, expressing happiness, and consoling others. The main function is to sustain social rapport. Some phatic talk topics that may be regarded in certain cultures as intrusive and humiliating, such as those which concern one’s private life, are not considered so among Javanese women. To Javanese women, phatic communication is crucial in maintaining and promoting solidarity. Understanding phatic communication among Javanese women would contribute to successful cross-cultural communication in building social networks and business affairs, definitely.","author":[{"dropping-particle":"","family":"Widiana","given":"Yuli","non-dropping-particle":"","parse-names":false,"suffix":""},{"dropping-particle":"","family":"Sumarlam","given":"Sumarlam","non-dropping-particle":"","parse-names":false,"suffix":""},{"dropping-particle":"","family":"Marmanto","given":"Sri","non-dropping-particle":"","parse-names":false,"suffix":""},{"dropping-particle":"","family":"Purnanto","given":"Dwi","non-dropping-particle":"","parse-names":false,"suffix":""},{"dropping-particle":"","family":"Sulaiman","given":"Mohamed Zain","non-dropping-particle":"","parse-names":false,"suffix":""}],"container-title":"GEMA Online Journal of Language Studies","id":"ITEM-1","issue":"2","issued":{"date-parts":[["2020"]]},"title":"Intrusive busybody or benevolent buddy: Phatic communication among javanese women","type":"article-journal","volume":"20"},"uris":["http://www.mendeley.com/documents/?uuid=0c7fae11-e0f2-4601-9a2f-07012c865ea0"]}],"mendeley":{"formattedCitation":"(Widiana et al., 2020)","plainTextFormattedCitation":"(Widiana et al., 2020)","previouslyFormattedCitation":"(Widiana et al., 2020)"},"properties":{"noteIndex":0},"schema":"https://github.com/citation-style-language/schema/raw/master/csl-citation.json"}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(Widiana et al., 2020)</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According to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{"citationItems":[{"id":"ITEM-1","itemData":{"DOI":"https://doi.org/10.51673/l.v1i1.357","abstract":"The function of language in society is not only as a means of communication with the arrangement of words, sentences, structure and figurative language, but also including the term of concept in any norm in society, which created through the agreement and conventional community. This study concerns with finding out phatic expression in Sasak speech community and its underlyng factors. Data were collected through audio recording, observation and interview. The study found the pathic expressions used by society into various need and goals based on the target which will be achieved in community. Meanwhile, the factors which underline the use of Sasak Pathic expression may come up from internal and external factors. The internal factors include equal willing and understanding in using language phenomena, and the external factors deal the background of similar social culture and habit to apply Pathic expression. Pathic expression is interactional language which is used as a means of communication in daily life to all kinds of activities at informal situation. The use of pathic expression may appear to all social class, such as; children conversation, young and old people in the society.","author":[{"dropping-particle":"","family":"Hidayati","given":"Rospin","non-dropping-particle":"","parse-names":false,"suffix":""},{"dropping-particle":"","family":"Wardi","given":"Ofi Imtihanul","non-dropping-particle":"","parse-names":false,"suffix":""}],"container-title":"Linguistics and English Language Teaching Studies","id":"ITEM-1","issue":"1","issued":{"date-parts":[["2020"]]},"page":"36-45","title":"An Analysis Of Phatic Expression In Sasak Speech Community.pdf","type":"article-journal","volume":"1"},"uris":["http://www.mendeley.com/documents/?uuid=fab9c447-bd2f-4057-aafa-bd9cb9efb5e4"]}],"mendeley":{"formattedCitation":"(Hidayati &amp; Wardi, 2020)","manualFormatting":"Hidayati &amp; Wardi (2020)","plainTextFormattedCitation":"(Hidayati &amp; Wardi, 2020)","previouslyFormattedCitation":"(Hidayati &amp; Wardi, 2020)"},"properties":{"noteIndex":0},"schema":"https://github.com/citation-style-language/schema/raw/master/csl-citation.json"}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Hidayati &amp; Wardi (2020)</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phatic communication plays an important role in building, maintaining and managing social relations between two individuals who speak. In the opinion of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{"citationItems":[{"id":"ITEM-1","itemData":{"DOI":"10.1177/1461444819876237","ISSN":"14617315","abstract":"Phatic communication is a mode of communication where the significative content of the used utterance gives way to the social bonding function of the utterance itself. This mode of communication appears to be increasingly common in our current media culture and is exemplified by frequent photo sharing through applications such as Snapchat. However, most theoretical discussions on phatic communication have taken place in the context of linguistic expressions. In this theoretical article, we broaden the focus to visual interpersonal communication by way of photography theory. We suggest that photographic phatic communication is based on the indexicality of the medium itself and the sense of presence it produces. We argue further that, contrary to previous literature, photographic phatic communication is not without meaningful content. However, we propose that it is connected, primarily, to the material indexicality of the photograph and only secondarily to the signifying function of the iconic content.","author":[{"dropping-particle":"","family":"Niemelä-Nyrhinen","given":"Jenni","non-dropping-particle":"","parse-names":false,"suffix":""},{"dropping-particle":"","family":"Seppänen","given":"Janne","non-dropping-particle":"","parse-names":false,"suffix":""}],"container-title":"New Media and Society","id":"ITEM-1","issue":"6","issued":{"date-parts":[["2020"]]},"page":"1-15","title":"Visual communion: The photographic image as phatic communication","type":"article-journal","volume":"22"},"uris":["http://www.mendeley.com/documents/?uuid=d1c5fbac-0a2d-4264-85d3-431797230a72"]}],"mendeley":{"formattedCitation":"(Niemelä-Nyrhinen &amp; Seppänen, 2020)","manualFormatting":"Niemelä-Nyrhinen &amp; Seppänen (2020)","plainTextFormattedCitation":"(Niemelä-Nyrhinen &amp; Seppänen, 2020)","previouslyFormattedCitation":"(Niemelä-Nyrhinen &amp; Seppänen, 2020)"},"properties":{"noteIndex":0},"schema":"https://github.com/citation-style-language/schema/raw/master/csl-citation.json"}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Niemelä-Nyrhinen &amp; Seppänen (2020)</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phatic communication is communication with the function of strengthening social ties by establishing and maintaining friendly relationships in interpersonal relationships. To achieve effective phatic communication, politeness and guidance need to be prioritized to interact. This is because phatic communication is a culture of politeness when interacting with each other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{"citationItems":[{"id":"ITEM-1","itemData":{"ISBN":"1966091019910","abstract":"The phenomena of phatic communion are the common communication that are seldom realized as the phenomena of the use of language. It because phatic communion become the lightest part of language. Phatic communion is influenced based on the culture. This study is related to two cultures that are Indonesian and also Australian. From both cultures, there are also the different and the similarities in phatic phenomena. The researcher chooses the topic of phatic communion because the researcher wants the reader of this thesis should pay attention and realize about phatic phenomena. Therefore, learning about phatic communion is needed because it is produced depends of the culture. This study aims to analyze the forms of phatic communion proposed by Aitchison (1996) and the functions of phatic communion proposed by Malinowski and Jacobson (cited in Jumanto, 2008) which are produced by Indonesian and Australian students. Also, the researcher analyzed how cultural background is reflected phatic communion occurs in each culture specifically the use of phatic communion by the students. It used cross-cultural pragmatic through speech acts by Searle (Cited in Parker and Riley, 2014). This study used qualitative and quantitative methods through Discourse Completion Task (DCT). The researcher chooses DCT as the research method because it is suitable research method for pragmatics especially in cross-cultural pragmatics. Qualitative method aims to categorize and analyze the specific data into the forms, functions, and kind of speech acts that used in the data. While, quantitative method aims to count the frequencies of types and functions of phatic communion by each culture. So, both of the method can be analyzed by DCT. Depends on the methods, the researcher also found the results from each method. For the speech acts, Indonesian and Australian are dominated with using two kinds of speech acts. However, for the forms, Indonesian has a little different between the result of ritual word, supportive chat, and meaningless word. While, Australian only dominated by ritual words and supportive chat. For the functions, Australian are dominated with opening contact and expressing respect, while Indonesian are dominated with opening contact and making chit-chat. From all the results that have mentioned above, the researcher concludes that the similarities and the differences are influenced by the culture and also the social variables.","author":[{"dropping-particle":"","family":"Ilmi","given":"Assayyidah Bil Ichromatil","non-dropping-particle":"","parse-names":false,"suffix":""}],"id":"ITEM-1","issued":{"date-parts":[["2021"]]},"publisher":"Universitas Islam Negeri Maulana Malik Ibrahim Malang","title":"Phatic communion in the daily conversation of indonesian and australian students: a cross-cultural pragmatic perspective thesis","type":"thesis"},"uris":["http://www.mendeley.com/documents/?uuid=d3a43d84-3f33-4d96-8877-28c8c6b9dc78"]}],"mendeley":{"formattedCitation":"(Ilmi, 2021)","plainTextFormattedCitation":"(Ilmi, 2021)","previouslyFormattedCitation":"(Ilmi, 2021)"},"properties":{"noteIndex":0},"schema":"https://github.com/citation-style-language/schema/raw/master/csl-citation.json"}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(Ilmi, 2021)</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Referring to the function of fat communication that has been discussed, it is seen that this phenomenon is related to the aspect of politeness. The use of phatic communication by communicators while interacting is intended to support the interlocutor and this action is considered polite.  To maintain good relationships between speakers, speech that has a phatic function needs to be spoken well so that communication runs smoothly in a harmonious atmosphere. It can also be concluded that communication accompanied by a strategy of politeness has a good impact, especially in terms of social relations. </w:t>
      </w:r>
    </w:p>
    <w:p w14:paraId="0178ECFD" w14:textId="77777777" w:rsidR="00AC67FE" w:rsidRPr="00787E30"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rPr>
      </w:pPr>
    </w:p>
    <w:p w14:paraId="46AAEE0A" w14:textId="77777777" w:rsidR="00342FE1" w:rsidRPr="00787E30" w:rsidRDefault="00342FE1" w:rsidP="00793F55">
      <w:pPr>
        <w:pStyle w:val="Heading3"/>
        <w:numPr>
          <w:ilvl w:val="0"/>
          <w:numId w:val="0"/>
        </w:numPr>
        <w:shd w:val="clear" w:color="auto" w:fill="FFFFFF" w:themeFill="background1"/>
        <w:spacing w:before="0" w:after="0"/>
        <w:ind w:right="859"/>
        <w:jc w:val="both"/>
        <w:rPr>
          <w:rFonts w:asciiTheme="majorBidi" w:hAnsiTheme="majorBidi"/>
          <w:sz w:val="24"/>
          <w:szCs w:val="24"/>
        </w:rPr>
      </w:pPr>
      <w:r w:rsidRPr="00787E30">
        <w:rPr>
          <w:rFonts w:asciiTheme="majorBidi" w:hAnsiTheme="majorBidi"/>
          <w:sz w:val="24"/>
          <w:szCs w:val="24"/>
          <w:lang w:val="en"/>
        </w:rPr>
        <w:t>Previous Studies</w:t>
      </w:r>
    </w:p>
    <w:p w14:paraId="704A8788" w14:textId="77777777" w:rsidR="00AC67FE" w:rsidRPr="00AC67FE" w:rsidRDefault="00AC67FE" w:rsidP="00AC67FE">
      <w:pPr>
        <w:shd w:val="clear" w:color="auto" w:fill="FFFFFF" w:themeFill="background1"/>
        <w:ind w:right="46"/>
        <w:jc w:val="both"/>
        <w:rPr>
          <w:rFonts w:asciiTheme="majorBidi" w:hAnsiTheme="majorBidi" w:cstheme="majorBidi"/>
          <w:sz w:val="24"/>
          <w:szCs w:val="24"/>
          <w:lang w:val="en"/>
        </w:rPr>
      </w:pPr>
    </w:p>
    <w:p w14:paraId="1D3D5D44" w14:textId="601882B3"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There are several previous studies that have addressed the question of small talk and aspects related to it. Among the past studies on small talk include the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{"citationItems":[{"id":"ITEM-1","itemData":{"abstract":"Makalah ini membentangkan hasil kajian tentang jenis kata sapaan, fungsinya, dan persepsi responden terhadap aspek kesantunan dalam memberikan sapaan sewaktu berinteraksi di kaunter pertanyaan. Pembentangan ini merupakan hasil kajian berpandukan kerangka kesantunan dan kebudayaan Melayu yang mengandaikan ucapan salam sekurang-kurangnya diberikan semasa bertemu atau memulakan bicara. Andaian ini menjadi asas untuk melihat perlakuan sapaan dalam konteks interaksi di kaunter pertanyaan dan menghubungkaitkan konsep kesantunan dengan konsep komunikasi fatik dan kecekapan berkomunikasi. Kaunter pertanyaan di sebuah pusat beli-belah menjadi tempat pemerhatian awal dan seterusnya pengumpulan data dengan menggunakan senarai semak pemerhatian sapaan yang dibina daripada pemerhatian awal. Seterusnya, temu bual terancang dengan responden terpilih dirakamkan berdasarkan pensampelan mudah. 219","author":[{"dropping-particle":"","family":"Maros","given":"Marlyna","non-dropping-particle":"","parse-names":false,"suffix":""},{"dropping-particle":"","family":"Mayidin","given":"Mohd Baharim","non-dropping-particle":"","parse-names":false,"suffix":""}],"container-title":"Jurnal Bahasa","id":"ITEM-1","issue":"2","issued":{"date-parts":[["2011"]]},"page":"219-234","title":"Jenis dan fungsi sapaan serta persepsi kesantunan dalam interaksi di kaunter pertanyaan","type":"article-journal","volume":"11"},"uris":["http://www.mendeley.com/documents/?uuid=0e1f33d2-e843-4c75-afc1-2f61362235a5"]}],"mendeley":{"formattedCitation":"(Maros &amp; Mayidin, 2011)","manualFormatting":"Maros &amp; Mayidin (2011)","plainTextFormattedCitation":"(Maros &amp; Mayidin, 2011)","previouslyFormattedCitation":"(Maros &amp; Mayidin, 2011)"},"properties":{"noteIndex":0},"schema":"https://github.com/citation-style-language/schema/raw/master/csl-citation.json"}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Maros &amp; Mayidin (2011)</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study, namely the “Types and Functions of Greetings and Perception of Effects in Interaction at the Inquiry Counter”. Greeting speech is classified as small talk when communicating. The results presented by the researchers included the respondent's perception of the aspect of the effect, type and function of the word greeting. Data is collected through greeting observations </w:t>
      </w:r>
      <w:proofErr w:type="gramStart"/>
      <w:r w:rsidRPr="00787E30">
        <w:rPr>
          <w:rFonts w:asciiTheme="majorBidi" w:hAnsiTheme="majorBidi" w:cstheme="majorBidi"/>
          <w:sz w:val="24"/>
          <w:szCs w:val="24"/>
          <w:lang w:val="en"/>
        </w:rPr>
        <w:t>as a result of</w:t>
      </w:r>
      <w:proofErr w:type="gramEnd"/>
      <w:r w:rsidRPr="00787E30">
        <w:rPr>
          <w:rFonts w:asciiTheme="majorBidi" w:hAnsiTheme="majorBidi" w:cstheme="majorBidi"/>
          <w:sz w:val="24"/>
          <w:szCs w:val="24"/>
          <w:lang w:val="en"/>
        </w:rPr>
        <w:t xml:space="preserve"> initial observations. Based on simple random sampling, the selected respondents were interviewed and recorded. At the end of the study, due to lack of knowledge of Malay manners as well as lack of speaking skills proficiency, the </w:t>
      </w:r>
      <w:r w:rsidR="002D6893" w:rsidRPr="00787E30">
        <w:rPr>
          <w:rFonts w:asciiTheme="majorBidi" w:hAnsiTheme="majorBidi" w:cstheme="majorBidi"/>
          <w:sz w:val="24"/>
          <w:szCs w:val="24"/>
          <w:lang w:val="en"/>
        </w:rPr>
        <w:t>behavior</w:t>
      </w:r>
      <w:r w:rsidRPr="00787E30">
        <w:rPr>
          <w:rFonts w:asciiTheme="majorBidi" w:hAnsiTheme="majorBidi" w:cstheme="majorBidi"/>
          <w:sz w:val="24"/>
          <w:szCs w:val="24"/>
          <w:lang w:val="en"/>
        </w:rPr>
        <w:t xml:space="preserve"> of greetings was less practiced when dealing at the inquiry counter. </w:t>
      </w:r>
    </w:p>
    <w:p w14:paraId="02E1D809"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4D965C2F"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bCs/>
          <w:noProof/>
          <w:sz w:val="24"/>
          <w:szCs w:val="24"/>
          <w:lang w:val="en"/>
        </w:rPr>
        <w:fldChar w:fldCharType="begin" w:fldLock="1"/>
      </w:r>
      <w:r w:rsidRPr="00787E30">
        <w:rPr>
          <w:rFonts w:asciiTheme="majorBidi" w:hAnsiTheme="majorBidi" w:cstheme="majorBidi"/>
          <w:bCs/>
          <w:noProof/>
          <w:sz w:val="24"/>
          <w:szCs w:val="24"/>
          <w:lang w:val="en"/>
        </w:rPr>
        <w:instrText>ADDIN CSL_CITATION {"citationItems":[{"id":"ITEM-1","itemData":{"ISSN":"ISSN-1930-2940","abstract":"Greetings are one of the most important social phenomena. Every human society has various forms and ways of greeting. Jordanian society is governed by many social norms, which regulate the daily relations between its members. One of these norms is the patterns that Jordanians use to greet each other. The present study aims at studying the different greeting patterns that are used by people of Jordan. There will be a review of related literature and then the paper will present ways in which these greetings are formed in Jordanian Arabic . The paper will also study and analyze the different social factors that stand beyond using such patterns.","author":[{"dropping-particle":"","family":"Hazaymeh","given":"Omar Mohammad-Ameen Ahmad","non-dropping-particle":"","parse-names":false,"suffix":""}],"container-title":"Ejournal.Narotama.Ac.Id","id":"ITEM-1","issue":"June","issued":{"date-parts":[["2012"]]},"page":"92-101","title":"Greeting Patterns in Jordanian Arabic","type":"article-journal","volume":"11"},"uris":["http://www.mendeley.com/documents/?uuid=c9a2710d-40f5-4b3a-a80c-6e7245f9bcba"]}],"mendeley":{"formattedCitation":"(Hazaymeh, 2012)","manualFormatting":"Hazaymeh ","plainTextFormattedCitation":"(Hazaymeh, 2012)","previouslyFormattedCitation":"(Hazaymeh, 2012)"},"properties":{"noteIndex":0},"schema":"https://github.com/citation-style-language/schema/raw/master/csl-citation.json"}</w:instrText>
      </w:r>
      <w:r w:rsidRPr="00787E30">
        <w:rPr>
          <w:rFonts w:asciiTheme="majorBidi" w:hAnsiTheme="majorBidi" w:cstheme="majorBidi"/>
          <w:bCs/>
          <w:noProof/>
          <w:sz w:val="24"/>
          <w:szCs w:val="24"/>
          <w:lang w:val="en"/>
        </w:rPr>
        <w:fldChar w:fldCharType="separate"/>
      </w:r>
      <w:r w:rsidRPr="00787E30">
        <w:rPr>
          <w:rFonts w:asciiTheme="majorBidi" w:hAnsiTheme="majorBidi" w:cstheme="majorBidi"/>
          <w:bCs/>
          <w:noProof/>
          <w:sz w:val="24"/>
          <w:szCs w:val="24"/>
          <w:lang w:val="en"/>
        </w:rPr>
        <w:t xml:space="preserve">Hazaymeh </w:t>
      </w:r>
      <w:r w:rsidRPr="00787E30">
        <w:rPr>
          <w:rFonts w:asciiTheme="majorBidi" w:hAnsiTheme="majorBidi" w:cstheme="majorBidi"/>
          <w:bCs/>
          <w:noProof/>
          <w:sz w:val="24"/>
          <w:szCs w:val="24"/>
          <w:lang w:val="en"/>
        </w:rPr>
        <w:fldChar w:fldCharType="end"/>
      </w:r>
      <w:r w:rsidRPr="00787E30">
        <w:rPr>
          <w:rFonts w:asciiTheme="majorBidi" w:hAnsiTheme="majorBidi" w:cstheme="majorBidi"/>
          <w:bCs/>
          <w:noProof/>
          <w:sz w:val="24"/>
          <w:szCs w:val="24"/>
          <w:lang w:val="en"/>
        </w:rPr>
        <w:t>also published a study entitled “</w:t>
      </w:r>
      <w:r w:rsidRPr="00787E30">
        <w:rPr>
          <w:rFonts w:asciiTheme="majorBidi" w:hAnsiTheme="majorBidi" w:cstheme="majorBidi"/>
          <w:sz w:val="24"/>
          <w:szCs w:val="24"/>
          <w:lang w:val="en"/>
        </w:rPr>
        <w:t xml:space="preserve">Greeting Patterns in Jordanian Arabic” in 2012. This study is qualitative and aims to study various patterns of greetings or small talk used by Jordanians. The study features a review of related literature in addition to discussing the ways small talk is formed in Jordanian Arabic. The study also examined and analyzed a variety of different social factors in the small talk phenomenon. The results showed that greeting patterns have an important role in improving and establishing human relationships. </w:t>
      </w:r>
    </w:p>
    <w:p w14:paraId="79389047"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69D22BC2"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In 2011,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{"citationItems":[{"id":"ITEM-1","itemData":{"DOI":"10.1093/elt/ccq093","ISSN":"09510893","abstract":"A major issue that continues to challenge language teachers is how to ensure that learners develop accuracy and complexity in their speaking, as well as fluency. Teachers know that too much corrective feedback (CF) can make learners reluctant to speak, while not enough may allow their errors to become entrenched. Furthermore, there is controversy over the effectiveness of recasts (the most common form of CF) in promoting acquisition. This article explores a methodology, 'Small Talk', which aims to resolve some of the tensions between the need to encourage truly communicative language use and the need to develop complexity and to bring focus on forms into the syllabus in ways that can be recognized as valid and relevant by both teachers and learners. It presents some preliminary research on the viability of this CF methodology premised on attention to, and arising from the needs of, the individual learner. © The Author 2011. Published by Oxford University Press; all rights reserved.","author":[{"dropping-particle":"","family":"Hunter","given":"James","non-dropping-particle":"","parse-names":false,"suffix":""}],"container-title":"ELT Journal","id":"ITEM-1","issue":"1","issued":{"date-parts":[["2011"]]},"page":"30-41","title":"'Small talk': Developing fluency, accuracy, and complexity in speaking","type":"article-journal","volume":"66"},"uris":["http://www.mendeley.com/documents/?uuid=9aaec582-8f80-422e-8ae7-f74f903b3d08"]}],"mendeley":{"formattedCitation":"(Hunter, 2011)","manualFormatting":"Hunter ","plainTextFormattedCitation":"(Hunter, 2011)","previouslyFormattedCitation":"(Hunter, 2011)"},"properties":{"noteIndex":0},"schema":"https://github.com/citation-style-language/schema/raw/master/csl-citation.json"}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 xml:space="preserve">Hunter </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wrote the study "Small Talk: Developing Fluency, Accuracy and Complexity in Speaking”. This article explores a small talk methodology that aims to resolve some tensions to encourage the use of truly communicative language in syllabus and learning sessions. In this observational study, students who are divided into groups to communicate using small talk without help from teachers. Each group is given an assignment to select a topic, prepare new questions and vocabulary to extend the interaction process. The results prove that small talk helps students to interact well in groups and strengthen communication skills.</w:t>
      </w:r>
    </w:p>
    <w:p w14:paraId="0AEA0864"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3FC4FD8C"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Another study that discusses small talk is titled "No Offense Guys": Some Ambiguous Functions of Small Talk and Politeness in Workplace Discourse</w:t>
      </w:r>
      <w:r w:rsidRPr="00787E30">
        <w:rPr>
          <w:rFonts w:asciiTheme="majorBidi" w:hAnsiTheme="majorBidi" w:cstheme="majorBidi"/>
          <w:i/>
          <w:iCs/>
          <w:sz w:val="24"/>
          <w:szCs w:val="24"/>
          <w:lang w:val="en"/>
        </w:rPr>
        <w:t xml:space="preserve">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{"citationItems":[{"id":"ITEM-1","itemData":{"author":[{"dropping-particle":"","family":"Valencia","given":"Diego","non-dropping-particle":"","parse-names":false,"suffix":""}],"container-title":"LCOM Papers","id":"ITEM-1","issued":{"date-parts":[["2009"]]},"page":"17-32","title":"“ No offense guys ”: Some ambiguous functions of small talk and politeness in workplace discourse","type":"article-journal","volume":"1"},"uris":["http://www.mendeley.com/documents/?uuid=6963a32c-662f-4c79-b721-1e84b0389e2e"]}],"mendeley":{"formattedCitation":"(Valencia, 2009)","plainTextFormattedCitation":"(Valencia, 2009)","previouslyFormattedCitation":"(Valencia, 2009)"},"properties":{"noteIndex":0},"schema":"https://github.com/citation-style-language/schema/raw/master/csl-citation.json"}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(Valencia, 2009)</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The study aims to analyze small talk that acts as a form of linguistic decency </w:t>
      </w:r>
      <w:proofErr w:type="gramStart"/>
      <w:r w:rsidRPr="00787E30">
        <w:rPr>
          <w:rFonts w:asciiTheme="majorBidi" w:hAnsiTheme="majorBidi" w:cstheme="majorBidi"/>
          <w:sz w:val="24"/>
          <w:szCs w:val="24"/>
          <w:lang w:val="en"/>
        </w:rPr>
        <w:t>in an effort to</w:t>
      </w:r>
      <w:proofErr w:type="gramEnd"/>
      <w:r w:rsidRPr="00787E30">
        <w:rPr>
          <w:rFonts w:asciiTheme="majorBidi" w:hAnsiTheme="majorBidi" w:cstheme="majorBidi"/>
          <w:sz w:val="24"/>
          <w:szCs w:val="24"/>
          <w:lang w:val="en"/>
        </w:rPr>
        <w:t xml:space="preserve"> build collaboration or unity in completing work in the workplace. The researchers presented a source of data that was taken from a meeting in Hong Kong. This qualitative study shows the results of the study that</w:t>
      </w:r>
      <w:r w:rsidRPr="00787E30">
        <w:rPr>
          <w:rFonts w:asciiTheme="majorBidi" w:hAnsiTheme="majorBidi" w:cstheme="majorBidi"/>
          <w:i/>
          <w:iCs/>
          <w:sz w:val="24"/>
          <w:szCs w:val="24"/>
          <w:lang w:val="en"/>
        </w:rPr>
        <w:t xml:space="preserve"> </w:t>
      </w:r>
      <w:r w:rsidRPr="00787E30">
        <w:rPr>
          <w:rFonts w:asciiTheme="majorBidi" w:hAnsiTheme="majorBidi" w:cstheme="majorBidi"/>
          <w:sz w:val="24"/>
          <w:szCs w:val="24"/>
          <w:lang w:val="en"/>
        </w:rPr>
        <w:t>small talk plays a role in making the workplace a harmonious and productive working environment.</w:t>
      </w:r>
    </w:p>
    <w:p w14:paraId="3FEA275D"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0CCCE437"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The next study is “Expertise in Everyday Nurse-Patient Conversations: The Importance of Small Talk”,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{"citationItems":[{"id":"ITEM-1","itemData":{"author":[{"dropping-particle":"","family":"Macdonald","given":"Lindsay M.","non-dropping-particle":"","parse-names":false,"suffix":""}],"id":"ITEM-1","issued":{"date-parts":[["2016"]]},"page":"1-9","title":"Expertise in Everyday Nurse-Patient Conversations: The Importance of Small Talk","type":"article-journal","volume":"3"},"uris":["http://www.mendeley.com/documents/?uuid=1d78fd47-4179-489c-8742-96825f8e057f"]}],"mendeley":{"formattedCitation":"(Macdonald, 2016)","plainTextFormattedCitation":"(Macdonald, 2016)","previouslyFormattedCitation":"(Macdonald, 2016)"},"properties":{"noteIndex":0},"schema":"https://github.com/citation-style-language/schema/raw/master/csl-citation.json"}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(Macdonald, 2016)</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This qualitative study revolves around the importance of small talk</w:t>
      </w:r>
      <w:r w:rsidRPr="00787E30">
        <w:rPr>
          <w:rFonts w:asciiTheme="majorBidi" w:hAnsiTheme="majorBidi" w:cstheme="majorBidi"/>
          <w:i/>
          <w:iCs/>
          <w:sz w:val="24"/>
          <w:szCs w:val="24"/>
          <w:lang w:val="en"/>
        </w:rPr>
        <w:t xml:space="preserve"> </w:t>
      </w:r>
      <w:r w:rsidRPr="00787E30">
        <w:rPr>
          <w:rFonts w:asciiTheme="majorBidi" w:hAnsiTheme="majorBidi" w:cstheme="majorBidi"/>
          <w:sz w:val="24"/>
          <w:szCs w:val="24"/>
          <w:lang w:val="en"/>
        </w:rPr>
        <w:t>in communication between nurses and patients. Researchers conducted this study to research the characteristics of effective communication. The conversation between the nurse and the patient is recorded in audio form as a primary source. Then, the researchers interviewed the nurses using semi-structural questions to obtain secondary data. The findings of the study prove that small talk provides benefits to nurses in terms of the effectiveness of communication with patients and makes it easier for nurses to obtain patient information as well as building close relationships.  Small talk also helps nurses to achieve goals such as facilitating the patient's affairs and forging a whole bond.</w:t>
      </w:r>
    </w:p>
    <w:p w14:paraId="7CA9F48A"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5BC5CFCA" w14:textId="60D3BE64"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{"citationItems":[{"id":"ITEM-1","itemData":{"DOI":"10.6007/ijarbss/v11-i4/9836","author":[{"dropping-particle":"","family":"Low","given":"Hiang Loon","non-dropping-particle":"","parse-names":false,"suffix":""}],"container-title":"International Journal of Academic Research in Business and Social Sciences","id":"ITEM-1","issue":"4","issued":{"date-parts":[["2021"]]},"page":"1371-1383","title":"Developing the Mandarin e-Module of “Small Talk at Workplace” for MFL learners in Malaysia","type":"article-journal","volume":"11"},"uris":["http://www.mendeley.com/documents/?uuid=7baea597-0b31-4c7b-a60c-fdbe687aa2eb"]}],"mendeley":{"formattedCitation":"(Low, 2021)","manualFormatting":"Low (2021)","plainTextFormattedCitation":"(Low, 2021)","previouslyFormattedCitation":"(Low, 2021)"},"properties":{"noteIndex":0},"schema":"https://github.com/citation-style-language/schema/raw/master/csl-citation.json"}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Low (2021)</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conducted a study in the development of small talk e-modules for Mandarin in a workplace context. Module development is carried out with the development research design and ADDIE model. The e-module uses video clips and </w:t>
      </w:r>
      <w:r w:rsidR="001E64A4" w:rsidRPr="00787E30">
        <w:rPr>
          <w:rFonts w:asciiTheme="majorBidi" w:hAnsiTheme="majorBidi" w:cstheme="majorBidi"/>
          <w:sz w:val="24"/>
          <w:szCs w:val="24"/>
          <w:lang w:val="en"/>
        </w:rPr>
        <w:t>PowToon</w:t>
      </w:r>
      <w:r w:rsidRPr="00787E30">
        <w:rPr>
          <w:rFonts w:asciiTheme="majorBidi" w:hAnsiTheme="majorBidi" w:cstheme="majorBidi"/>
          <w:sz w:val="24"/>
          <w:szCs w:val="24"/>
          <w:lang w:val="en"/>
        </w:rPr>
        <w:t xml:space="preserve"> to present examples of small talk at work.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{"citationItems":[{"id":"ITEM-1","itemData":{"abstract":"The purpose of this study was to determine whether it is feasible to teach adult second language learners in instructional settings how to make small talk in a pragmatically appropriate manner. Making small talk is a way to express friendliness in English. It creates stronger social bonds between people (Laver, 1975; Malinowski, 1923). Newcomers can experience difficulty becoming socially integrated when they are not familiar with expected rituals, including how to make small talk. This study’s intervention was seven lessons on making small talk delivered to five adult learners of English in the greater Toronto area. The study’s data came from small talk interactions between participants and an actor. Learner performance on small talk measures improved after the intervention, interactions were shorter, and participants used a wider variety of common ground strategies including telling more stories. Implications for educators and policymakers include prioritizing the pragmatic competence of adult English learners.","author":[{"dropping-particle":"","family":"Djuric","given":"Miya","non-dropping-particle":"","parse-names":false,"suffix":""}],"id":"ITEM-1","issued":{"date-parts":[["2021"]]},"publisher":"University of Toronto","title":"Revealing the Secrets of Small Talk : Can Adult Language Learners Be Taught This Sociolinguistic Skill?","type":"thesis"},"uris":["http://www.mendeley.com/documents/?uuid=c36e2fa1-d1ce-4cae-8ffe-a51561ec73f3"]}],"mendeley":{"formattedCitation":"(Djuric, 2021)","manualFormatting":"Djuric (2021)","plainTextFormattedCitation":"(Djuric, 2021)","previouslyFormattedCitation":"(Djuric, 2021)"},"properties":{"noteIndex":0},"schema":"https://github.com/citation-style-language/schema/raw/master/csl-citation.json"}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Djuric (2021)</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xml:space="preserve"> also conducted a study to identify how adult language learners can learn small talk to improve their communication. The study found learners who received small talk learning improved their achievement in small talk use and were able to use various forms of small talk learned in their communication.</w:t>
      </w:r>
    </w:p>
    <w:p w14:paraId="6D30BBB3"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4D81BB0B" w14:textId="4EC16AF3" w:rsidR="00342FE1" w:rsidRPr="00787E30"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rPr>
      </w:pPr>
      <w:r w:rsidRPr="00787E30">
        <w:rPr>
          <w:rFonts w:asciiTheme="majorBidi" w:hAnsiTheme="majorBidi" w:cstheme="majorBidi"/>
          <w:sz w:val="24"/>
          <w:szCs w:val="24"/>
          <w:lang w:val="en"/>
        </w:rPr>
        <w:t xml:space="preserve">Based on previous studies that have been done, it was found that small talk studies have been conducted with a lot of diversity in terms of study focus, study methods and small talk data analysis methods. Even so, there is a lack in terms of small talk studies for the Arab community.  Similarly, cross-cultural studies involving the Arab and Malay communities are still not widely explored. Hence, it is hoped that this study will further strengthen knowledge in areas that study small talk such as communication, </w:t>
      </w:r>
      <w:proofErr w:type="gramStart"/>
      <w:r w:rsidRPr="00787E30">
        <w:rPr>
          <w:rFonts w:asciiTheme="majorBidi" w:hAnsiTheme="majorBidi" w:cstheme="majorBidi"/>
          <w:sz w:val="24"/>
          <w:szCs w:val="24"/>
          <w:lang w:val="en"/>
        </w:rPr>
        <w:t>sociolinguistic</w:t>
      </w:r>
      <w:proofErr w:type="gramEnd"/>
      <w:r w:rsidRPr="00787E30">
        <w:rPr>
          <w:rFonts w:asciiTheme="majorBidi" w:hAnsiTheme="majorBidi" w:cstheme="majorBidi"/>
          <w:sz w:val="24"/>
          <w:szCs w:val="24"/>
          <w:lang w:val="en"/>
        </w:rPr>
        <w:t xml:space="preserve"> and culture. </w:t>
      </w:r>
    </w:p>
    <w:p w14:paraId="04F186AB" w14:textId="77777777" w:rsidR="00342FE1" w:rsidRPr="00787E30" w:rsidRDefault="00342FE1" w:rsidP="00787E30">
      <w:pPr>
        <w:pStyle w:val="ListParagraph"/>
        <w:shd w:val="clear" w:color="auto" w:fill="FFFFFF" w:themeFill="background1"/>
        <w:spacing w:after="0" w:line="240" w:lineRule="auto"/>
        <w:ind w:left="360" w:right="859" w:firstLine="360"/>
        <w:jc w:val="both"/>
        <w:rPr>
          <w:rFonts w:asciiTheme="majorBidi" w:hAnsiTheme="majorBidi" w:cstheme="majorBidi"/>
          <w:sz w:val="24"/>
          <w:szCs w:val="24"/>
        </w:rPr>
      </w:pPr>
    </w:p>
    <w:p w14:paraId="40C7F04A" w14:textId="0826E860" w:rsidR="00342FE1" w:rsidRPr="00787E30" w:rsidRDefault="00342FE1" w:rsidP="00787E30">
      <w:pPr>
        <w:pStyle w:val="Heading1"/>
        <w:numPr>
          <w:ilvl w:val="0"/>
          <w:numId w:val="0"/>
        </w:numPr>
        <w:shd w:val="clear" w:color="auto" w:fill="FFFFFF" w:themeFill="background1"/>
        <w:spacing w:before="0" w:after="0"/>
        <w:ind w:left="720" w:right="859" w:hanging="720"/>
        <w:jc w:val="both"/>
        <w:rPr>
          <w:rFonts w:asciiTheme="majorBidi" w:hAnsiTheme="majorBidi"/>
          <w:sz w:val="24"/>
          <w:szCs w:val="24"/>
        </w:rPr>
      </w:pPr>
      <w:r w:rsidRPr="00787E30">
        <w:rPr>
          <w:rFonts w:asciiTheme="majorBidi" w:hAnsiTheme="majorBidi"/>
          <w:sz w:val="24"/>
          <w:szCs w:val="24"/>
          <w:lang w:val="en"/>
        </w:rPr>
        <w:t>METHODOLOGY</w:t>
      </w:r>
    </w:p>
    <w:p w14:paraId="425642FE" w14:textId="77777777" w:rsidR="00AC67FE" w:rsidRPr="00AC67FE" w:rsidRDefault="00AC67FE" w:rsidP="00AC67FE">
      <w:pPr>
        <w:shd w:val="clear" w:color="auto" w:fill="FFFFFF" w:themeFill="background1"/>
        <w:ind w:right="46"/>
        <w:jc w:val="both"/>
        <w:rPr>
          <w:rFonts w:asciiTheme="majorBidi" w:hAnsiTheme="majorBidi" w:cstheme="majorBidi"/>
          <w:sz w:val="24"/>
          <w:szCs w:val="24"/>
        </w:rPr>
      </w:pPr>
    </w:p>
    <w:p w14:paraId="515A1A21" w14:textId="326BA46E" w:rsidR="00342FE1" w:rsidRPr="00787E30"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rPr>
      </w:pPr>
      <w:r w:rsidRPr="00787E30">
        <w:rPr>
          <w:rFonts w:asciiTheme="majorBidi" w:hAnsiTheme="majorBidi" w:cstheme="majorBidi"/>
          <w:sz w:val="24"/>
          <w:szCs w:val="24"/>
          <w:lang w:val="en"/>
        </w:rPr>
        <w:t>The study is descriptive in nature and uses a qualitative approach. Researchers also use content analysis methods in data collection and analysis. The small talk comparison between the Arab and Malay communities was done through Arabic drama and Malay drama.  The Arabic drama used in this study is a Lebanese drama that uses standard Arabic (</w:t>
      </w:r>
      <w:proofErr w:type="spellStart"/>
      <w:r w:rsidRPr="00787E30">
        <w:rPr>
          <w:rFonts w:asciiTheme="majorBidi" w:hAnsiTheme="majorBidi" w:cstheme="majorBidi"/>
          <w:sz w:val="24"/>
          <w:szCs w:val="24"/>
          <w:lang w:val="en"/>
        </w:rPr>
        <w:t>أوراق</w:t>
      </w:r>
      <w:proofErr w:type="spellEnd"/>
      <w:r w:rsidRPr="00787E30">
        <w:rPr>
          <w:rFonts w:asciiTheme="majorBidi" w:hAnsiTheme="majorBidi" w:cstheme="majorBidi"/>
          <w:sz w:val="24"/>
          <w:szCs w:val="24"/>
          <w:lang w:val="en"/>
        </w:rPr>
        <w:t xml:space="preserve"> </w:t>
      </w:r>
      <w:proofErr w:type="spellStart"/>
      <w:r w:rsidRPr="00787E30">
        <w:rPr>
          <w:rFonts w:asciiTheme="majorBidi" w:hAnsiTheme="majorBidi" w:cstheme="majorBidi"/>
          <w:sz w:val="24"/>
          <w:szCs w:val="24"/>
          <w:lang w:val="en"/>
        </w:rPr>
        <w:t>الزمن</w:t>
      </w:r>
      <w:proofErr w:type="spellEnd"/>
      <w:r w:rsidRPr="00787E30">
        <w:rPr>
          <w:rFonts w:asciiTheme="majorBidi" w:hAnsiTheme="majorBidi" w:cstheme="majorBidi"/>
          <w:sz w:val="24"/>
          <w:szCs w:val="24"/>
          <w:lang w:val="en"/>
        </w:rPr>
        <w:t xml:space="preserve"> </w:t>
      </w:r>
      <w:proofErr w:type="spellStart"/>
      <w:r w:rsidRPr="00787E30">
        <w:rPr>
          <w:rFonts w:asciiTheme="majorBidi" w:hAnsiTheme="majorBidi" w:cstheme="majorBidi"/>
          <w:sz w:val="24"/>
          <w:szCs w:val="24"/>
          <w:lang w:val="en"/>
        </w:rPr>
        <w:t>المر</w:t>
      </w:r>
      <w:proofErr w:type="spellEnd"/>
      <w:r w:rsidRPr="00787E30">
        <w:rPr>
          <w:rFonts w:asciiTheme="majorBidi" w:hAnsiTheme="majorBidi" w:cstheme="majorBidi"/>
          <w:sz w:val="24"/>
          <w:szCs w:val="24"/>
          <w:lang w:val="en"/>
        </w:rPr>
        <w:t xml:space="preserve">). Arabic small talk expression data is collected from episodes 1-5 that span 216 minutes. For Malay dramas, researchers used Nur2 drama from episodes 1 to 5 for 206 minutes.  Data collection begins with immersing and understanding small talk conversation, transcribing data, and transferring into Microsoft </w:t>
      </w:r>
      <w:r w:rsidR="001E64A4" w:rsidRPr="00787E30">
        <w:rPr>
          <w:rFonts w:asciiTheme="majorBidi" w:hAnsiTheme="majorBidi" w:cstheme="majorBidi"/>
          <w:sz w:val="24"/>
          <w:szCs w:val="24"/>
          <w:lang w:val="en"/>
        </w:rPr>
        <w:t>Excel</w:t>
      </w:r>
      <w:r w:rsidRPr="00787E30">
        <w:rPr>
          <w:rFonts w:asciiTheme="majorBidi" w:hAnsiTheme="majorBidi" w:cstheme="majorBidi"/>
          <w:sz w:val="24"/>
          <w:szCs w:val="24"/>
          <w:lang w:val="en"/>
        </w:rPr>
        <w:t xml:space="preserve">. Data analysis, on the other hand, is carried out by developing themes for small talk based on communication phase (beginning, middle and ending), coding the data and repeated revisions. Researchers use Atlas </w:t>
      </w:r>
      <w:proofErr w:type="spellStart"/>
      <w:r w:rsidRPr="00787E30">
        <w:rPr>
          <w:rFonts w:asciiTheme="majorBidi" w:hAnsiTheme="majorBidi" w:cstheme="majorBidi"/>
          <w:sz w:val="24"/>
          <w:szCs w:val="24"/>
          <w:lang w:val="en"/>
        </w:rPr>
        <w:t>ti</w:t>
      </w:r>
      <w:proofErr w:type="spellEnd"/>
      <w:r w:rsidRPr="00787E30">
        <w:rPr>
          <w:rFonts w:asciiTheme="majorBidi" w:hAnsiTheme="majorBidi" w:cstheme="majorBidi"/>
          <w:sz w:val="24"/>
          <w:szCs w:val="24"/>
          <w:lang w:val="en"/>
        </w:rPr>
        <w:t xml:space="preserve"> V9 software to analyze the data.</w:t>
      </w:r>
    </w:p>
    <w:p w14:paraId="08A93643" w14:textId="77777777" w:rsidR="00342FE1" w:rsidRPr="00787E30" w:rsidRDefault="00342FE1" w:rsidP="00787E30">
      <w:pPr>
        <w:pStyle w:val="ListParagraph"/>
        <w:shd w:val="clear" w:color="auto" w:fill="FFFFFF" w:themeFill="background1"/>
        <w:spacing w:after="0" w:line="240" w:lineRule="auto"/>
        <w:ind w:left="0" w:right="859" w:firstLine="720"/>
        <w:jc w:val="both"/>
        <w:rPr>
          <w:rFonts w:asciiTheme="majorBidi" w:hAnsiTheme="majorBidi" w:cstheme="majorBidi"/>
          <w:sz w:val="24"/>
          <w:szCs w:val="24"/>
        </w:rPr>
      </w:pPr>
    </w:p>
    <w:p w14:paraId="5E936CBF" w14:textId="77777777" w:rsidR="00342FE1" w:rsidRPr="00787E30" w:rsidRDefault="00342FE1" w:rsidP="00787E30">
      <w:pPr>
        <w:pStyle w:val="ListParagraph"/>
        <w:shd w:val="clear" w:color="auto" w:fill="FFFFFF" w:themeFill="background1"/>
        <w:spacing w:after="0" w:line="240" w:lineRule="auto"/>
        <w:ind w:left="0" w:right="859" w:firstLine="720"/>
        <w:jc w:val="both"/>
        <w:rPr>
          <w:rFonts w:asciiTheme="majorBidi" w:hAnsiTheme="majorBidi" w:cstheme="majorBidi"/>
          <w:sz w:val="24"/>
          <w:szCs w:val="24"/>
        </w:rPr>
      </w:pPr>
    </w:p>
    <w:p w14:paraId="58BFD55E" w14:textId="77777777" w:rsidR="00342FE1" w:rsidRPr="00787E30" w:rsidRDefault="00342FE1" w:rsidP="00787E30">
      <w:pPr>
        <w:pStyle w:val="ListParagraph"/>
        <w:shd w:val="clear" w:color="auto" w:fill="FFFFFF" w:themeFill="background1"/>
        <w:spacing w:after="0" w:line="240" w:lineRule="auto"/>
        <w:ind w:left="0" w:right="859" w:firstLine="720"/>
        <w:jc w:val="both"/>
        <w:rPr>
          <w:rFonts w:asciiTheme="majorBidi" w:hAnsiTheme="majorBidi" w:cstheme="majorBidi"/>
          <w:sz w:val="24"/>
          <w:szCs w:val="24"/>
        </w:rPr>
      </w:pPr>
    </w:p>
    <w:p w14:paraId="52696C43" w14:textId="56ED32FC" w:rsidR="00342FE1" w:rsidRPr="00787E30" w:rsidRDefault="00342FE1" w:rsidP="00787E30">
      <w:pPr>
        <w:pStyle w:val="Heading1"/>
        <w:numPr>
          <w:ilvl w:val="0"/>
          <w:numId w:val="0"/>
        </w:numPr>
        <w:shd w:val="clear" w:color="auto" w:fill="FFFFFF" w:themeFill="background1"/>
        <w:spacing w:before="0" w:after="0"/>
        <w:ind w:left="720" w:right="859" w:hanging="720"/>
        <w:jc w:val="both"/>
        <w:rPr>
          <w:rFonts w:asciiTheme="majorBidi" w:hAnsiTheme="majorBidi"/>
          <w:sz w:val="24"/>
          <w:szCs w:val="24"/>
        </w:rPr>
      </w:pPr>
      <w:r w:rsidRPr="00787E30">
        <w:rPr>
          <w:rFonts w:asciiTheme="majorBidi" w:hAnsiTheme="majorBidi"/>
          <w:sz w:val="24"/>
          <w:szCs w:val="24"/>
          <w:lang w:val="en"/>
        </w:rPr>
        <w:t>DATA ANALYSIS</w:t>
      </w:r>
    </w:p>
    <w:p w14:paraId="699BC573" w14:textId="77777777" w:rsidR="00AC67FE" w:rsidRPr="00AC67FE" w:rsidRDefault="00AC67FE" w:rsidP="00AC67FE">
      <w:pPr>
        <w:shd w:val="clear" w:color="auto" w:fill="FFFFFF" w:themeFill="background1"/>
        <w:ind w:right="46"/>
        <w:jc w:val="both"/>
        <w:rPr>
          <w:rFonts w:asciiTheme="majorBidi" w:hAnsiTheme="majorBidi" w:cstheme="majorBidi"/>
          <w:sz w:val="24"/>
          <w:szCs w:val="24"/>
          <w:lang w:val="en"/>
        </w:rPr>
      </w:pPr>
    </w:p>
    <w:p w14:paraId="75317CB8" w14:textId="25A943D3" w:rsidR="00342FE1" w:rsidRPr="00787E30"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rPr>
      </w:pPr>
      <w:r w:rsidRPr="00787E30">
        <w:rPr>
          <w:rFonts w:asciiTheme="majorBidi" w:hAnsiTheme="majorBidi" w:cstheme="majorBidi"/>
          <w:sz w:val="24"/>
          <w:szCs w:val="24"/>
          <w:lang w:val="en"/>
        </w:rPr>
        <w:t>As has been explained, small talk means informal conversations about what is considered unimportant. Using the content analysis method, the researchers analyzed data showing the function of small talk in the Arab and Malay communities through the Arabic drama "</w:t>
      </w:r>
      <w:proofErr w:type="spellStart"/>
      <w:r w:rsidRPr="00787E30">
        <w:rPr>
          <w:rFonts w:asciiTheme="majorBidi" w:hAnsiTheme="majorBidi" w:cstheme="majorBidi"/>
          <w:sz w:val="24"/>
          <w:szCs w:val="24"/>
          <w:lang w:val="en"/>
        </w:rPr>
        <w:t>أوراق</w:t>
      </w:r>
      <w:proofErr w:type="spellEnd"/>
      <w:r w:rsidRPr="00787E30">
        <w:rPr>
          <w:rFonts w:asciiTheme="majorBidi" w:hAnsiTheme="majorBidi" w:cstheme="majorBidi"/>
          <w:sz w:val="24"/>
          <w:szCs w:val="24"/>
          <w:lang w:val="en"/>
        </w:rPr>
        <w:t xml:space="preserve"> </w:t>
      </w:r>
      <w:proofErr w:type="spellStart"/>
      <w:r w:rsidRPr="00787E30">
        <w:rPr>
          <w:rFonts w:asciiTheme="majorBidi" w:hAnsiTheme="majorBidi" w:cstheme="majorBidi"/>
          <w:sz w:val="24"/>
          <w:szCs w:val="24"/>
          <w:lang w:val="en"/>
        </w:rPr>
        <w:t>الزمن</w:t>
      </w:r>
      <w:proofErr w:type="spellEnd"/>
      <w:r w:rsidRPr="00787E30">
        <w:rPr>
          <w:rFonts w:asciiTheme="majorBidi" w:hAnsiTheme="majorBidi" w:cstheme="majorBidi"/>
          <w:sz w:val="24"/>
          <w:szCs w:val="24"/>
          <w:lang w:val="en"/>
        </w:rPr>
        <w:t xml:space="preserve"> </w:t>
      </w:r>
      <w:proofErr w:type="spellStart"/>
      <w:r w:rsidRPr="00787E30">
        <w:rPr>
          <w:rFonts w:asciiTheme="majorBidi" w:hAnsiTheme="majorBidi" w:cstheme="majorBidi"/>
          <w:sz w:val="24"/>
          <w:szCs w:val="24"/>
          <w:lang w:val="en"/>
        </w:rPr>
        <w:t>المر</w:t>
      </w:r>
      <w:proofErr w:type="spellEnd"/>
      <w:r w:rsidRPr="00787E30">
        <w:rPr>
          <w:rFonts w:asciiTheme="majorBidi" w:hAnsiTheme="majorBidi" w:cstheme="majorBidi"/>
          <w:sz w:val="24"/>
          <w:szCs w:val="24"/>
          <w:lang w:val="en"/>
        </w:rPr>
        <w:t xml:space="preserve">" and the Malay drama "Nur 2". Under the category of small talk functions  in the communication of the Arab and Malay communities, the small talk expression  is coded based on the division of communication phases (beginning, middle and ending) as proposed by </w:t>
      </w:r>
      <w:r w:rsidRPr="00787E30">
        <w:rPr>
          <w:rFonts w:asciiTheme="majorBidi" w:hAnsiTheme="majorBidi" w:cstheme="majorBidi"/>
          <w:sz w:val="24"/>
          <w:szCs w:val="24"/>
          <w:lang w:val="en"/>
        </w:rPr>
        <w:fldChar w:fldCharType="begin" w:fldLock="1"/>
      </w:r>
      <w:r w:rsidRPr="00787E30">
        <w:rPr>
          <w:rFonts w:asciiTheme="majorBidi" w:hAnsiTheme="majorBidi" w:cstheme="majorBidi"/>
          <w:sz w:val="24"/>
          <w:szCs w:val="24"/>
          <w:lang w:val="en"/>
        </w:rPr>
        <w:instrText>ADDIN CSL_CITATION {"citationItems":[{"id":"ITEM-1","itemData":{"DOI":"doi:10.1515/9783110907643.215","abstract":"The term \"phatic communion\" is widely accepted in Malinowski's original definition as \"a type of speech in which ties of union are created by a mere exchange of words\" (Ogden and Richards 1923: 315). When Malinowski invented the term, he crystallized a conceptual area that had been previously amorphous, and the analysis of the different functions of language took a step further forward. However, as often happens when a label and a definition are first supplied for a new conceptual area, the very act of identification has seemed to inhibit further enquiry. Malinow- ski's view on the function of phatic communion has been echoed by almost all writers who have touched on the subject since 1923. A typical formulation is that of Lyons, who says that phatic communion \"serves to establish and maintain a feeling of social solidarity and well-being\" (Lyons 1968: 417).","author":[{"dropping-particle":"","family":"Laver","given":"John","non-dropping-particle":"","parse-names":false,"suffix":""}],"container-title":"Organization of Behaviour in Face-to-Face Interaction","editor":[{"dropping-particle":"","family":"Adam Kendon, Richard M. Harris","given":"Mary Ritchie Key","non-dropping-particle":"","parse-names":false,"suffix":""}],"id":"ITEM-1","issued":{"date-parts":[["1975"]]},"page":"215-238","publisher":"The Hague: Mouton","title":"Communicative Functions of Phatic Communion","type":"chapter"},"uris":["http://www.mendeley.com/documents/?uuid=06d5368b-f705-4ca1-ba80-3f4f3be2f0a5"]}],"mendeley":{"formattedCitation":"(Laver, 1975)","manualFormatting":"Laver (1975)","plainTextFormattedCitation":"(Laver, 1975)","previouslyFormattedCitation":"(Laver, 1975)"},"properties":{"noteIndex":0},"schema":"https://github.com/citation-style-language/schema/raw/master/csl-citation.json"}</w:instrText>
      </w:r>
      <w:r w:rsidRPr="00787E30">
        <w:rPr>
          <w:rFonts w:asciiTheme="majorBidi" w:hAnsiTheme="majorBidi" w:cstheme="majorBidi"/>
          <w:sz w:val="24"/>
          <w:szCs w:val="24"/>
          <w:lang w:val="en"/>
        </w:rPr>
        <w:fldChar w:fldCharType="separate"/>
      </w:r>
      <w:r w:rsidRPr="00787E30">
        <w:rPr>
          <w:rFonts w:asciiTheme="majorBidi" w:hAnsiTheme="majorBidi" w:cstheme="majorBidi"/>
          <w:noProof/>
          <w:sz w:val="24"/>
          <w:szCs w:val="24"/>
          <w:lang w:val="en"/>
        </w:rPr>
        <w:t>Laver (1975)</w:t>
      </w:r>
      <w:r w:rsidRPr="00787E30">
        <w:rPr>
          <w:rFonts w:asciiTheme="majorBidi" w:hAnsiTheme="majorBidi" w:cstheme="majorBidi"/>
          <w:sz w:val="24"/>
          <w:szCs w:val="24"/>
          <w:lang w:val="en"/>
        </w:rPr>
        <w:fldChar w:fldCharType="end"/>
      </w:r>
      <w:r w:rsidRPr="00787E30">
        <w:rPr>
          <w:rFonts w:asciiTheme="majorBidi" w:hAnsiTheme="majorBidi" w:cstheme="majorBidi"/>
          <w:sz w:val="24"/>
          <w:szCs w:val="24"/>
          <w:lang w:val="en"/>
        </w:rPr>
        <w:t>. The data of this study generated 91 small Arabic talk and 100 small Malay talk. Here is an example of the small talk usage function that was collected from this study:</w:t>
      </w:r>
    </w:p>
    <w:p w14:paraId="068A825A" w14:textId="77777777" w:rsidR="00342FE1" w:rsidRPr="00787E30" w:rsidRDefault="00342FE1" w:rsidP="00787E30">
      <w:pPr>
        <w:shd w:val="clear" w:color="auto" w:fill="FFFFFF" w:themeFill="background1"/>
        <w:ind w:right="859" w:firstLine="284"/>
        <w:contextualSpacing/>
        <w:jc w:val="both"/>
        <w:rPr>
          <w:rFonts w:asciiTheme="majorBidi" w:hAnsiTheme="majorBidi" w:cstheme="majorBidi"/>
          <w:sz w:val="24"/>
          <w:szCs w:val="24"/>
        </w:rPr>
      </w:pPr>
    </w:p>
    <w:p w14:paraId="0AB77291" w14:textId="0C3040D6" w:rsidR="00342FE1" w:rsidRPr="00787E30" w:rsidRDefault="00793F55" w:rsidP="00787E30">
      <w:pPr>
        <w:pStyle w:val="Heading3"/>
        <w:numPr>
          <w:ilvl w:val="0"/>
          <w:numId w:val="0"/>
        </w:numPr>
        <w:shd w:val="clear" w:color="auto" w:fill="FFFFFF" w:themeFill="background1"/>
        <w:spacing w:before="0" w:after="0"/>
        <w:jc w:val="both"/>
        <w:rPr>
          <w:rStyle w:val="Heading3Char"/>
          <w:rFonts w:asciiTheme="majorBidi" w:hAnsiTheme="majorBidi"/>
          <w:sz w:val="24"/>
          <w:szCs w:val="24"/>
        </w:rPr>
      </w:pPr>
      <w:r>
        <w:rPr>
          <w:rStyle w:val="Heading3Char"/>
          <w:rFonts w:asciiTheme="majorBidi" w:hAnsiTheme="majorBidi"/>
          <w:sz w:val="24"/>
          <w:szCs w:val="24"/>
          <w:lang w:val="en"/>
        </w:rPr>
        <w:t>1.</w:t>
      </w:r>
      <w:r w:rsidR="00342FE1" w:rsidRPr="00787E30">
        <w:rPr>
          <w:rStyle w:val="Heading3Char"/>
          <w:rFonts w:asciiTheme="majorBidi" w:hAnsiTheme="majorBidi"/>
          <w:sz w:val="24"/>
          <w:szCs w:val="24"/>
          <w:lang w:val="en"/>
        </w:rPr>
        <w:t xml:space="preserve"> Small </w:t>
      </w:r>
      <w:r w:rsidR="00787E30" w:rsidRPr="00787E30">
        <w:rPr>
          <w:rStyle w:val="Heading3Char"/>
          <w:rFonts w:asciiTheme="majorBidi" w:hAnsiTheme="majorBidi"/>
          <w:sz w:val="24"/>
          <w:szCs w:val="24"/>
          <w:lang w:val="en"/>
        </w:rPr>
        <w:t>T</w:t>
      </w:r>
      <w:r w:rsidR="00342FE1" w:rsidRPr="00787E30">
        <w:rPr>
          <w:rStyle w:val="Heading3Char"/>
          <w:rFonts w:asciiTheme="majorBidi" w:hAnsiTheme="majorBidi"/>
          <w:sz w:val="24"/>
          <w:szCs w:val="24"/>
          <w:lang w:val="en"/>
        </w:rPr>
        <w:t>alk</w:t>
      </w:r>
      <w:r w:rsidR="00342FE1" w:rsidRPr="00787E30">
        <w:rPr>
          <w:rFonts w:asciiTheme="majorBidi" w:hAnsiTheme="majorBidi"/>
          <w:sz w:val="24"/>
          <w:szCs w:val="24"/>
          <w:lang w:val="en"/>
        </w:rPr>
        <w:t xml:space="preserve"> </w:t>
      </w:r>
      <w:r w:rsidR="00787E30" w:rsidRPr="00787E30">
        <w:rPr>
          <w:rFonts w:asciiTheme="majorBidi" w:hAnsiTheme="majorBidi"/>
          <w:b w:val="0"/>
          <w:bCs w:val="0"/>
          <w:sz w:val="24"/>
          <w:szCs w:val="24"/>
          <w:lang w:val="en"/>
        </w:rPr>
        <w:t>F</w:t>
      </w:r>
      <w:r w:rsidR="00342FE1" w:rsidRPr="00787E30">
        <w:rPr>
          <w:rFonts w:asciiTheme="majorBidi" w:hAnsiTheme="majorBidi"/>
          <w:b w:val="0"/>
          <w:bCs w:val="0"/>
          <w:sz w:val="24"/>
          <w:szCs w:val="24"/>
          <w:lang w:val="en"/>
        </w:rPr>
        <w:t>unction</w:t>
      </w:r>
      <w:r w:rsidR="00342FE1" w:rsidRPr="00787E30">
        <w:rPr>
          <w:rFonts w:asciiTheme="majorBidi" w:hAnsiTheme="majorBidi"/>
          <w:sz w:val="24"/>
          <w:szCs w:val="24"/>
          <w:lang w:val="en"/>
        </w:rPr>
        <w:t xml:space="preserve"> </w:t>
      </w:r>
      <w:r w:rsidR="00342FE1" w:rsidRPr="00787E30">
        <w:rPr>
          <w:rStyle w:val="Heading3Char"/>
          <w:rFonts w:asciiTheme="majorBidi" w:hAnsiTheme="majorBidi"/>
          <w:sz w:val="24"/>
          <w:szCs w:val="24"/>
          <w:lang w:val="en"/>
        </w:rPr>
        <w:t>in Arabic drama "</w:t>
      </w:r>
      <w:proofErr w:type="spellStart"/>
      <w:r w:rsidR="00342FE1" w:rsidRPr="00787E30">
        <w:rPr>
          <w:rStyle w:val="Heading3Char"/>
          <w:rFonts w:asciiTheme="majorBidi" w:hAnsiTheme="majorBidi"/>
          <w:sz w:val="24"/>
          <w:szCs w:val="24"/>
          <w:lang w:val="en"/>
        </w:rPr>
        <w:t>أوراق</w:t>
      </w:r>
      <w:proofErr w:type="spellEnd"/>
      <w:r w:rsidR="00342FE1" w:rsidRPr="00787E30">
        <w:rPr>
          <w:rStyle w:val="Heading3Char"/>
          <w:rFonts w:asciiTheme="majorBidi" w:hAnsiTheme="majorBidi"/>
          <w:sz w:val="24"/>
          <w:szCs w:val="24"/>
          <w:lang w:val="en"/>
        </w:rPr>
        <w:t xml:space="preserve"> </w:t>
      </w:r>
      <w:proofErr w:type="spellStart"/>
      <w:r w:rsidR="00342FE1" w:rsidRPr="00787E30">
        <w:rPr>
          <w:rStyle w:val="Heading3Char"/>
          <w:rFonts w:asciiTheme="majorBidi" w:hAnsiTheme="majorBidi"/>
          <w:sz w:val="24"/>
          <w:szCs w:val="24"/>
          <w:lang w:val="en"/>
        </w:rPr>
        <w:t>الزمن</w:t>
      </w:r>
      <w:proofErr w:type="spellEnd"/>
      <w:r w:rsidR="00342FE1" w:rsidRPr="00787E30">
        <w:rPr>
          <w:rStyle w:val="Heading3Char"/>
          <w:rFonts w:asciiTheme="majorBidi" w:hAnsiTheme="majorBidi"/>
          <w:sz w:val="24"/>
          <w:szCs w:val="24"/>
          <w:lang w:val="en"/>
        </w:rPr>
        <w:t xml:space="preserve"> </w:t>
      </w:r>
      <w:proofErr w:type="spellStart"/>
      <w:r w:rsidR="00342FE1" w:rsidRPr="00787E30">
        <w:rPr>
          <w:rStyle w:val="Heading3Char"/>
          <w:rFonts w:asciiTheme="majorBidi" w:hAnsiTheme="majorBidi"/>
          <w:sz w:val="24"/>
          <w:szCs w:val="24"/>
          <w:lang w:val="en"/>
        </w:rPr>
        <w:t>المر</w:t>
      </w:r>
      <w:proofErr w:type="spellEnd"/>
      <w:r w:rsidR="00342FE1" w:rsidRPr="00787E30">
        <w:rPr>
          <w:rStyle w:val="Heading3Char"/>
          <w:rFonts w:asciiTheme="majorBidi" w:hAnsiTheme="majorBidi"/>
          <w:sz w:val="24"/>
          <w:szCs w:val="24"/>
          <w:lang w:val="en"/>
        </w:rPr>
        <w:t>"</w:t>
      </w:r>
    </w:p>
    <w:p w14:paraId="3AB2DD2C" w14:textId="77777777" w:rsidR="00342FE1" w:rsidRPr="00787E30" w:rsidRDefault="00342FE1" w:rsidP="00787E30">
      <w:pPr>
        <w:pStyle w:val="Heading3"/>
        <w:numPr>
          <w:ilvl w:val="0"/>
          <w:numId w:val="0"/>
        </w:numPr>
        <w:shd w:val="clear" w:color="auto" w:fill="FFFFFF" w:themeFill="background1"/>
        <w:spacing w:before="0" w:after="0"/>
        <w:jc w:val="both"/>
        <w:rPr>
          <w:rStyle w:val="Heading3Char"/>
          <w:rFonts w:asciiTheme="majorBidi" w:hAnsiTheme="majorBidi"/>
          <w:sz w:val="24"/>
          <w:szCs w:val="24"/>
        </w:rPr>
      </w:pPr>
    </w:p>
    <w:p w14:paraId="7ADBB92C" w14:textId="77777777" w:rsidR="00342FE1" w:rsidRPr="00787E30" w:rsidRDefault="00342FE1" w:rsidP="00787E30">
      <w:pPr>
        <w:pStyle w:val="Heading3"/>
        <w:numPr>
          <w:ilvl w:val="0"/>
          <w:numId w:val="17"/>
        </w:numPr>
        <w:shd w:val="clear" w:color="auto" w:fill="FFFFFF" w:themeFill="background1"/>
        <w:spacing w:before="0" w:after="0"/>
        <w:jc w:val="both"/>
        <w:rPr>
          <w:rStyle w:val="Heading3Char"/>
          <w:rFonts w:asciiTheme="majorBidi" w:hAnsiTheme="majorBidi"/>
          <w:b/>
          <w:bCs/>
          <w:sz w:val="24"/>
          <w:szCs w:val="24"/>
        </w:rPr>
      </w:pPr>
      <w:r w:rsidRPr="00787E30">
        <w:rPr>
          <w:rStyle w:val="Heading3Char"/>
          <w:rFonts w:asciiTheme="majorBidi" w:hAnsiTheme="majorBidi"/>
          <w:sz w:val="24"/>
          <w:szCs w:val="24"/>
          <w:lang w:val="en"/>
        </w:rPr>
        <w:t>The function of small talk in the beginning phases of communication in the Arabic drama "</w:t>
      </w:r>
      <w:proofErr w:type="spellStart"/>
      <w:r w:rsidRPr="00787E30">
        <w:rPr>
          <w:rStyle w:val="Heading3Char"/>
          <w:rFonts w:asciiTheme="majorBidi" w:hAnsiTheme="majorBidi"/>
          <w:sz w:val="24"/>
          <w:szCs w:val="24"/>
          <w:lang w:val="en"/>
        </w:rPr>
        <w:t>أوراق</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الزمن</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المر</w:t>
      </w:r>
      <w:proofErr w:type="spellEnd"/>
      <w:r w:rsidRPr="00787E30">
        <w:rPr>
          <w:rStyle w:val="Heading3Char"/>
          <w:rFonts w:asciiTheme="majorBidi" w:hAnsiTheme="majorBidi"/>
          <w:sz w:val="24"/>
          <w:szCs w:val="24"/>
          <w:lang w:val="en"/>
        </w:rPr>
        <w:t xml:space="preserve">" </w:t>
      </w:r>
    </w:p>
    <w:p w14:paraId="5A5BC52B" w14:textId="77777777" w:rsidR="00342FE1" w:rsidRPr="00787E30" w:rsidRDefault="00342FE1" w:rsidP="00787E30">
      <w:pPr>
        <w:shd w:val="clear" w:color="auto" w:fill="FFFFFF" w:themeFill="background1"/>
        <w:jc w:val="both"/>
        <w:rPr>
          <w:rFonts w:asciiTheme="majorBidi" w:hAnsiTheme="majorBidi" w:cstheme="majorBidi"/>
          <w:sz w:val="24"/>
          <w:szCs w:val="24"/>
        </w:rPr>
      </w:pPr>
    </w:p>
    <w:p w14:paraId="0DA7E9F3" w14:textId="4C64E81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Table 1: Small talk function in the beginning phase</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
        <w:gridCol w:w="1533"/>
        <w:gridCol w:w="2364"/>
        <w:gridCol w:w="3331"/>
      </w:tblGrid>
      <w:tr w:rsidR="00342FE1" w:rsidRPr="00787E30" w14:paraId="6C0B2B4B" w14:textId="77777777" w:rsidTr="00E43A1C">
        <w:trPr>
          <w:jc w:val="center"/>
        </w:trPr>
        <w:tc>
          <w:tcPr>
            <w:tcW w:w="0" w:type="auto"/>
            <w:tcBorders>
              <w:top w:val="single" w:sz="4" w:space="0" w:color="auto"/>
              <w:bottom w:val="single" w:sz="4" w:space="0" w:color="auto"/>
            </w:tcBorders>
          </w:tcPr>
          <w:p w14:paraId="7DC6D542"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Arabic</w:t>
            </w:r>
          </w:p>
        </w:tc>
        <w:tc>
          <w:tcPr>
            <w:tcW w:w="0" w:type="auto"/>
            <w:tcBorders>
              <w:top w:val="single" w:sz="4" w:space="0" w:color="auto"/>
              <w:bottom w:val="single" w:sz="4" w:space="0" w:color="auto"/>
            </w:tcBorders>
          </w:tcPr>
          <w:p w14:paraId="4FF037D7"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English</w:t>
            </w:r>
          </w:p>
        </w:tc>
        <w:tc>
          <w:tcPr>
            <w:tcW w:w="0" w:type="auto"/>
            <w:tcBorders>
              <w:top w:val="single" w:sz="4" w:space="0" w:color="auto"/>
              <w:bottom w:val="single" w:sz="4" w:space="0" w:color="auto"/>
            </w:tcBorders>
          </w:tcPr>
          <w:p w14:paraId="4D9B1E7A"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Situation</w:t>
            </w:r>
          </w:p>
        </w:tc>
        <w:tc>
          <w:tcPr>
            <w:tcW w:w="0" w:type="auto"/>
            <w:tcBorders>
              <w:top w:val="single" w:sz="4" w:space="0" w:color="auto"/>
              <w:bottom w:val="single" w:sz="4" w:space="0" w:color="auto"/>
            </w:tcBorders>
          </w:tcPr>
          <w:p w14:paraId="52ED1353"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Function</w:t>
            </w:r>
          </w:p>
        </w:tc>
      </w:tr>
      <w:tr w:rsidR="00342FE1" w:rsidRPr="002138E3" w14:paraId="5A9A7C0B" w14:textId="77777777" w:rsidTr="00E43A1C">
        <w:trPr>
          <w:jc w:val="center"/>
        </w:trPr>
        <w:tc>
          <w:tcPr>
            <w:tcW w:w="0" w:type="auto"/>
            <w:tcBorders>
              <w:top w:val="single" w:sz="4" w:space="0" w:color="auto"/>
              <w:bottom w:val="single" w:sz="4" w:space="0" w:color="auto"/>
            </w:tcBorders>
          </w:tcPr>
          <w:p w14:paraId="0388DBC7" w14:textId="77777777" w:rsidR="00342FE1" w:rsidRPr="002138E3" w:rsidRDefault="00342FE1" w:rsidP="00787E30">
            <w:pPr>
              <w:shd w:val="clear" w:color="auto" w:fill="FFFFFF" w:themeFill="background1"/>
              <w:jc w:val="both"/>
              <w:rPr>
                <w:rFonts w:asciiTheme="majorBidi" w:hAnsiTheme="majorBidi" w:cstheme="majorBidi"/>
              </w:rPr>
            </w:pPr>
            <w:r w:rsidRPr="002138E3">
              <w:rPr>
                <w:rFonts w:asciiTheme="majorBidi" w:hAnsiTheme="majorBidi" w:cstheme="majorBidi"/>
                <w:rtl/>
              </w:rPr>
              <w:t>دكتور خليل:. تسافرين جميلة وتعودين أجمل دعيني أتأملك قليلا</w:t>
            </w:r>
          </w:p>
        </w:tc>
        <w:tc>
          <w:tcPr>
            <w:tcW w:w="0" w:type="auto"/>
            <w:tcBorders>
              <w:top w:val="single" w:sz="4" w:space="0" w:color="auto"/>
              <w:bottom w:val="single" w:sz="4" w:space="0" w:color="auto"/>
            </w:tcBorders>
          </w:tcPr>
          <w:p w14:paraId="34641AC4" w14:textId="77777777" w:rsidR="00342FE1" w:rsidRPr="002138E3" w:rsidRDefault="00342FE1" w:rsidP="00787E30">
            <w:pPr>
              <w:shd w:val="clear" w:color="auto" w:fill="FFFFFF" w:themeFill="background1"/>
              <w:jc w:val="both"/>
              <w:rPr>
                <w:rFonts w:asciiTheme="majorBidi" w:hAnsiTheme="majorBidi" w:cstheme="majorBidi"/>
                <w:i/>
                <w:iCs/>
              </w:rPr>
            </w:pPr>
            <w:r w:rsidRPr="002138E3">
              <w:rPr>
                <w:rFonts w:asciiTheme="majorBidi" w:hAnsiTheme="majorBidi" w:cstheme="majorBidi"/>
                <w:i/>
                <w:iCs/>
              </w:rPr>
              <w:t>Dr Khalil: Let me look at you a little. You’re pretty the time you travel, and even prettier when you come back</w:t>
            </w:r>
          </w:p>
        </w:tc>
        <w:tc>
          <w:tcPr>
            <w:tcW w:w="0" w:type="auto"/>
            <w:tcBorders>
              <w:top w:val="single" w:sz="4" w:space="0" w:color="auto"/>
              <w:bottom w:val="single" w:sz="4" w:space="0" w:color="auto"/>
            </w:tcBorders>
          </w:tcPr>
          <w:p w14:paraId="7F6390E3" w14:textId="77777777" w:rsidR="00342FE1" w:rsidRPr="002138E3" w:rsidRDefault="00342FE1" w:rsidP="00787E30">
            <w:pPr>
              <w:shd w:val="clear" w:color="auto" w:fill="FFFFFF" w:themeFill="background1"/>
              <w:tabs>
                <w:tab w:val="left" w:pos="360"/>
              </w:tabs>
              <w:contextualSpacing/>
              <w:jc w:val="both"/>
              <w:rPr>
                <w:rFonts w:asciiTheme="majorBidi" w:hAnsiTheme="majorBidi" w:cstheme="majorBidi"/>
              </w:rPr>
            </w:pPr>
            <w:r w:rsidRPr="002138E3">
              <w:rPr>
                <w:rFonts w:asciiTheme="majorBidi" w:hAnsiTheme="majorBidi" w:cstheme="majorBidi"/>
                <w:lang w:val="en"/>
              </w:rPr>
              <w:t>The speaker awaits his son's return home. Due to the long-undiscovered longing for her son, the speaker begins communication with his daughter with the use of small talk.</w:t>
            </w:r>
          </w:p>
        </w:tc>
        <w:tc>
          <w:tcPr>
            <w:tcW w:w="0" w:type="auto"/>
            <w:tcBorders>
              <w:top w:val="single" w:sz="4" w:space="0" w:color="auto"/>
              <w:bottom w:val="single" w:sz="4" w:space="0" w:color="auto"/>
            </w:tcBorders>
          </w:tcPr>
          <w:p w14:paraId="29BA63CE" w14:textId="77777777" w:rsidR="00342FE1" w:rsidRPr="002138E3" w:rsidRDefault="00342FE1" w:rsidP="00787E30">
            <w:pPr>
              <w:pStyle w:val="ListParagraph"/>
              <w:numPr>
                <w:ilvl w:val="0"/>
                <w:numId w:val="16"/>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Breaking the silence</w:t>
            </w:r>
          </w:p>
          <w:p w14:paraId="6E939BBE" w14:textId="77777777" w:rsidR="00342FE1" w:rsidRPr="002138E3" w:rsidRDefault="00342FE1" w:rsidP="00787E30">
            <w:pPr>
              <w:pStyle w:val="ListParagraph"/>
              <w:numPr>
                <w:ilvl w:val="0"/>
                <w:numId w:val="16"/>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Prevents the atmosphere from becoming </w:t>
            </w:r>
            <w:proofErr w:type="gramStart"/>
            <w:r w:rsidRPr="002138E3">
              <w:rPr>
                <w:rFonts w:asciiTheme="majorBidi" w:hAnsiTheme="majorBidi" w:cstheme="majorBidi"/>
                <w:sz w:val="20"/>
                <w:szCs w:val="20"/>
                <w:lang w:val="en"/>
              </w:rPr>
              <w:t>stiff</w:t>
            </w:r>
            <w:proofErr w:type="gramEnd"/>
          </w:p>
          <w:p w14:paraId="2FCAB3EC" w14:textId="77777777" w:rsidR="00342FE1" w:rsidRPr="002138E3" w:rsidRDefault="00342FE1" w:rsidP="00787E30">
            <w:pPr>
              <w:pStyle w:val="ListParagraph"/>
              <w:numPr>
                <w:ilvl w:val="0"/>
                <w:numId w:val="16"/>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Increase </w:t>
            </w:r>
            <w:proofErr w:type="gramStart"/>
            <w:r w:rsidRPr="002138E3">
              <w:rPr>
                <w:rFonts w:asciiTheme="majorBidi" w:hAnsiTheme="majorBidi" w:cstheme="majorBidi"/>
                <w:sz w:val="20"/>
                <w:szCs w:val="20"/>
                <w:lang w:val="en"/>
              </w:rPr>
              <w:t>intimacy</w:t>
            </w:r>
            <w:proofErr w:type="gramEnd"/>
          </w:p>
          <w:p w14:paraId="0E652DCB" w14:textId="77777777" w:rsidR="00342FE1" w:rsidRPr="002138E3" w:rsidRDefault="00342FE1" w:rsidP="00787E30">
            <w:pPr>
              <w:shd w:val="clear" w:color="auto" w:fill="FFFFFF" w:themeFill="background1"/>
              <w:jc w:val="both"/>
              <w:rPr>
                <w:rFonts w:asciiTheme="majorBidi" w:hAnsiTheme="majorBidi" w:cstheme="majorBidi"/>
              </w:rPr>
            </w:pPr>
            <w:r w:rsidRPr="002138E3">
              <w:rPr>
                <w:rFonts w:asciiTheme="majorBidi" w:hAnsiTheme="majorBidi" w:cstheme="majorBidi"/>
                <w:lang w:val="en"/>
              </w:rPr>
              <w:t xml:space="preserve">Small talk expressed at the beginning of communication by speakers plays a role in breaking the silence and avoiding the atmosphere becoming stiff. In the context of family, communication that begins with small talk can increase intimacy and strengthen the family structure. </w:t>
            </w:r>
          </w:p>
        </w:tc>
      </w:tr>
      <w:tr w:rsidR="00342FE1" w:rsidRPr="00787E30" w14:paraId="4AC47201" w14:textId="77777777" w:rsidTr="00E43A1C">
        <w:trPr>
          <w:jc w:val="center"/>
        </w:trPr>
        <w:tc>
          <w:tcPr>
            <w:tcW w:w="0" w:type="auto"/>
            <w:tcBorders>
              <w:top w:val="single" w:sz="4" w:space="0" w:color="auto"/>
            </w:tcBorders>
          </w:tcPr>
          <w:p w14:paraId="73958DC8" w14:textId="77777777" w:rsidR="00342FE1" w:rsidRPr="00787E30" w:rsidRDefault="00342FE1" w:rsidP="00787E30">
            <w:pPr>
              <w:shd w:val="clear" w:color="auto" w:fill="FFFFFF" w:themeFill="background1"/>
              <w:jc w:val="both"/>
              <w:rPr>
                <w:rFonts w:asciiTheme="majorBidi" w:hAnsiTheme="majorBidi" w:cstheme="majorBidi"/>
                <w:sz w:val="24"/>
                <w:szCs w:val="24"/>
                <w:rtl/>
              </w:rPr>
            </w:pPr>
          </w:p>
        </w:tc>
        <w:tc>
          <w:tcPr>
            <w:tcW w:w="0" w:type="auto"/>
            <w:tcBorders>
              <w:top w:val="single" w:sz="4" w:space="0" w:color="auto"/>
            </w:tcBorders>
          </w:tcPr>
          <w:p w14:paraId="4B6D1F0D" w14:textId="77777777" w:rsidR="00342FE1" w:rsidRPr="00787E30" w:rsidRDefault="00342FE1" w:rsidP="00787E30">
            <w:pPr>
              <w:shd w:val="clear" w:color="auto" w:fill="FFFFFF" w:themeFill="background1"/>
              <w:jc w:val="both"/>
              <w:rPr>
                <w:rFonts w:asciiTheme="majorBidi" w:hAnsiTheme="majorBidi" w:cstheme="majorBidi"/>
                <w:sz w:val="24"/>
                <w:szCs w:val="24"/>
              </w:rPr>
            </w:pPr>
          </w:p>
        </w:tc>
        <w:tc>
          <w:tcPr>
            <w:tcW w:w="0" w:type="auto"/>
            <w:tcBorders>
              <w:top w:val="single" w:sz="4" w:space="0" w:color="auto"/>
            </w:tcBorders>
          </w:tcPr>
          <w:p w14:paraId="344D170E" w14:textId="77777777" w:rsidR="00342FE1" w:rsidRPr="00787E30" w:rsidRDefault="00342FE1" w:rsidP="00787E30">
            <w:pPr>
              <w:shd w:val="clear" w:color="auto" w:fill="FFFFFF" w:themeFill="background1"/>
              <w:tabs>
                <w:tab w:val="left" w:pos="360"/>
              </w:tabs>
              <w:contextualSpacing/>
              <w:jc w:val="both"/>
              <w:rPr>
                <w:rFonts w:asciiTheme="majorBidi" w:hAnsiTheme="majorBidi" w:cstheme="majorBidi"/>
                <w:sz w:val="24"/>
                <w:szCs w:val="24"/>
              </w:rPr>
            </w:pPr>
          </w:p>
        </w:tc>
        <w:tc>
          <w:tcPr>
            <w:tcW w:w="0" w:type="auto"/>
            <w:tcBorders>
              <w:top w:val="single" w:sz="4" w:space="0" w:color="auto"/>
            </w:tcBorders>
          </w:tcPr>
          <w:p w14:paraId="0C7A4C0E" w14:textId="77777777" w:rsidR="00342FE1" w:rsidRPr="00787E30" w:rsidRDefault="00342FE1" w:rsidP="00787E30">
            <w:pPr>
              <w:shd w:val="clear" w:color="auto" w:fill="FFFFFF" w:themeFill="background1"/>
              <w:jc w:val="both"/>
              <w:rPr>
                <w:rFonts w:asciiTheme="majorBidi" w:hAnsiTheme="majorBidi" w:cstheme="majorBidi"/>
                <w:sz w:val="24"/>
                <w:szCs w:val="24"/>
              </w:rPr>
            </w:pPr>
          </w:p>
        </w:tc>
      </w:tr>
    </w:tbl>
    <w:p w14:paraId="6D565DB0" w14:textId="77777777" w:rsidR="00342FE1" w:rsidRPr="00787E30" w:rsidRDefault="00342FE1" w:rsidP="00787E30">
      <w:pPr>
        <w:pStyle w:val="NormalWeb"/>
        <w:shd w:val="clear" w:color="auto" w:fill="FFFFFF" w:themeFill="background1"/>
        <w:spacing w:before="0" w:beforeAutospacing="0" w:after="0" w:afterAutospacing="0"/>
        <w:jc w:val="both"/>
        <w:rPr>
          <w:rFonts w:asciiTheme="majorBidi" w:hAnsiTheme="majorBidi" w:cstheme="majorBidi"/>
        </w:rPr>
      </w:pPr>
    </w:p>
    <w:p w14:paraId="25551429" w14:textId="77777777" w:rsidR="00342FE1" w:rsidRPr="00787E30" w:rsidRDefault="00342FE1" w:rsidP="00787E30">
      <w:pPr>
        <w:pStyle w:val="Heading3"/>
        <w:numPr>
          <w:ilvl w:val="0"/>
          <w:numId w:val="17"/>
        </w:numPr>
        <w:shd w:val="clear" w:color="auto" w:fill="FFFFFF" w:themeFill="background1"/>
        <w:spacing w:before="0" w:after="0"/>
        <w:jc w:val="both"/>
        <w:rPr>
          <w:rStyle w:val="Heading3Char"/>
          <w:rFonts w:asciiTheme="majorBidi" w:hAnsiTheme="majorBidi"/>
          <w:b/>
          <w:bCs/>
          <w:sz w:val="24"/>
          <w:szCs w:val="24"/>
        </w:rPr>
      </w:pPr>
      <w:r w:rsidRPr="00787E30">
        <w:rPr>
          <w:rStyle w:val="Heading3Char"/>
          <w:rFonts w:asciiTheme="majorBidi" w:hAnsiTheme="majorBidi"/>
          <w:sz w:val="24"/>
          <w:szCs w:val="24"/>
          <w:lang w:val="en"/>
        </w:rPr>
        <w:t xml:space="preserve"> Small talk</w:t>
      </w:r>
      <w:r w:rsidRPr="00787E30">
        <w:rPr>
          <w:rFonts w:asciiTheme="majorBidi" w:hAnsiTheme="majorBidi"/>
          <w:sz w:val="24"/>
          <w:szCs w:val="24"/>
          <w:lang w:val="en"/>
        </w:rPr>
        <w:t xml:space="preserve"> </w:t>
      </w:r>
      <w:r w:rsidRPr="00787E30">
        <w:rPr>
          <w:rFonts w:asciiTheme="majorBidi" w:hAnsiTheme="majorBidi"/>
          <w:b w:val="0"/>
          <w:bCs w:val="0"/>
          <w:sz w:val="24"/>
          <w:szCs w:val="24"/>
          <w:lang w:val="en"/>
        </w:rPr>
        <w:t>function</w:t>
      </w:r>
      <w:r w:rsidRPr="00787E30">
        <w:rPr>
          <w:rFonts w:asciiTheme="majorBidi" w:hAnsiTheme="majorBidi"/>
          <w:sz w:val="24"/>
          <w:szCs w:val="24"/>
          <w:lang w:val="en"/>
        </w:rPr>
        <w:t xml:space="preserve"> </w:t>
      </w:r>
      <w:r w:rsidRPr="00787E30">
        <w:rPr>
          <w:rStyle w:val="Heading3Char"/>
          <w:rFonts w:asciiTheme="majorBidi" w:hAnsiTheme="majorBidi"/>
          <w:sz w:val="24"/>
          <w:szCs w:val="24"/>
          <w:lang w:val="en"/>
        </w:rPr>
        <w:t>in the middle phase of communication in the Arabic drama "</w:t>
      </w:r>
      <w:proofErr w:type="spellStart"/>
      <w:r w:rsidRPr="00787E30">
        <w:rPr>
          <w:rStyle w:val="Heading3Char"/>
          <w:rFonts w:asciiTheme="majorBidi" w:hAnsiTheme="majorBidi"/>
          <w:sz w:val="24"/>
          <w:szCs w:val="24"/>
          <w:lang w:val="en"/>
        </w:rPr>
        <w:t>أوراق</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الزمن</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المر</w:t>
      </w:r>
      <w:proofErr w:type="spellEnd"/>
      <w:r w:rsidRPr="00787E30">
        <w:rPr>
          <w:rStyle w:val="Heading3Char"/>
          <w:rFonts w:asciiTheme="majorBidi" w:hAnsiTheme="majorBidi"/>
          <w:sz w:val="24"/>
          <w:szCs w:val="24"/>
          <w:lang w:val="en"/>
        </w:rPr>
        <w:t xml:space="preserve">" </w:t>
      </w:r>
    </w:p>
    <w:p w14:paraId="4BF34009" w14:textId="77777777" w:rsidR="00342FE1" w:rsidRPr="00787E30" w:rsidRDefault="00342FE1" w:rsidP="00787E30">
      <w:pPr>
        <w:pStyle w:val="Heading3"/>
        <w:numPr>
          <w:ilvl w:val="0"/>
          <w:numId w:val="0"/>
        </w:numPr>
        <w:shd w:val="clear" w:color="auto" w:fill="FFFFFF" w:themeFill="background1"/>
        <w:spacing w:before="0" w:after="0"/>
        <w:jc w:val="both"/>
        <w:rPr>
          <w:rFonts w:asciiTheme="majorBidi" w:hAnsiTheme="majorBidi"/>
          <w:sz w:val="24"/>
          <w:szCs w:val="24"/>
        </w:rPr>
      </w:pPr>
    </w:p>
    <w:p w14:paraId="4DEC7CA0" w14:textId="3FB90505" w:rsidR="00342FE1" w:rsidRPr="00787E30" w:rsidRDefault="00342FE1" w:rsidP="00787E30">
      <w:pPr>
        <w:pStyle w:val="Heading3"/>
        <w:numPr>
          <w:ilvl w:val="0"/>
          <w:numId w:val="0"/>
        </w:numPr>
        <w:shd w:val="clear" w:color="auto" w:fill="FFFFFF" w:themeFill="background1"/>
        <w:spacing w:before="0" w:after="0"/>
        <w:jc w:val="both"/>
        <w:rPr>
          <w:rStyle w:val="Heading3Char"/>
          <w:rFonts w:asciiTheme="majorBidi" w:hAnsiTheme="majorBidi"/>
          <w:sz w:val="24"/>
          <w:szCs w:val="24"/>
        </w:rPr>
      </w:pPr>
      <w:r w:rsidRPr="00787E30">
        <w:rPr>
          <w:rFonts w:asciiTheme="majorBidi" w:hAnsiTheme="majorBidi"/>
          <w:b w:val="0"/>
          <w:bCs w:val="0"/>
          <w:sz w:val="24"/>
          <w:szCs w:val="24"/>
          <w:lang w:val="en"/>
        </w:rPr>
        <w:t xml:space="preserve">Table 2: </w:t>
      </w:r>
      <w:r w:rsidRPr="00787E30">
        <w:rPr>
          <w:rStyle w:val="Heading3Char"/>
          <w:rFonts w:asciiTheme="majorBidi" w:hAnsiTheme="majorBidi"/>
          <w:sz w:val="24"/>
          <w:szCs w:val="24"/>
          <w:lang w:val="en"/>
        </w:rPr>
        <w:t xml:space="preserve"> Small talk function in the middle phase of communication in Arabic drama "</w:t>
      </w:r>
      <w:proofErr w:type="spellStart"/>
      <w:r w:rsidRPr="00787E30">
        <w:rPr>
          <w:rStyle w:val="Heading3Char"/>
          <w:rFonts w:asciiTheme="majorBidi" w:hAnsiTheme="majorBidi"/>
          <w:sz w:val="24"/>
          <w:szCs w:val="24"/>
          <w:lang w:val="en"/>
        </w:rPr>
        <w:t>أوراق</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الزمن</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المر</w:t>
      </w:r>
      <w:proofErr w:type="spellEnd"/>
      <w:r w:rsidRPr="00787E30">
        <w:rPr>
          <w:rStyle w:val="Heading3Char"/>
          <w:rFonts w:asciiTheme="majorBidi" w:hAnsiTheme="majorBidi"/>
          <w:sz w:val="24"/>
          <w:szCs w:val="24"/>
          <w:lang w:val="en"/>
        </w:rPr>
        <w:t xml:space="preserve">" </w:t>
      </w:r>
    </w:p>
    <w:p w14:paraId="0475DA6C" w14:textId="77777777" w:rsidR="00342FE1" w:rsidRPr="00787E30" w:rsidRDefault="00342FE1" w:rsidP="00787E30">
      <w:pPr>
        <w:shd w:val="clear" w:color="auto" w:fill="FFFFFF" w:themeFill="background1"/>
        <w:jc w:val="both"/>
        <w:rPr>
          <w:rFonts w:asciiTheme="majorBidi" w:hAnsiTheme="majorBidi" w:cstheme="majorBidi"/>
          <w:sz w:val="24"/>
          <w:szCs w:val="24"/>
        </w:rPr>
      </w:pP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
        <w:gridCol w:w="1211"/>
        <w:gridCol w:w="2145"/>
        <w:gridCol w:w="4060"/>
      </w:tblGrid>
      <w:tr w:rsidR="00342FE1" w:rsidRPr="00787E30" w14:paraId="12485999" w14:textId="77777777" w:rsidTr="00E43A1C">
        <w:trPr>
          <w:jc w:val="center"/>
        </w:trPr>
        <w:tc>
          <w:tcPr>
            <w:tcW w:w="0" w:type="auto"/>
            <w:tcBorders>
              <w:top w:val="single" w:sz="4" w:space="0" w:color="auto"/>
              <w:bottom w:val="single" w:sz="4" w:space="0" w:color="auto"/>
            </w:tcBorders>
          </w:tcPr>
          <w:p w14:paraId="384921F9"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Arabic</w:t>
            </w:r>
          </w:p>
        </w:tc>
        <w:tc>
          <w:tcPr>
            <w:tcW w:w="0" w:type="auto"/>
            <w:tcBorders>
              <w:top w:val="single" w:sz="4" w:space="0" w:color="auto"/>
              <w:bottom w:val="single" w:sz="4" w:space="0" w:color="auto"/>
            </w:tcBorders>
          </w:tcPr>
          <w:p w14:paraId="68A924E5"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English</w:t>
            </w:r>
          </w:p>
        </w:tc>
        <w:tc>
          <w:tcPr>
            <w:tcW w:w="0" w:type="auto"/>
            <w:tcBorders>
              <w:top w:val="single" w:sz="4" w:space="0" w:color="auto"/>
              <w:bottom w:val="single" w:sz="4" w:space="0" w:color="auto"/>
            </w:tcBorders>
          </w:tcPr>
          <w:p w14:paraId="3BF9646C"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Situation</w:t>
            </w:r>
          </w:p>
        </w:tc>
        <w:tc>
          <w:tcPr>
            <w:tcW w:w="0" w:type="auto"/>
            <w:tcBorders>
              <w:top w:val="single" w:sz="4" w:space="0" w:color="auto"/>
              <w:bottom w:val="single" w:sz="4" w:space="0" w:color="auto"/>
            </w:tcBorders>
          </w:tcPr>
          <w:p w14:paraId="698E470B"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Function</w:t>
            </w:r>
          </w:p>
        </w:tc>
      </w:tr>
      <w:tr w:rsidR="00342FE1" w:rsidRPr="002138E3" w14:paraId="1BDAD5A5" w14:textId="77777777" w:rsidTr="00E43A1C">
        <w:trPr>
          <w:jc w:val="center"/>
        </w:trPr>
        <w:tc>
          <w:tcPr>
            <w:tcW w:w="0" w:type="auto"/>
            <w:tcBorders>
              <w:top w:val="single" w:sz="4" w:space="0" w:color="auto"/>
              <w:bottom w:val="single" w:sz="4" w:space="0" w:color="auto"/>
            </w:tcBorders>
          </w:tcPr>
          <w:p w14:paraId="7CA20BEF" w14:textId="77777777" w:rsidR="00342FE1" w:rsidRPr="002138E3" w:rsidRDefault="00342FE1" w:rsidP="00787E30">
            <w:pPr>
              <w:shd w:val="clear" w:color="auto" w:fill="FFFFFF" w:themeFill="background1"/>
              <w:jc w:val="both"/>
              <w:rPr>
                <w:rFonts w:asciiTheme="majorBidi" w:hAnsiTheme="majorBidi" w:cstheme="majorBidi"/>
              </w:rPr>
            </w:pPr>
            <w:r w:rsidRPr="002138E3">
              <w:rPr>
                <w:rFonts w:asciiTheme="majorBidi" w:hAnsiTheme="majorBidi" w:cstheme="majorBidi"/>
                <w:rtl/>
              </w:rPr>
              <w:t>رغدة: ولكنه شهر</w:t>
            </w:r>
          </w:p>
        </w:tc>
        <w:tc>
          <w:tcPr>
            <w:tcW w:w="0" w:type="auto"/>
            <w:tcBorders>
              <w:top w:val="single" w:sz="4" w:space="0" w:color="auto"/>
              <w:bottom w:val="single" w:sz="4" w:space="0" w:color="auto"/>
            </w:tcBorders>
          </w:tcPr>
          <w:p w14:paraId="6FB0C95B" w14:textId="77777777" w:rsidR="00342FE1" w:rsidRPr="002138E3" w:rsidRDefault="00342FE1" w:rsidP="00787E30">
            <w:pPr>
              <w:shd w:val="clear" w:color="auto" w:fill="FFFFFF" w:themeFill="background1"/>
              <w:jc w:val="both"/>
              <w:rPr>
                <w:rFonts w:asciiTheme="majorBidi" w:hAnsiTheme="majorBidi" w:cstheme="majorBidi"/>
                <w:i/>
                <w:iCs/>
              </w:rPr>
            </w:pPr>
            <w:proofErr w:type="spellStart"/>
            <w:r w:rsidRPr="002138E3">
              <w:rPr>
                <w:rFonts w:asciiTheme="majorBidi" w:hAnsiTheme="majorBidi" w:cstheme="majorBidi"/>
                <w:i/>
                <w:iCs/>
              </w:rPr>
              <w:t>Raghda</w:t>
            </w:r>
            <w:proofErr w:type="spellEnd"/>
            <w:r w:rsidRPr="002138E3">
              <w:rPr>
                <w:rFonts w:asciiTheme="majorBidi" w:hAnsiTheme="majorBidi" w:cstheme="majorBidi"/>
                <w:i/>
                <w:iCs/>
              </w:rPr>
              <w:t>: But it’s only a month after all</w:t>
            </w:r>
          </w:p>
        </w:tc>
        <w:tc>
          <w:tcPr>
            <w:tcW w:w="0" w:type="auto"/>
            <w:tcBorders>
              <w:top w:val="single" w:sz="4" w:space="0" w:color="auto"/>
              <w:bottom w:val="single" w:sz="4" w:space="0" w:color="auto"/>
            </w:tcBorders>
          </w:tcPr>
          <w:p w14:paraId="6C2999DF" w14:textId="77777777" w:rsidR="00342FE1" w:rsidRPr="002138E3" w:rsidRDefault="00342FE1" w:rsidP="00787E30">
            <w:pPr>
              <w:shd w:val="clear" w:color="auto" w:fill="FFFFFF" w:themeFill="background1"/>
              <w:jc w:val="both"/>
              <w:rPr>
                <w:rFonts w:asciiTheme="majorBidi" w:hAnsiTheme="majorBidi" w:cstheme="majorBidi"/>
              </w:rPr>
            </w:pPr>
            <w:r w:rsidRPr="002138E3">
              <w:rPr>
                <w:rFonts w:asciiTheme="majorBidi" w:hAnsiTheme="majorBidi" w:cstheme="majorBidi"/>
                <w:lang w:val="en"/>
              </w:rPr>
              <w:t>The speaker retaliated for his father's nagging for having left the house for too long. The fact is that they are apart for only a month.</w:t>
            </w:r>
          </w:p>
        </w:tc>
        <w:tc>
          <w:tcPr>
            <w:tcW w:w="0" w:type="auto"/>
            <w:tcBorders>
              <w:top w:val="single" w:sz="4" w:space="0" w:color="auto"/>
              <w:bottom w:val="single" w:sz="4" w:space="0" w:color="auto"/>
            </w:tcBorders>
          </w:tcPr>
          <w:p w14:paraId="1300FCEC" w14:textId="77777777" w:rsidR="00342FE1" w:rsidRPr="002138E3" w:rsidRDefault="00342FE1" w:rsidP="00787E30">
            <w:pPr>
              <w:pStyle w:val="ListParagraph"/>
              <w:numPr>
                <w:ilvl w:val="0"/>
                <w:numId w:val="14"/>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Develop a topic of </w:t>
            </w:r>
            <w:proofErr w:type="gramStart"/>
            <w:r w:rsidRPr="002138E3">
              <w:rPr>
                <w:rFonts w:asciiTheme="majorBidi" w:hAnsiTheme="majorBidi" w:cstheme="majorBidi"/>
                <w:sz w:val="20"/>
                <w:szCs w:val="20"/>
                <w:lang w:val="en"/>
              </w:rPr>
              <w:t>conversation</w:t>
            </w:r>
            <w:proofErr w:type="gramEnd"/>
          </w:p>
          <w:p w14:paraId="27F3956B" w14:textId="77777777" w:rsidR="00342FE1" w:rsidRPr="002138E3" w:rsidRDefault="00342FE1" w:rsidP="00787E30">
            <w:pPr>
              <w:shd w:val="clear" w:color="auto" w:fill="FFFFFF" w:themeFill="background1"/>
              <w:jc w:val="both"/>
              <w:rPr>
                <w:rFonts w:asciiTheme="majorBidi" w:hAnsiTheme="majorBidi" w:cstheme="majorBidi"/>
              </w:rPr>
            </w:pPr>
          </w:p>
          <w:p w14:paraId="46B7FFBD" w14:textId="77777777" w:rsidR="00342FE1" w:rsidRPr="002138E3" w:rsidRDefault="00342FE1" w:rsidP="00787E30">
            <w:pPr>
              <w:shd w:val="clear" w:color="auto" w:fill="FFFFFF" w:themeFill="background1"/>
              <w:jc w:val="both"/>
              <w:rPr>
                <w:rFonts w:asciiTheme="majorBidi" w:hAnsiTheme="majorBidi" w:cstheme="majorBidi"/>
              </w:rPr>
            </w:pPr>
            <w:r w:rsidRPr="002138E3">
              <w:rPr>
                <w:rFonts w:asciiTheme="majorBidi" w:hAnsiTheme="majorBidi" w:cstheme="majorBidi"/>
                <w:lang w:val="en"/>
              </w:rPr>
              <w:t>This dialogue indicates the phrase that the speaker replies to the listener in the middle of communication to develop the topic of conversation. Small talk in the middle of communication also makes communication that takes place more smoothly and not rigidly.</w:t>
            </w:r>
          </w:p>
        </w:tc>
      </w:tr>
    </w:tbl>
    <w:p w14:paraId="3542E891" w14:textId="77777777" w:rsidR="00342FE1" w:rsidRPr="00787E30" w:rsidRDefault="00342FE1" w:rsidP="00787E30">
      <w:pPr>
        <w:shd w:val="clear" w:color="auto" w:fill="FFFFFF" w:themeFill="background1"/>
        <w:jc w:val="both"/>
        <w:rPr>
          <w:rFonts w:asciiTheme="majorBidi" w:hAnsiTheme="majorBidi" w:cstheme="majorBidi"/>
          <w:sz w:val="24"/>
          <w:szCs w:val="24"/>
        </w:rPr>
      </w:pPr>
    </w:p>
    <w:p w14:paraId="62E0E368" w14:textId="77777777" w:rsidR="00342FE1" w:rsidRPr="00787E30" w:rsidRDefault="00342FE1" w:rsidP="00787E30">
      <w:pPr>
        <w:pStyle w:val="Heading3"/>
        <w:numPr>
          <w:ilvl w:val="0"/>
          <w:numId w:val="17"/>
        </w:numPr>
        <w:shd w:val="clear" w:color="auto" w:fill="FFFFFF" w:themeFill="background1"/>
        <w:spacing w:before="0" w:after="0"/>
        <w:jc w:val="both"/>
        <w:rPr>
          <w:rStyle w:val="Heading3Char"/>
          <w:rFonts w:asciiTheme="majorBidi" w:hAnsiTheme="majorBidi"/>
          <w:b/>
          <w:bCs/>
          <w:sz w:val="24"/>
          <w:szCs w:val="24"/>
        </w:rPr>
      </w:pPr>
      <w:r w:rsidRPr="00787E30">
        <w:rPr>
          <w:rStyle w:val="Heading3Char"/>
          <w:rFonts w:asciiTheme="majorBidi" w:hAnsiTheme="majorBidi"/>
          <w:sz w:val="24"/>
          <w:szCs w:val="24"/>
          <w:lang w:val="en"/>
        </w:rPr>
        <w:t xml:space="preserve"> Small talk</w:t>
      </w:r>
      <w:r w:rsidRPr="00787E30">
        <w:rPr>
          <w:rFonts w:asciiTheme="majorBidi" w:hAnsiTheme="majorBidi"/>
          <w:sz w:val="24"/>
          <w:szCs w:val="24"/>
          <w:lang w:val="en"/>
        </w:rPr>
        <w:t xml:space="preserve"> </w:t>
      </w:r>
      <w:r w:rsidRPr="00787E30">
        <w:rPr>
          <w:rFonts w:asciiTheme="majorBidi" w:hAnsiTheme="majorBidi"/>
          <w:b w:val="0"/>
          <w:bCs w:val="0"/>
          <w:sz w:val="24"/>
          <w:szCs w:val="24"/>
          <w:lang w:val="en"/>
        </w:rPr>
        <w:t>function</w:t>
      </w:r>
      <w:r w:rsidRPr="00787E30">
        <w:rPr>
          <w:rFonts w:asciiTheme="majorBidi" w:hAnsiTheme="majorBidi"/>
          <w:sz w:val="24"/>
          <w:szCs w:val="24"/>
          <w:lang w:val="en"/>
        </w:rPr>
        <w:t xml:space="preserve"> </w:t>
      </w:r>
      <w:r w:rsidRPr="00787E30">
        <w:rPr>
          <w:rStyle w:val="Heading3Char"/>
          <w:rFonts w:asciiTheme="majorBidi" w:hAnsiTheme="majorBidi"/>
          <w:sz w:val="24"/>
          <w:szCs w:val="24"/>
          <w:lang w:val="en"/>
        </w:rPr>
        <w:t>in the end phase of communication in the Arabic drama "</w:t>
      </w:r>
      <w:proofErr w:type="spellStart"/>
      <w:r w:rsidRPr="00787E30">
        <w:rPr>
          <w:rStyle w:val="Heading3Char"/>
          <w:rFonts w:asciiTheme="majorBidi" w:hAnsiTheme="majorBidi"/>
          <w:sz w:val="24"/>
          <w:szCs w:val="24"/>
          <w:lang w:val="en"/>
        </w:rPr>
        <w:t>أوراق</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الزمن</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المر</w:t>
      </w:r>
      <w:proofErr w:type="spellEnd"/>
      <w:r w:rsidRPr="00787E30">
        <w:rPr>
          <w:rStyle w:val="Heading3Char"/>
          <w:rFonts w:asciiTheme="majorBidi" w:hAnsiTheme="majorBidi"/>
          <w:sz w:val="24"/>
          <w:szCs w:val="24"/>
          <w:lang w:val="en"/>
        </w:rPr>
        <w:t xml:space="preserve">" </w:t>
      </w:r>
    </w:p>
    <w:p w14:paraId="6880F9BA" w14:textId="77777777" w:rsidR="00342FE1" w:rsidRPr="00787E30" w:rsidRDefault="00342FE1" w:rsidP="00787E30">
      <w:pPr>
        <w:pStyle w:val="Heading3"/>
        <w:numPr>
          <w:ilvl w:val="0"/>
          <w:numId w:val="0"/>
        </w:numPr>
        <w:shd w:val="clear" w:color="auto" w:fill="FFFFFF" w:themeFill="background1"/>
        <w:spacing w:before="0" w:after="0"/>
        <w:jc w:val="both"/>
        <w:rPr>
          <w:rFonts w:asciiTheme="majorBidi" w:hAnsiTheme="majorBidi"/>
          <w:sz w:val="24"/>
          <w:szCs w:val="24"/>
        </w:rPr>
      </w:pPr>
    </w:p>
    <w:p w14:paraId="36F93275" w14:textId="4F247ED2" w:rsidR="00342FE1" w:rsidRPr="00787E30" w:rsidRDefault="00342FE1" w:rsidP="00787E30">
      <w:pPr>
        <w:pStyle w:val="Heading3"/>
        <w:numPr>
          <w:ilvl w:val="0"/>
          <w:numId w:val="0"/>
        </w:numPr>
        <w:shd w:val="clear" w:color="auto" w:fill="FFFFFF" w:themeFill="background1"/>
        <w:spacing w:before="0" w:after="0"/>
        <w:jc w:val="both"/>
        <w:rPr>
          <w:rStyle w:val="Heading3Char"/>
          <w:rFonts w:asciiTheme="majorBidi" w:hAnsiTheme="majorBidi"/>
          <w:sz w:val="24"/>
          <w:szCs w:val="24"/>
        </w:rPr>
      </w:pPr>
      <w:r w:rsidRPr="00787E30">
        <w:rPr>
          <w:rFonts w:asciiTheme="majorBidi" w:hAnsiTheme="majorBidi"/>
          <w:b w:val="0"/>
          <w:bCs w:val="0"/>
          <w:sz w:val="24"/>
          <w:szCs w:val="24"/>
          <w:lang w:val="en"/>
        </w:rPr>
        <w:t>Table 3:</w:t>
      </w:r>
      <w:r w:rsidRPr="00787E30">
        <w:rPr>
          <w:rStyle w:val="Heading3Char"/>
          <w:rFonts w:asciiTheme="majorBidi" w:hAnsiTheme="majorBidi"/>
          <w:sz w:val="24"/>
          <w:szCs w:val="24"/>
          <w:lang w:val="en"/>
        </w:rPr>
        <w:t xml:space="preserve"> Small talk</w:t>
      </w:r>
      <w:r w:rsidRPr="00787E30">
        <w:rPr>
          <w:rFonts w:asciiTheme="majorBidi" w:hAnsiTheme="majorBidi"/>
          <w:sz w:val="24"/>
          <w:szCs w:val="24"/>
          <w:lang w:val="en"/>
        </w:rPr>
        <w:t xml:space="preserve"> </w:t>
      </w:r>
      <w:r w:rsidRPr="00787E30">
        <w:rPr>
          <w:rFonts w:asciiTheme="majorBidi" w:hAnsiTheme="majorBidi"/>
          <w:b w:val="0"/>
          <w:bCs w:val="0"/>
          <w:sz w:val="24"/>
          <w:szCs w:val="24"/>
          <w:lang w:val="en"/>
        </w:rPr>
        <w:t>function</w:t>
      </w:r>
      <w:r w:rsidRPr="00787E30">
        <w:rPr>
          <w:rFonts w:asciiTheme="majorBidi" w:hAnsiTheme="majorBidi"/>
          <w:sz w:val="24"/>
          <w:szCs w:val="24"/>
          <w:lang w:val="en"/>
        </w:rPr>
        <w:t xml:space="preserve"> </w:t>
      </w:r>
      <w:r w:rsidRPr="00787E30">
        <w:rPr>
          <w:rStyle w:val="Heading3Char"/>
          <w:rFonts w:asciiTheme="majorBidi" w:hAnsiTheme="majorBidi"/>
          <w:sz w:val="24"/>
          <w:szCs w:val="24"/>
          <w:lang w:val="en"/>
        </w:rPr>
        <w:t>in the ending phase of communication in Arabic drama "</w:t>
      </w:r>
      <w:proofErr w:type="spellStart"/>
      <w:r w:rsidRPr="00787E30">
        <w:rPr>
          <w:rStyle w:val="Heading3Char"/>
          <w:rFonts w:asciiTheme="majorBidi" w:hAnsiTheme="majorBidi"/>
          <w:sz w:val="24"/>
          <w:szCs w:val="24"/>
          <w:lang w:val="en"/>
        </w:rPr>
        <w:t>أوراق</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الزمن</w:t>
      </w:r>
      <w:proofErr w:type="spellEnd"/>
      <w:r w:rsidRPr="00787E30">
        <w:rPr>
          <w:rStyle w:val="Heading3Char"/>
          <w:rFonts w:asciiTheme="majorBidi" w:hAnsiTheme="majorBidi"/>
          <w:sz w:val="24"/>
          <w:szCs w:val="24"/>
          <w:lang w:val="en"/>
        </w:rPr>
        <w:t xml:space="preserve"> </w:t>
      </w:r>
      <w:proofErr w:type="spellStart"/>
      <w:r w:rsidRPr="00787E30">
        <w:rPr>
          <w:rStyle w:val="Heading3Char"/>
          <w:rFonts w:asciiTheme="majorBidi" w:hAnsiTheme="majorBidi"/>
          <w:sz w:val="24"/>
          <w:szCs w:val="24"/>
          <w:lang w:val="en"/>
        </w:rPr>
        <w:t>المر</w:t>
      </w:r>
      <w:proofErr w:type="spellEnd"/>
      <w:r w:rsidRPr="00787E30">
        <w:rPr>
          <w:rStyle w:val="Heading3Char"/>
          <w:rFonts w:asciiTheme="majorBidi" w:hAnsiTheme="majorBidi"/>
          <w:sz w:val="24"/>
          <w:szCs w:val="24"/>
          <w:lang w:val="en"/>
        </w:rPr>
        <w:t xml:space="preserve">"  </w:t>
      </w:r>
    </w:p>
    <w:p w14:paraId="11117CD6" w14:textId="77777777" w:rsidR="00342FE1" w:rsidRPr="00787E30" w:rsidRDefault="00342FE1" w:rsidP="00787E30">
      <w:pPr>
        <w:shd w:val="clear" w:color="auto" w:fill="FFFFFF" w:themeFill="background1"/>
        <w:jc w:val="both"/>
        <w:rPr>
          <w:rFonts w:asciiTheme="majorBidi" w:hAnsiTheme="majorBidi" w:cstheme="majorBidi"/>
          <w:sz w:val="24"/>
          <w:szCs w:val="24"/>
        </w:rPr>
      </w:pPr>
    </w:p>
    <w:p w14:paraId="66EED869" w14:textId="77777777" w:rsidR="00342FE1" w:rsidRPr="00787E30" w:rsidRDefault="00342FE1" w:rsidP="00787E30">
      <w:pPr>
        <w:pStyle w:val="groupingentityh3"/>
        <w:shd w:val="clear" w:color="auto" w:fill="FFFFFF" w:themeFill="background1"/>
        <w:jc w:val="both"/>
        <w:rPr>
          <w:rFonts w:asciiTheme="majorBidi" w:hAnsiTheme="majorBidi" w:cstheme="majorBidi"/>
        </w:rPr>
      </w:pPr>
    </w:p>
    <w:p w14:paraId="73F11699" w14:textId="77777777" w:rsidR="00342FE1" w:rsidRPr="00787E30" w:rsidRDefault="00342FE1" w:rsidP="00787E30">
      <w:pPr>
        <w:shd w:val="clear" w:color="auto" w:fill="FFFFFF" w:themeFill="background1"/>
        <w:jc w:val="both"/>
        <w:rPr>
          <w:rFonts w:asciiTheme="majorBidi" w:hAnsiTheme="majorBidi" w:cstheme="majorBidi"/>
          <w:sz w:val="24"/>
          <w:szCs w:val="24"/>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8"/>
        <w:gridCol w:w="1668"/>
        <w:gridCol w:w="2335"/>
        <w:gridCol w:w="3082"/>
      </w:tblGrid>
      <w:tr w:rsidR="00342FE1" w:rsidRPr="00787E30" w14:paraId="43C1CE0B" w14:textId="77777777" w:rsidTr="00E43A1C">
        <w:tc>
          <w:tcPr>
            <w:tcW w:w="0" w:type="auto"/>
            <w:tcBorders>
              <w:top w:val="single" w:sz="4" w:space="0" w:color="auto"/>
              <w:bottom w:val="single" w:sz="4" w:space="0" w:color="auto"/>
            </w:tcBorders>
          </w:tcPr>
          <w:p w14:paraId="02FCDF5A"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Phrase</w:t>
            </w:r>
          </w:p>
        </w:tc>
        <w:tc>
          <w:tcPr>
            <w:tcW w:w="0" w:type="auto"/>
            <w:tcBorders>
              <w:top w:val="single" w:sz="4" w:space="0" w:color="auto"/>
              <w:bottom w:val="single" w:sz="4" w:space="0" w:color="auto"/>
            </w:tcBorders>
          </w:tcPr>
          <w:p w14:paraId="3A11253C" w14:textId="77777777" w:rsidR="00342FE1" w:rsidRPr="00787E30" w:rsidRDefault="00342FE1" w:rsidP="00787E30">
            <w:pPr>
              <w:shd w:val="clear" w:color="auto" w:fill="FFFFFF" w:themeFill="background1"/>
              <w:jc w:val="both"/>
              <w:rPr>
                <w:rFonts w:asciiTheme="majorBidi" w:hAnsiTheme="majorBidi" w:cstheme="majorBidi"/>
                <w:sz w:val="24"/>
                <w:szCs w:val="24"/>
              </w:rPr>
            </w:pPr>
            <w:proofErr w:type="spellStart"/>
            <w:r w:rsidRPr="00787E30">
              <w:rPr>
                <w:rFonts w:asciiTheme="majorBidi" w:hAnsiTheme="majorBidi" w:cstheme="majorBidi"/>
                <w:sz w:val="24"/>
                <w:szCs w:val="24"/>
                <w:lang w:val="en"/>
              </w:rPr>
              <w:t>Terjemahan</w:t>
            </w:r>
            <w:proofErr w:type="spellEnd"/>
          </w:p>
        </w:tc>
        <w:tc>
          <w:tcPr>
            <w:tcW w:w="0" w:type="auto"/>
            <w:tcBorders>
              <w:top w:val="single" w:sz="4" w:space="0" w:color="auto"/>
              <w:bottom w:val="single" w:sz="4" w:space="0" w:color="auto"/>
            </w:tcBorders>
          </w:tcPr>
          <w:p w14:paraId="3ECE48B7"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Situation</w:t>
            </w:r>
          </w:p>
        </w:tc>
        <w:tc>
          <w:tcPr>
            <w:tcW w:w="0" w:type="auto"/>
            <w:tcBorders>
              <w:top w:val="single" w:sz="4" w:space="0" w:color="auto"/>
              <w:bottom w:val="single" w:sz="4" w:space="0" w:color="auto"/>
            </w:tcBorders>
          </w:tcPr>
          <w:p w14:paraId="0AC85DC4" w14:textId="77777777" w:rsidR="00342FE1" w:rsidRPr="00787E30" w:rsidRDefault="00342FE1" w:rsidP="00787E30">
            <w:pPr>
              <w:shd w:val="clear" w:color="auto" w:fill="FFFFFF" w:themeFill="background1"/>
              <w:jc w:val="both"/>
              <w:rPr>
                <w:rFonts w:asciiTheme="majorBidi" w:hAnsiTheme="majorBidi" w:cstheme="majorBidi"/>
                <w:sz w:val="24"/>
                <w:szCs w:val="24"/>
              </w:rPr>
            </w:pPr>
            <w:r w:rsidRPr="00787E30">
              <w:rPr>
                <w:rFonts w:asciiTheme="majorBidi" w:hAnsiTheme="majorBidi" w:cstheme="majorBidi"/>
                <w:sz w:val="24"/>
                <w:szCs w:val="24"/>
                <w:lang w:val="en"/>
              </w:rPr>
              <w:t>Function</w:t>
            </w:r>
          </w:p>
        </w:tc>
      </w:tr>
      <w:tr w:rsidR="00342FE1" w:rsidRPr="002138E3" w14:paraId="0AC240F7" w14:textId="77777777" w:rsidTr="00E43A1C">
        <w:tc>
          <w:tcPr>
            <w:tcW w:w="0" w:type="auto"/>
            <w:tcBorders>
              <w:top w:val="single" w:sz="4" w:space="0" w:color="auto"/>
              <w:bottom w:val="single" w:sz="4" w:space="0" w:color="auto"/>
            </w:tcBorders>
          </w:tcPr>
          <w:p w14:paraId="7D0A4B6B" w14:textId="77777777" w:rsidR="00342FE1" w:rsidRPr="002138E3" w:rsidRDefault="00342FE1" w:rsidP="00787E30">
            <w:pPr>
              <w:shd w:val="clear" w:color="auto" w:fill="FFFFFF" w:themeFill="background1"/>
              <w:jc w:val="both"/>
              <w:rPr>
                <w:rFonts w:asciiTheme="majorBidi" w:hAnsiTheme="majorBidi" w:cstheme="majorBidi"/>
              </w:rPr>
            </w:pPr>
            <w:r w:rsidRPr="002138E3">
              <w:rPr>
                <w:rFonts w:asciiTheme="majorBidi" w:hAnsiTheme="majorBidi" w:cstheme="majorBidi"/>
                <w:rtl/>
                <w:lang w:eastAsia="en-MY"/>
              </w:rPr>
              <w:t>وحيد: السيدة وصال على عجلة من أمرها، رافقتكم السلامة</w:t>
            </w:r>
          </w:p>
        </w:tc>
        <w:tc>
          <w:tcPr>
            <w:tcW w:w="0" w:type="auto"/>
            <w:tcBorders>
              <w:top w:val="single" w:sz="4" w:space="0" w:color="auto"/>
              <w:bottom w:val="single" w:sz="4" w:space="0" w:color="auto"/>
            </w:tcBorders>
          </w:tcPr>
          <w:p w14:paraId="0EFC3665" w14:textId="77777777" w:rsidR="00342FE1" w:rsidRPr="002138E3" w:rsidRDefault="00342FE1" w:rsidP="00787E30">
            <w:pPr>
              <w:shd w:val="clear" w:color="auto" w:fill="FFFFFF" w:themeFill="background1"/>
              <w:jc w:val="both"/>
              <w:rPr>
                <w:rFonts w:asciiTheme="majorBidi" w:hAnsiTheme="majorBidi" w:cstheme="majorBidi"/>
              </w:rPr>
            </w:pPr>
            <w:proofErr w:type="spellStart"/>
            <w:r w:rsidRPr="002138E3">
              <w:rPr>
                <w:rFonts w:asciiTheme="majorBidi" w:hAnsiTheme="majorBidi" w:cstheme="majorBidi"/>
                <w:i/>
                <w:iCs/>
              </w:rPr>
              <w:t>Waheed</w:t>
            </w:r>
            <w:proofErr w:type="spellEnd"/>
            <w:r w:rsidRPr="002138E3">
              <w:rPr>
                <w:rFonts w:asciiTheme="majorBidi" w:hAnsiTheme="majorBidi" w:cstheme="majorBidi"/>
                <w:i/>
                <w:iCs/>
              </w:rPr>
              <w:t xml:space="preserve">: Mrs. </w:t>
            </w:r>
            <w:proofErr w:type="spellStart"/>
            <w:r w:rsidRPr="002138E3">
              <w:rPr>
                <w:rFonts w:asciiTheme="majorBidi" w:hAnsiTheme="majorBidi" w:cstheme="majorBidi"/>
                <w:i/>
                <w:iCs/>
              </w:rPr>
              <w:t>Wesal</w:t>
            </w:r>
            <w:proofErr w:type="spellEnd"/>
            <w:r w:rsidRPr="002138E3">
              <w:rPr>
                <w:rFonts w:asciiTheme="majorBidi" w:hAnsiTheme="majorBidi" w:cstheme="majorBidi"/>
                <w:i/>
                <w:iCs/>
              </w:rPr>
              <w:t xml:space="preserve"> is in </w:t>
            </w:r>
            <w:proofErr w:type="gramStart"/>
            <w:r w:rsidRPr="002138E3">
              <w:rPr>
                <w:rFonts w:asciiTheme="majorBidi" w:hAnsiTheme="majorBidi" w:cstheme="majorBidi"/>
                <w:i/>
                <w:iCs/>
              </w:rPr>
              <w:t>hurry</w:t>
            </w:r>
            <w:proofErr w:type="gramEnd"/>
            <w:r w:rsidRPr="002138E3">
              <w:rPr>
                <w:rFonts w:asciiTheme="majorBidi" w:hAnsiTheme="majorBidi" w:cstheme="majorBidi"/>
                <w:i/>
                <w:iCs/>
              </w:rPr>
              <w:t xml:space="preserve">. </w:t>
            </w:r>
            <w:proofErr w:type="gramStart"/>
            <w:r w:rsidRPr="002138E3">
              <w:rPr>
                <w:rFonts w:asciiTheme="majorBidi" w:hAnsiTheme="majorBidi" w:cstheme="majorBidi"/>
                <w:i/>
                <w:iCs/>
              </w:rPr>
              <w:t>Good bye</w:t>
            </w:r>
            <w:proofErr w:type="gramEnd"/>
            <w:r w:rsidRPr="002138E3">
              <w:rPr>
                <w:rFonts w:asciiTheme="majorBidi" w:hAnsiTheme="majorBidi" w:cstheme="majorBidi"/>
                <w:i/>
                <w:iCs/>
              </w:rPr>
              <w:t>.</w:t>
            </w:r>
          </w:p>
        </w:tc>
        <w:tc>
          <w:tcPr>
            <w:tcW w:w="0" w:type="auto"/>
            <w:tcBorders>
              <w:top w:val="single" w:sz="4" w:space="0" w:color="auto"/>
              <w:bottom w:val="single" w:sz="4" w:space="0" w:color="auto"/>
            </w:tcBorders>
          </w:tcPr>
          <w:p w14:paraId="7CBF712B" w14:textId="77777777" w:rsidR="00342FE1" w:rsidRPr="002138E3" w:rsidRDefault="00342FE1" w:rsidP="00787E30">
            <w:pPr>
              <w:shd w:val="clear" w:color="auto" w:fill="FFFFFF" w:themeFill="background1"/>
              <w:jc w:val="both"/>
              <w:rPr>
                <w:rFonts w:asciiTheme="majorBidi" w:hAnsiTheme="majorBidi" w:cstheme="majorBidi"/>
              </w:rPr>
            </w:pPr>
            <w:r w:rsidRPr="002138E3">
              <w:rPr>
                <w:rFonts w:asciiTheme="majorBidi" w:hAnsiTheme="majorBidi" w:cstheme="majorBidi"/>
                <w:lang w:val="en"/>
              </w:rPr>
              <w:t>This dialogue is a dialogue rather than a speaker who wants to ask for themselves after providing help to the listener and family.</w:t>
            </w:r>
          </w:p>
        </w:tc>
        <w:tc>
          <w:tcPr>
            <w:tcW w:w="0" w:type="auto"/>
            <w:tcBorders>
              <w:top w:val="single" w:sz="4" w:space="0" w:color="auto"/>
              <w:bottom w:val="single" w:sz="4" w:space="0" w:color="auto"/>
            </w:tcBorders>
          </w:tcPr>
          <w:p w14:paraId="57656C77" w14:textId="77777777" w:rsidR="00342FE1" w:rsidRPr="002138E3" w:rsidRDefault="00342FE1" w:rsidP="00787E30">
            <w:pPr>
              <w:pStyle w:val="ListParagraph"/>
              <w:numPr>
                <w:ilvl w:val="0"/>
                <w:numId w:val="15"/>
              </w:numPr>
              <w:shd w:val="clear" w:color="auto" w:fill="FFFFFF" w:themeFill="background1"/>
              <w:tabs>
                <w:tab w:val="left" w:pos="360"/>
              </w:tabs>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End a </w:t>
            </w:r>
            <w:proofErr w:type="gramStart"/>
            <w:r w:rsidRPr="002138E3">
              <w:rPr>
                <w:rFonts w:asciiTheme="majorBidi" w:hAnsiTheme="majorBidi" w:cstheme="majorBidi"/>
                <w:sz w:val="20"/>
                <w:szCs w:val="20"/>
                <w:lang w:val="en"/>
              </w:rPr>
              <w:t>conversation</w:t>
            </w:r>
            <w:proofErr w:type="gramEnd"/>
          </w:p>
          <w:p w14:paraId="68FEF628" w14:textId="77777777" w:rsidR="00342FE1" w:rsidRPr="002138E3" w:rsidRDefault="00342FE1" w:rsidP="00787E30">
            <w:pPr>
              <w:pStyle w:val="ListParagraph"/>
              <w:numPr>
                <w:ilvl w:val="0"/>
                <w:numId w:val="15"/>
              </w:numPr>
              <w:shd w:val="clear" w:color="auto" w:fill="FFFFFF" w:themeFill="background1"/>
              <w:tabs>
                <w:tab w:val="left" w:pos="360"/>
              </w:tabs>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Rejecting the invitation well</w:t>
            </w:r>
          </w:p>
          <w:p w14:paraId="18365013" w14:textId="77777777" w:rsidR="00342FE1" w:rsidRPr="002138E3" w:rsidRDefault="00342FE1" w:rsidP="00787E30">
            <w:pPr>
              <w:shd w:val="clear" w:color="auto" w:fill="FFFFFF" w:themeFill="background1"/>
              <w:tabs>
                <w:tab w:val="left" w:pos="360"/>
              </w:tabs>
              <w:contextualSpacing/>
              <w:jc w:val="both"/>
              <w:rPr>
                <w:rFonts w:asciiTheme="majorBidi" w:hAnsiTheme="majorBidi" w:cstheme="majorBidi"/>
              </w:rPr>
            </w:pPr>
            <w:r w:rsidRPr="002138E3">
              <w:rPr>
                <w:rFonts w:asciiTheme="majorBidi" w:hAnsiTheme="majorBidi" w:cstheme="majorBidi"/>
                <w:lang w:val="en"/>
              </w:rPr>
              <w:t xml:space="preserve">The speaker expresses small talk at the end of the communication to end the conversation and reject the listener's invitation well. </w:t>
            </w:r>
          </w:p>
          <w:p w14:paraId="76AA9FD2" w14:textId="77777777" w:rsidR="00342FE1" w:rsidRPr="002138E3" w:rsidRDefault="00342FE1" w:rsidP="00787E30">
            <w:pPr>
              <w:shd w:val="clear" w:color="auto" w:fill="FFFFFF" w:themeFill="background1"/>
              <w:jc w:val="both"/>
              <w:rPr>
                <w:rFonts w:asciiTheme="majorBidi" w:hAnsiTheme="majorBidi" w:cstheme="majorBidi"/>
              </w:rPr>
            </w:pPr>
          </w:p>
        </w:tc>
      </w:tr>
    </w:tbl>
    <w:p w14:paraId="5942F901" w14:textId="77777777" w:rsidR="00342FE1" w:rsidRPr="00787E30" w:rsidRDefault="00342FE1" w:rsidP="00787E30">
      <w:pPr>
        <w:shd w:val="clear" w:color="auto" w:fill="FFFFFF" w:themeFill="background1"/>
        <w:jc w:val="both"/>
        <w:rPr>
          <w:rFonts w:asciiTheme="majorBidi" w:hAnsiTheme="majorBidi" w:cstheme="majorBidi"/>
          <w:sz w:val="24"/>
          <w:szCs w:val="24"/>
        </w:rPr>
      </w:pPr>
    </w:p>
    <w:p w14:paraId="79577AD2" w14:textId="77777777" w:rsidR="00342FE1" w:rsidRPr="00787E30" w:rsidRDefault="00342FE1" w:rsidP="00787E30">
      <w:pPr>
        <w:shd w:val="clear" w:color="auto" w:fill="FFFFFF" w:themeFill="background1"/>
        <w:ind w:right="859" w:firstLine="284"/>
        <w:contextualSpacing/>
        <w:jc w:val="both"/>
        <w:rPr>
          <w:rFonts w:asciiTheme="majorBidi" w:hAnsiTheme="majorBidi" w:cstheme="majorBidi"/>
          <w:sz w:val="24"/>
          <w:szCs w:val="24"/>
        </w:rPr>
      </w:pPr>
    </w:p>
    <w:p w14:paraId="2C0FB3DD" w14:textId="11BE9B40" w:rsidR="00342FE1" w:rsidRPr="00787E30" w:rsidRDefault="00342FE1" w:rsidP="00787E30">
      <w:pPr>
        <w:pStyle w:val="Heading3"/>
        <w:numPr>
          <w:ilvl w:val="0"/>
          <w:numId w:val="0"/>
        </w:numPr>
        <w:shd w:val="clear" w:color="auto" w:fill="FFFFFF" w:themeFill="background1"/>
        <w:spacing w:before="0" w:after="0"/>
        <w:ind w:left="420" w:right="859" w:hanging="278"/>
        <w:jc w:val="both"/>
        <w:rPr>
          <w:rFonts w:asciiTheme="majorBidi" w:hAnsiTheme="majorBidi"/>
          <w:sz w:val="24"/>
          <w:szCs w:val="24"/>
        </w:rPr>
      </w:pPr>
      <w:r w:rsidRPr="00787E30">
        <w:rPr>
          <w:rStyle w:val="Heading3Char"/>
          <w:rFonts w:asciiTheme="majorBidi" w:hAnsiTheme="majorBidi"/>
          <w:sz w:val="24"/>
          <w:szCs w:val="24"/>
          <w:lang w:val="en"/>
        </w:rPr>
        <w:t>2</w:t>
      </w:r>
      <w:r w:rsidR="00793F55">
        <w:rPr>
          <w:rStyle w:val="Heading3Char"/>
          <w:rFonts w:asciiTheme="majorBidi" w:hAnsiTheme="majorBidi"/>
          <w:sz w:val="24"/>
          <w:szCs w:val="24"/>
          <w:lang w:val="en"/>
        </w:rPr>
        <w:t>.</w:t>
      </w:r>
      <w:r w:rsidRPr="00787E30">
        <w:rPr>
          <w:rStyle w:val="Heading3Char"/>
          <w:rFonts w:asciiTheme="majorBidi" w:hAnsiTheme="majorBidi"/>
          <w:sz w:val="24"/>
          <w:szCs w:val="24"/>
          <w:lang w:val="en"/>
        </w:rPr>
        <w:t xml:space="preserve"> Small talk</w:t>
      </w:r>
      <w:r w:rsidRPr="00787E30">
        <w:rPr>
          <w:rFonts w:asciiTheme="majorBidi" w:hAnsiTheme="majorBidi"/>
          <w:sz w:val="24"/>
          <w:szCs w:val="24"/>
          <w:lang w:val="en"/>
        </w:rPr>
        <w:t xml:space="preserve"> </w:t>
      </w:r>
      <w:r w:rsidRPr="00787E30">
        <w:rPr>
          <w:rFonts w:asciiTheme="majorBidi" w:hAnsiTheme="majorBidi"/>
          <w:b w:val="0"/>
          <w:bCs w:val="0"/>
          <w:sz w:val="24"/>
          <w:szCs w:val="24"/>
          <w:lang w:val="en"/>
        </w:rPr>
        <w:t>function</w:t>
      </w:r>
      <w:r w:rsidRPr="00787E30">
        <w:rPr>
          <w:rFonts w:asciiTheme="majorBidi" w:hAnsiTheme="majorBidi"/>
          <w:sz w:val="24"/>
          <w:szCs w:val="24"/>
          <w:lang w:val="en"/>
        </w:rPr>
        <w:t xml:space="preserve"> </w:t>
      </w:r>
      <w:r w:rsidRPr="00787E30">
        <w:rPr>
          <w:rStyle w:val="Heading3Char"/>
          <w:rFonts w:asciiTheme="majorBidi" w:hAnsiTheme="majorBidi"/>
          <w:sz w:val="24"/>
          <w:szCs w:val="24"/>
          <w:lang w:val="en"/>
        </w:rPr>
        <w:t xml:space="preserve">in Malay drama </w:t>
      </w:r>
      <w:r w:rsidRPr="00787E30">
        <w:rPr>
          <w:rFonts w:asciiTheme="majorBidi" w:hAnsiTheme="majorBidi"/>
          <w:b w:val="0"/>
          <w:bCs w:val="0"/>
          <w:sz w:val="24"/>
          <w:szCs w:val="24"/>
          <w:lang w:val="en"/>
        </w:rPr>
        <w:t>"Nur 2"</w:t>
      </w:r>
    </w:p>
    <w:p w14:paraId="7173FC93" w14:textId="77777777" w:rsidR="00342FE1" w:rsidRPr="00787E30" w:rsidRDefault="00342FE1" w:rsidP="00787E30">
      <w:pPr>
        <w:pStyle w:val="Heading3"/>
        <w:numPr>
          <w:ilvl w:val="0"/>
          <w:numId w:val="0"/>
        </w:numPr>
        <w:shd w:val="clear" w:color="auto" w:fill="FFFFFF" w:themeFill="background1"/>
        <w:spacing w:before="0" w:after="0"/>
        <w:ind w:right="859"/>
        <w:jc w:val="both"/>
        <w:rPr>
          <w:rFonts w:asciiTheme="majorBidi" w:hAnsiTheme="majorBidi"/>
          <w:i/>
          <w:iCs/>
          <w:sz w:val="24"/>
          <w:szCs w:val="24"/>
        </w:rPr>
      </w:pPr>
    </w:p>
    <w:p w14:paraId="09AD84B3" w14:textId="39D57179" w:rsidR="00342FE1" w:rsidRPr="00787E30" w:rsidRDefault="00342FE1" w:rsidP="00787E30">
      <w:pPr>
        <w:pStyle w:val="Heading3"/>
        <w:numPr>
          <w:ilvl w:val="0"/>
          <w:numId w:val="19"/>
        </w:numPr>
        <w:shd w:val="clear" w:color="auto" w:fill="FFFFFF" w:themeFill="background1"/>
        <w:spacing w:before="0" w:after="0"/>
        <w:ind w:right="859"/>
        <w:jc w:val="both"/>
        <w:rPr>
          <w:rFonts w:asciiTheme="majorBidi" w:hAnsiTheme="majorBidi"/>
          <w:b w:val="0"/>
          <w:bCs w:val="0"/>
          <w:sz w:val="24"/>
          <w:szCs w:val="24"/>
        </w:rPr>
      </w:pPr>
      <w:r w:rsidRPr="00787E30">
        <w:rPr>
          <w:rFonts w:asciiTheme="majorBidi" w:hAnsiTheme="majorBidi"/>
          <w:sz w:val="24"/>
          <w:szCs w:val="24"/>
          <w:lang w:val="en"/>
        </w:rPr>
        <w:t xml:space="preserve"> </w:t>
      </w:r>
      <w:r w:rsidRPr="00787E30">
        <w:rPr>
          <w:rFonts w:asciiTheme="majorBidi" w:hAnsiTheme="majorBidi"/>
          <w:b w:val="0"/>
          <w:bCs w:val="0"/>
          <w:sz w:val="24"/>
          <w:szCs w:val="24"/>
          <w:lang w:val="en"/>
        </w:rPr>
        <w:t xml:space="preserve">Small talk function in the beginning phase of communication in </w:t>
      </w:r>
      <w:r w:rsidR="001E64A4" w:rsidRPr="00787E30">
        <w:rPr>
          <w:rFonts w:asciiTheme="majorBidi" w:hAnsiTheme="majorBidi"/>
          <w:b w:val="0"/>
          <w:bCs w:val="0"/>
          <w:sz w:val="24"/>
          <w:szCs w:val="24"/>
          <w:lang w:val="en"/>
        </w:rPr>
        <w:t>Malay</w:t>
      </w:r>
      <w:r w:rsidRPr="00787E30">
        <w:rPr>
          <w:rFonts w:asciiTheme="majorBidi" w:hAnsiTheme="majorBidi"/>
          <w:b w:val="0"/>
          <w:bCs w:val="0"/>
          <w:sz w:val="24"/>
          <w:szCs w:val="24"/>
          <w:lang w:val="en"/>
        </w:rPr>
        <w:t xml:space="preserve"> drama "Nur 2"</w:t>
      </w:r>
    </w:p>
    <w:p w14:paraId="60C86CB7"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03FF9056" w14:textId="2310522A"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Table 4: Small talk function in the beginning phase of communication</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7"/>
        <w:gridCol w:w="1846"/>
        <w:gridCol w:w="2283"/>
        <w:gridCol w:w="2357"/>
      </w:tblGrid>
      <w:tr w:rsidR="00342FE1" w:rsidRPr="00787E30" w14:paraId="7D0D924A" w14:textId="77777777" w:rsidTr="00E43A1C">
        <w:trPr>
          <w:jc w:val="center"/>
        </w:trPr>
        <w:tc>
          <w:tcPr>
            <w:tcW w:w="0" w:type="auto"/>
            <w:tcBorders>
              <w:top w:val="single" w:sz="4" w:space="0" w:color="auto"/>
              <w:bottom w:val="single" w:sz="4" w:space="0" w:color="auto"/>
            </w:tcBorders>
          </w:tcPr>
          <w:p w14:paraId="7E50DD46"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Malay</w:t>
            </w:r>
          </w:p>
        </w:tc>
        <w:tc>
          <w:tcPr>
            <w:tcW w:w="0" w:type="auto"/>
            <w:tcBorders>
              <w:top w:val="single" w:sz="4" w:space="0" w:color="auto"/>
              <w:bottom w:val="single" w:sz="4" w:space="0" w:color="auto"/>
            </w:tcBorders>
          </w:tcPr>
          <w:p w14:paraId="7F45C2CF"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English</w:t>
            </w:r>
          </w:p>
        </w:tc>
        <w:tc>
          <w:tcPr>
            <w:tcW w:w="0" w:type="auto"/>
            <w:tcBorders>
              <w:top w:val="single" w:sz="4" w:space="0" w:color="auto"/>
              <w:bottom w:val="single" w:sz="4" w:space="0" w:color="auto"/>
            </w:tcBorders>
          </w:tcPr>
          <w:p w14:paraId="324F6D1F"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Situation</w:t>
            </w:r>
          </w:p>
        </w:tc>
        <w:tc>
          <w:tcPr>
            <w:tcW w:w="0" w:type="auto"/>
            <w:tcBorders>
              <w:top w:val="single" w:sz="4" w:space="0" w:color="auto"/>
              <w:bottom w:val="single" w:sz="4" w:space="0" w:color="auto"/>
            </w:tcBorders>
          </w:tcPr>
          <w:p w14:paraId="2C1A03B9"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Function</w:t>
            </w:r>
          </w:p>
        </w:tc>
      </w:tr>
      <w:tr w:rsidR="00342FE1" w:rsidRPr="002138E3" w14:paraId="7D550836" w14:textId="77777777" w:rsidTr="00E43A1C">
        <w:trPr>
          <w:jc w:val="center"/>
        </w:trPr>
        <w:tc>
          <w:tcPr>
            <w:tcW w:w="0" w:type="auto"/>
            <w:tcBorders>
              <w:top w:val="single" w:sz="4" w:space="0" w:color="auto"/>
              <w:bottom w:val="single" w:sz="4" w:space="0" w:color="auto"/>
            </w:tcBorders>
          </w:tcPr>
          <w:p w14:paraId="0CB22908" w14:textId="77777777" w:rsidR="00342FE1" w:rsidRPr="002138E3" w:rsidRDefault="00342FE1" w:rsidP="00787E30">
            <w:pPr>
              <w:shd w:val="clear" w:color="auto" w:fill="FFFFFF" w:themeFill="background1"/>
              <w:ind w:right="859"/>
              <w:jc w:val="both"/>
              <w:rPr>
                <w:rFonts w:asciiTheme="majorBidi" w:hAnsiTheme="majorBidi" w:cstheme="majorBidi"/>
              </w:rPr>
            </w:pPr>
            <w:r w:rsidRPr="002138E3">
              <w:rPr>
                <w:rFonts w:asciiTheme="majorBidi" w:hAnsiTheme="majorBidi" w:cstheme="majorBidi"/>
                <w:lang w:eastAsia="en-MY"/>
              </w:rPr>
              <w:t xml:space="preserve">Amirul: Wah, </w:t>
            </w:r>
            <w:proofErr w:type="spellStart"/>
            <w:r w:rsidRPr="002138E3">
              <w:rPr>
                <w:rFonts w:asciiTheme="majorBidi" w:hAnsiTheme="majorBidi" w:cstheme="majorBidi"/>
                <w:lang w:eastAsia="en-MY"/>
              </w:rPr>
              <w:t>sedapnya</w:t>
            </w:r>
            <w:proofErr w:type="spellEnd"/>
            <w:r w:rsidRPr="002138E3">
              <w:rPr>
                <w:rFonts w:asciiTheme="majorBidi" w:hAnsiTheme="majorBidi" w:cstheme="majorBidi"/>
                <w:lang w:eastAsia="en-MY"/>
              </w:rPr>
              <w:t xml:space="preserve"> </w:t>
            </w:r>
            <w:proofErr w:type="spellStart"/>
            <w:r w:rsidRPr="002138E3">
              <w:rPr>
                <w:rFonts w:asciiTheme="majorBidi" w:hAnsiTheme="majorBidi" w:cstheme="majorBidi"/>
                <w:lang w:eastAsia="en-MY"/>
              </w:rPr>
              <w:t>bau</w:t>
            </w:r>
            <w:proofErr w:type="spellEnd"/>
            <w:r w:rsidRPr="002138E3">
              <w:rPr>
                <w:rFonts w:asciiTheme="majorBidi" w:hAnsiTheme="majorBidi" w:cstheme="majorBidi"/>
                <w:lang w:eastAsia="en-MY"/>
              </w:rPr>
              <w:t>!</w:t>
            </w:r>
          </w:p>
        </w:tc>
        <w:tc>
          <w:tcPr>
            <w:tcW w:w="0" w:type="auto"/>
            <w:tcBorders>
              <w:top w:val="single" w:sz="4" w:space="0" w:color="auto"/>
              <w:bottom w:val="single" w:sz="4" w:space="0" w:color="auto"/>
            </w:tcBorders>
          </w:tcPr>
          <w:p w14:paraId="29DCCD08" w14:textId="77777777" w:rsidR="00342FE1" w:rsidRPr="002138E3" w:rsidRDefault="00342FE1" w:rsidP="00787E30">
            <w:pPr>
              <w:shd w:val="clear" w:color="auto" w:fill="FFFFFF" w:themeFill="background1"/>
              <w:ind w:right="859"/>
              <w:jc w:val="both"/>
              <w:rPr>
                <w:rFonts w:asciiTheme="majorBidi" w:hAnsiTheme="majorBidi" w:cstheme="majorBidi"/>
              </w:rPr>
            </w:pPr>
            <w:r w:rsidRPr="002138E3">
              <w:rPr>
                <w:rFonts w:asciiTheme="majorBidi" w:hAnsiTheme="majorBidi" w:cstheme="majorBidi"/>
                <w:i/>
                <w:iCs/>
              </w:rPr>
              <w:t>Amirul: Wow, that smells so good.</w:t>
            </w:r>
          </w:p>
        </w:tc>
        <w:tc>
          <w:tcPr>
            <w:tcW w:w="0" w:type="auto"/>
            <w:tcBorders>
              <w:top w:val="single" w:sz="4" w:space="0" w:color="auto"/>
              <w:bottom w:val="single" w:sz="4" w:space="0" w:color="auto"/>
            </w:tcBorders>
          </w:tcPr>
          <w:p w14:paraId="16B27D6E" w14:textId="77777777" w:rsidR="00342FE1" w:rsidRPr="002138E3" w:rsidRDefault="00342FE1" w:rsidP="00787E30">
            <w:pPr>
              <w:shd w:val="clear" w:color="auto" w:fill="FFFFFF" w:themeFill="background1"/>
              <w:ind w:right="367"/>
              <w:jc w:val="both"/>
              <w:rPr>
                <w:rFonts w:asciiTheme="majorBidi" w:hAnsiTheme="majorBidi" w:cstheme="majorBidi"/>
              </w:rPr>
            </w:pPr>
            <w:r w:rsidRPr="002138E3">
              <w:rPr>
                <w:rFonts w:asciiTheme="majorBidi" w:hAnsiTheme="majorBidi" w:cstheme="majorBidi"/>
                <w:lang w:val="en"/>
              </w:rPr>
              <w:t>This dialogue is spoken by speakers when in the kitchen for breakfast. The speaker responded to his mother's call and then went into the kitchen to make a speech. The speaker praised the smell of his mother's cooking at the beginning of communication.</w:t>
            </w:r>
          </w:p>
        </w:tc>
        <w:tc>
          <w:tcPr>
            <w:tcW w:w="0" w:type="auto"/>
            <w:tcBorders>
              <w:top w:val="single" w:sz="4" w:space="0" w:color="auto"/>
              <w:bottom w:val="single" w:sz="4" w:space="0" w:color="auto"/>
            </w:tcBorders>
          </w:tcPr>
          <w:p w14:paraId="5882B06A" w14:textId="77777777" w:rsidR="00342FE1" w:rsidRPr="002138E3" w:rsidRDefault="00342FE1" w:rsidP="00787E30">
            <w:pPr>
              <w:pStyle w:val="ListParagraph"/>
              <w:numPr>
                <w:ilvl w:val="0"/>
                <w:numId w:val="12"/>
              </w:numPr>
              <w:shd w:val="clear" w:color="auto" w:fill="FFFFFF" w:themeFill="background1"/>
              <w:spacing w:after="0" w:line="240" w:lineRule="auto"/>
              <w:ind w:left="267" w:hanging="283"/>
              <w:jc w:val="both"/>
              <w:rPr>
                <w:rFonts w:asciiTheme="majorBidi" w:hAnsiTheme="majorBidi" w:cstheme="majorBidi"/>
                <w:sz w:val="20"/>
                <w:szCs w:val="20"/>
              </w:rPr>
            </w:pPr>
            <w:r w:rsidRPr="002138E3">
              <w:rPr>
                <w:rFonts w:asciiTheme="majorBidi" w:hAnsiTheme="majorBidi" w:cstheme="majorBidi"/>
                <w:sz w:val="20"/>
                <w:szCs w:val="20"/>
                <w:lang w:val="en"/>
              </w:rPr>
              <w:t>Breaking the silence</w:t>
            </w:r>
          </w:p>
          <w:p w14:paraId="28B6A8FA" w14:textId="77777777" w:rsidR="00342FE1" w:rsidRPr="002138E3" w:rsidRDefault="00342FE1" w:rsidP="00787E30">
            <w:pPr>
              <w:pStyle w:val="ListParagraph"/>
              <w:numPr>
                <w:ilvl w:val="0"/>
                <w:numId w:val="12"/>
              </w:numPr>
              <w:shd w:val="clear" w:color="auto" w:fill="FFFFFF" w:themeFill="background1"/>
              <w:spacing w:after="0" w:line="240" w:lineRule="auto"/>
              <w:ind w:left="267" w:hanging="283"/>
              <w:jc w:val="both"/>
              <w:rPr>
                <w:rFonts w:asciiTheme="majorBidi" w:hAnsiTheme="majorBidi" w:cstheme="majorBidi"/>
                <w:sz w:val="20"/>
                <w:szCs w:val="20"/>
              </w:rPr>
            </w:pPr>
            <w:r w:rsidRPr="002138E3">
              <w:rPr>
                <w:rFonts w:asciiTheme="majorBidi" w:hAnsiTheme="majorBidi" w:cstheme="majorBidi"/>
                <w:sz w:val="20"/>
                <w:szCs w:val="20"/>
                <w:lang w:val="en"/>
              </w:rPr>
              <w:t>Starting a talk</w:t>
            </w:r>
          </w:p>
          <w:p w14:paraId="027D49D4" w14:textId="77777777" w:rsidR="00342FE1" w:rsidRPr="002138E3" w:rsidRDefault="00342FE1" w:rsidP="00787E30">
            <w:pPr>
              <w:shd w:val="clear" w:color="auto" w:fill="FFFFFF" w:themeFill="background1"/>
              <w:ind w:right="662"/>
              <w:jc w:val="both"/>
              <w:rPr>
                <w:rFonts w:asciiTheme="majorBidi" w:hAnsiTheme="majorBidi" w:cstheme="majorBidi"/>
              </w:rPr>
            </w:pPr>
          </w:p>
          <w:p w14:paraId="1B85F6AD" w14:textId="77777777" w:rsidR="00342FE1" w:rsidRPr="002138E3" w:rsidRDefault="00342FE1" w:rsidP="00787E30">
            <w:pPr>
              <w:shd w:val="clear" w:color="auto" w:fill="FFFFFF" w:themeFill="background1"/>
              <w:ind w:right="28"/>
              <w:jc w:val="both"/>
              <w:rPr>
                <w:rFonts w:asciiTheme="majorBidi" w:hAnsiTheme="majorBidi" w:cstheme="majorBidi"/>
              </w:rPr>
            </w:pPr>
            <w:r w:rsidRPr="002138E3">
              <w:rPr>
                <w:rFonts w:asciiTheme="majorBidi" w:hAnsiTheme="majorBidi" w:cstheme="majorBidi"/>
                <w:lang w:val="en"/>
              </w:rPr>
              <w:t xml:space="preserve">The speaker uses small talk at the beginning of communication to break the silence and </w:t>
            </w:r>
            <w:proofErr w:type="gramStart"/>
            <w:r w:rsidRPr="002138E3">
              <w:rPr>
                <w:rFonts w:asciiTheme="majorBidi" w:hAnsiTheme="majorBidi" w:cstheme="majorBidi"/>
                <w:lang w:val="en"/>
              </w:rPr>
              <w:t>begin</w:t>
            </w:r>
            <w:proofErr w:type="gramEnd"/>
            <w:r w:rsidRPr="002138E3">
              <w:rPr>
                <w:rFonts w:asciiTheme="majorBidi" w:hAnsiTheme="majorBidi" w:cstheme="majorBidi"/>
                <w:lang w:val="en"/>
              </w:rPr>
              <w:t xml:space="preserve"> to talk to his mother. The praise given again strengthened intimacy with his mother. The speech of the speaker seems </w:t>
            </w:r>
            <w:proofErr w:type="gramStart"/>
            <w:r w:rsidRPr="002138E3">
              <w:rPr>
                <w:rFonts w:asciiTheme="majorBidi" w:hAnsiTheme="majorBidi" w:cstheme="majorBidi"/>
                <w:lang w:val="en"/>
              </w:rPr>
              <w:t>unpretentious</w:t>
            </w:r>
            <w:proofErr w:type="gramEnd"/>
            <w:r w:rsidRPr="002138E3">
              <w:rPr>
                <w:rFonts w:asciiTheme="majorBidi" w:hAnsiTheme="majorBidi" w:cstheme="majorBidi"/>
                <w:lang w:val="en"/>
              </w:rPr>
              <w:t xml:space="preserve"> but this small talk is able to strengthen the intimacy of the relationship between two parties.</w:t>
            </w:r>
          </w:p>
        </w:tc>
      </w:tr>
      <w:tr w:rsidR="00342FE1" w:rsidRPr="00787E30" w14:paraId="0A2371FC" w14:textId="77777777" w:rsidTr="00E43A1C">
        <w:trPr>
          <w:jc w:val="center"/>
        </w:trPr>
        <w:tc>
          <w:tcPr>
            <w:tcW w:w="0" w:type="auto"/>
            <w:tcBorders>
              <w:top w:val="single" w:sz="4" w:space="0" w:color="auto"/>
            </w:tcBorders>
          </w:tcPr>
          <w:p w14:paraId="42290DC2"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tc>
        <w:tc>
          <w:tcPr>
            <w:tcW w:w="0" w:type="auto"/>
            <w:tcBorders>
              <w:top w:val="single" w:sz="4" w:space="0" w:color="auto"/>
            </w:tcBorders>
          </w:tcPr>
          <w:p w14:paraId="3C0194FB"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tc>
        <w:tc>
          <w:tcPr>
            <w:tcW w:w="0" w:type="auto"/>
            <w:tcBorders>
              <w:top w:val="single" w:sz="4" w:space="0" w:color="auto"/>
            </w:tcBorders>
          </w:tcPr>
          <w:p w14:paraId="23BD424B"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tc>
        <w:tc>
          <w:tcPr>
            <w:tcW w:w="0" w:type="auto"/>
            <w:tcBorders>
              <w:top w:val="single" w:sz="4" w:space="0" w:color="auto"/>
            </w:tcBorders>
          </w:tcPr>
          <w:p w14:paraId="2EA4FA4F"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tc>
      </w:tr>
    </w:tbl>
    <w:p w14:paraId="0CD87664" w14:textId="77777777" w:rsidR="00342FE1" w:rsidRPr="00787E30" w:rsidRDefault="00342FE1" w:rsidP="00787E30">
      <w:pPr>
        <w:shd w:val="clear" w:color="auto" w:fill="FFFFFF" w:themeFill="background1"/>
        <w:tabs>
          <w:tab w:val="left" w:pos="360"/>
        </w:tabs>
        <w:ind w:right="859"/>
        <w:jc w:val="both"/>
        <w:rPr>
          <w:rFonts w:asciiTheme="majorBidi" w:hAnsiTheme="majorBidi" w:cstheme="majorBidi"/>
          <w:i/>
          <w:iCs/>
          <w:sz w:val="24"/>
          <w:szCs w:val="24"/>
        </w:rPr>
      </w:pPr>
    </w:p>
    <w:p w14:paraId="67428363" w14:textId="77777777" w:rsidR="00342FE1" w:rsidRPr="00787E30" w:rsidRDefault="00342FE1" w:rsidP="00787E30">
      <w:pPr>
        <w:shd w:val="clear" w:color="auto" w:fill="FFFFFF" w:themeFill="background1"/>
        <w:tabs>
          <w:tab w:val="left" w:pos="360"/>
        </w:tabs>
        <w:ind w:right="859"/>
        <w:jc w:val="both"/>
        <w:rPr>
          <w:rFonts w:asciiTheme="majorBidi" w:hAnsiTheme="majorBidi" w:cstheme="majorBidi"/>
          <w:i/>
          <w:iCs/>
          <w:sz w:val="24"/>
          <w:szCs w:val="24"/>
        </w:rPr>
      </w:pPr>
    </w:p>
    <w:p w14:paraId="7DB75B7B" w14:textId="77777777" w:rsidR="00342FE1" w:rsidRPr="00787E30" w:rsidRDefault="00342FE1" w:rsidP="00787E30">
      <w:pPr>
        <w:pStyle w:val="Heading3"/>
        <w:numPr>
          <w:ilvl w:val="0"/>
          <w:numId w:val="19"/>
        </w:numPr>
        <w:shd w:val="clear" w:color="auto" w:fill="FFFFFF" w:themeFill="background1"/>
        <w:spacing w:before="0" w:after="0"/>
        <w:ind w:right="859"/>
        <w:jc w:val="both"/>
        <w:rPr>
          <w:rFonts w:asciiTheme="majorBidi" w:hAnsiTheme="majorBidi"/>
          <w:b w:val="0"/>
          <w:bCs w:val="0"/>
          <w:sz w:val="24"/>
          <w:szCs w:val="24"/>
        </w:rPr>
      </w:pPr>
      <w:r w:rsidRPr="00787E30">
        <w:rPr>
          <w:rFonts w:asciiTheme="majorBidi" w:hAnsiTheme="majorBidi"/>
          <w:sz w:val="24"/>
          <w:szCs w:val="24"/>
          <w:lang w:val="en"/>
        </w:rPr>
        <w:t xml:space="preserve"> </w:t>
      </w:r>
      <w:r w:rsidRPr="00787E30">
        <w:rPr>
          <w:rFonts w:asciiTheme="majorBidi" w:hAnsiTheme="majorBidi"/>
          <w:b w:val="0"/>
          <w:bCs w:val="0"/>
          <w:sz w:val="24"/>
          <w:szCs w:val="24"/>
          <w:lang w:val="en"/>
        </w:rPr>
        <w:t>Small talk function in the middle phase of communication in Malay drama "Nur 2"</w:t>
      </w:r>
    </w:p>
    <w:p w14:paraId="7E3D7ACF"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179D6497" w14:textId="48F4A382" w:rsidR="00342FE1" w:rsidRDefault="00342FE1" w:rsidP="00787E30">
      <w:pPr>
        <w:shd w:val="clear" w:color="auto" w:fill="FFFFFF" w:themeFill="background1"/>
        <w:ind w:right="859"/>
        <w:jc w:val="both"/>
        <w:rPr>
          <w:rFonts w:asciiTheme="majorBidi" w:hAnsiTheme="majorBidi" w:cstheme="majorBidi"/>
          <w:sz w:val="24"/>
          <w:szCs w:val="24"/>
          <w:lang w:val="en"/>
        </w:rPr>
      </w:pPr>
      <w:r w:rsidRPr="00787E30">
        <w:rPr>
          <w:rFonts w:asciiTheme="majorBidi" w:hAnsiTheme="majorBidi" w:cstheme="majorBidi"/>
          <w:sz w:val="24"/>
          <w:szCs w:val="24"/>
          <w:lang w:val="en"/>
        </w:rPr>
        <w:t>Table 5: Small talk function in the Middle Phase of Communication</w:t>
      </w:r>
    </w:p>
    <w:p w14:paraId="6C318013" w14:textId="77777777" w:rsidR="00163247" w:rsidRPr="00787E30" w:rsidRDefault="00163247" w:rsidP="00787E30">
      <w:pPr>
        <w:shd w:val="clear" w:color="auto" w:fill="FFFFFF" w:themeFill="background1"/>
        <w:ind w:right="859"/>
        <w:jc w:val="both"/>
        <w:rPr>
          <w:rFonts w:asciiTheme="majorBidi" w:hAnsiTheme="majorBidi" w:cstheme="majorBidi"/>
          <w:sz w:val="24"/>
          <w:szCs w:val="24"/>
        </w:rPr>
      </w:pP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2"/>
        <w:gridCol w:w="1866"/>
        <w:gridCol w:w="2475"/>
        <w:gridCol w:w="2240"/>
      </w:tblGrid>
      <w:tr w:rsidR="00342FE1" w:rsidRPr="00787E30" w14:paraId="22265A44" w14:textId="77777777" w:rsidTr="00163247">
        <w:trPr>
          <w:jc w:val="center"/>
        </w:trPr>
        <w:tc>
          <w:tcPr>
            <w:tcW w:w="0" w:type="auto"/>
            <w:tcBorders>
              <w:top w:val="single" w:sz="4" w:space="0" w:color="auto"/>
              <w:bottom w:val="single" w:sz="4" w:space="0" w:color="auto"/>
            </w:tcBorders>
          </w:tcPr>
          <w:p w14:paraId="0C28C568"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Malay</w:t>
            </w:r>
          </w:p>
        </w:tc>
        <w:tc>
          <w:tcPr>
            <w:tcW w:w="0" w:type="auto"/>
            <w:tcBorders>
              <w:top w:val="single" w:sz="4" w:space="0" w:color="auto"/>
              <w:bottom w:val="single" w:sz="4" w:space="0" w:color="auto"/>
            </w:tcBorders>
          </w:tcPr>
          <w:p w14:paraId="1329E460"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English</w:t>
            </w:r>
          </w:p>
        </w:tc>
        <w:tc>
          <w:tcPr>
            <w:tcW w:w="0" w:type="auto"/>
            <w:tcBorders>
              <w:top w:val="single" w:sz="4" w:space="0" w:color="auto"/>
              <w:bottom w:val="single" w:sz="4" w:space="0" w:color="auto"/>
            </w:tcBorders>
          </w:tcPr>
          <w:p w14:paraId="492AF630"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Situation</w:t>
            </w:r>
          </w:p>
        </w:tc>
        <w:tc>
          <w:tcPr>
            <w:tcW w:w="0" w:type="auto"/>
            <w:tcBorders>
              <w:top w:val="single" w:sz="4" w:space="0" w:color="auto"/>
              <w:bottom w:val="single" w:sz="4" w:space="0" w:color="auto"/>
            </w:tcBorders>
          </w:tcPr>
          <w:p w14:paraId="10337BF0" w14:textId="77777777" w:rsidR="00342FE1" w:rsidRPr="00787E30" w:rsidRDefault="00342FE1" w:rsidP="00787E30">
            <w:pPr>
              <w:shd w:val="clear" w:color="auto" w:fill="FFFFFF" w:themeFill="background1"/>
              <w:ind w:right="28"/>
              <w:jc w:val="both"/>
              <w:rPr>
                <w:rFonts w:asciiTheme="majorBidi" w:hAnsiTheme="majorBidi" w:cstheme="majorBidi"/>
                <w:sz w:val="24"/>
                <w:szCs w:val="24"/>
              </w:rPr>
            </w:pPr>
            <w:r w:rsidRPr="00787E30">
              <w:rPr>
                <w:rFonts w:asciiTheme="majorBidi" w:hAnsiTheme="majorBidi" w:cstheme="majorBidi"/>
                <w:sz w:val="24"/>
                <w:szCs w:val="24"/>
                <w:lang w:val="en"/>
              </w:rPr>
              <w:t>Function</w:t>
            </w:r>
          </w:p>
        </w:tc>
      </w:tr>
      <w:tr w:rsidR="00342FE1" w:rsidRPr="002138E3" w14:paraId="4C1E16EC" w14:textId="77777777" w:rsidTr="00163247">
        <w:trPr>
          <w:jc w:val="center"/>
        </w:trPr>
        <w:tc>
          <w:tcPr>
            <w:tcW w:w="0" w:type="auto"/>
            <w:tcBorders>
              <w:top w:val="single" w:sz="4" w:space="0" w:color="auto"/>
              <w:bottom w:val="single" w:sz="4" w:space="0" w:color="auto"/>
            </w:tcBorders>
          </w:tcPr>
          <w:p w14:paraId="34619F65" w14:textId="77777777" w:rsidR="00342FE1" w:rsidRPr="002138E3" w:rsidRDefault="00342FE1" w:rsidP="00787E30">
            <w:pPr>
              <w:shd w:val="clear" w:color="auto" w:fill="FFFFFF" w:themeFill="background1"/>
              <w:ind w:right="859"/>
              <w:jc w:val="both"/>
              <w:rPr>
                <w:rFonts w:asciiTheme="majorBidi" w:hAnsiTheme="majorBidi" w:cstheme="majorBidi"/>
              </w:rPr>
            </w:pPr>
            <w:r w:rsidRPr="002138E3">
              <w:rPr>
                <w:rFonts w:asciiTheme="majorBidi" w:hAnsiTheme="majorBidi" w:cstheme="majorBidi"/>
                <w:lang w:eastAsia="en-MY"/>
              </w:rPr>
              <w:t xml:space="preserve">Ustaz Adam: </w:t>
            </w:r>
            <w:proofErr w:type="spellStart"/>
            <w:r w:rsidRPr="002138E3">
              <w:rPr>
                <w:rFonts w:asciiTheme="majorBidi" w:hAnsiTheme="majorBidi" w:cstheme="majorBidi"/>
                <w:lang w:eastAsia="en-MY"/>
              </w:rPr>
              <w:t>Terima</w:t>
            </w:r>
            <w:proofErr w:type="spellEnd"/>
            <w:r w:rsidRPr="002138E3">
              <w:rPr>
                <w:rFonts w:asciiTheme="majorBidi" w:hAnsiTheme="majorBidi" w:cstheme="majorBidi"/>
                <w:lang w:eastAsia="en-MY"/>
              </w:rPr>
              <w:t xml:space="preserve"> </w:t>
            </w:r>
            <w:proofErr w:type="spellStart"/>
            <w:r w:rsidRPr="002138E3">
              <w:rPr>
                <w:rFonts w:asciiTheme="majorBidi" w:hAnsiTheme="majorBidi" w:cstheme="majorBidi"/>
                <w:lang w:eastAsia="en-MY"/>
              </w:rPr>
              <w:t>kasih</w:t>
            </w:r>
            <w:proofErr w:type="spellEnd"/>
            <w:r w:rsidRPr="002138E3">
              <w:rPr>
                <w:rFonts w:asciiTheme="majorBidi" w:hAnsiTheme="majorBidi" w:cstheme="majorBidi"/>
                <w:lang w:eastAsia="en-MY"/>
              </w:rPr>
              <w:t xml:space="preserve"> </w:t>
            </w:r>
            <w:proofErr w:type="spellStart"/>
            <w:r w:rsidRPr="002138E3">
              <w:rPr>
                <w:rFonts w:asciiTheme="majorBidi" w:hAnsiTheme="majorBidi" w:cstheme="majorBidi"/>
                <w:lang w:eastAsia="en-MY"/>
              </w:rPr>
              <w:t>mak</w:t>
            </w:r>
            <w:proofErr w:type="spellEnd"/>
          </w:p>
        </w:tc>
        <w:tc>
          <w:tcPr>
            <w:tcW w:w="0" w:type="auto"/>
            <w:tcBorders>
              <w:top w:val="single" w:sz="4" w:space="0" w:color="auto"/>
              <w:bottom w:val="single" w:sz="4" w:space="0" w:color="auto"/>
            </w:tcBorders>
          </w:tcPr>
          <w:p w14:paraId="202CC47A" w14:textId="77777777" w:rsidR="00342FE1" w:rsidRPr="002138E3" w:rsidRDefault="00342FE1" w:rsidP="00787E30">
            <w:pPr>
              <w:shd w:val="clear" w:color="auto" w:fill="FFFFFF" w:themeFill="background1"/>
              <w:tabs>
                <w:tab w:val="left" w:pos="360"/>
              </w:tabs>
              <w:ind w:right="859"/>
              <w:contextualSpacing/>
              <w:jc w:val="both"/>
              <w:rPr>
                <w:rFonts w:asciiTheme="majorBidi" w:hAnsiTheme="majorBidi" w:cstheme="majorBidi"/>
                <w:i/>
                <w:iCs/>
              </w:rPr>
            </w:pPr>
            <w:r w:rsidRPr="002138E3">
              <w:rPr>
                <w:rFonts w:asciiTheme="majorBidi" w:hAnsiTheme="majorBidi" w:cstheme="majorBidi"/>
                <w:i/>
                <w:iCs/>
              </w:rPr>
              <w:t>Ustaz Adam: Thank you, mom.</w:t>
            </w:r>
          </w:p>
        </w:tc>
        <w:tc>
          <w:tcPr>
            <w:tcW w:w="0" w:type="auto"/>
            <w:tcBorders>
              <w:top w:val="single" w:sz="4" w:space="0" w:color="auto"/>
              <w:bottom w:val="single" w:sz="4" w:space="0" w:color="auto"/>
            </w:tcBorders>
          </w:tcPr>
          <w:p w14:paraId="707A4D8A" w14:textId="77777777" w:rsidR="00342FE1" w:rsidRPr="002138E3" w:rsidRDefault="00342FE1" w:rsidP="00787E30">
            <w:pPr>
              <w:shd w:val="clear" w:color="auto" w:fill="FFFFFF" w:themeFill="background1"/>
              <w:tabs>
                <w:tab w:val="left" w:pos="360"/>
              </w:tabs>
              <w:ind w:right="405"/>
              <w:contextualSpacing/>
              <w:jc w:val="both"/>
              <w:rPr>
                <w:rFonts w:asciiTheme="majorBidi" w:hAnsiTheme="majorBidi" w:cstheme="majorBidi"/>
              </w:rPr>
            </w:pPr>
            <w:r w:rsidRPr="002138E3">
              <w:rPr>
                <w:rFonts w:asciiTheme="majorBidi" w:hAnsiTheme="majorBidi" w:cstheme="majorBidi"/>
                <w:lang w:val="en"/>
              </w:rPr>
              <w:t>The speaker's mother persuaded him to consult his ex-wife because they were still in the iddah period. The speaker's mother did not have the heart to see the state of the speaker who was always thinking about the ex-wife.</w:t>
            </w:r>
          </w:p>
          <w:p w14:paraId="1EFDA371" w14:textId="77777777" w:rsidR="00342FE1" w:rsidRPr="002138E3" w:rsidRDefault="00342FE1" w:rsidP="00787E30">
            <w:pPr>
              <w:shd w:val="clear" w:color="auto" w:fill="FFFFFF" w:themeFill="background1"/>
              <w:ind w:right="859"/>
              <w:jc w:val="both"/>
              <w:rPr>
                <w:rFonts w:asciiTheme="majorBidi" w:hAnsiTheme="majorBidi" w:cstheme="majorBidi"/>
              </w:rPr>
            </w:pPr>
          </w:p>
        </w:tc>
        <w:tc>
          <w:tcPr>
            <w:tcW w:w="0" w:type="auto"/>
            <w:tcBorders>
              <w:top w:val="single" w:sz="4" w:space="0" w:color="auto"/>
              <w:bottom w:val="single" w:sz="4" w:space="0" w:color="auto"/>
            </w:tcBorders>
          </w:tcPr>
          <w:p w14:paraId="0373E6B8" w14:textId="77777777" w:rsidR="00342FE1" w:rsidRPr="002138E3" w:rsidRDefault="00342FE1" w:rsidP="00787E30">
            <w:pPr>
              <w:pStyle w:val="ListParagraph"/>
              <w:numPr>
                <w:ilvl w:val="0"/>
                <w:numId w:val="11"/>
              </w:numPr>
              <w:shd w:val="clear" w:color="auto" w:fill="FFFFFF" w:themeFill="background1"/>
              <w:tabs>
                <w:tab w:val="left" w:pos="360"/>
              </w:tabs>
              <w:spacing w:after="0" w:line="240" w:lineRule="auto"/>
              <w:ind w:left="369" w:right="28" w:hanging="369"/>
              <w:jc w:val="both"/>
              <w:rPr>
                <w:rFonts w:asciiTheme="majorBidi" w:hAnsiTheme="majorBidi" w:cstheme="majorBidi"/>
                <w:sz w:val="20"/>
                <w:szCs w:val="20"/>
              </w:rPr>
            </w:pPr>
            <w:r w:rsidRPr="002138E3">
              <w:rPr>
                <w:rFonts w:asciiTheme="majorBidi" w:hAnsiTheme="majorBidi" w:cstheme="majorBidi"/>
                <w:sz w:val="20"/>
                <w:szCs w:val="20"/>
                <w:lang w:val="en"/>
              </w:rPr>
              <w:t>To respect</w:t>
            </w:r>
          </w:p>
          <w:p w14:paraId="1066CAF5" w14:textId="77777777" w:rsidR="00342FE1" w:rsidRPr="002138E3" w:rsidRDefault="00342FE1" w:rsidP="00787E30">
            <w:pPr>
              <w:pStyle w:val="ListParagraph"/>
              <w:numPr>
                <w:ilvl w:val="0"/>
                <w:numId w:val="11"/>
              </w:numPr>
              <w:shd w:val="clear" w:color="auto" w:fill="FFFFFF" w:themeFill="background1"/>
              <w:tabs>
                <w:tab w:val="left" w:pos="360"/>
              </w:tabs>
              <w:spacing w:after="0" w:line="240" w:lineRule="auto"/>
              <w:ind w:left="369" w:right="28" w:hanging="369"/>
              <w:jc w:val="both"/>
              <w:rPr>
                <w:rFonts w:asciiTheme="majorBidi" w:hAnsiTheme="majorBidi" w:cstheme="majorBidi"/>
                <w:sz w:val="20"/>
                <w:szCs w:val="20"/>
              </w:rPr>
            </w:pPr>
            <w:r w:rsidRPr="002138E3">
              <w:rPr>
                <w:rFonts w:asciiTheme="majorBidi" w:hAnsiTheme="majorBidi" w:cstheme="majorBidi"/>
                <w:sz w:val="20"/>
                <w:szCs w:val="20"/>
                <w:lang w:val="en"/>
              </w:rPr>
              <w:t>Take care of the heart and feelings</w:t>
            </w:r>
          </w:p>
          <w:p w14:paraId="5284CFA0" w14:textId="77777777" w:rsidR="00342FE1" w:rsidRPr="002138E3" w:rsidRDefault="00342FE1" w:rsidP="00787E30">
            <w:pPr>
              <w:shd w:val="clear" w:color="auto" w:fill="FFFFFF" w:themeFill="background1"/>
              <w:tabs>
                <w:tab w:val="left" w:pos="360"/>
              </w:tabs>
              <w:ind w:right="28"/>
              <w:contextualSpacing/>
              <w:jc w:val="both"/>
              <w:rPr>
                <w:rFonts w:asciiTheme="majorBidi" w:hAnsiTheme="majorBidi" w:cstheme="majorBidi"/>
              </w:rPr>
            </w:pPr>
            <w:r w:rsidRPr="002138E3">
              <w:rPr>
                <w:rFonts w:asciiTheme="majorBidi" w:hAnsiTheme="majorBidi" w:cstheme="majorBidi"/>
                <w:lang w:val="en"/>
              </w:rPr>
              <w:t>Thank you as a token of appreciation for her mother giving her blessing and advice. Small talk in the middle of communication is important to express respect between the presenter and the recipient of the message in addition to maintaining the heart and feelings when communicating.</w:t>
            </w:r>
          </w:p>
        </w:tc>
      </w:tr>
    </w:tbl>
    <w:p w14:paraId="396247DB"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0A6B7A86"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5848119D"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5FD890F2"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123D76BF" w14:textId="77777777" w:rsidR="00342FE1" w:rsidRPr="00787E30" w:rsidRDefault="00342FE1" w:rsidP="00787E30">
      <w:pPr>
        <w:pStyle w:val="Heading3"/>
        <w:numPr>
          <w:ilvl w:val="0"/>
          <w:numId w:val="19"/>
        </w:numPr>
        <w:shd w:val="clear" w:color="auto" w:fill="FFFFFF" w:themeFill="background1"/>
        <w:spacing w:before="0" w:after="0"/>
        <w:ind w:right="859"/>
        <w:jc w:val="both"/>
        <w:rPr>
          <w:rFonts w:asciiTheme="majorBidi" w:hAnsiTheme="majorBidi"/>
          <w:b w:val="0"/>
          <w:bCs w:val="0"/>
          <w:sz w:val="24"/>
          <w:szCs w:val="24"/>
        </w:rPr>
      </w:pPr>
      <w:r w:rsidRPr="00787E30">
        <w:rPr>
          <w:rFonts w:asciiTheme="majorBidi" w:hAnsiTheme="majorBidi"/>
          <w:sz w:val="24"/>
          <w:szCs w:val="24"/>
          <w:lang w:val="en"/>
        </w:rPr>
        <w:t xml:space="preserve"> </w:t>
      </w:r>
      <w:r w:rsidRPr="00787E30">
        <w:rPr>
          <w:rFonts w:asciiTheme="majorBidi" w:hAnsiTheme="majorBidi"/>
          <w:b w:val="0"/>
          <w:bCs w:val="0"/>
          <w:sz w:val="24"/>
          <w:szCs w:val="24"/>
          <w:lang w:val="en"/>
        </w:rPr>
        <w:t>Small talk function in the ending phase of communication in Malay drama "Nur 2"</w:t>
      </w:r>
    </w:p>
    <w:p w14:paraId="5B014744" w14:textId="77777777" w:rsidR="00342FE1" w:rsidRPr="00787E30" w:rsidRDefault="00342FE1" w:rsidP="00787E30">
      <w:pPr>
        <w:shd w:val="clear" w:color="auto" w:fill="FFFFFF" w:themeFill="background1"/>
        <w:tabs>
          <w:tab w:val="left" w:pos="360"/>
        </w:tabs>
        <w:ind w:right="859"/>
        <w:jc w:val="both"/>
        <w:rPr>
          <w:rFonts w:asciiTheme="majorBidi" w:hAnsiTheme="majorBidi" w:cstheme="majorBidi"/>
          <w:sz w:val="24"/>
          <w:szCs w:val="24"/>
        </w:rPr>
      </w:pPr>
    </w:p>
    <w:p w14:paraId="5B17D94A" w14:textId="420B4E8A" w:rsidR="00342FE1" w:rsidRDefault="00342FE1" w:rsidP="00787E30">
      <w:pPr>
        <w:shd w:val="clear" w:color="auto" w:fill="FFFFFF" w:themeFill="background1"/>
        <w:ind w:right="859"/>
        <w:jc w:val="both"/>
        <w:rPr>
          <w:rFonts w:asciiTheme="majorBidi" w:hAnsiTheme="majorBidi" w:cstheme="majorBidi"/>
          <w:sz w:val="24"/>
          <w:szCs w:val="24"/>
          <w:lang w:val="en"/>
        </w:rPr>
      </w:pPr>
      <w:r w:rsidRPr="00787E30">
        <w:rPr>
          <w:rFonts w:asciiTheme="majorBidi" w:hAnsiTheme="majorBidi" w:cstheme="majorBidi"/>
          <w:sz w:val="24"/>
          <w:szCs w:val="24"/>
          <w:lang w:val="en"/>
        </w:rPr>
        <w:t>Table 6: Small talk function in the end phase of communication</w:t>
      </w:r>
    </w:p>
    <w:p w14:paraId="46D0E4DD" w14:textId="77777777" w:rsidR="00163247" w:rsidRPr="00787E30" w:rsidRDefault="00163247" w:rsidP="00787E30">
      <w:pPr>
        <w:shd w:val="clear" w:color="auto" w:fill="FFFFFF" w:themeFill="background1"/>
        <w:ind w:right="859"/>
        <w:jc w:val="both"/>
        <w:rPr>
          <w:rFonts w:asciiTheme="majorBidi" w:hAnsiTheme="majorBidi" w:cstheme="majorBidi"/>
          <w:sz w:val="24"/>
          <w:szCs w:val="24"/>
        </w:rPr>
      </w:pP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85"/>
        <w:gridCol w:w="1868"/>
        <w:gridCol w:w="2126"/>
        <w:gridCol w:w="1954"/>
      </w:tblGrid>
      <w:tr w:rsidR="00342FE1" w:rsidRPr="00787E30" w14:paraId="46B1CC03" w14:textId="77777777" w:rsidTr="00AD10B7">
        <w:trPr>
          <w:jc w:val="center"/>
        </w:trPr>
        <w:tc>
          <w:tcPr>
            <w:tcW w:w="2385" w:type="dxa"/>
            <w:tcBorders>
              <w:top w:val="single" w:sz="4" w:space="0" w:color="auto"/>
              <w:bottom w:val="single" w:sz="4" w:space="0" w:color="auto"/>
            </w:tcBorders>
          </w:tcPr>
          <w:p w14:paraId="3CF7C0B4"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Malay</w:t>
            </w:r>
          </w:p>
        </w:tc>
        <w:tc>
          <w:tcPr>
            <w:tcW w:w="1868" w:type="dxa"/>
            <w:tcBorders>
              <w:top w:val="single" w:sz="4" w:space="0" w:color="auto"/>
              <w:bottom w:val="single" w:sz="4" w:space="0" w:color="auto"/>
            </w:tcBorders>
          </w:tcPr>
          <w:p w14:paraId="07A8848C"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English</w:t>
            </w:r>
          </w:p>
        </w:tc>
        <w:tc>
          <w:tcPr>
            <w:tcW w:w="2126" w:type="dxa"/>
            <w:tcBorders>
              <w:top w:val="single" w:sz="4" w:space="0" w:color="auto"/>
              <w:bottom w:val="single" w:sz="4" w:space="0" w:color="auto"/>
            </w:tcBorders>
          </w:tcPr>
          <w:p w14:paraId="66F1A974"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Situation</w:t>
            </w:r>
          </w:p>
        </w:tc>
        <w:tc>
          <w:tcPr>
            <w:tcW w:w="1954" w:type="dxa"/>
            <w:tcBorders>
              <w:top w:val="single" w:sz="4" w:space="0" w:color="auto"/>
              <w:bottom w:val="single" w:sz="4" w:space="0" w:color="auto"/>
            </w:tcBorders>
          </w:tcPr>
          <w:p w14:paraId="5FFEA2A0"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r w:rsidRPr="00787E30">
              <w:rPr>
                <w:rFonts w:asciiTheme="majorBidi" w:hAnsiTheme="majorBidi" w:cstheme="majorBidi"/>
                <w:sz w:val="24"/>
                <w:szCs w:val="24"/>
                <w:lang w:val="en"/>
              </w:rPr>
              <w:t>Function</w:t>
            </w:r>
          </w:p>
        </w:tc>
      </w:tr>
      <w:tr w:rsidR="00342FE1" w:rsidRPr="002138E3" w14:paraId="194089D6" w14:textId="77777777" w:rsidTr="00AD10B7">
        <w:trPr>
          <w:jc w:val="center"/>
        </w:trPr>
        <w:tc>
          <w:tcPr>
            <w:tcW w:w="2385" w:type="dxa"/>
            <w:tcBorders>
              <w:top w:val="single" w:sz="4" w:space="0" w:color="auto"/>
              <w:bottom w:val="single" w:sz="4" w:space="0" w:color="auto"/>
            </w:tcBorders>
          </w:tcPr>
          <w:p w14:paraId="2DEC5A8B" w14:textId="77777777" w:rsidR="00342FE1" w:rsidRPr="002138E3" w:rsidRDefault="00342FE1" w:rsidP="00787E30">
            <w:pPr>
              <w:shd w:val="clear" w:color="auto" w:fill="FFFFFF" w:themeFill="background1"/>
              <w:ind w:right="859"/>
              <w:jc w:val="both"/>
              <w:rPr>
                <w:rFonts w:asciiTheme="majorBidi" w:hAnsiTheme="majorBidi" w:cstheme="majorBidi"/>
              </w:rPr>
            </w:pPr>
            <w:r w:rsidRPr="002138E3">
              <w:rPr>
                <w:rFonts w:asciiTheme="majorBidi" w:hAnsiTheme="majorBidi" w:cstheme="majorBidi"/>
                <w:lang w:eastAsia="en-MY"/>
              </w:rPr>
              <w:t xml:space="preserve">Ustaz Adam: </w:t>
            </w:r>
            <w:proofErr w:type="spellStart"/>
            <w:r w:rsidRPr="002138E3">
              <w:rPr>
                <w:rFonts w:asciiTheme="majorBidi" w:hAnsiTheme="majorBidi" w:cstheme="majorBidi"/>
                <w:lang w:eastAsia="en-MY"/>
              </w:rPr>
              <w:t>Assalamualaikum</w:t>
            </w:r>
            <w:proofErr w:type="spellEnd"/>
          </w:p>
        </w:tc>
        <w:tc>
          <w:tcPr>
            <w:tcW w:w="1868" w:type="dxa"/>
            <w:tcBorders>
              <w:top w:val="single" w:sz="4" w:space="0" w:color="auto"/>
              <w:bottom w:val="single" w:sz="4" w:space="0" w:color="auto"/>
            </w:tcBorders>
          </w:tcPr>
          <w:p w14:paraId="5F5A5CF6" w14:textId="77777777" w:rsidR="00342FE1" w:rsidRPr="002138E3" w:rsidRDefault="00342FE1" w:rsidP="00787E30">
            <w:pPr>
              <w:shd w:val="clear" w:color="auto" w:fill="FFFFFF" w:themeFill="background1"/>
              <w:ind w:right="859"/>
              <w:jc w:val="both"/>
              <w:rPr>
                <w:rFonts w:asciiTheme="majorBidi" w:hAnsiTheme="majorBidi" w:cstheme="majorBidi"/>
                <w:i/>
                <w:iCs/>
              </w:rPr>
            </w:pPr>
            <w:r w:rsidRPr="002138E3">
              <w:rPr>
                <w:rFonts w:asciiTheme="majorBidi" w:hAnsiTheme="majorBidi" w:cstheme="majorBidi"/>
                <w:i/>
                <w:iCs/>
              </w:rPr>
              <w:t xml:space="preserve">Ustaz Adam: </w:t>
            </w:r>
            <w:proofErr w:type="spellStart"/>
            <w:r w:rsidRPr="002138E3">
              <w:rPr>
                <w:rFonts w:asciiTheme="majorBidi" w:hAnsiTheme="majorBidi" w:cstheme="majorBidi"/>
                <w:i/>
                <w:iCs/>
              </w:rPr>
              <w:t>Asssalamualaikum</w:t>
            </w:r>
            <w:proofErr w:type="spellEnd"/>
          </w:p>
        </w:tc>
        <w:tc>
          <w:tcPr>
            <w:tcW w:w="2126" w:type="dxa"/>
            <w:tcBorders>
              <w:top w:val="single" w:sz="4" w:space="0" w:color="auto"/>
              <w:bottom w:val="single" w:sz="4" w:space="0" w:color="auto"/>
            </w:tcBorders>
          </w:tcPr>
          <w:p w14:paraId="28AD3ABC" w14:textId="77777777" w:rsidR="00342FE1" w:rsidRPr="002138E3" w:rsidRDefault="00342FE1" w:rsidP="00787E30">
            <w:pPr>
              <w:shd w:val="clear" w:color="auto" w:fill="FFFFFF" w:themeFill="background1"/>
              <w:ind w:right="161"/>
              <w:jc w:val="both"/>
              <w:rPr>
                <w:rFonts w:asciiTheme="majorBidi" w:hAnsiTheme="majorBidi" w:cstheme="majorBidi"/>
              </w:rPr>
            </w:pPr>
            <w:r w:rsidRPr="002138E3">
              <w:rPr>
                <w:rFonts w:asciiTheme="majorBidi" w:hAnsiTheme="majorBidi" w:cstheme="majorBidi"/>
                <w:lang w:val="en"/>
              </w:rPr>
              <w:t>The speaker wants to get out of work. To end the conversation and ask yourself to finish his affairs outside, the speaker reveals the expression of greetings.</w:t>
            </w:r>
          </w:p>
        </w:tc>
        <w:tc>
          <w:tcPr>
            <w:tcW w:w="1954" w:type="dxa"/>
            <w:tcBorders>
              <w:top w:val="single" w:sz="4" w:space="0" w:color="auto"/>
              <w:bottom w:val="single" w:sz="4" w:space="0" w:color="auto"/>
            </w:tcBorders>
          </w:tcPr>
          <w:p w14:paraId="18B31152" w14:textId="77777777" w:rsidR="00342FE1" w:rsidRPr="002138E3" w:rsidRDefault="00342FE1" w:rsidP="00787E30">
            <w:pPr>
              <w:pStyle w:val="ListParagraph"/>
              <w:numPr>
                <w:ilvl w:val="0"/>
                <w:numId w:val="3"/>
              </w:numPr>
              <w:shd w:val="clear" w:color="auto" w:fill="FFFFFF" w:themeFill="background1"/>
              <w:spacing w:after="0" w:line="240" w:lineRule="auto"/>
              <w:ind w:left="330" w:hanging="330"/>
              <w:jc w:val="both"/>
              <w:rPr>
                <w:rFonts w:asciiTheme="majorBidi" w:hAnsiTheme="majorBidi" w:cstheme="majorBidi"/>
                <w:sz w:val="20"/>
                <w:szCs w:val="20"/>
              </w:rPr>
            </w:pPr>
            <w:r w:rsidRPr="002138E3">
              <w:rPr>
                <w:rFonts w:asciiTheme="majorBidi" w:hAnsiTheme="majorBidi" w:cstheme="majorBidi"/>
                <w:sz w:val="20"/>
                <w:szCs w:val="20"/>
                <w:lang w:val="en"/>
              </w:rPr>
              <w:t>To ask permission for leaving</w:t>
            </w:r>
          </w:p>
          <w:p w14:paraId="28AC3428" w14:textId="77777777" w:rsidR="00342FE1" w:rsidRPr="002138E3" w:rsidRDefault="00342FE1" w:rsidP="00787E30">
            <w:pPr>
              <w:pStyle w:val="ListParagraph"/>
              <w:numPr>
                <w:ilvl w:val="0"/>
                <w:numId w:val="3"/>
              </w:numPr>
              <w:shd w:val="clear" w:color="auto" w:fill="FFFFFF" w:themeFill="background1"/>
              <w:spacing w:after="0" w:line="240" w:lineRule="auto"/>
              <w:ind w:left="330" w:hanging="330"/>
              <w:jc w:val="both"/>
              <w:rPr>
                <w:rFonts w:asciiTheme="majorBidi" w:hAnsiTheme="majorBidi" w:cstheme="majorBidi"/>
                <w:sz w:val="20"/>
                <w:szCs w:val="20"/>
              </w:rPr>
            </w:pPr>
            <w:r w:rsidRPr="002138E3">
              <w:rPr>
                <w:rFonts w:asciiTheme="majorBidi" w:hAnsiTheme="majorBidi" w:cstheme="majorBidi"/>
                <w:sz w:val="20"/>
                <w:szCs w:val="20"/>
                <w:lang w:val="en"/>
              </w:rPr>
              <w:t>End conversations and meetings well</w:t>
            </w:r>
          </w:p>
          <w:p w14:paraId="7159B34D" w14:textId="77777777" w:rsidR="00342FE1" w:rsidRPr="002138E3" w:rsidRDefault="00342FE1" w:rsidP="00787E30">
            <w:pPr>
              <w:shd w:val="clear" w:color="auto" w:fill="FFFFFF" w:themeFill="background1"/>
              <w:jc w:val="both"/>
              <w:rPr>
                <w:rFonts w:asciiTheme="majorBidi" w:hAnsiTheme="majorBidi" w:cstheme="majorBidi"/>
              </w:rPr>
            </w:pPr>
            <w:r w:rsidRPr="002138E3">
              <w:rPr>
                <w:rFonts w:asciiTheme="majorBidi" w:hAnsiTheme="majorBidi" w:cstheme="majorBidi"/>
                <w:lang w:val="en"/>
              </w:rPr>
              <w:t xml:space="preserve">The small talk </w:t>
            </w:r>
            <w:proofErr w:type="gramStart"/>
            <w:r w:rsidRPr="002138E3">
              <w:rPr>
                <w:rFonts w:asciiTheme="majorBidi" w:hAnsiTheme="majorBidi" w:cstheme="majorBidi"/>
                <w:lang w:val="en"/>
              </w:rPr>
              <w:t>phrase  "</w:t>
            </w:r>
            <w:proofErr w:type="spellStart"/>
            <w:proofErr w:type="gramEnd"/>
            <w:r w:rsidRPr="002138E3">
              <w:rPr>
                <w:rFonts w:asciiTheme="majorBidi" w:hAnsiTheme="majorBidi" w:cstheme="majorBidi"/>
                <w:lang w:val="en"/>
              </w:rPr>
              <w:t>Assalamualaikum</w:t>
            </w:r>
            <w:proofErr w:type="spellEnd"/>
            <w:r w:rsidRPr="002138E3">
              <w:rPr>
                <w:rFonts w:asciiTheme="majorBidi" w:hAnsiTheme="majorBidi" w:cstheme="majorBidi"/>
                <w:lang w:val="en"/>
              </w:rPr>
              <w:t xml:space="preserve">" is pronounced by the speaker as a sign to ask for permission </w:t>
            </w:r>
            <w:proofErr w:type="gramStart"/>
            <w:r w:rsidRPr="002138E3">
              <w:rPr>
                <w:rFonts w:asciiTheme="majorBidi" w:hAnsiTheme="majorBidi" w:cstheme="majorBidi"/>
                <w:lang w:val="en"/>
              </w:rPr>
              <w:t>for leaving</w:t>
            </w:r>
            <w:proofErr w:type="gramEnd"/>
            <w:r w:rsidRPr="002138E3">
              <w:rPr>
                <w:rFonts w:asciiTheme="majorBidi" w:hAnsiTheme="majorBidi" w:cstheme="majorBidi"/>
                <w:lang w:val="en"/>
              </w:rPr>
              <w:t>. Greetings are given to end a conversation or meeting in a harmonious state</w:t>
            </w:r>
          </w:p>
        </w:tc>
      </w:tr>
    </w:tbl>
    <w:p w14:paraId="5BF489C4" w14:textId="77777777" w:rsidR="00342FE1" w:rsidRPr="00787E30" w:rsidRDefault="00342FE1" w:rsidP="00787E30">
      <w:pPr>
        <w:shd w:val="clear" w:color="auto" w:fill="FFFFFF" w:themeFill="background1"/>
        <w:tabs>
          <w:tab w:val="left" w:pos="360"/>
        </w:tabs>
        <w:ind w:right="859"/>
        <w:jc w:val="both"/>
        <w:rPr>
          <w:rFonts w:asciiTheme="majorBidi" w:hAnsiTheme="majorBidi" w:cstheme="majorBidi"/>
          <w:sz w:val="24"/>
          <w:szCs w:val="24"/>
        </w:rPr>
      </w:pPr>
    </w:p>
    <w:p w14:paraId="4F5618CA" w14:textId="1ED409AC" w:rsidR="00342FE1" w:rsidRDefault="00342FE1" w:rsidP="00787E30">
      <w:pPr>
        <w:pStyle w:val="Heading2"/>
        <w:numPr>
          <w:ilvl w:val="0"/>
          <w:numId w:val="0"/>
        </w:numPr>
        <w:shd w:val="clear" w:color="auto" w:fill="FFFFFF" w:themeFill="background1"/>
        <w:spacing w:before="0" w:after="0"/>
        <w:ind w:left="142" w:right="859"/>
        <w:jc w:val="both"/>
        <w:rPr>
          <w:rFonts w:asciiTheme="majorBidi" w:hAnsiTheme="majorBidi"/>
          <w:i w:val="0"/>
          <w:iCs w:val="0"/>
          <w:sz w:val="24"/>
          <w:szCs w:val="24"/>
          <w:lang w:val="en"/>
        </w:rPr>
      </w:pPr>
    </w:p>
    <w:p w14:paraId="4783CB66" w14:textId="261EDF93" w:rsidR="00AC67FE" w:rsidRDefault="00AC67FE" w:rsidP="00AC67FE">
      <w:pPr>
        <w:rPr>
          <w:lang w:val="en"/>
        </w:rPr>
      </w:pPr>
    </w:p>
    <w:p w14:paraId="0973C3E0" w14:textId="392E2811" w:rsidR="00AC67FE" w:rsidRDefault="00AC67FE" w:rsidP="00AC67FE">
      <w:pPr>
        <w:rPr>
          <w:lang w:val="en"/>
        </w:rPr>
      </w:pPr>
    </w:p>
    <w:p w14:paraId="3AC3D6CA" w14:textId="0613C938" w:rsidR="00AC67FE" w:rsidRDefault="00AC67FE" w:rsidP="00AC67FE">
      <w:pPr>
        <w:rPr>
          <w:lang w:val="en"/>
        </w:rPr>
      </w:pPr>
    </w:p>
    <w:p w14:paraId="401B27E9" w14:textId="77777777" w:rsidR="00AC67FE" w:rsidRPr="00AC67FE" w:rsidRDefault="00AC67FE" w:rsidP="00AC67FE">
      <w:pPr>
        <w:rPr>
          <w:lang w:val="en"/>
        </w:rPr>
      </w:pPr>
    </w:p>
    <w:p w14:paraId="7EBF8114" w14:textId="163F8135" w:rsidR="00AC67FE" w:rsidRDefault="00342FE1" w:rsidP="00AC67FE">
      <w:pPr>
        <w:pStyle w:val="Heading2"/>
        <w:numPr>
          <w:ilvl w:val="0"/>
          <w:numId w:val="0"/>
        </w:numPr>
        <w:shd w:val="clear" w:color="auto" w:fill="FFFFFF" w:themeFill="background1"/>
        <w:spacing w:before="0" w:after="0"/>
        <w:ind w:left="142" w:right="859"/>
        <w:jc w:val="both"/>
        <w:rPr>
          <w:rFonts w:asciiTheme="majorBidi" w:hAnsiTheme="majorBidi"/>
          <w:i w:val="0"/>
          <w:iCs w:val="0"/>
          <w:sz w:val="24"/>
          <w:szCs w:val="24"/>
          <w:lang w:val="en"/>
        </w:rPr>
      </w:pPr>
      <w:r w:rsidRPr="00787E30">
        <w:rPr>
          <w:rFonts w:asciiTheme="majorBidi" w:hAnsiTheme="majorBidi"/>
          <w:i w:val="0"/>
          <w:iCs w:val="0"/>
          <w:sz w:val="24"/>
          <w:szCs w:val="24"/>
          <w:lang w:val="en"/>
        </w:rPr>
        <w:t>Similarities and Differences of Small Talk Functions in The Communication of Arab and Malay Communities</w:t>
      </w:r>
      <w:bookmarkStart w:id="2" w:name="_Hlk93051926"/>
    </w:p>
    <w:p w14:paraId="1D4C9A9C" w14:textId="77777777" w:rsidR="00AC67FE" w:rsidRPr="00AC67FE" w:rsidRDefault="00AC67FE" w:rsidP="00AC67FE">
      <w:pPr>
        <w:rPr>
          <w:lang w:val="en"/>
        </w:rPr>
      </w:pPr>
    </w:p>
    <w:p w14:paraId="11D0A235" w14:textId="2D8FBFD8" w:rsidR="00342FE1" w:rsidRPr="00787E30"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rPr>
      </w:pPr>
      <w:r w:rsidRPr="00787E30">
        <w:rPr>
          <w:rFonts w:asciiTheme="majorBidi" w:hAnsiTheme="majorBidi" w:cstheme="majorBidi"/>
          <w:sz w:val="24"/>
          <w:szCs w:val="24"/>
          <w:lang w:val="en"/>
        </w:rPr>
        <w:t xml:space="preserve">The similarities and differences of small talk functions in the initial phase, the middle </w:t>
      </w:r>
      <w:proofErr w:type="gramStart"/>
      <w:r w:rsidRPr="00787E30">
        <w:rPr>
          <w:rFonts w:asciiTheme="majorBidi" w:hAnsiTheme="majorBidi" w:cstheme="majorBidi"/>
          <w:sz w:val="24"/>
          <w:szCs w:val="24"/>
          <w:lang w:val="en"/>
        </w:rPr>
        <w:t>phase</w:t>
      </w:r>
      <w:proofErr w:type="gramEnd"/>
      <w:r w:rsidRPr="00787E30">
        <w:rPr>
          <w:rFonts w:asciiTheme="majorBidi" w:hAnsiTheme="majorBidi" w:cstheme="majorBidi"/>
          <w:sz w:val="24"/>
          <w:szCs w:val="24"/>
          <w:lang w:val="en"/>
        </w:rPr>
        <w:t xml:space="preserve"> and the final phase of communication for the community in both Arabic drama and Malay drama can be summarized through the following table:</w:t>
      </w:r>
    </w:p>
    <w:p w14:paraId="0BEB796A" w14:textId="77777777" w:rsidR="00342FE1" w:rsidRPr="00787E30" w:rsidRDefault="00342FE1" w:rsidP="00787E30">
      <w:pPr>
        <w:shd w:val="clear" w:color="auto" w:fill="FFFFFF" w:themeFill="background1"/>
        <w:ind w:right="859" w:firstLine="284"/>
        <w:jc w:val="both"/>
        <w:rPr>
          <w:rFonts w:asciiTheme="majorBidi" w:hAnsiTheme="majorBidi" w:cstheme="majorBidi"/>
          <w:sz w:val="24"/>
          <w:szCs w:val="24"/>
          <w:lang w:eastAsia="en-MY"/>
        </w:rPr>
      </w:pPr>
    </w:p>
    <w:p w14:paraId="639D86C9" w14:textId="4267BCFC" w:rsidR="00342FE1" w:rsidRPr="00787E30" w:rsidRDefault="00342FE1" w:rsidP="00787E30">
      <w:pPr>
        <w:shd w:val="clear" w:color="auto" w:fill="FFFFFF" w:themeFill="background1"/>
        <w:ind w:right="859"/>
        <w:contextualSpacing/>
        <w:jc w:val="both"/>
        <w:rPr>
          <w:rFonts w:asciiTheme="majorBidi" w:hAnsiTheme="majorBidi" w:cstheme="majorBidi"/>
          <w:sz w:val="24"/>
          <w:szCs w:val="24"/>
        </w:rPr>
      </w:pPr>
      <w:r w:rsidRPr="00787E30">
        <w:rPr>
          <w:rFonts w:asciiTheme="majorBidi" w:hAnsiTheme="majorBidi" w:cstheme="majorBidi"/>
          <w:sz w:val="24"/>
          <w:szCs w:val="24"/>
          <w:lang w:val="en"/>
        </w:rPr>
        <w:t>Table 7: Small talk functions in the beginning phase</w:t>
      </w:r>
    </w:p>
    <w:p w14:paraId="2D48BE76" w14:textId="77777777" w:rsidR="00342FE1" w:rsidRPr="00787E30" w:rsidRDefault="00342FE1" w:rsidP="00787E30">
      <w:pPr>
        <w:shd w:val="clear" w:color="auto" w:fill="FFFFFF" w:themeFill="background1"/>
        <w:ind w:right="859"/>
        <w:contextualSpacing/>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9"/>
        <w:gridCol w:w="3305"/>
        <w:gridCol w:w="1229"/>
        <w:gridCol w:w="2570"/>
      </w:tblGrid>
      <w:tr w:rsidR="00342FE1" w:rsidRPr="00787E30" w14:paraId="612F0DC4" w14:textId="77777777" w:rsidTr="00163247">
        <w:tc>
          <w:tcPr>
            <w:tcW w:w="0" w:type="auto"/>
            <w:gridSpan w:val="2"/>
            <w:tcBorders>
              <w:top w:val="single" w:sz="4" w:space="0" w:color="auto"/>
              <w:bottom w:val="single" w:sz="4" w:space="0" w:color="auto"/>
            </w:tcBorders>
          </w:tcPr>
          <w:p w14:paraId="5ABF8EDB"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Arab</w:t>
            </w:r>
          </w:p>
        </w:tc>
        <w:tc>
          <w:tcPr>
            <w:tcW w:w="0" w:type="auto"/>
            <w:gridSpan w:val="2"/>
            <w:tcBorders>
              <w:top w:val="single" w:sz="4" w:space="0" w:color="auto"/>
              <w:bottom w:val="single" w:sz="4" w:space="0" w:color="auto"/>
            </w:tcBorders>
          </w:tcPr>
          <w:p w14:paraId="01D8472C"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Malay</w:t>
            </w:r>
          </w:p>
        </w:tc>
      </w:tr>
      <w:tr w:rsidR="00342FE1" w:rsidRPr="00787E30" w14:paraId="4AD72538" w14:textId="77777777" w:rsidTr="00163247">
        <w:tc>
          <w:tcPr>
            <w:tcW w:w="0" w:type="auto"/>
            <w:tcBorders>
              <w:top w:val="single" w:sz="4" w:space="0" w:color="auto"/>
              <w:bottom w:val="single" w:sz="4" w:space="0" w:color="auto"/>
            </w:tcBorders>
          </w:tcPr>
          <w:p w14:paraId="65300D8B" w14:textId="77777777" w:rsidR="00342FE1" w:rsidRPr="00787E30" w:rsidRDefault="00342FE1" w:rsidP="002138E3">
            <w:pPr>
              <w:shd w:val="clear" w:color="auto" w:fill="FFFFFF" w:themeFill="background1"/>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Frequency</w:t>
            </w:r>
          </w:p>
        </w:tc>
        <w:tc>
          <w:tcPr>
            <w:tcW w:w="0" w:type="auto"/>
            <w:tcBorders>
              <w:top w:val="single" w:sz="4" w:space="0" w:color="auto"/>
              <w:bottom w:val="single" w:sz="4" w:space="0" w:color="auto"/>
            </w:tcBorders>
          </w:tcPr>
          <w:p w14:paraId="7F846934"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Function</w:t>
            </w:r>
          </w:p>
        </w:tc>
        <w:tc>
          <w:tcPr>
            <w:tcW w:w="0" w:type="auto"/>
            <w:tcBorders>
              <w:top w:val="single" w:sz="4" w:space="0" w:color="auto"/>
              <w:bottom w:val="single" w:sz="4" w:space="0" w:color="auto"/>
            </w:tcBorders>
          </w:tcPr>
          <w:p w14:paraId="15C4FCAF" w14:textId="77777777" w:rsidR="00342FE1" w:rsidRPr="00787E30" w:rsidRDefault="00342FE1" w:rsidP="002138E3">
            <w:pPr>
              <w:shd w:val="clear" w:color="auto" w:fill="FFFFFF" w:themeFill="background1"/>
              <w:ind w:right="-35"/>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Frequency</w:t>
            </w:r>
          </w:p>
        </w:tc>
        <w:tc>
          <w:tcPr>
            <w:tcW w:w="0" w:type="auto"/>
            <w:tcBorders>
              <w:top w:val="single" w:sz="4" w:space="0" w:color="auto"/>
              <w:bottom w:val="single" w:sz="4" w:space="0" w:color="auto"/>
            </w:tcBorders>
          </w:tcPr>
          <w:p w14:paraId="411E84BD"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Function</w:t>
            </w:r>
          </w:p>
        </w:tc>
      </w:tr>
      <w:tr w:rsidR="00342FE1" w:rsidRPr="00787E30" w14:paraId="03804ABA" w14:textId="77777777" w:rsidTr="00163247">
        <w:tc>
          <w:tcPr>
            <w:tcW w:w="0" w:type="auto"/>
            <w:tcBorders>
              <w:top w:val="single" w:sz="4" w:space="0" w:color="auto"/>
              <w:bottom w:val="single" w:sz="4" w:space="0" w:color="auto"/>
            </w:tcBorders>
          </w:tcPr>
          <w:p w14:paraId="3ABBB806" w14:textId="77777777" w:rsidR="00342FE1" w:rsidRPr="002138E3" w:rsidRDefault="00342FE1" w:rsidP="00787E30">
            <w:pPr>
              <w:shd w:val="clear" w:color="auto" w:fill="FFFFFF" w:themeFill="background1"/>
              <w:ind w:right="859"/>
              <w:contextualSpacing/>
              <w:jc w:val="both"/>
              <w:rPr>
                <w:rFonts w:asciiTheme="majorBidi" w:hAnsiTheme="majorBidi" w:cstheme="majorBidi"/>
              </w:rPr>
            </w:pPr>
            <w:r w:rsidRPr="002138E3">
              <w:rPr>
                <w:rFonts w:asciiTheme="majorBidi" w:hAnsiTheme="majorBidi" w:cstheme="majorBidi"/>
                <w:lang w:val="en"/>
              </w:rPr>
              <w:t>9</w:t>
            </w:r>
          </w:p>
        </w:tc>
        <w:tc>
          <w:tcPr>
            <w:tcW w:w="0" w:type="auto"/>
            <w:tcBorders>
              <w:top w:val="single" w:sz="4" w:space="0" w:color="auto"/>
              <w:bottom w:val="single" w:sz="4" w:space="0" w:color="auto"/>
            </w:tcBorders>
          </w:tcPr>
          <w:p w14:paraId="4E8FA07C" w14:textId="77777777" w:rsidR="00342FE1" w:rsidRPr="002138E3"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Breaking the silence</w:t>
            </w:r>
          </w:p>
          <w:p w14:paraId="770C9ADF" w14:textId="77777777" w:rsidR="00342FE1" w:rsidRPr="002138E3"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Start a </w:t>
            </w:r>
            <w:proofErr w:type="gramStart"/>
            <w:r w:rsidRPr="002138E3">
              <w:rPr>
                <w:rFonts w:asciiTheme="majorBidi" w:hAnsiTheme="majorBidi" w:cstheme="majorBidi"/>
                <w:sz w:val="20"/>
                <w:szCs w:val="20"/>
                <w:lang w:val="en"/>
              </w:rPr>
              <w:t>conversation</w:t>
            </w:r>
            <w:proofErr w:type="gramEnd"/>
          </w:p>
          <w:p w14:paraId="399E5772" w14:textId="77777777" w:rsidR="00342FE1" w:rsidRPr="002138E3"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Increase </w:t>
            </w:r>
            <w:proofErr w:type="gramStart"/>
            <w:r w:rsidRPr="002138E3">
              <w:rPr>
                <w:rFonts w:asciiTheme="majorBidi" w:hAnsiTheme="majorBidi" w:cstheme="majorBidi"/>
                <w:sz w:val="20"/>
                <w:szCs w:val="20"/>
                <w:lang w:val="en"/>
              </w:rPr>
              <w:t>intimacy</w:t>
            </w:r>
            <w:proofErr w:type="gramEnd"/>
          </w:p>
          <w:p w14:paraId="0A8D82C4" w14:textId="77777777" w:rsidR="00342FE1" w:rsidRPr="002138E3"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Expressing respect for the listener</w:t>
            </w:r>
          </w:p>
          <w:p w14:paraId="71DE3E37" w14:textId="77777777" w:rsidR="00342FE1" w:rsidRPr="002138E3"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Prevents the atmosphere from becoming </w:t>
            </w:r>
            <w:proofErr w:type="gramStart"/>
            <w:r w:rsidRPr="002138E3">
              <w:rPr>
                <w:rFonts w:asciiTheme="majorBidi" w:hAnsiTheme="majorBidi" w:cstheme="majorBidi"/>
                <w:sz w:val="20"/>
                <w:szCs w:val="20"/>
                <w:lang w:val="en"/>
              </w:rPr>
              <w:t>stiff</w:t>
            </w:r>
            <w:proofErr w:type="gramEnd"/>
          </w:p>
          <w:p w14:paraId="7605B9D7" w14:textId="77777777" w:rsidR="00342FE1" w:rsidRPr="002138E3"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Make communication more </w:t>
            </w:r>
            <w:proofErr w:type="gramStart"/>
            <w:r w:rsidRPr="002138E3">
              <w:rPr>
                <w:rFonts w:asciiTheme="majorBidi" w:hAnsiTheme="majorBidi" w:cstheme="majorBidi"/>
                <w:sz w:val="20"/>
                <w:szCs w:val="20"/>
                <w:lang w:val="en"/>
              </w:rPr>
              <w:t>harmonious</w:t>
            </w:r>
            <w:proofErr w:type="gramEnd"/>
          </w:p>
          <w:p w14:paraId="54B762AB" w14:textId="77777777" w:rsidR="00342FE1" w:rsidRPr="002138E3"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Begging with others</w:t>
            </w:r>
          </w:p>
          <w:p w14:paraId="1A5113D0" w14:textId="77777777" w:rsidR="00342FE1" w:rsidRPr="002138E3"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Creating a feeling of comfort</w:t>
            </w:r>
          </w:p>
          <w:p w14:paraId="3371D64C" w14:textId="77777777" w:rsidR="00342FE1" w:rsidRPr="002138E3"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Strengthening fraternal relations</w:t>
            </w:r>
          </w:p>
          <w:p w14:paraId="3137033E" w14:textId="77777777" w:rsidR="00342FE1" w:rsidRPr="00787E30" w:rsidRDefault="00342FE1" w:rsidP="00787E30">
            <w:pPr>
              <w:pStyle w:val="ListParagraph"/>
              <w:shd w:val="clear" w:color="auto" w:fill="FFFFFF" w:themeFill="background1"/>
              <w:spacing w:after="0" w:line="240" w:lineRule="auto"/>
              <w:ind w:right="174"/>
              <w:jc w:val="both"/>
              <w:rPr>
                <w:rFonts w:asciiTheme="majorBidi" w:hAnsiTheme="majorBidi" w:cstheme="majorBidi"/>
                <w:sz w:val="24"/>
                <w:szCs w:val="24"/>
              </w:rPr>
            </w:pPr>
          </w:p>
        </w:tc>
        <w:tc>
          <w:tcPr>
            <w:tcW w:w="0" w:type="auto"/>
            <w:tcBorders>
              <w:top w:val="single" w:sz="4" w:space="0" w:color="auto"/>
              <w:bottom w:val="single" w:sz="4" w:space="0" w:color="auto"/>
            </w:tcBorders>
          </w:tcPr>
          <w:p w14:paraId="26842F00" w14:textId="77777777" w:rsidR="00342FE1" w:rsidRPr="00787E30" w:rsidRDefault="00342FE1" w:rsidP="00787E30">
            <w:pPr>
              <w:shd w:val="clear" w:color="auto" w:fill="FFFFFF" w:themeFill="background1"/>
              <w:ind w:right="-35" w:firstLine="319"/>
              <w:contextualSpacing/>
              <w:jc w:val="both"/>
              <w:rPr>
                <w:rFonts w:asciiTheme="majorBidi" w:hAnsiTheme="majorBidi" w:cstheme="majorBidi"/>
                <w:sz w:val="24"/>
                <w:szCs w:val="24"/>
              </w:rPr>
            </w:pPr>
            <w:r w:rsidRPr="002138E3">
              <w:rPr>
                <w:rFonts w:asciiTheme="majorBidi" w:hAnsiTheme="majorBidi" w:cstheme="majorBidi"/>
                <w:lang w:val="en"/>
              </w:rPr>
              <w:t>5</w:t>
            </w:r>
          </w:p>
        </w:tc>
        <w:tc>
          <w:tcPr>
            <w:tcW w:w="0" w:type="auto"/>
            <w:tcBorders>
              <w:top w:val="single" w:sz="4" w:space="0" w:color="auto"/>
              <w:bottom w:val="single" w:sz="4" w:space="0" w:color="auto"/>
            </w:tcBorders>
          </w:tcPr>
          <w:p w14:paraId="380BE5CC" w14:textId="77777777" w:rsidR="00342FE1" w:rsidRPr="002138E3" w:rsidRDefault="00342FE1" w:rsidP="00787E30">
            <w:pPr>
              <w:pStyle w:val="ListParagraph"/>
              <w:numPr>
                <w:ilvl w:val="0"/>
                <w:numId w:val="7"/>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Breaking the silence</w:t>
            </w:r>
          </w:p>
          <w:p w14:paraId="3B7B91EF" w14:textId="77777777" w:rsidR="00342FE1" w:rsidRPr="002138E3" w:rsidRDefault="00342FE1" w:rsidP="00787E30">
            <w:pPr>
              <w:pStyle w:val="ListParagraph"/>
              <w:numPr>
                <w:ilvl w:val="0"/>
                <w:numId w:val="7"/>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Start a </w:t>
            </w:r>
            <w:proofErr w:type="gramStart"/>
            <w:r w:rsidRPr="002138E3">
              <w:rPr>
                <w:rFonts w:asciiTheme="majorBidi" w:hAnsiTheme="majorBidi" w:cstheme="majorBidi"/>
                <w:sz w:val="20"/>
                <w:szCs w:val="20"/>
                <w:lang w:val="en"/>
              </w:rPr>
              <w:t>conversation</w:t>
            </w:r>
            <w:proofErr w:type="gramEnd"/>
          </w:p>
          <w:p w14:paraId="0E9A5AF7" w14:textId="77777777" w:rsidR="00342FE1" w:rsidRPr="002138E3" w:rsidRDefault="00342FE1" w:rsidP="00787E30">
            <w:pPr>
              <w:pStyle w:val="ListParagraph"/>
              <w:numPr>
                <w:ilvl w:val="0"/>
                <w:numId w:val="7"/>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Creating intimacy</w:t>
            </w:r>
          </w:p>
          <w:p w14:paraId="52A060BD" w14:textId="77777777" w:rsidR="00342FE1" w:rsidRPr="002138E3" w:rsidRDefault="00342FE1" w:rsidP="00787E30">
            <w:pPr>
              <w:pStyle w:val="ListParagraph"/>
              <w:numPr>
                <w:ilvl w:val="0"/>
                <w:numId w:val="7"/>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Showing respect for the listener</w:t>
            </w:r>
          </w:p>
          <w:p w14:paraId="6DAC1689" w14:textId="77777777" w:rsidR="00342FE1" w:rsidRPr="002138E3" w:rsidRDefault="00342FE1" w:rsidP="00787E30">
            <w:pPr>
              <w:pStyle w:val="ListParagraph"/>
              <w:numPr>
                <w:ilvl w:val="0"/>
                <w:numId w:val="7"/>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Greet the listener </w:t>
            </w:r>
            <w:proofErr w:type="gramStart"/>
            <w:r w:rsidRPr="002138E3">
              <w:rPr>
                <w:rFonts w:asciiTheme="majorBidi" w:hAnsiTheme="majorBidi" w:cstheme="majorBidi"/>
                <w:sz w:val="20"/>
                <w:szCs w:val="20"/>
                <w:lang w:val="en"/>
              </w:rPr>
              <w:t>politely</w:t>
            </w:r>
            <w:proofErr w:type="gramEnd"/>
          </w:p>
          <w:p w14:paraId="7DE98AD7" w14:textId="77777777" w:rsidR="00342FE1" w:rsidRPr="00787E30" w:rsidRDefault="00342FE1" w:rsidP="00787E30">
            <w:pPr>
              <w:shd w:val="clear" w:color="auto" w:fill="FFFFFF" w:themeFill="background1"/>
              <w:ind w:left="360"/>
              <w:jc w:val="both"/>
              <w:rPr>
                <w:rFonts w:asciiTheme="majorBidi" w:hAnsiTheme="majorBidi" w:cstheme="majorBidi"/>
                <w:sz w:val="24"/>
                <w:szCs w:val="24"/>
              </w:rPr>
            </w:pPr>
          </w:p>
        </w:tc>
      </w:tr>
    </w:tbl>
    <w:p w14:paraId="6BBF7558" w14:textId="77777777" w:rsidR="00342FE1" w:rsidRPr="00787E30" w:rsidRDefault="00342FE1" w:rsidP="00787E30">
      <w:pPr>
        <w:shd w:val="clear" w:color="auto" w:fill="FFFFFF" w:themeFill="background1"/>
        <w:ind w:right="859"/>
        <w:contextualSpacing/>
        <w:jc w:val="both"/>
        <w:rPr>
          <w:rFonts w:asciiTheme="majorBidi" w:hAnsiTheme="majorBidi" w:cstheme="majorBidi"/>
          <w:sz w:val="24"/>
          <w:szCs w:val="24"/>
        </w:rPr>
      </w:pPr>
    </w:p>
    <w:p w14:paraId="2B059E84" w14:textId="77777777" w:rsidR="00342FE1" w:rsidRPr="00787E30" w:rsidRDefault="00342FE1" w:rsidP="00787E30">
      <w:pPr>
        <w:shd w:val="clear" w:color="auto" w:fill="FFFFFF" w:themeFill="background1"/>
        <w:ind w:right="859"/>
        <w:contextualSpacing/>
        <w:jc w:val="both"/>
        <w:rPr>
          <w:rFonts w:asciiTheme="majorBidi" w:hAnsiTheme="majorBidi" w:cstheme="majorBidi"/>
          <w:sz w:val="24"/>
          <w:szCs w:val="24"/>
        </w:rPr>
      </w:pPr>
    </w:p>
    <w:p w14:paraId="119EF703" w14:textId="77777777" w:rsidR="00342FE1" w:rsidRPr="00787E30" w:rsidRDefault="00342FE1" w:rsidP="00787E30">
      <w:pPr>
        <w:shd w:val="clear" w:color="auto" w:fill="FFFFFF" w:themeFill="background1"/>
        <w:ind w:right="859"/>
        <w:contextualSpacing/>
        <w:jc w:val="both"/>
        <w:rPr>
          <w:rFonts w:asciiTheme="majorBidi" w:hAnsiTheme="majorBidi" w:cstheme="majorBidi"/>
          <w:sz w:val="24"/>
          <w:szCs w:val="24"/>
        </w:rPr>
      </w:pPr>
    </w:p>
    <w:p w14:paraId="1A76E564" w14:textId="56E8DF3B" w:rsidR="00342FE1" w:rsidRDefault="00342FE1" w:rsidP="00787E30">
      <w:pPr>
        <w:shd w:val="clear" w:color="auto" w:fill="FFFFFF" w:themeFill="background1"/>
        <w:ind w:right="859"/>
        <w:contextualSpacing/>
        <w:jc w:val="both"/>
        <w:rPr>
          <w:rFonts w:asciiTheme="majorBidi" w:hAnsiTheme="majorBidi" w:cstheme="majorBidi"/>
          <w:sz w:val="24"/>
          <w:szCs w:val="24"/>
          <w:lang w:val="en"/>
        </w:rPr>
      </w:pPr>
      <w:r w:rsidRPr="00787E30">
        <w:rPr>
          <w:rFonts w:asciiTheme="majorBidi" w:hAnsiTheme="majorBidi" w:cstheme="majorBidi"/>
          <w:sz w:val="24"/>
          <w:szCs w:val="24"/>
          <w:lang w:val="en"/>
        </w:rPr>
        <w:t>Table 8: Small talk function in the middle phase</w:t>
      </w:r>
    </w:p>
    <w:p w14:paraId="3EC8B852" w14:textId="77777777" w:rsidR="00163247" w:rsidRPr="00787E30" w:rsidRDefault="00163247" w:rsidP="00787E30">
      <w:pPr>
        <w:shd w:val="clear" w:color="auto" w:fill="FFFFFF" w:themeFill="background1"/>
        <w:ind w:right="859"/>
        <w:contextualSpacing/>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9"/>
        <w:gridCol w:w="2795"/>
        <w:gridCol w:w="1689"/>
        <w:gridCol w:w="1310"/>
        <w:gridCol w:w="1310"/>
      </w:tblGrid>
      <w:tr w:rsidR="00342FE1" w:rsidRPr="00787E30" w14:paraId="196FE5C7" w14:textId="77777777" w:rsidTr="00163247">
        <w:trPr>
          <w:gridAfter w:val="1"/>
        </w:trPr>
        <w:tc>
          <w:tcPr>
            <w:tcW w:w="0" w:type="auto"/>
            <w:gridSpan w:val="2"/>
            <w:tcBorders>
              <w:top w:val="single" w:sz="4" w:space="0" w:color="auto"/>
            </w:tcBorders>
          </w:tcPr>
          <w:p w14:paraId="5E4AE2C0"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Arab</w:t>
            </w:r>
          </w:p>
        </w:tc>
        <w:tc>
          <w:tcPr>
            <w:tcW w:w="0" w:type="auto"/>
            <w:gridSpan w:val="2"/>
            <w:tcBorders>
              <w:top w:val="single" w:sz="4" w:space="0" w:color="auto"/>
            </w:tcBorders>
          </w:tcPr>
          <w:p w14:paraId="79E9CD24"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Malay</w:t>
            </w:r>
          </w:p>
        </w:tc>
      </w:tr>
      <w:tr w:rsidR="00342FE1" w:rsidRPr="00787E30" w14:paraId="19396B75" w14:textId="77777777" w:rsidTr="00163247">
        <w:tc>
          <w:tcPr>
            <w:tcW w:w="0" w:type="auto"/>
            <w:tcBorders>
              <w:top w:val="single" w:sz="4" w:space="0" w:color="auto"/>
              <w:bottom w:val="single" w:sz="4" w:space="0" w:color="auto"/>
            </w:tcBorders>
          </w:tcPr>
          <w:p w14:paraId="74CEB4F8" w14:textId="77777777" w:rsidR="00342FE1" w:rsidRPr="00787E30" w:rsidRDefault="00342FE1" w:rsidP="002138E3">
            <w:pPr>
              <w:shd w:val="clear" w:color="auto" w:fill="FFFFFF" w:themeFill="background1"/>
              <w:ind w:right="-106"/>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Frequency</w:t>
            </w:r>
          </w:p>
        </w:tc>
        <w:tc>
          <w:tcPr>
            <w:tcW w:w="0" w:type="auto"/>
            <w:tcBorders>
              <w:top w:val="single" w:sz="4" w:space="0" w:color="auto"/>
              <w:bottom w:val="single" w:sz="4" w:space="0" w:color="auto"/>
            </w:tcBorders>
          </w:tcPr>
          <w:p w14:paraId="39017858"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Function</w:t>
            </w:r>
          </w:p>
        </w:tc>
        <w:tc>
          <w:tcPr>
            <w:tcW w:w="0" w:type="auto"/>
            <w:tcBorders>
              <w:top w:val="single" w:sz="4" w:space="0" w:color="auto"/>
              <w:bottom w:val="single" w:sz="4" w:space="0" w:color="auto"/>
            </w:tcBorders>
          </w:tcPr>
          <w:p w14:paraId="08729154" w14:textId="77777777" w:rsidR="00342FE1" w:rsidRPr="00787E30" w:rsidRDefault="00342FE1" w:rsidP="002138E3">
            <w:pPr>
              <w:shd w:val="clear" w:color="auto" w:fill="FFFFFF" w:themeFill="background1"/>
              <w:ind w:right="175"/>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Frequency</w:t>
            </w:r>
          </w:p>
        </w:tc>
        <w:tc>
          <w:tcPr>
            <w:tcW w:w="0" w:type="auto"/>
            <w:gridSpan w:val="2"/>
            <w:tcBorders>
              <w:top w:val="single" w:sz="4" w:space="0" w:color="auto"/>
              <w:bottom w:val="single" w:sz="4" w:space="0" w:color="auto"/>
            </w:tcBorders>
          </w:tcPr>
          <w:p w14:paraId="2E3DF053"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Function</w:t>
            </w:r>
          </w:p>
        </w:tc>
      </w:tr>
      <w:tr w:rsidR="00342FE1" w:rsidRPr="00787E30" w14:paraId="5FE28B75" w14:textId="77777777" w:rsidTr="00163247">
        <w:tc>
          <w:tcPr>
            <w:tcW w:w="0" w:type="auto"/>
            <w:tcBorders>
              <w:top w:val="single" w:sz="4" w:space="0" w:color="auto"/>
              <w:bottom w:val="single" w:sz="4" w:space="0" w:color="auto"/>
            </w:tcBorders>
          </w:tcPr>
          <w:p w14:paraId="4ADC3009" w14:textId="77777777" w:rsidR="00342FE1" w:rsidRPr="00787E30" w:rsidRDefault="00342FE1" w:rsidP="00787E30">
            <w:pPr>
              <w:shd w:val="clear" w:color="auto" w:fill="FFFFFF" w:themeFill="background1"/>
              <w:contextualSpacing/>
              <w:jc w:val="both"/>
              <w:rPr>
                <w:rFonts w:asciiTheme="majorBidi" w:hAnsiTheme="majorBidi" w:cstheme="majorBidi"/>
                <w:sz w:val="24"/>
                <w:szCs w:val="24"/>
              </w:rPr>
            </w:pPr>
            <w:r w:rsidRPr="00787E30">
              <w:rPr>
                <w:rFonts w:asciiTheme="majorBidi" w:hAnsiTheme="majorBidi" w:cstheme="majorBidi"/>
                <w:sz w:val="24"/>
                <w:szCs w:val="24"/>
                <w:lang w:val="en"/>
              </w:rPr>
              <w:t>10</w:t>
            </w:r>
          </w:p>
        </w:tc>
        <w:tc>
          <w:tcPr>
            <w:tcW w:w="0" w:type="auto"/>
            <w:tcBorders>
              <w:top w:val="single" w:sz="4" w:space="0" w:color="auto"/>
              <w:bottom w:val="single" w:sz="4" w:space="0" w:color="auto"/>
            </w:tcBorders>
          </w:tcPr>
          <w:p w14:paraId="7C2B9C83" w14:textId="77777777" w:rsidR="00342FE1" w:rsidRPr="002138E3" w:rsidRDefault="00342FE1" w:rsidP="00787E30">
            <w:pPr>
              <w:pStyle w:val="ListParagraph"/>
              <w:numPr>
                <w:ilvl w:val="0"/>
                <w:numId w:val="5"/>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Filling the abyss of silence</w:t>
            </w:r>
          </w:p>
          <w:p w14:paraId="3020463A" w14:textId="77777777" w:rsidR="00342FE1" w:rsidRPr="002138E3" w:rsidRDefault="00342FE1" w:rsidP="00787E30">
            <w:pPr>
              <w:pStyle w:val="ListParagraph"/>
              <w:numPr>
                <w:ilvl w:val="0"/>
                <w:numId w:val="5"/>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Showing respect for speakers</w:t>
            </w:r>
          </w:p>
          <w:p w14:paraId="6132E3A1" w14:textId="77777777" w:rsidR="00342FE1" w:rsidRPr="002138E3" w:rsidRDefault="00342FE1" w:rsidP="00787E30">
            <w:pPr>
              <w:pStyle w:val="ListParagraph"/>
              <w:numPr>
                <w:ilvl w:val="0"/>
                <w:numId w:val="5"/>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Avoiding sensitive topics</w:t>
            </w:r>
          </w:p>
          <w:p w14:paraId="7853790B" w14:textId="77777777" w:rsidR="00342FE1" w:rsidRPr="002138E3" w:rsidRDefault="00342FE1" w:rsidP="00787E30">
            <w:pPr>
              <w:pStyle w:val="ListParagraph"/>
              <w:numPr>
                <w:ilvl w:val="0"/>
                <w:numId w:val="5"/>
              </w:numPr>
              <w:shd w:val="clear" w:color="auto" w:fill="FFFFFF" w:themeFill="background1"/>
              <w:tabs>
                <w:tab w:val="left" w:pos="1027"/>
              </w:tabs>
              <w:spacing w:after="0" w:line="240" w:lineRule="auto"/>
              <w:ind w:right="174" w:hanging="384"/>
              <w:jc w:val="both"/>
              <w:rPr>
                <w:rFonts w:asciiTheme="majorBidi" w:hAnsiTheme="majorBidi" w:cstheme="majorBidi"/>
                <w:sz w:val="20"/>
                <w:szCs w:val="20"/>
              </w:rPr>
            </w:pPr>
            <w:r w:rsidRPr="002138E3">
              <w:rPr>
                <w:rFonts w:asciiTheme="majorBidi" w:hAnsiTheme="majorBidi" w:cstheme="majorBidi"/>
                <w:sz w:val="20"/>
                <w:szCs w:val="20"/>
                <w:lang w:val="en"/>
              </w:rPr>
              <w:t xml:space="preserve">Develop a topic of </w:t>
            </w:r>
            <w:proofErr w:type="gramStart"/>
            <w:r w:rsidRPr="002138E3">
              <w:rPr>
                <w:rFonts w:asciiTheme="majorBidi" w:hAnsiTheme="majorBidi" w:cstheme="majorBidi"/>
                <w:sz w:val="20"/>
                <w:szCs w:val="20"/>
                <w:lang w:val="en"/>
              </w:rPr>
              <w:t>conversation</w:t>
            </w:r>
            <w:proofErr w:type="gramEnd"/>
          </w:p>
          <w:p w14:paraId="355787DE" w14:textId="77777777" w:rsidR="00342FE1" w:rsidRPr="002138E3" w:rsidRDefault="00342FE1" w:rsidP="00787E30">
            <w:pPr>
              <w:pStyle w:val="ListParagraph"/>
              <w:numPr>
                <w:ilvl w:val="0"/>
                <w:numId w:val="5"/>
              </w:numPr>
              <w:shd w:val="clear" w:color="auto" w:fill="FFFFFF" w:themeFill="background1"/>
              <w:spacing w:after="0" w:line="240" w:lineRule="auto"/>
              <w:ind w:right="174" w:hanging="384"/>
              <w:jc w:val="both"/>
              <w:rPr>
                <w:rFonts w:asciiTheme="majorBidi" w:hAnsiTheme="majorBidi" w:cstheme="majorBidi"/>
                <w:sz w:val="20"/>
                <w:szCs w:val="20"/>
              </w:rPr>
            </w:pPr>
            <w:r w:rsidRPr="002138E3">
              <w:rPr>
                <w:rFonts w:asciiTheme="majorBidi" w:hAnsiTheme="majorBidi" w:cstheme="majorBidi"/>
                <w:sz w:val="20"/>
                <w:szCs w:val="20"/>
                <w:lang w:val="en"/>
              </w:rPr>
              <w:t>Creating harmony</w:t>
            </w:r>
          </w:p>
          <w:p w14:paraId="7A0426A3" w14:textId="77777777" w:rsidR="00342FE1" w:rsidRPr="002138E3" w:rsidRDefault="00342FE1" w:rsidP="00787E30">
            <w:pPr>
              <w:pStyle w:val="ListParagraph"/>
              <w:numPr>
                <w:ilvl w:val="0"/>
                <w:numId w:val="5"/>
              </w:numPr>
              <w:shd w:val="clear" w:color="auto" w:fill="FFFFFF" w:themeFill="background1"/>
              <w:spacing w:after="0" w:line="240" w:lineRule="auto"/>
              <w:ind w:right="174" w:hanging="384"/>
              <w:jc w:val="both"/>
              <w:rPr>
                <w:rFonts w:asciiTheme="majorBidi" w:hAnsiTheme="majorBidi" w:cstheme="majorBidi"/>
                <w:sz w:val="20"/>
                <w:szCs w:val="20"/>
              </w:rPr>
            </w:pPr>
            <w:r w:rsidRPr="002138E3">
              <w:rPr>
                <w:rFonts w:asciiTheme="majorBidi" w:hAnsiTheme="majorBidi" w:cstheme="majorBidi"/>
                <w:sz w:val="20"/>
                <w:szCs w:val="20"/>
                <w:lang w:val="en"/>
              </w:rPr>
              <w:t>Boost conversations</w:t>
            </w:r>
          </w:p>
          <w:p w14:paraId="0C4B3700" w14:textId="77777777" w:rsidR="00342FE1" w:rsidRPr="002138E3" w:rsidRDefault="00342FE1" w:rsidP="00787E30">
            <w:pPr>
              <w:pStyle w:val="ListParagraph"/>
              <w:numPr>
                <w:ilvl w:val="0"/>
                <w:numId w:val="5"/>
              </w:numPr>
              <w:shd w:val="clear" w:color="auto" w:fill="FFFFFF" w:themeFill="background1"/>
              <w:spacing w:after="0" w:line="240" w:lineRule="auto"/>
              <w:ind w:right="174" w:hanging="384"/>
              <w:jc w:val="both"/>
              <w:rPr>
                <w:rFonts w:asciiTheme="majorBidi" w:hAnsiTheme="majorBidi" w:cstheme="majorBidi"/>
                <w:sz w:val="20"/>
                <w:szCs w:val="20"/>
              </w:rPr>
            </w:pPr>
            <w:r w:rsidRPr="002138E3">
              <w:rPr>
                <w:rFonts w:asciiTheme="majorBidi" w:hAnsiTheme="majorBidi" w:cstheme="majorBidi"/>
                <w:sz w:val="20"/>
                <w:szCs w:val="20"/>
                <w:lang w:val="en"/>
              </w:rPr>
              <w:t>Avoiding misunderstandings</w:t>
            </w:r>
          </w:p>
          <w:p w14:paraId="3C89B12C" w14:textId="77777777" w:rsidR="00342FE1" w:rsidRPr="002138E3" w:rsidRDefault="00342FE1" w:rsidP="00787E30">
            <w:pPr>
              <w:pStyle w:val="ListParagraph"/>
              <w:numPr>
                <w:ilvl w:val="0"/>
                <w:numId w:val="5"/>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Increase </w:t>
            </w:r>
            <w:proofErr w:type="gramStart"/>
            <w:r w:rsidRPr="002138E3">
              <w:rPr>
                <w:rFonts w:asciiTheme="majorBidi" w:hAnsiTheme="majorBidi" w:cstheme="majorBidi"/>
                <w:sz w:val="20"/>
                <w:szCs w:val="20"/>
                <w:lang w:val="en"/>
              </w:rPr>
              <w:t>intimacy</w:t>
            </w:r>
            <w:proofErr w:type="gramEnd"/>
          </w:p>
          <w:p w14:paraId="095ECB57" w14:textId="77777777" w:rsidR="00342FE1" w:rsidRPr="002138E3" w:rsidRDefault="00342FE1" w:rsidP="00787E30">
            <w:pPr>
              <w:pStyle w:val="ListParagraph"/>
              <w:numPr>
                <w:ilvl w:val="0"/>
                <w:numId w:val="5"/>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Change the topic of </w:t>
            </w:r>
            <w:proofErr w:type="gramStart"/>
            <w:r w:rsidRPr="002138E3">
              <w:rPr>
                <w:rFonts w:asciiTheme="majorBidi" w:hAnsiTheme="majorBidi" w:cstheme="majorBidi"/>
                <w:sz w:val="20"/>
                <w:szCs w:val="20"/>
                <w:lang w:val="en"/>
              </w:rPr>
              <w:t>conversation</w:t>
            </w:r>
            <w:proofErr w:type="gramEnd"/>
          </w:p>
          <w:p w14:paraId="14AB80BB" w14:textId="77777777" w:rsidR="00342FE1" w:rsidRPr="00787E30" w:rsidRDefault="00342FE1" w:rsidP="00787E30">
            <w:pPr>
              <w:pStyle w:val="ListParagraph"/>
              <w:numPr>
                <w:ilvl w:val="0"/>
                <w:numId w:val="4"/>
              </w:numPr>
              <w:shd w:val="clear" w:color="auto" w:fill="FFFFFF" w:themeFill="background1"/>
              <w:spacing w:after="0" w:line="240" w:lineRule="auto"/>
              <w:ind w:right="174"/>
              <w:jc w:val="both"/>
              <w:rPr>
                <w:rFonts w:asciiTheme="majorBidi" w:hAnsiTheme="majorBidi" w:cstheme="majorBidi"/>
                <w:sz w:val="24"/>
                <w:szCs w:val="24"/>
              </w:rPr>
            </w:pPr>
            <w:r w:rsidRPr="002138E3">
              <w:rPr>
                <w:rFonts w:asciiTheme="majorBidi" w:hAnsiTheme="majorBidi" w:cstheme="majorBidi"/>
                <w:sz w:val="20"/>
                <w:szCs w:val="20"/>
                <w:lang w:val="en"/>
              </w:rPr>
              <w:t>Interrupt the conversation</w:t>
            </w:r>
          </w:p>
        </w:tc>
        <w:tc>
          <w:tcPr>
            <w:tcW w:w="0" w:type="auto"/>
            <w:tcBorders>
              <w:top w:val="single" w:sz="4" w:space="0" w:color="auto"/>
              <w:bottom w:val="single" w:sz="4" w:space="0" w:color="auto"/>
            </w:tcBorders>
          </w:tcPr>
          <w:p w14:paraId="12763B49" w14:textId="77777777" w:rsidR="00342FE1" w:rsidRPr="00787E30" w:rsidRDefault="00342FE1" w:rsidP="00787E30">
            <w:pPr>
              <w:shd w:val="clear" w:color="auto" w:fill="FFFFFF" w:themeFill="background1"/>
              <w:ind w:right="175"/>
              <w:contextualSpacing/>
              <w:jc w:val="both"/>
              <w:rPr>
                <w:rFonts w:asciiTheme="majorBidi" w:hAnsiTheme="majorBidi" w:cstheme="majorBidi"/>
                <w:sz w:val="24"/>
                <w:szCs w:val="24"/>
              </w:rPr>
            </w:pPr>
            <w:r w:rsidRPr="00787E30">
              <w:rPr>
                <w:rFonts w:asciiTheme="majorBidi" w:hAnsiTheme="majorBidi" w:cstheme="majorBidi"/>
                <w:sz w:val="24"/>
                <w:szCs w:val="24"/>
                <w:lang w:val="en"/>
              </w:rPr>
              <w:t>9</w:t>
            </w:r>
          </w:p>
        </w:tc>
        <w:tc>
          <w:tcPr>
            <w:tcW w:w="0" w:type="auto"/>
            <w:gridSpan w:val="2"/>
            <w:tcBorders>
              <w:top w:val="single" w:sz="4" w:space="0" w:color="auto"/>
              <w:bottom w:val="single" w:sz="4" w:space="0" w:color="auto"/>
            </w:tcBorders>
          </w:tcPr>
          <w:p w14:paraId="5CCD1F95" w14:textId="77777777" w:rsidR="00342FE1" w:rsidRPr="002138E3" w:rsidRDefault="00342FE1" w:rsidP="00787E30">
            <w:pPr>
              <w:pStyle w:val="ListParagraph"/>
              <w:numPr>
                <w:ilvl w:val="0"/>
                <w:numId w:val="8"/>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Filling the abyss of silence</w:t>
            </w:r>
          </w:p>
          <w:p w14:paraId="44417C95" w14:textId="77777777" w:rsidR="00342FE1" w:rsidRPr="002138E3" w:rsidRDefault="00342FE1" w:rsidP="00787E30">
            <w:pPr>
              <w:pStyle w:val="ListParagraph"/>
              <w:numPr>
                <w:ilvl w:val="0"/>
                <w:numId w:val="8"/>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Showing respect for speakers</w:t>
            </w:r>
          </w:p>
          <w:p w14:paraId="1F5537B9" w14:textId="77777777" w:rsidR="00342FE1" w:rsidRPr="002138E3" w:rsidRDefault="00342FE1" w:rsidP="00787E30">
            <w:pPr>
              <w:pStyle w:val="ListParagraph"/>
              <w:numPr>
                <w:ilvl w:val="0"/>
                <w:numId w:val="8"/>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Avoiding discussion of sensitive issues</w:t>
            </w:r>
          </w:p>
          <w:p w14:paraId="234774A6" w14:textId="77777777" w:rsidR="00342FE1" w:rsidRPr="002138E3" w:rsidRDefault="00342FE1" w:rsidP="00787E30">
            <w:pPr>
              <w:pStyle w:val="ListParagraph"/>
              <w:numPr>
                <w:ilvl w:val="0"/>
                <w:numId w:val="8"/>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Change the topic of </w:t>
            </w:r>
            <w:proofErr w:type="gramStart"/>
            <w:r w:rsidRPr="002138E3">
              <w:rPr>
                <w:rFonts w:asciiTheme="majorBidi" w:hAnsiTheme="majorBidi" w:cstheme="majorBidi"/>
                <w:sz w:val="20"/>
                <w:szCs w:val="20"/>
                <w:lang w:val="en"/>
              </w:rPr>
              <w:t>conversation</w:t>
            </w:r>
            <w:proofErr w:type="gramEnd"/>
          </w:p>
          <w:p w14:paraId="0752BFE0" w14:textId="77777777" w:rsidR="00342FE1" w:rsidRPr="002138E3" w:rsidRDefault="00342FE1" w:rsidP="00787E30">
            <w:pPr>
              <w:pStyle w:val="ListParagraph"/>
              <w:numPr>
                <w:ilvl w:val="0"/>
                <w:numId w:val="8"/>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Take care of the heart and feelings of the speaker</w:t>
            </w:r>
          </w:p>
          <w:p w14:paraId="0C97B75D" w14:textId="77777777" w:rsidR="00342FE1" w:rsidRPr="002138E3" w:rsidRDefault="00342FE1" w:rsidP="00787E30">
            <w:pPr>
              <w:pStyle w:val="ListParagraph"/>
              <w:numPr>
                <w:ilvl w:val="0"/>
                <w:numId w:val="8"/>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Reject the invitation </w:t>
            </w:r>
            <w:proofErr w:type="gramStart"/>
            <w:r w:rsidRPr="002138E3">
              <w:rPr>
                <w:rFonts w:asciiTheme="majorBidi" w:hAnsiTheme="majorBidi" w:cstheme="majorBidi"/>
                <w:sz w:val="20"/>
                <w:szCs w:val="20"/>
                <w:lang w:val="en"/>
              </w:rPr>
              <w:t>well</w:t>
            </w:r>
            <w:proofErr w:type="gramEnd"/>
          </w:p>
          <w:p w14:paraId="33622D19" w14:textId="77777777" w:rsidR="00342FE1" w:rsidRPr="002138E3" w:rsidRDefault="00342FE1" w:rsidP="00787E30">
            <w:pPr>
              <w:pStyle w:val="ListParagraph"/>
              <w:numPr>
                <w:ilvl w:val="0"/>
                <w:numId w:val="8"/>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Creating a relaxed atmosphere</w:t>
            </w:r>
          </w:p>
          <w:p w14:paraId="5868E867" w14:textId="77777777" w:rsidR="00342FE1" w:rsidRPr="002138E3" w:rsidRDefault="00342FE1" w:rsidP="00787E30">
            <w:pPr>
              <w:pStyle w:val="ListParagraph"/>
              <w:numPr>
                <w:ilvl w:val="0"/>
                <w:numId w:val="8"/>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Respecting listeners</w:t>
            </w:r>
          </w:p>
          <w:p w14:paraId="4BA8ACD5" w14:textId="77777777" w:rsidR="00342FE1" w:rsidRPr="002138E3" w:rsidRDefault="00342FE1" w:rsidP="00787E30">
            <w:pPr>
              <w:pStyle w:val="ListParagraph"/>
              <w:numPr>
                <w:ilvl w:val="0"/>
                <w:numId w:val="8"/>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Launching the communication process</w:t>
            </w:r>
          </w:p>
          <w:p w14:paraId="20FB330F" w14:textId="77777777" w:rsidR="00342FE1" w:rsidRPr="00787E30" w:rsidRDefault="00342FE1" w:rsidP="00787E30">
            <w:pPr>
              <w:pStyle w:val="ListParagraph"/>
              <w:shd w:val="clear" w:color="auto" w:fill="FFFFFF" w:themeFill="background1"/>
              <w:spacing w:after="0" w:line="240" w:lineRule="auto"/>
              <w:jc w:val="both"/>
              <w:rPr>
                <w:rFonts w:asciiTheme="majorBidi" w:hAnsiTheme="majorBidi" w:cstheme="majorBidi"/>
                <w:sz w:val="24"/>
                <w:szCs w:val="24"/>
              </w:rPr>
            </w:pPr>
          </w:p>
        </w:tc>
      </w:tr>
    </w:tbl>
    <w:p w14:paraId="110CEC83" w14:textId="77777777" w:rsidR="00342FE1" w:rsidRPr="00787E30" w:rsidRDefault="00342FE1" w:rsidP="00787E30">
      <w:pPr>
        <w:shd w:val="clear" w:color="auto" w:fill="FFFFFF" w:themeFill="background1"/>
        <w:ind w:right="859"/>
        <w:contextualSpacing/>
        <w:jc w:val="both"/>
        <w:rPr>
          <w:rFonts w:asciiTheme="majorBidi" w:hAnsiTheme="majorBidi" w:cstheme="majorBidi"/>
          <w:sz w:val="24"/>
          <w:szCs w:val="24"/>
        </w:rPr>
      </w:pPr>
    </w:p>
    <w:p w14:paraId="37DA0B5F" w14:textId="3553EC1E" w:rsidR="00342FE1" w:rsidRDefault="00342FE1" w:rsidP="00787E30">
      <w:pPr>
        <w:shd w:val="clear" w:color="auto" w:fill="FFFFFF" w:themeFill="background1"/>
        <w:ind w:right="859"/>
        <w:contextualSpacing/>
        <w:jc w:val="both"/>
        <w:rPr>
          <w:rFonts w:asciiTheme="majorBidi" w:hAnsiTheme="majorBidi" w:cstheme="majorBidi"/>
          <w:sz w:val="24"/>
          <w:szCs w:val="24"/>
          <w:lang w:val="en"/>
        </w:rPr>
      </w:pPr>
      <w:r w:rsidRPr="00787E30">
        <w:rPr>
          <w:rFonts w:asciiTheme="majorBidi" w:hAnsiTheme="majorBidi" w:cstheme="majorBidi"/>
          <w:sz w:val="24"/>
          <w:szCs w:val="24"/>
          <w:lang w:val="en"/>
        </w:rPr>
        <w:t>Table 9: Small talk function in the ending phase of communication</w:t>
      </w:r>
    </w:p>
    <w:p w14:paraId="6F961BEE" w14:textId="77777777" w:rsidR="00163247" w:rsidRPr="00787E30" w:rsidRDefault="00163247" w:rsidP="00787E30">
      <w:pPr>
        <w:shd w:val="clear" w:color="auto" w:fill="FFFFFF" w:themeFill="background1"/>
        <w:ind w:right="859"/>
        <w:contextualSpacing/>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3084"/>
        <w:gridCol w:w="1291"/>
        <w:gridCol w:w="2693"/>
      </w:tblGrid>
      <w:tr w:rsidR="00342FE1" w:rsidRPr="00787E30" w14:paraId="2D200986" w14:textId="77777777" w:rsidTr="002138E3">
        <w:tc>
          <w:tcPr>
            <w:tcW w:w="0" w:type="auto"/>
            <w:gridSpan w:val="2"/>
            <w:tcBorders>
              <w:top w:val="single" w:sz="4" w:space="0" w:color="auto"/>
              <w:bottom w:val="single" w:sz="4" w:space="0" w:color="auto"/>
            </w:tcBorders>
          </w:tcPr>
          <w:p w14:paraId="42F314AD"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Arab</w:t>
            </w:r>
          </w:p>
        </w:tc>
        <w:tc>
          <w:tcPr>
            <w:tcW w:w="0" w:type="auto"/>
            <w:gridSpan w:val="2"/>
            <w:tcBorders>
              <w:top w:val="single" w:sz="4" w:space="0" w:color="auto"/>
              <w:bottom w:val="single" w:sz="4" w:space="0" w:color="auto"/>
            </w:tcBorders>
          </w:tcPr>
          <w:p w14:paraId="026D1089"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Malay</w:t>
            </w:r>
          </w:p>
        </w:tc>
      </w:tr>
      <w:tr w:rsidR="00342FE1" w:rsidRPr="00787E30" w14:paraId="436ECDBB" w14:textId="77777777" w:rsidTr="002138E3">
        <w:tc>
          <w:tcPr>
            <w:tcW w:w="0" w:type="auto"/>
            <w:tcBorders>
              <w:top w:val="single" w:sz="4" w:space="0" w:color="auto"/>
              <w:bottom w:val="single" w:sz="4" w:space="0" w:color="auto"/>
            </w:tcBorders>
          </w:tcPr>
          <w:p w14:paraId="411A2489" w14:textId="77777777" w:rsidR="00342FE1" w:rsidRPr="00787E30" w:rsidRDefault="00342FE1" w:rsidP="002138E3">
            <w:pPr>
              <w:shd w:val="clear" w:color="auto" w:fill="FFFFFF" w:themeFill="background1"/>
              <w:ind w:right="36"/>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Frequency</w:t>
            </w:r>
          </w:p>
        </w:tc>
        <w:tc>
          <w:tcPr>
            <w:tcW w:w="0" w:type="auto"/>
            <w:tcBorders>
              <w:top w:val="single" w:sz="4" w:space="0" w:color="auto"/>
              <w:bottom w:val="single" w:sz="4" w:space="0" w:color="auto"/>
            </w:tcBorders>
          </w:tcPr>
          <w:p w14:paraId="22F877DC"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Function</w:t>
            </w:r>
          </w:p>
        </w:tc>
        <w:tc>
          <w:tcPr>
            <w:tcW w:w="0" w:type="auto"/>
            <w:tcBorders>
              <w:top w:val="single" w:sz="4" w:space="0" w:color="auto"/>
              <w:bottom w:val="single" w:sz="4" w:space="0" w:color="auto"/>
            </w:tcBorders>
          </w:tcPr>
          <w:p w14:paraId="311AEF77" w14:textId="77777777" w:rsidR="00342FE1" w:rsidRPr="00787E30" w:rsidRDefault="00342FE1" w:rsidP="002138E3">
            <w:pPr>
              <w:shd w:val="clear" w:color="auto" w:fill="FFFFFF" w:themeFill="background1"/>
              <w:ind w:right="-10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Frequency</w:t>
            </w:r>
          </w:p>
        </w:tc>
        <w:tc>
          <w:tcPr>
            <w:tcW w:w="0" w:type="auto"/>
            <w:tcBorders>
              <w:top w:val="single" w:sz="4" w:space="0" w:color="auto"/>
              <w:bottom w:val="single" w:sz="4" w:space="0" w:color="auto"/>
            </w:tcBorders>
          </w:tcPr>
          <w:p w14:paraId="71617913" w14:textId="77777777" w:rsidR="00342FE1" w:rsidRPr="00787E30" w:rsidRDefault="00342FE1" w:rsidP="002138E3">
            <w:pPr>
              <w:shd w:val="clear" w:color="auto" w:fill="FFFFFF" w:themeFill="background1"/>
              <w:ind w:right="859"/>
              <w:contextualSpacing/>
              <w:jc w:val="center"/>
              <w:rPr>
                <w:rFonts w:asciiTheme="majorBidi" w:hAnsiTheme="majorBidi" w:cstheme="majorBidi"/>
                <w:sz w:val="24"/>
                <w:szCs w:val="24"/>
              </w:rPr>
            </w:pPr>
            <w:r w:rsidRPr="00787E30">
              <w:rPr>
                <w:rFonts w:asciiTheme="majorBidi" w:hAnsiTheme="majorBidi" w:cstheme="majorBidi"/>
                <w:sz w:val="24"/>
                <w:szCs w:val="24"/>
                <w:lang w:val="en"/>
              </w:rPr>
              <w:t>Function</w:t>
            </w:r>
          </w:p>
        </w:tc>
      </w:tr>
      <w:tr w:rsidR="00342FE1" w:rsidRPr="00787E30" w14:paraId="5A5A85D6" w14:textId="77777777" w:rsidTr="00163247">
        <w:tc>
          <w:tcPr>
            <w:tcW w:w="0" w:type="auto"/>
            <w:tcBorders>
              <w:top w:val="single" w:sz="4" w:space="0" w:color="auto"/>
              <w:bottom w:val="single" w:sz="4" w:space="0" w:color="auto"/>
            </w:tcBorders>
          </w:tcPr>
          <w:p w14:paraId="0CD75448" w14:textId="77777777" w:rsidR="00342FE1" w:rsidRPr="002138E3" w:rsidRDefault="00342FE1" w:rsidP="00787E30">
            <w:pPr>
              <w:shd w:val="clear" w:color="auto" w:fill="FFFFFF" w:themeFill="background1"/>
              <w:ind w:right="177"/>
              <w:contextualSpacing/>
              <w:jc w:val="both"/>
              <w:rPr>
                <w:rFonts w:asciiTheme="majorBidi" w:hAnsiTheme="majorBidi" w:cstheme="majorBidi"/>
              </w:rPr>
            </w:pPr>
            <w:r w:rsidRPr="002138E3">
              <w:rPr>
                <w:rFonts w:asciiTheme="majorBidi" w:hAnsiTheme="majorBidi" w:cstheme="majorBidi"/>
                <w:lang w:val="en"/>
              </w:rPr>
              <w:t>7</w:t>
            </w:r>
          </w:p>
        </w:tc>
        <w:tc>
          <w:tcPr>
            <w:tcW w:w="0" w:type="auto"/>
            <w:tcBorders>
              <w:top w:val="single" w:sz="4" w:space="0" w:color="auto"/>
              <w:bottom w:val="single" w:sz="4" w:space="0" w:color="auto"/>
            </w:tcBorders>
          </w:tcPr>
          <w:p w14:paraId="3BC8FD5D" w14:textId="77777777" w:rsidR="00342FE1" w:rsidRPr="002138E3" w:rsidRDefault="00342FE1" w:rsidP="00787E30">
            <w:pPr>
              <w:pStyle w:val="ListParagraph"/>
              <w:numPr>
                <w:ilvl w:val="0"/>
                <w:numId w:val="6"/>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End the conversation </w:t>
            </w:r>
            <w:proofErr w:type="gramStart"/>
            <w:r w:rsidRPr="002138E3">
              <w:rPr>
                <w:rFonts w:asciiTheme="majorBidi" w:hAnsiTheme="majorBidi" w:cstheme="majorBidi"/>
                <w:sz w:val="20"/>
                <w:szCs w:val="20"/>
                <w:lang w:val="en"/>
              </w:rPr>
              <w:t>well</w:t>
            </w:r>
            <w:proofErr w:type="gramEnd"/>
          </w:p>
          <w:p w14:paraId="28AC9CE6" w14:textId="77777777" w:rsidR="00342FE1" w:rsidRPr="002138E3" w:rsidRDefault="00342FE1" w:rsidP="00787E30">
            <w:pPr>
              <w:pStyle w:val="ListParagraph"/>
              <w:numPr>
                <w:ilvl w:val="0"/>
                <w:numId w:val="6"/>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Ended the meeting </w:t>
            </w:r>
            <w:proofErr w:type="gramStart"/>
            <w:r w:rsidRPr="002138E3">
              <w:rPr>
                <w:rFonts w:asciiTheme="majorBidi" w:hAnsiTheme="majorBidi" w:cstheme="majorBidi"/>
                <w:sz w:val="20"/>
                <w:szCs w:val="20"/>
                <w:lang w:val="en"/>
              </w:rPr>
              <w:t>well</w:t>
            </w:r>
            <w:proofErr w:type="gramEnd"/>
          </w:p>
          <w:p w14:paraId="010BDB4E" w14:textId="77777777" w:rsidR="00342FE1" w:rsidRPr="002138E3" w:rsidRDefault="00342FE1" w:rsidP="00787E30">
            <w:pPr>
              <w:pStyle w:val="ListParagraph"/>
              <w:numPr>
                <w:ilvl w:val="0"/>
                <w:numId w:val="6"/>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Reject the invitation </w:t>
            </w:r>
            <w:proofErr w:type="gramStart"/>
            <w:r w:rsidRPr="002138E3">
              <w:rPr>
                <w:rFonts w:asciiTheme="majorBidi" w:hAnsiTheme="majorBidi" w:cstheme="majorBidi"/>
                <w:sz w:val="20"/>
                <w:szCs w:val="20"/>
                <w:lang w:val="en"/>
              </w:rPr>
              <w:t>well</w:t>
            </w:r>
            <w:proofErr w:type="gramEnd"/>
          </w:p>
          <w:p w14:paraId="3EE8F835" w14:textId="77777777" w:rsidR="00342FE1" w:rsidRPr="002138E3" w:rsidRDefault="00342FE1" w:rsidP="00787E30">
            <w:pPr>
              <w:pStyle w:val="ListParagraph"/>
              <w:numPr>
                <w:ilvl w:val="0"/>
                <w:numId w:val="6"/>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Maintaining good relations</w:t>
            </w:r>
          </w:p>
          <w:p w14:paraId="0A86DDED" w14:textId="77777777" w:rsidR="00342FE1" w:rsidRPr="002138E3" w:rsidRDefault="00342FE1" w:rsidP="00787E30">
            <w:pPr>
              <w:pStyle w:val="ListParagraph"/>
              <w:numPr>
                <w:ilvl w:val="0"/>
                <w:numId w:val="6"/>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Maintaining fraternal/fraternal relations</w:t>
            </w:r>
          </w:p>
          <w:p w14:paraId="72FC95C6" w14:textId="77777777" w:rsidR="00342FE1" w:rsidRPr="002138E3" w:rsidRDefault="00342FE1" w:rsidP="00787E30">
            <w:pPr>
              <w:pStyle w:val="ListParagraph"/>
              <w:numPr>
                <w:ilvl w:val="0"/>
                <w:numId w:val="6"/>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Maintain </w:t>
            </w:r>
            <w:proofErr w:type="gramStart"/>
            <w:r w:rsidRPr="002138E3">
              <w:rPr>
                <w:rFonts w:asciiTheme="majorBidi" w:hAnsiTheme="majorBidi" w:cstheme="majorBidi"/>
                <w:sz w:val="20"/>
                <w:szCs w:val="20"/>
                <w:lang w:val="en"/>
              </w:rPr>
              <w:t>warmth</w:t>
            </w:r>
            <w:proofErr w:type="gramEnd"/>
          </w:p>
          <w:p w14:paraId="5F0AD479" w14:textId="77777777" w:rsidR="00342FE1" w:rsidRPr="002138E3" w:rsidRDefault="00342FE1" w:rsidP="00787E30">
            <w:pPr>
              <w:pStyle w:val="ListParagraph"/>
              <w:numPr>
                <w:ilvl w:val="0"/>
                <w:numId w:val="6"/>
              </w:numPr>
              <w:shd w:val="clear" w:color="auto" w:fill="FFFFFF" w:themeFill="background1"/>
              <w:spacing w:after="0" w:line="240" w:lineRule="auto"/>
              <w:ind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Avoid discouraged </w:t>
            </w:r>
            <w:proofErr w:type="gramStart"/>
            <w:r w:rsidRPr="002138E3">
              <w:rPr>
                <w:rFonts w:asciiTheme="majorBidi" w:hAnsiTheme="majorBidi" w:cstheme="majorBidi"/>
                <w:sz w:val="20"/>
                <w:szCs w:val="20"/>
                <w:lang w:val="en"/>
              </w:rPr>
              <w:t>listeners</w:t>
            </w:r>
            <w:proofErr w:type="gramEnd"/>
          </w:p>
          <w:p w14:paraId="3D86166D" w14:textId="77777777" w:rsidR="00342FE1" w:rsidRPr="002138E3" w:rsidRDefault="00342FE1" w:rsidP="00787E30">
            <w:pPr>
              <w:pStyle w:val="ListParagraph"/>
              <w:shd w:val="clear" w:color="auto" w:fill="FFFFFF" w:themeFill="background1"/>
              <w:spacing w:after="0" w:line="240" w:lineRule="auto"/>
              <w:ind w:right="174"/>
              <w:jc w:val="both"/>
              <w:rPr>
                <w:rFonts w:asciiTheme="majorBidi" w:hAnsiTheme="majorBidi" w:cstheme="majorBidi"/>
                <w:sz w:val="20"/>
                <w:szCs w:val="20"/>
              </w:rPr>
            </w:pPr>
          </w:p>
        </w:tc>
        <w:tc>
          <w:tcPr>
            <w:tcW w:w="0" w:type="auto"/>
            <w:tcBorders>
              <w:top w:val="single" w:sz="4" w:space="0" w:color="auto"/>
              <w:bottom w:val="single" w:sz="4" w:space="0" w:color="auto"/>
            </w:tcBorders>
          </w:tcPr>
          <w:p w14:paraId="5C171FB9" w14:textId="77777777" w:rsidR="00342FE1" w:rsidRPr="002138E3" w:rsidRDefault="00342FE1" w:rsidP="00787E30">
            <w:pPr>
              <w:shd w:val="clear" w:color="auto" w:fill="FFFFFF" w:themeFill="background1"/>
              <w:ind w:right="859"/>
              <w:contextualSpacing/>
              <w:jc w:val="both"/>
              <w:rPr>
                <w:rFonts w:asciiTheme="majorBidi" w:hAnsiTheme="majorBidi" w:cstheme="majorBidi"/>
              </w:rPr>
            </w:pPr>
            <w:r w:rsidRPr="002138E3">
              <w:rPr>
                <w:rFonts w:asciiTheme="majorBidi" w:hAnsiTheme="majorBidi" w:cstheme="majorBidi"/>
                <w:lang w:val="en"/>
              </w:rPr>
              <w:t xml:space="preserve">     6</w:t>
            </w:r>
          </w:p>
        </w:tc>
        <w:tc>
          <w:tcPr>
            <w:tcW w:w="0" w:type="auto"/>
            <w:tcBorders>
              <w:top w:val="single" w:sz="4" w:space="0" w:color="auto"/>
              <w:bottom w:val="single" w:sz="4" w:space="0" w:color="auto"/>
            </w:tcBorders>
          </w:tcPr>
          <w:p w14:paraId="7E28EB06" w14:textId="77777777" w:rsidR="00342FE1" w:rsidRPr="002138E3" w:rsidRDefault="00342FE1" w:rsidP="00787E30">
            <w:pPr>
              <w:pStyle w:val="ListParagraph"/>
              <w:numPr>
                <w:ilvl w:val="0"/>
                <w:numId w:val="9"/>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End the conversation </w:t>
            </w:r>
            <w:proofErr w:type="gramStart"/>
            <w:r w:rsidRPr="002138E3">
              <w:rPr>
                <w:rFonts w:asciiTheme="majorBidi" w:hAnsiTheme="majorBidi" w:cstheme="majorBidi"/>
                <w:sz w:val="20"/>
                <w:szCs w:val="20"/>
                <w:lang w:val="en"/>
              </w:rPr>
              <w:t>well</w:t>
            </w:r>
            <w:proofErr w:type="gramEnd"/>
          </w:p>
          <w:p w14:paraId="02CD37D3" w14:textId="77777777" w:rsidR="00342FE1" w:rsidRPr="002138E3" w:rsidRDefault="00342FE1" w:rsidP="00787E30">
            <w:pPr>
              <w:pStyle w:val="ListParagraph"/>
              <w:numPr>
                <w:ilvl w:val="0"/>
                <w:numId w:val="9"/>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End the meeting </w:t>
            </w:r>
            <w:proofErr w:type="gramStart"/>
            <w:r w:rsidRPr="002138E3">
              <w:rPr>
                <w:rFonts w:asciiTheme="majorBidi" w:hAnsiTheme="majorBidi" w:cstheme="majorBidi"/>
                <w:sz w:val="20"/>
                <w:szCs w:val="20"/>
                <w:lang w:val="en"/>
              </w:rPr>
              <w:t>well</w:t>
            </w:r>
            <w:proofErr w:type="gramEnd"/>
          </w:p>
          <w:p w14:paraId="15E349D6" w14:textId="77777777" w:rsidR="00342FE1" w:rsidRPr="002138E3" w:rsidRDefault="00342FE1" w:rsidP="00787E30">
            <w:pPr>
              <w:pStyle w:val="ListParagraph"/>
              <w:numPr>
                <w:ilvl w:val="0"/>
                <w:numId w:val="9"/>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Ask yourself </w:t>
            </w:r>
            <w:proofErr w:type="gramStart"/>
            <w:r w:rsidRPr="002138E3">
              <w:rPr>
                <w:rFonts w:asciiTheme="majorBidi" w:hAnsiTheme="majorBidi" w:cstheme="majorBidi"/>
                <w:sz w:val="20"/>
                <w:szCs w:val="20"/>
                <w:lang w:val="en"/>
              </w:rPr>
              <w:t>politely</w:t>
            </w:r>
            <w:proofErr w:type="gramEnd"/>
          </w:p>
          <w:p w14:paraId="4B94425A" w14:textId="77777777" w:rsidR="00342FE1" w:rsidRPr="002138E3" w:rsidRDefault="00342FE1" w:rsidP="00787E30">
            <w:pPr>
              <w:pStyle w:val="ListParagraph"/>
              <w:numPr>
                <w:ilvl w:val="0"/>
                <w:numId w:val="9"/>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Showing respect</w:t>
            </w:r>
          </w:p>
          <w:p w14:paraId="11C25C9A" w14:textId="77777777" w:rsidR="00342FE1" w:rsidRPr="002138E3" w:rsidRDefault="00342FE1" w:rsidP="00787E30">
            <w:pPr>
              <w:pStyle w:val="ListParagraph"/>
              <w:numPr>
                <w:ilvl w:val="0"/>
                <w:numId w:val="9"/>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Avoid discouraged </w:t>
            </w:r>
            <w:proofErr w:type="gramStart"/>
            <w:r w:rsidRPr="002138E3">
              <w:rPr>
                <w:rFonts w:asciiTheme="majorBidi" w:hAnsiTheme="majorBidi" w:cstheme="majorBidi"/>
                <w:sz w:val="20"/>
                <w:szCs w:val="20"/>
                <w:lang w:val="en"/>
              </w:rPr>
              <w:t>listeners</w:t>
            </w:r>
            <w:proofErr w:type="gramEnd"/>
          </w:p>
          <w:p w14:paraId="6867349E" w14:textId="77777777" w:rsidR="00342FE1" w:rsidRPr="002138E3" w:rsidRDefault="00342FE1" w:rsidP="00787E30">
            <w:pPr>
              <w:pStyle w:val="ListParagraph"/>
              <w:numPr>
                <w:ilvl w:val="0"/>
                <w:numId w:val="7"/>
              </w:numPr>
              <w:shd w:val="clear" w:color="auto" w:fill="FFFFFF" w:themeFill="background1"/>
              <w:spacing w:after="0" w:line="240" w:lineRule="auto"/>
              <w:ind w:right="-112"/>
              <w:jc w:val="both"/>
              <w:rPr>
                <w:rFonts w:asciiTheme="majorBidi" w:hAnsiTheme="majorBidi" w:cstheme="majorBidi"/>
                <w:sz w:val="20"/>
                <w:szCs w:val="20"/>
              </w:rPr>
            </w:pPr>
            <w:r w:rsidRPr="002138E3">
              <w:rPr>
                <w:rFonts w:asciiTheme="majorBidi" w:hAnsiTheme="majorBidi" w:cstheme="majorBidi"/>
                <w:sz w:val="20"/>
                <w:szCs w:val="20"/>
                <w:lang w:val="en"/>
              </w:rPr>
              <w:t>Avoiding misunderstandings</w:t>
            </w:r>
          </w:p>
        </w:tc>
      </w:tr>
    </w:tbl>
    <w:p w14:paraId="65FFCE31" w14:textId="77777777" w:rsidR="00AC67FE" w:rsidRPr="00AC67FE" w:rsidRDefault="00AC67FE" w:rsidP="00AC67FE">
      <w:pPr>
        <w:shd w:val="clear" w:color="auto" w:fill="FFFFFF" w:themeFill="background1"/>
        <w:ind w:right="46"/>
        <w:jc w:val="both"/>
        <w:rPr>
          <w:rFonts w:asciiTheme="majorBidi" w:hAnsiTheme="majorBidi" w:cstheme="majorBidi"/>
          <w:sz w:val="24"/>
          <w:szCs w:val="24"/>
          <w:lang w:val="en"/>
        </w:rPr>
      </w:pPr>
    </w:p>
    <w:p w14:paraId="4C8B08A2"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AC67FE">
        <w:rPr>
          <w:rFonts w:asciiTheme="majorBidi" w:hAnsiTheme="majorBidi" w:cstheme="majorBidi"/>
          <w:sz w:val="24"/>
          <w:szCs w:val="24"/>
          <w:lang w:val="en"/>
        </w:rPr>
        <w:t>Below are the overall small talk functions found in this study (without looking into the communication phase):</w:t>
      </w:r>
    </w:p>
    <w:p w14:paraId="3AA5BA60" w14:textId="77777777" w:rsidR="00AC67FE" w:rsidRDefault="00AC67FE" w:rsidP="00AC67FE">
      <w:pPr>
        <w:pStyle w:val="ListParagraph"/>
        <w:shd w:val="clear" w:color="auto" w:fill="FFFFFF" w:themeFill="background1"/>
        <w:spacing w:after="0" w:line="240" w:lineRule="auto"/>
        <w:ind w:left="0" w:right="46"/>
        <w:jc w:val="both"/>
        <w:rPr>
          <w:rFonts w:asciiTheme="majorBidi" w:hAnsiTheme="majorBidi" w:cstheme="majorBidi"/>
          <w:sz w:val="24"/>
          <w:szCs w:val="24"/>
          <w:lang w:val="en"/>
        </w:rPr>
      </w:pPr>
    </w:p>
    <w:p w14:paraId="34760E7E" w14:textId="2D15DC00" w:rsidR="00342FE1" w:rsidRPr="00787E30" w:rsidRDefault="00342FE1" w:rsidP="00AC67FE">
      <w:pPr>
        <w:pStyle w:val="ListParagraph"/>
        <w:shd w:val="clear" w:color="auto" w:fill="FFFFFF" w:themeFill="background1"/>
        <w:spacing w:after="0" w:line="240" w:lineRule="auto"/>
        <w:ind w:left="0" w:right="46"/>
        <w:jc w:val="both"/>
        <w:rPr>
          <w:rFonts w:asciiTheme="majorBidi" w:hAnsiTheme="majorBidi" w:cstheme="majorBidi"/>
          <w:sz w:val="24"/>
          <w:szCs w:val="24"/>
        </w:rPr>
      </w:pPr>
      <w:r w:rsidRPr="00787E30">
        <w:rPr>
          <w:rFonts w:asciiTheme="majorBidi" w:hAnsiTheme="majorBidi" w:cstheme="majorBidi"/>
          <w:sz w:val="24"/>
          <w:szCs w:val="24"/>
          <w:lang w:val="en"/>
        </w:rPr>
        <w:t>Table 10: Small talk function in</w:t>
      </w:r>
      <w:r w:rsidRPr="00787E30">
        <w:rPr>
          <w:rStyle w:val="Heading3Char"/>
          <w:rFonts w:asciiTheme="majorBidi" w:hAnsiTheme="majorBidi"/>
          <w:b w:val="0"/>
          <w:bCs w:val="0"/>
          <w:sz w:val="24"/>
          <w:szCs w:val="24"/>
          <w:lang w:val="en"/>
        </w:rPr>
        <w:t xml:space="preserve"> the Arabic drama </w:t>
      </w:r>
      <w:r w:rsidRPr="00787E30">
        <w:rPr>
          <w:rStyle w:val="Heading3Char"/>
          <w:rFonts w:asciiTheme="majorBidi" w:hAnsiTheme="majorBidi"/>
          <w:b w:val="0"/>
          <w:sz w:val="24"/>
          <w:szCs w:val="24"/>
          <w:lang w:val="en"/>
        </w:rPr>
        <w:t>"</w:t>
      </w:r>
      <w:proofErr w:type="spellStart"/>
      <w:r w:rsidRPr="00787E30">
        <w:rPr>
          <w:rStyle w:val="Heading3Char"/>
          <w:rFonts w:asciiTheme="majorBidi" w:hAnsiTheme="majorBidi"/>
          <w:b w:val="0"/>
          <w:sz w:val="24"/>
          <w:szCs w:val="24"/>
          <w:lang w:val="en"/>
        </w:rPr>
        <w:t>أوراق</w:t>
      </w:r>
      <w:proofErr w:type="spellEnd"/>
      <w:r w:rsidRPr="00787E30">
        <w:rPr>
          <w:rStyle w:val="Heading3Char"/>
          <w:rFonts w:asciiTheme="majorBidi" w:hAnsiTheme="majorBidi"/>
          <w:b w:val="0"/>
          <w:sz w:val="24"/>
          <w:szCs w:val="24"/>
          <w:lang w:val="en"/>
        </w:rPr>
        <w:t xml:space="preserve"> </w:t>
      </w:r>
      <w:proofErr w:type="spellStart"/>
      <w:r w:rsidRPr="00787E30">
        <w:rPr>
          <w:rStyle w:val="Heading3Char"/>
          <w:rFonts w:asciiTheme="majorBidi" w:hAnsiTheme="majorBidi"/>
          <w:b w:val="0"/>
          <w:sz w:val="24"/>
          <w:szCs w:val="24"/>
          <w:lang w:val="en"/>
        </w:rPr>
        <w:t>الزمن</w:t>
      </w:r>
      <w:proofErr w:type="spellEnd"/>
      <w:r w:rsidRPr="00787E30">
        <w:rPr>
          <w:rStyle w:val="Heading3Char"/>
          <w:rFonts w:asciiTheme="majorBidi" w:hAnsiTheme="majorBidi"/>
          <w:b w:val="0"/>
          <w:sz w:val="24"/>
          <w:szCs w:val="24"/>
          <w:lang w:val="en"/>
        </w:rPr>
        <w:t xml:space="preserve"> </w:t>
      </w:r>
      <w:proofErr w:type="spellStart"/>
      <w:r w:rsidRPr="00787E30">
        <w:rPr>
          <w:rStyle w:val="Heading3Char"/>
          <w:rFonts w:asciiTheme="majorBidi" w:hAnsiTheme="majorBidi"/>
          <w:b w:val="0"/>
          <w:sz w:val="24"/>
          <w:szCs w:val="24"/>
          <w:lang w:val="en"/>
        </w:rPr>
        <w:t>المر</w:t>
      </w:r>
      <w:proofErr w:type="spellEnd"/>
      <w:r w:rsidRPr="00787E30">
        <w:rPr>
          <w:rStyle w:val="Heading3Char"/>
          <w:rFonts w:asciiTheme="majorBidi" w:hAnsiTheme="majorBidi"/>
          <w:b w:val="0"/>
          <w:sz w:val="24"/>
          <w:szCs w:val="24"/>
          <w:lang w:val="en"/>
        </w:rPr>
        <w:t>"</w:t>
      </w:r>
      <w:r w:rsidRPr="00787E30">
        <w:rPr>
          <w:rStyle w:val="Heading3Char"/>
          <w:rFonts w:asciiTheme="majorBidi" w:hAnsiTheme="majorBidi"/>
          <w:b w:val="0"/>
          <w:bCs w:val="0"/>
          <w:sz w:val="24"/>
          <w:szCs w:val="24"/>
          <w:lang w:val="en"/>
        </w:rPr>
        <w:t xml:space="preserve"> and the Malay drama "Nur2"</w:t>
      </w:r>
    </w:p>
    <w:p w14:paraId="3016D044" w14:textId="77777777" w:rsidR="00342FE1" w:rsidRPr="00787E30" w:rsidRDefault="00342FE1" w:rsidP="00787E30">
      <w:pPr>
        <w:pStyle w:val="ListParagraph"/>
        <w:shd w:val="clear" w:color="auto" w:fill="FFFFFF" w:themeFill="background1"/>
        <w:tabs>
          <w:tab w:val="left" w:pos="360"/>
        </w:tabs>
        <w:spacing w:after="0" w:line="240" w:lineRule="auto"/>
        <w:ind w:left="0" w:right="859" w:hanging="11"/>
        <w:jc w:val="both"/>
        <w:rPr>
          <w:rFonts w:asciiTheme="majorBidi" w:hAnsiTheme="majorBidi" w:cstheme="majorBidi"/>
          <w:sz w:val="24"/>
          <w:szCs w:val="24"/>
          <w:lang w:val="en-US"/>
        </w:rPr>
      </w:pPr>
    </w:p>
    <w:tbl>
      <w:tblPr>
        <w:tblStyle w:val="TableGrid"/>
        <w:tblW w:w="0" w:type="auto"/>
        <w:tblLook w:val="04A0" w:firstRow="1" w:lastRow="0" w:firstColumn="1" w:lastColumn="0" w:noHBand="0" w:noVBand="1"/>
      </w:tblPr>
      <w:tblGrid>
        <w:gridCol w:w="4374"/>
        <w:gridCol w:w="3949"/>
      </w:tblGrid>
      <w:tr w:rsidR="00342FE1" w:rsidRPr="00787E30" w14:paraId="7F6B5817" w14:textId="77777777" w:rsidTr="00AC67FE">
        <w:trPr>
          <w:trHeight w:val="625"/>
        </w:trPr>
        <w:tc>
          <w:tcPr>
            <w:tcW w:w="4374" w:type="dxa"/>
          </w:tcPr>
          <w:p w14:paraId="76408808" w14:textId="3CA48913" w:rsidR="00342FE1" w:rsidRPr="002138E3" w:rsidRDefault="00342FE1" w:rsidP="00787E30">
            <w:pPr>
              <w:pStyle w:val="ListParagraph"/>
              <w:shd w:val="clear" w:color="auto" w:fill="FFFFFF" w:themeFill="background1"/>
              <w:spacing w:line="240" w:lineRule="auto"/>
              <w:ind w:left="740" w:right="174"/>
              <w:jc w:val="both"/>
              <w:rPr>
                <w:rFonts w:asciiTheme="majorBidi" w:hAnsiTheme="majorBidi" w:cstheme="majorBidi"/>
                <w:sz w:val="20"/>
                <w:szCs w:val="20"/>
              </w:rPr>
            </w:pPr>
            <w:r w:rsidRPr="002138E3">
              <w:rPr>
                <w:rFonts w:asciiTheme="majorBidi" w:hAnsiTheme="majorBidi" w:cstheme="majorBidi"/>
                <w:sz w:val="20"/>
                <w:szCs w:val="20"/>
                <w:lang w:val="en"/>
              </w:rPr>
              <w:t xml:space="preserve"> Small talk function in</w:t>
            </w:r>
            <w:r w:rsidRPr="002138E3">
              <w:rPr>
                <w:rStyle w:val="Heading3Char"/>
                <w:rFonts w:asciiTheme="majorBidi" w:hAnsiTheme="majorBidi"/>
                <w:sz w:val="20"/>
                <w:szCs w:val="20"/>
                <w:lang w:val="en"/>
              </w:rPr>
              <w:t xml:space="preserve"> </w:t>
            </w:r>
            <w:r w:rsidRPr="002138E3">
              <w:rPr>
                <w:rStyle w:val="Heading3Char"/>
                <w:rFonts w:asciiTheme="majorBidi" w:hAnsiTheme="majorBidi"/>
                <w:b w:val="0"/>
                <w:bCs w:val="0"/>
                <w:sz w:val="20"/>
                <w:szCs w:val="20"/>
                <w:lang w:val="en"/>
              </w:rPr>
              <w:t>Arabic drama</w:t>
            </w:r>
          </w:p>
        </w:tc>
        <w:tc>
          <w:tcPr>
            <w:tcW w:w="3949" w:type="dxa"/>
          </w:tcPr>
          <w:p w14:paraId="24AF981D" w14:textId="12D3F7BB" w:rsidR="00342FE1" w:rsidRPr="002138E3" w:rsidRDefault="00342FE1" w:rsidP="00787E30">
            <w:pPr>
              <w:pStyle w:val="ListParagraph"/>
              <w:shd w:val="clear" w:color="auto" w:fill="FFFFFF" w:themeFill="background1"/>
              <w:spacing w:line="240" w:lineRule="auto"/>
              <w:ind w:left="598" w:right="174" w:hanging="567"/>
              <w:jc w:val="both"/>
              <w:rPr>
                <w:rFonts w:asciiTheme="majorBidi" w:hAnsiTheme="majorBidi" w:cstheme="majorBidi"/>
                <w:sz w:val="20"/>
                <w:szCs w:val="20"/>
              </w:rPr>
            </w:pPr>
            <w:r w:rsidRPr="002138E3">
              <w:rPr>
                <w:rFonts w:asciiTheme="majorBidi" w:hAnsiTheme="majorBidi" w:cstheme="majorBidi"/>
                <w:sz w:val="20"/>
                <w:szCs w:val="20"/>
                <w:lang w:val="en"/>
              </w:rPr>
              <w:t xml:space="preserve"> Small talk function in </w:t>
            </w:r>
            <w:r w:rsidRPr="002138E3">
              <w:rPr>
                <w:rStyle w:val="Heading3Char"/>
                <w:rFonts w:asciiTheme="majorBidi" w:hAnsiTheme="majorBidi"/>
                <w:b w:val="0"/>
                <w:bCs w:val="0"/>
                <w:sz w:val="20"/>
                <w:szCs w:val="20"/>
                <w:lang w:val="en"/>
              </w:rPr>
              <w:t>Malay drama</w:t>
            </w:r>
            <w:r w:rsidRPr="002138E3">
              <w:rPr>
                <w:rStyle w:val="Heading3Char"/>
                <w:rFonts w:asciiTheme="majorBidi" w:hAnsiTheme="majorBidi"/>
                <w:sz w:val="20"/>
                <w:szCs w:val="20"/>
                <w:lang w:val="en"/>
              </w:rPr>
              <w:t xml:space="preserve"> </w:t>
            </w:r>
          </w:p>
        </w:tc>
      </w:tr>
      <w:tr w:rsidR="00342FE1" w:rsidRPr="00787E30" w14:paraId="2A4DEB26" w14:textId="77777777" w:rsidTr="00AC67FE">
        <w:trPr>
          <w:trHeight w:val="2478"/>
        </w:trPr>
        <w:tc>
          <w:tcPr>
            <w:tcW w:w="4374" w:type="dxa"/>
          </w:tcPr>
          <w:p w14:paraId="541F561A"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Breaking the silence</w:t>
            </w:r>
          </w:p>
          <w:p w14:paraId="51370513"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Start a </w:t>
            </w:r>
            <w:proofErr w:type="gramStart"/>
            <w:r w:rsidRPr="002138E3">
              <w:rPr>
                <w:rFonts w:asciiTheme="majorBidi" w:hAnsiTheme="majorBidi" w:cstheme="majorBidi"/>
                <w:sz w:val="20"/>
                <w:szCs w:val="20"/>
                <w:lang w:val="en"/>
              </w:rPr>
              <w:t>conversation</w:t>
            </w:r>
            <w:proofErr w:type="gramEnd"/>
          </w:p>
          <w:p w14:paraId="46CA9DBE"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Increase </w:t>
            </w:r>
            <w:proofErr w:type="gramStart"/>
            <w:r w:rsidRPr="002138E3">
              <w:rPr>
                <w:rFonts w:asciiTheme="majorBidi" w:hAnsiTheme="majorBidi" w:cstheme="majorBidi"/>
                <w:sz w:val="20"/>
                <w:szCs w:val="20"/>
                <w:lang w:val="en"/>
              </w:rPr>
              <w:t>intimacy</w:t>
            </w:r>
            <w:proofErr w:type="gramEnd"/>
          </w:p>
          <w:p w14:paraId="661254D1"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Expressing respect for the listener</w:t>
            </w:r>
          </w:p>
          <w:p w14:paraId="684CCB1D"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Prevents the atmosphere from becoming </w:t>
            </w:r>
            <w:proofErr w:type="gramStart"/>
            <w:r w:rsidRPr="002138E3">
              <w:rPr>
                <w:rFonts w:asciiTheme="majorBidi" w:hAnsiTheme="majorBidi" w:cstheme="majorBidi"/>
                <w:sz w:val="20"/>
                <w:szCs w:val="20"/>
                <w:lang w:val="en"/>
              </w:rPr>
              <w:t>stiff</w:t>
            </w:r>
            <w:proofErr w:type="gramEnd"/>
          </w:p>
          <w:p w14:paraId="6518F4AB"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Make communication more </w:t>
            </w:r>
            <w:proofErr w:type="gramStart"/>
            <w:r w:rsidRPr="002138E3">
              <w:rPr>
                <w:rFonts w:asciiTheme="majorBidi" w:hAnsiTheme="majorBidi" w:cstheme="majorBidi"/>
                <w:sz w:val="20"/>
                <w:szCs w:val="20"/>
                <w:lang w:val="en"/>
              </w:rPr>
              <w:t>harmonious</w:t>
            </w:r>
            <w:proofErr w:type="gramEnd"/>
          </w:p>
          <w:p w14:paraId="096F3BDC"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Begging with others</w:t>
            </w:r>
          </w:p>
          <w:p w14:paraId="0B582471"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Creating a feeling of comfort</w:t>
            </w:r>
          </w:p>
          <w:p w14:paraId="4F7ABB65"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Strengthening fraternal relations</w:t>
            </w:r>
          </w:p>
          <w:p w14:paraId="3274024F"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Avoiding sensitive topics</w:t>
            </w:r>
          </w:p>
          <w:p w14:paraId="27896AC4" w14:textId="77777777" w:rsidR="00342FE1" w:rsidRPr="002138E3" w:rsidRDefault="00342FE1" w:rsidP="00787E30">
            <w:pPr>
              <w:pStyle w:val="ListParagraph"/>
              <w:numPr>
                <w:ilvl w:val="0"/>
                <w:numId w:val="20"/>
              </w:numPr>
              <w:shd w:val="clear" w:color="auto" w:fill="FFFFFF" w:themeFill="background1"/>
              <w:spacing w:line="240" w:lineRule="auto"/>
              <w:ind w:left="740"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Develop a topic of </w:t>
            </w:r>
            <w:proofErr w:type="gramStart"/>
            <w:r w:rsidRPr="002138E3">
              <w:rPr>
                <w:rFonts w:asciiTheme="majorBidi" w:hAnsiTheme="majorBidi" w:cstheme="majorBidi"/>
                <w:sz w:val="20"/>
                <w:szCs w:val="20"/>
                <w:lang w:val="en"/>
              </w:rPr>
              <w:t>conversation</w:t>
            </w:r>
            <w:proofErr w:type="gramEnd"/>
          </w:p>
          <w:p w14:paraId="5DD1A16A"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Boost conversations</w:t>
            </w:r>
          </w:p>
          <w:p w14:paraId="4E2A52E6"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Avoiding misunderstandings</w:t>
            </w:r>
          </w:p>
          <w:p w14:paraId="48BB10E7"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Increase </w:t>
            </w:r>
            <w:proofErr w:type="gramStart"/>
            <w:r w:rsidRPr="002138E3">
              <w:rPr>
                <w:rFonts w:asciiTheme="majorBidi" w:hAnsiTheme="majorBidi" w:cstheme="majorBidi"/>
                <w:sz w:val="20"/>
                <w:szCs w:val="20"/>
                <w:lang w:val="en"/>
              </w:rPr>
              <w:t>intimacy</w:t>
            </w:r>
            <w:proofErr w:type="gramEnd"/>
          </w:p>
          <w:p w14:paraId="4B845578"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Change the topic of </w:t>
            </w:r>
            <w:proofErr w:type="gramStart"/>
            <w:r w:rsidRPr="002138E3">
              <w:rPr>
                <w:rFonts w:asciiTheme="majorBidi" w:hAnsiTheme="majorBidi" w:cstheme="majorBidi"/>
                <w:sz w:val="20"/>
                <w:szCs w:val="20"/>
                <w:lang w:val="en"/>
              </w:rPr>
              <w:t>conversation</w:t>
            </w:r>
            <w:proofErr w:type="gramEnd"/>
          </w:p>
          <w:p w14:paraId="2ECFB77C"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Interrupt the </w:t>
            </w:r>
            <w:proofErr w:type="gramStart"/>
            <w:r w:rsidRPr="002138E3">
              <w:rPr>
                <w:rFonts w:asciiTheme="majorBidi" w:hAnsiTheme="majorBidi" w:cstheme="majorBidi"/>
                <w:sz w:val="20"/>
                <w:szCs w:val="20"/>
                <w:lang w:val="en"/>
              </w:rPr>
              <w:t>conversation</w:t>
            </w:r>
            <w:proofErr w:type="gramEnd"/>
          </w:p>
          <w:p w14:paraId="71BED02F"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End the conversation </w:t>
            </w:r>
            <w:proofErr w:type="gramStart"/>
            <w:r w:rsidRPr="002138E3">
              <w:rPr>
                <w:rFonts w:asciiTheme="majorBidi" w:hAnsiTheme="majorBidi" w:cstheme="majorBidi"/>
                <w:sz w:val="20"/>
                <w:szCs w:val="20"/>
                <w:lang w:val="en"/>
              </w:rPr>
              <w:t>well</w:t>
            </w:r>
            <w:proofErr w:type="gramEnd"/>
          </w:p>
          <w:p w14:paraId="4045877F"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Ended the meeting </w:t>
            </w:r>
            <w:proofErr w:type="gramStart"/>
            <w:r w:rsidRPr="002138E3">
              <w:rPr>
                <w:rFonts w:asciiTheme="majorBidi" w:hAnsiTheme="majorBidi" w:cstheme="majorBidi"/>
                <w:sz w:val="20"/>
                <w:szCs w:val="20"/>
                <w:lang w:val="en"/>
              </w:rPr>
              <w:t>well</w:t>
            </w:r>
            <w:proofErr w:type="gramEnd"/>
          </w:p>
          <w:p w14:paraId="466BE6AF"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Reject the invitation </w:t>
            </w:r>
            <w:proofErr w:type="gramStart"/>
            <w:r w:rsidRPr="002138E3">
              <w:rPr>
                <w:rFonts w:asciiTheme="majorBidi" w:hAnsiTheme="majorBidi" w:cstheme="majorBidi"/>
                <w:sz w:val="20"/>
                <w:szCs w:val="20"/>
                <w:lang w:val="en"/>
              </w:rPr>
              <w:t>well</w:t>
            </w:r>
            <w:proofErr w:type="gramEnd"/>
          </w:p>
          <w:p w14:paraId="347D8F5B"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Maintaining good relations</w:t>
            </w:r>
          </w:p>
          <w:p w14:paraId="4FF17059"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Maintain </w:t>
            </w:r>
            <w:proofErr w:type="gramStart"/>
            <w:r w:rsidRPr="002138E3">
              <w:rPr>
                <w:rFonts w:asciiTheme="majorBidi" w:hAnsiTheme="majorBidi" w:cstheme="majorBidi"/>
                <w:sz w:val="20"/>
                <w:szCs w:val="20"/>
                <w:lang w:val="en"/>
              </w:rPr>
              <w:t>warmth</w:t>
            </w:r>
            <w:proofErr w:type="gramEnd"/>
          </w:p>
          <w:p w14:paraId="7C6FDB72" w14:textId="77777777" w:rsidR="00342FE1" w:rsidRPr="002138E3" w:rsidRDefault="00342FE1" w:rsidP="00787E30">
            <w:pPr>
              <w:pStyle w:val="ListParagraph"/>
              <w:numPr>
                <w:ilvl w:val="0"/>
                <w:numId w:val="20"/>
              </w:numPr>
              <w:shd w:val="clear" w:color="auto" w:fill="FFFFFF" w:themeFill="background1"/>
              <w:spacing w:line="240" w:lineRule="auto"/>
              <w:ind w:left="598" w:right="174" w:hanging="425"/>
              <w:jc w:val="both"/>
              <w:rPr>
                <w:rFonts w:asciiTheme="majorBidi" w:hAnsiTheme="majorBidi" w:cstheme="majorBidi"/>
                <w:sz w:val="20"/>
                <w:szCs w:val="20"/>
              </w:rPr>
            </w:pPr>
            <w:r w:rsidRPr="002138E3">
              <w:rPr>
                <w:rFonts w:asciiTheme="majorBidi" w:hAnsiTheme="majorBidi" w:cstheme="majorBidi"/>
                <w:sz w:val="20"/>
                <w:szCs w:val="20"/>
                <w:lang w:val="en"/>
              </w:rPr>
              <w:t xml:space="preserve">Avoid discouraged </w:t>
            </w:r>
            <w:proofErr w:type="gramStart"/>
            <w:r w:rsidRPr="002138E3">
              <w:rPr>
                <w:rFonts w:asciiTheme="majorBidi" w:hAnsiTheme="majorBidi" w:cstheme="majorBidi"/>
                <w:sz w:val="20"/>
                <w:szCs w:val="20"/>
                <w:lang w:val="en"/>
              </w:rPr>
              <w:t>listeners</w:t>
            </w:r>
            <w:proofErr w:type="gramEnd"/>
          </w:p>
          <w:p w14:paraId="6A42B1CD" w14:textId="77777777" w:rsidR="00342FE1" w:rsidRPr="002138E3" w:rsidRDefault="00342FE1" w:rsidP="00787E30">
            <w:pPr>
              <w:pStyle w:val="ListParagraph"/>
              <w:shd w:val="clear" w:color="auto" w:fill="FFFFFF" w:themeFill="background1"/>
              <w:spacing w:line="240" w:lineRule="auto"/>
              <w:ind w:left="740" w:right="174"/>
              <w:jc w:val="both"/>
              <w:rPr>
                <w:rFonts w:asciiTheme="majorBidi" w:hAnsiTheme="majorBidi" w:cstheme="majorBidi"/>
                <w:sz w:val="20"/>
                <w:szCs w:val="20"/>
              </w:rPr>
            </w:pPr>
          </w:p>
          <w:p w14:paraId="1BABFC63" w14:textId="77777777" w:rsidR="00342FE1" w:rsidRPr="002138E3" w:rsidRDefault="00342FE1" w:rsidP="00787E30">
            <w:pPr>
              <w:shd w:val="clear" w:color="auto" w:fill="FFFFFF" w:themeFill="background1"/>
              <w:ind w:right="859"/>
              <w:contextualSpacing/>
              <w:jc w:val="both"/>
              <w:rPr>
                <w:rFonts w:asciiTheme="majorBidi" w:hAnsiTheme="majorBidi" w:cstheme="majorBidi"/>
              </w:rPr>
            </w:pPr>
          </w:p>
        </w:tc>
        <w:tc>
          <w:tcPr>
            <w:tcW w:w="3949" w:type="dxa"/>
          </w:tcPr>
          <w:p w14:paraId="2FFE1F8F"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Breaking the silence</w:t>
            </w:r>
          </w:p>
          <w:p w14:paraId="430D7044"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Start a </w:t>
            </w:r>
            <w:proofErr w:type="gramStart"/>
            <w:r w:rsidRPr="002138E3">
              <w:rPr>
                <w:rFonts w:asciiTheme="majorBidi" w:hAnsiTheme="majorBidi" w:cstheme="majorBidi"/>
                <w:sz w:val="20"/>
                <w:szCs w:val="20"/>
                <w:lang w:val="en"/>
              </w:rPr>
              <w:t>conversation</w:t>
            </w:r>
            <w:proofErr w:type="gramEnd"/>
          </w:p>
          <w:p w14:paraId="7598A6D5"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Creating intimacy</w:t>
            </w:r>
          </w:p>
          <w:p w14:paraId="7C453A2D"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Showing respect for the listener</w:t>
            </w:r>
          </w:p>
          <w:p w14:paraId="06D5D9D8"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Greet the listener </w:t>
            </w:r>
            <w:proofErr w:type="gramStart"/>
            <w:r w:rsidRPr="002138E3">
              <w:rPr>
                <w:rFonts w:asciiTheme="majorBidi" w:hAnsiTheme="majorBidi" w:cstheme="majorBidi"/>
                <w:sz w:val="20"/>
                <w:szCs w:val="20"/>
                <w:lang w:val="en"/>
              </w:rPr>
              <w:t>politely</w:t>
            </w:r>
            <w:proofErr w:type="gramEnd"/>
          </w:p>
          <w:p w14:paraId="5512F2EF"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Avoiding discussion of sensitive issues</w:t>
            </w:r>
          </w:p>
          <w:p w14:paraId="52FE8EE5"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Change the topic of </w:t>
            </w:r>
            <w:proofErr w:type="gramStart"/>
            <w:r w:rsidRPr="002138E3">
              <w:rPr>
                <w:rFonts w:asciiTheme="majorBidi" w:hAnsiTheme="majorBidi" w:cstheme="majorBidi"/>
                <w:sz w:val="20"/>
                <w:szCs w:val="20"/>
                <w:lang w:val="en"/>
              </w:rPr>
              <w:t>conversation</w:t>
            </w:r>
            <w:proofErr w:type="gramEnd"/>
          </w:p>
          <w:p w14:paraId="0ABCB964"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Take care of the heart and feelings of the speaker</w:t>
            </w:r>
          </w:p>
          <w:p w14:paraId="0520EEC6"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Reject the invitation </w:t>
            </w:r>
            <w:proofErr w:type="gramStart"/>
            <w:r w:rsidRPr="002138E3">
              <w:rPr>
                <w:rFonts w:asciiTheme="majorBidi" w:hAnsiTheme="majorBidi" w:cstheme="majorBidi"/>
                <w:sz w:val="20"/>
                <w:szCs w:val="20"/>
                <w:lang w:val="en"/>
              </w:rPr>
              <w:t>well</w:t>
            </w:r>
            <w:proofErr w:type="gramEnd"/>
          </w:p>
          <w:p w14:paraId="5B74D34E"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Creating a relaxed atmosphere</w:t>
            </w:r>
          </w:p>
          <w:p w14:paraId="2BDB4C13"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Respecting listeners</w:t>
            </w:r>
          </w:p>
          <w:p w14:paraId="17024E98"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Launching the communication process</w:t>
            </w:r>
          </w:p>
          <w:p w14:paraId="4E8DE0F4"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End the conversation </w:t>
            </w:r>
            <w:proofErr w:type="gramStart"/>
            <w:r w:rsidRPr="002138E3">
              <w:rPr>
                <w:rFonts w:asciiTheme="majorBidi" w:hAnsiTheme="majorBidi" w:cstheme="majorBidi"/>
                <w:sz w:val="20"/>
                <w:szCs w:val="20"/>
                <w:lang w:val="en"/>
              </w:rPr>
              <w:t>well</w:t>
            </w:r>
            <w:proofErr w:type="gramEnd"/>
          </w:p>
          <w:p w14:paraId="33FBD246"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Ended the meeting </w:t>
            </w:r>
            <w:proofErr w:type="gramStart"/>
            <w:r w:rsidRPr="002138E3">
              <w:rPr>
                <w:rFonts w:asciiTheme="majorBidi" w:hAnsiTheme="majorBidi" w:cstheme="majorBidi"/>
                <w:sz w:val="20"/>
                <w:szCs w:val="20"/>
                <w:lang w:val="en"/>
              </w:rPr>
              <w:t>well</w:t>
            </w:r>
            <w:proofErr w:type="gramEnd"/>
          </w:p>
          <w:p w14:paraId="5EBE94E7"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Ask yourself </w:t>
            </w:r>
            <w:proofErr w:type="gramStart"/>
            <w:r w:rsidRPr="002138E3">
              <w:rPr>
                <w:rFonts w:asciiTheme="majorBidi" w:hAnsiTheme="majorBidi" w:cstheme="majorBidi"/>
                <w:sz w:val="20"/>
                <w:szCs w:val="20"/>
                <w:lang w:val="en"/>
              </w:rPr>
              <w:t>politely</w:t>
            </w:r>
            <w:proofErr w:type="gramEnd"/>
          </w:p>
          <w:p w14:paraId="50635B14"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 xml:space="preserve">Avoid discouraged </w:t>
            </w:r>
            <w:proofErr w:type="gramStart"/>
            <w:r w:rsidRPr="002138E3">
              <w:rPr>
                <w:rFonts w:asciiTheme="majorBidi" w:hAnsiTheme="majorBidi" w:cstheme="majorBidi"/>
                <w:sz w:val="20"/>
                <w:szCs w:val="20"/>
                <w:lang w:val="en"/>
              </w:rPr>
              <w:t>listeners</w:t>
            </w:r>
            <w:proofErr w:type="gramEnd"/>
          </w:p>
          <w:p w14:paraId="0EA9DD18" w14:textId="77777777" w:rsidR="00342FE1" w:rsidRPr="002138E3" w:rsidRDefault="00342FE1" w:rsidP="00787E30">
            <w:pPr>
              <w:pStyle w:val="ListParagraph"/>
              <w:numPr>
                <w:ilvl w:val="0"/>
                <w:numId w:val="21"/>
              </w:numPr>
              <w:shd w:val="clear" w:color="auto" w:fill="FFFFFF" w:themeFill="background1"/>
              <w:spacing w:after="0" w:line="240" w:lineRule="auto"/>
              <w:jc w:val="both"/>
              <w:rPr>
                <w:rFonts w:asciiTheme="majorBidi" w:hAnsiTheme="majorBidi" w:cstheme="majorBidi"/>
                <w:sz w:val="20"/>
                <w:szCs w:val="20"/>
              </w:rPr>
            </w:pPr>
            <w:r w:rsidRPr="002138E3">
              <w:rPr>
                <w:rFonts w:asciiTheme="majorBidi" w:hAnsiTheme="majorBidi" w:cstheme="majorBidi"/>
                <w:sz w:val="20"/>
                <w:szCs w:val="20"/>
                <w:lang w:val="en"/>
              </w:rPr>
              <w:t>Avoiding misunderstandings</w:t>
            </w:r>
          </w:p>
          <w:p w14:paraId="2593987E" w14:textId="77777777" w:rsidR="00342FE1" w:rsidRPr="002138E3" w:rsidRDefault="00342FE1" w:rsidP="00787E30">
            <w:pPr>
              <w:pStyle w:val="ListParagraph"/>
              <w:shd w:val="clear" w:color="auto" w:fill="FFFFFF" w:themeFill="background1"/>
              <w:spacing w:line="240" w:lineRule="auto"/>
              <w:ind w:left="598" w:right="174"/>
              <w:jc w:val="both"/>
              <w:rPr>
                <w:rFonts w:asciiTheme="majorBidi" w:hAnsiTheme="majorBidi" w:cstheme="majorBidi"/>
                <w:sz w:val="20"/>
                <w:szCs w:val="20"/>
              </w:rPr>
            </w:pPr>
          </w:p>
        </w:tc>
      </w:tr>
      <w:bookmarkEnd w:id="2"/>
    </w:tbl>
    <w:p w14:paraId="1A46C280" w14:textId="77777777" w:rsidR="00AC67FE" w:rsidRPr="00AC67FE" w:rsidRDefault="00AC67FE" w:rsidP="00AC67FE">
      <w:pPr>
        <w:shd w:val="clear" w:color="auto" w:fill="FFFFFF" w:themeFill="background1"/>
        <w:ind w:right="46"/>
        <w:jc w:val="both"/>
        <w:rPr>
          <w:rFonts w:asciiTheme="majorBidi" w:hAnsiTheme="majorBidi" w:cstheme="majorBidi"/>
          <w:sz w:val="24"/>
          <w:szCs w:val="24"/>
          <w:lang w:val="en"/>
        </w:rPr>
      </w:pPr>
    </w:p>
    <w:p w14:paraId="5EA1FFB3" w14:textId="1F5B890A" w:rsidR="00AC67FE" w:rsidRDefault="001E64A4"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Pr>
          <w:rFonts w:asciiTheme="majorBidi" w:hAnsiTheme="majorBidi" w:cstheme="majorBidi"/>
          <w:sz w:val="24"/>
          <w:szCs w:val="24"/>
          <w:lang w:val="en"/>
        </w:rPr>
        <w:t>T</w:t>
      </w:r>
      <w:r w:rsidR="00342FE1" w:rsidRPr="00787E30">
        <w:rPr>
          <w:rFonts w:asciiTheme="majorBidi" w:hAnsiTheme="majorBidi" w:cstheme="majorBidi"/>
          <w:sz w:val="24"/>
          <w:szCs w:val="24"/>
          <w:lang w:val="en"/>
        </w:rPr>
        <w:t xml:space="preserve">he researchers found there were some similarities </w:t>
      </w:r>
      <w:r>
        <w:rPr>
          <w:rFonts w:asciiTheme="majorBidi" w:hAnsiTheme="majorBidi" w:cstheme="majorBidi"/>
          <w:sz w:val="24"/>
          <w:szCs w:val="24"/>
          <w:lang w:val="en"/>
        </w:rPr>
        <w:t xml:space="preserve">and differences </w:t>
      </w:r>
      <w:r w:rsidR="00342FE1" w:rsidRPr="00787E30">
        <w:rPr>
          <w:rFonts w:asciiTheme="majorBidi" w:hAnsiTheme="majorBidi" w:cstheme="majorBidi"/>
          <w:sz w:val="24"/>
          <w:szCs w:val="24"/>
          <w:lang w:val="en"/>
        </w:rPr>
        <w:t>between the two societies in Arabic and Malay drama</w:t>
      </w:r>
      <w:r>
        <w:rPr>
          <w:rFonts w:asciiTheme="majorBidi" w:hAnsiTheme="majorBidi" w:cstheme="majorBidi"/>
          <w:sz w:val="24"/>
          <w:szCs w:val="24"/>
          <w:lang w:val="en"/>
        </w:rPr>
        <w:t xml:space="preserve"> as </w:t>
      </w:r>
      <w:r w:rsidR="00342FE1" w:rsidRPr="00787E30">
        <w:rPr>
          <w:rFonts w:asciiTheme="majorBidi" w:hAnsiTheme="majorBidi" w:cstheme="majorBidi"/>
          <w:sz w:val="24"/>
          <w:szCs w:val="24"/>
          <w:lang w:val="en"/>
        </w:rPr>
        <w:t>follows:</w:t>
      </w:r>
    </w:p>
    <w:p w14:paraId="06BE64DB"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6AED0304" w14:textId="41DD8EEB" w:rsidR="00AC67FE" w:rsidRPr="00AC67FE" w:rsidRDefault="001E64A4" w:rsidP="00AC67FE">
      <w:pPr>
        <w:pStyle w:val="ListParagraph"/>
        <w:numPr>
          <w:ilvl w:val="0"/>
          <w:numId w:val="25"/>
        </w:numPr>
        <w:shd w:val="clear" w:color="auto" w:fill="FFFFFF" w:themeFill="background1"/>
        <w:spacing w:after="0" w:line="240" w:lineRule="auto"/>
        <w:ind w:right="46"/>
        <w:jc w:val="both"/>
        <w:rPr>
          <w:rFonts w:asciiTheme="majorBidi" w:hAnsiTheme="majorBidi" w:cstheme="majorBidi"/>
          <w:sz w:val="24"/>
          <w:szCs w:val="24"/>
        </w:rPr>
      </w:pPr>
      <w:r>
        <w:rPr>
          <w:rFonts w:asciiTheme="majorBidi" w:hAnsiTheme="majorBidi" w:cstheme="majorBidi"/>
          <w:sz w:val="24"/>
          <w:szCs w:val="24"/>
          <w:lang w:val="en"/>
        </w:rPr>
        <w:t>B</w:t>
      </w:r>
      <w:r w:rsidR="00342FE1" w:rsidRPr="00AC67FE">
        <w:rPr>
          <w:rFonts w:asciiTheme="majorBidi" w:hAnsiTheme="majorBidi" w:cstheme="majorBidi"/>
          <w:sz w:val="24"/>
          <w:szCs w:val="24"/>
          <w:lang w:val="en"/>
        </w:rPr>
        <w:t xml:space="preserve">oth the Arab and Malay communities showed almost the same small talk function according to the phase, namely in the initial phase of communication, the middle phase of communication and the final phase of communication. In the initial phase of communication, small talk serves to start a conversation and break the silence between the speakers. Whereas in the middle phase, small talk serves to develop a topic of conversation, boost the </w:t>
      </w:r>
      <w:proofErr w:type="gramStart"/>
      <w:r w:rsidR="00342FE1" w:rsidRPr="00AC67FE">
        <w:rPr>
          <w:rFonts w:asciiTheme="majorBidi" w:hAnsiTheme="majorBidi" w:cstheme="majorBidi"/>
          <w:sz w:val="24"/>
          <w:szCs w:val="24"/>
          <w:lang w:val="en"/>
        </w:rPr>
        <w:t>conversation</w:t>
      </w:r>
      <w:proofErr w:type="gramEnd"/>
      <w:r w:rsidR="00342FE1" w:rsidRPr="00AC67FE">
        <w:rPr>
          <w:rFonts w:asciiTheme="majorBidi" w:hAnsiTheme="majorBidi" w:cstheme="majorBidi"/>
          <w:sz w:val="24"/>
          <w:szCs w:val="24"/>
          <w:lang w:val="en"/>
        </w:rPr>
        <w:t xml:space="preserve"> and fill the gap in silence. In the final phase, the function of small talk is to end the conversation and the meeting well.</w:t>
      </w:r>
    </w:p>
    <w:p w14:paraId="1F23B9E7" w14:textId="77777777" w:rsidR="00AC67FE" w:rsidRPr="00AC67FE" w:rsidRDefault="00AC67FE" w:rsidP="00AC67FE">
      <w:pPr>
        <w:pStyle w:val="ListParagraph"/>
        <w:shd w:val="clear" w:color="auto" w:fill="FFFFFF" w:themeFill="background1"/>
        <w:spacing w:after="0" w:line="240" w:lineRule="auto"/>
        <w:ind w:left="1440" w:right="46"/>
        <w:jc w:val="both"/>
        <w:rPr>
          <w:rFonts w:asciiTheme="majorBidi" w:hAnsiTheme="majorBidi" w:cstheme="majorBidi"/>
          <w:sz w:val="24"/>
          <w:szCs w:val="24"/>
        </w:rPr>
      </w:pPr>
    </w:p>
    <w:p w14:paraId="5321ADE3" w14:textId="77777777" w:rsidR="00AC67FE" w:rsidRPr="00AC67FE" w:rsidRDefault="00342FE1" w:rsidP="00AC67FE">
      <w:pPr>
        <w:pStyle w:val="ListParagraph"/>
        <w:numPr>
          <w:ilvl w:val="0"/>
          <w:numId w:val="25"/>
        </w:numPr>
        <w:shd w:val="clear" w:color="auto" w:fill="FFFFFF" w:themeFill="background1"/>
        <w:spacing w:after="0" w:line="240" w:lineRule="auto"/>
        <w:ind w:right="46"/>
        <w:jc w:val="both"/>
        <w:rPr>
          <w:rFonts w:asciiTheme="majorBidi" w:hAnsiTheme="majorBidi" w:cstheme="majorBidi"/>
          <w:sz w:val="24"/>
          <w:szCs w:val="24"/>
        </w:rPr>
      </w:pPr>
      <w:r w:rsidRPr="00AC67FE">
        <w:rPr>
          <w:rFonts w:asciiTheme="majorBidi" w:hAnsiTheme="majorBidi" w:cstheme="majorBidi"/>
          <w:sz w:val="24"/>
          <w:szCs w:val="24"/>
          <w:lang w:val="en"/>
        </w:rPr>
        <w:t>Both Arab and Malay societies show more small talk function in the middle of communication than the initial and end phases of communication.</w:t>
      </w:r>
    </w:p>
    <w:p w14:paraId="4E18BC66" w14:textId="77777777" w:rsidR="00AC67FE" w:rsidRPr="00AC67FE" w:rsidRDefault="00AC67FE" w:rsidP="00AC67FE">
      <w:pPr>
        <w:pStyle w:val="ListParagraph"/>
        <w:rPr>
          <w:rFonts w:asciiTheme="majorBidi" w:hAnsiTheme="majorBidi" w:cstheme="majorBidi"/>
          <w:sz w:val="24"/>
          <w:szCs w:val="24"/>
          <w:lang w:val="en"/>
        </w:rPr>
      </w:pPr>
    </w:p>
    <w:p w14:paraId="07F50419" w14:textId="77777777" w:rsidR="00AC67FE" w:rsidRPr="00AC67FE" w:rsidRDefault="00342FE1" w:rsidP="00AC67FE">
      <w:pPr>
        <w:pStyle w:val="ListParagraph"/>
        <w:numPr>
          <w:ilvl w:val="0"/>
          <w:numId w:val="25"/>
        </w:numPr>
        <w:shd w:val="clear" w:color="auto" w:fill="FFFFFF" w:themeFill="background1"/>
        <w:spacing w:after="0" w:line="240" w:lineRule="auto"/>
        <w:ind w:right="46"/>
        <w:jc w:val="both"/>
        <w:rPr>
          <w:rFonts w:asciiTheme="majorBidi" w:hAnsiTheme="majorBidi" w:cstheme="majorBidi"/>
          <w:sz w:val="24"/>
          <w:szCs w:val="24"/>
        </w:rPr>
      </w:pPr>
      <w:r w:rsidRPr="00AC67FE">
        <w:rPr>
          <w:rFonts w:asciiTheme="majorBidi" w:hAnsiTheme="majorBidi" w:cstheme="majorBidi"/>
          <w:sz w:val="24"/>
          <w:szCs w:val="24"/>
          <w:lang w:val="en"/>
        </w:rPr>
        <w:t xml:space="preserve">There are similarities and stacks for some functions in each phase.  This situation applies to both Arabic and Malay dramas.  For example, in the initial and middle phases there </w:t>
      </w:r>
      <w:proofErr w:type="gramStart"/>
      <w:r w:rsidRPr="00AC67FE">
        <w:rPr>
          <w:rFonts w:asciiTheme="majorBidi" w:hAnsiTheme="majorBidi" w:cstheme="majorBidi"/>
          <w:sz w:val="24"/>
          <w:szCs w:val="24"/>
          <w:lang w:val="en"/>
        </w:rPr>
        <w:t>is</w:t>
      </w:r>
      <w:proofErr w:type="gramEnd"/>
      <w:r w:rsidRPr="00AC67FE">
        <w:rPr>
          <w:rFonts w:asciiTheme="majorBidi" w:hAnsiTheme="majorBidi" w:cstheme="majorBidi"/>
          <w:sz w:val="24"/>
          <w:szCs w:val="24"/>
          <w:lang w:val="en"/>
        </w:rPr>
        <w:t xml:space="preserve"> the same functions that are to create warmth.</w:t>
      </w:r>
    </w:p>
    <w:p w14:paraId="5DAAD70C" w14:textId="77777777" w:rsidR="00AC67FE" w:rsidRPr="00AC67FE" w:rsidRDefault="00AC67FE" w:rsidP="00AC67FE">
      <w:pPr>
        <w:pStyle w:val="ListParagraph"/>
        <w:rPr>
          <w:rFonts w:asciiTheme="majorBidi" w:hAnsiTheme="majorBidi" w:cstheme="majorBidi"/>
          <w:sz w:val="24"/>
          <w:szCs w:val="24"/>
          <w:lang w:val="en"/>
        </w:rPr>
      </w:pPr>
    </w:p>
    <w:p w14:paraId="36368636" w14:textId="77777777" w:rsidR="00AC67FE" w:rsidRPr="00AC67FE" w:rsidRDefault="00342FE1" w:rsidP="00AC67FE">
      <w:pPr>
        <w:pStyle w:val="ListParagraph"/>
        <w:numPr>
          <w:ilvl w:val="0"/>
          <w:numId w:val="25"/>
        </w:numPr>
        <w:shd w:val="clear" w:color="auto" w:fill="FFFFFF" w:themeFill="background1"/>
        <w:spacing w:after="0" w:line="240" w:lineRule="auto"/>
        <w:ind w:right="46"/>
        <w:jc w:val="both"/>
        <w:rPr>
          <w:rFonts w:asciiTheme="majorBidi" w:hAnsiTheme="majorBidi" w:cstheme="majorBidi"/>
          <w:sz w:val="24"/>
          <w:szCs w:val="24"/>
        </w:rPr>
      </w:pPr>
      <w:r w:rsidRPr="00AC67FE">
        <w:rPr>
          <w:rFonts w:asciiTheme="majorBidi" w:hAnsiTheme="majorBidi" w:cstheme="majorBidi"/>
          <w:sz w:val="24"/>
          <w:szCs w:val="24"/>
          <w:lang w:val="en"/>
        </w:rPr>
        <w:t>The function of small talk in both society in Arabic drama and Malay drama is not focused on one phase and purpose only. For example, in the Malay community, the small talk expression “</w:t>
      </w:r>
      <w:proofErr w:type="spellStart"/>
      <w:r w:rsidRPr="00AC67FE">
        <w:rPr>
          <w:rFonts w:asciiTheme="majorBidi" w:hAnsiTheme="majorBidi" w:cstheme="majorBidi"/>
          <w:sz w:val="24"/>
          <w:szCs w:val="24"/>
          <w:lang w:val="en"/>
        </w:rPr>
        <w:t>Assalamualaikum</w:t>
      </w:r>
      <w:proofErr w:type="spellEnd"/>
      <w:r w:rsidRPr="00AC67FE">
        <w:rPr>
          <w:rFonts w:asciiTheme="majorBidi" w:hAnsiTheme="majorBidi" w:cstheme="majorBidi"/>
          <w:sz w:val="24"/>
          <w:szCs w:val="24"/>
          <w:lang w:val="en"/>
        </w:rPr>
        <w:t>" can work in the initial phase of communication to greet someone when meeting or meeting. This greeting expression also works in the final phase of communication as a sign of self-indulgence. The same applies to the Arab community which is inherently synonymous with the expression of greetings in their daily communication. The Arab community greeted others to start a conversation with the phrase "</w:t>
      </w:r>
      <w:proofErr w:type="spellStart"/>
      <w:r w:rsidRPr="00AC67FE">
        <w:rPr>
          <w:rFonts w:asciiTheme="majorBidi" w:hAnsiTheme="majorBidi" w:cstheme="majorBidi"/>
          <w:sz w:val="24"/>
          <w:szCs w:val="24"/>
          <w:lang w:val="en"/>
        </w:rPr>
        <w:t>السلام</w:t>
      </w:r>
      <w:proofErr w:type="spellEnd"/>
      <w:r w:rsidRPr="00AC67FE">
        <w:rPr>
          <w:rFonts w:asciiTheme="majorBidi" w:hAnsiTheme="majorBidi" w:cstheme="majorBidi"/>
          <w:sz w:val="24"/>
          <w:szCs w:val="24"/>
          <w:lang w:val="en"/>
        </w:rPr>
        <w:t xml:space="preserve"> </w:t>
      </w:r>
      <w:proofErr w:type="spellStart"/>
      <w:r w:rsidRPr="00AC67FE">
        <w:rPr>
          <w:rFonts w:asciiTheme="majorBidi" w:hAnsiTheme="majorBidi" w:cstheme="majorBidi"/>
          <w:sz w:val="24"/>
          <w:szCs w:val="24"/>
          <w:lang w:val="en"/>
        </w:rPr>
        <w:t>عليكم</w:t>
      </w:r>
      <w:proofErr w:type="spellEnd"/>
      <w:r w:rsidRPr="00AC67FE">
        <w:rPr>
          <w:rFonts w:asciiTheme="majorBidi" w:hAnsiTheme="majorBidi" w:cstheme="majorBidi"/>
          <w:sz w:val="24"/>
          <w:szCs w:val="24"/>
          <w:lang w:val="en"/>
        </w:rPr>
        <w:t>" and end the conversation also with the same expression. However, there is little difference in terms of using small talk according to the function at the beginning, middle and end of communication. Here are the differences in small talk function between the Arab and Malay communities in this study:</w:t>
      </w:r>
    </w:p>
    <w:p w14:paraId="64C79D35" w14:textId="77777777" w:rsidR="00AC67FE" w:rsidRPr="00AC67FE" w:rsidRDefault="00AC67FE" w:rsidP="00AC67FE">
      <w:pPr>
        <w:pStyle w:val="ListParagraph"/>
        <w:rPr>
          <w:rFonts w:asciiTheme="majorBidi" w:hAnsiTheme="majorBidi" w:cstheme="majorBidi"/>
          <w:sz w:val="24"/>
          <w:szCs w:val="24"/>
          <w:lang w:val="en"/>
        </w:rPr>
      </w:pPr>
    </w:p>
    <w:p w14:paraId="1331F029" w14:textId="77777777" w:rsidR="00AC67FE" w:rsidRPr="00AC67FE" w:rsidRDefault="00342FE1" w:rsidP="00AC67FE">
      <w:pPr>
        <w:pStyle w:val="ListParagraph"/>
        <w:numPr>
          <w:ilvl w:val="0"/>
          <w:numId w:val="25"/>
        </w:numPr>
        <w:shd w:val="clear" w:color="auto" w:fill="FFFFFF" w:themeFill="background1"/>
        <w:spacing w:after="0" w:line="240" w:lineRule="auto"/>
        <w:ind w:right="46"/>
        <w:jc w:val="both"/>
        <w:rPr>
          <w:rFonts w:asciiTheme="majorBidi" w:hAnsiTheme="majorBidi" w:cstheme="majorBidi"/>
          <w:sz w:val="24"/>
          <w:szCs w:val="24"/>
        </w:rPr>
      </w:pPr>
      <w:r w:rsidRPr="00AC67FE">
        <w:rPr>
          <w:rFonts w:asciiTheme="majorBidi" w:hAnsiTheme="majorBidi" w:cstheme="majorBidi"/>
          <w:sz w:val="24"/>
          <w:szCs w:val="24"/>
          <w:lang w:val="en"/>
        </w:rPr>
        <w:t>The most significant difference is that society in Arabic drama uses small talk in the middle phase to interrupt the conversation. The community in the Malay drama does not interfere when others are talking. This difference symbolizes the function of small talk in the middle of communication in different Arab and Malay communities according to the situation and context of the conversation.</w:t>
      </w:r>
    </w:p>
    <w:p w14:paraId="7DD70ED0" w14:textId="77777777" w:rsidR="00AC67FE" w:rsidRPr="00AC67FE" w:rsidRDefault="00AC67FE" w:rsidP="00AC67FE">
      <w:pPr>
        <w:pStyle w:val="ListParagraph"/>
        <w:rPr>
          <w:rFonts w:asciiTheme="majorBidi" w:hAnsiTheme="majorBidi" w:cstheme="majorBidi"/>
          <w:sz w:val="24"/>
          <w:szCs w:val="24"/>
          <w:lang w:val="en"/>
        </w:rPr>
      </w:pPr>
    </w:p>
    <w:p w14:paraId="6FEC20D8" w14:textId="77777777" w:rsidR="00AC67FE" w:rsidRPr="00AC67FE" w:rsidRDefault="00342FE1" w:rsidP="00AC67FE">
      <w:pPr>
        <w:pStyle w:val="ListParagraph"/>
        <w:numPr>
          <w:ilvl w:val="0"/>
          <w:numId w:val="25"/>
        </w:numPr>
        <w:shd w:val="clear" w:color="auto" w:fill="FFFFFF" w:themeFill="background1"/>
        <w:spacing w:after="0" w:line="240" w:lineRule="auto"/>
        <w:ind w:right="46"/>
        <w:jc w:val="both"/>
        <w:rPr>
          <w:rFonts w:asciiTheme="majorBidi" w:hAnsiTheme="majorBidi" w:cstheme="majorBidi"/>
          <w:sz w:val="24"/>
          <w:szCs w:val="24"/>
        </w:rPr>
      </w:pPr>
      <w:r w:rsidRPr="00AC67FE">
        <w:rPr>
          <w:rFonts w:asciiTheme="majorBidi" w:hAnsiTheme="majorBidi" w:cstheme="majorBidi"/>
          <w:sz w:val="24"/>
          <w:szCs w:val="24"/>
          <w:lang w:val="en"/>
        </w:rPr>
        <w:t xml:space="preserve">Society in Arabic dramas </w:t>
      </w:r>
      <w:proofErr w:type="gramStart"/>
      <w:r w:rsidRPr="00AC67FE">
        <w:rPr>
          <w:rFonts w:asciiTheme="majorBidi" w:hAnsiTheme="majorBidi" w:cstheme="majorBidi"/>
          <w:sz w:val="24"/>
          <w:szCs w:val="24"/>
          <w:lang w:val="en"/>
        </w:rPr>
        <w:t>uses</w:t>
      </w:r>
      <w:proofErr w:type="gramEnd"/>
      <w:r w:rsidRPr="00AC67FE">
        <w:rPr>
          <w:rFonts w:asciiTheme="majorBidi" w:hAnsiTheme="majorBidi" w:cstheme="majorBidi"/>
          <w:sz w:val="24"/>
          <w:szCs w:val="24"/>
          <w:lang w:val="en"/>
        </w:rPr>
        <w:t xml:space="preserve"> small talk in the phase of ending communication to reject the invitation of others well. While the community in Malay drama uses small talk in the middle phase of communication to reject the invitation well. </w:t>
      </w:r>
    </w:p>
    <w:p w14:paraId="50B4FD9F" w14:textId="77777777" w:rsidR="00AC67FE" w:rsidRPr="00AC67FE" w:rsidRDefault="00AC67FE" w:rsidP="00AC67FE">
      <w:pPr>
        <w:pStyle w:val="ListParagraph"/>
        <w:rPr>
          <w:rFonts w:asciiTheme="majorBidi" w:hAnsiTheme="majorBidi" w:cstheme="majorBidi"/>
          <w:sz w:val="24"/>
          <w:szCs w:val="24"/>
          <w:lang w:val="en"/>
        </w:rPr>
      </w:pPr>
    </w:p>
    <w:p w14:paraId="7D430B77" w14:textId="154E179A" w:rsidR="00342FE1" w:rsidRPr="001E64A4" w:rsidRDefault="00342FE1" w:rsidP="00AC67FE">
      <w:pPr>
        <w:pStyle w:val="ListParagraph"/>
        <w:numPr>
          <w:ilvl w:val="0"/>
          <w:numId w:val="25"/>
        </w:numPr>
        <w:shd w:val="clear" w:color="auto" w:fill="FFFFFF" w:themeFill="background1"/>
        <w:spacing w:after="0" w:line="240" w:lineRule="auto"/>
        <w:ind w:right="46"/>
        <w:jc w:val="both"/>
        <w:rPr>
          <w:rFonts w:asciiTheme="majorBidi" w:hAnsiTheme="majorBidi" w:cstheme="majorBidi"/>
          <w:sz w:val="24"/>
          <w:szCs w:val="24"/>
        </w:rPr>
      </w:pPr>
      <w:r w:rsidRPr="00AC67FE">
        <w:rPr>
          <w:rFonts w:asciiTheme="majorBidi" w:hAnsiTheme="majorBidi" w:cstheme="majorBidi"/>
          <w:sz w:val="24"/>
          <w:szCs w:val="24"/>
          <w:lang w:val="en"/>
        </w:rPr>
        <w:t>There are differences for some functions in each phase. This situation applies to both Arabic and Malay dramas. For example, in the initial phase of small talk is used to start a conversation and break the silence and create a sense of comfort to communicate. In the middle phase, small talk is used to increase warmth in the month.  Whereas in the final phase, it is used to harmoniously end conversations and meetings.</w:t>
      </w:r>
    </w:p>
    <w:p w14:paraId="31ECC5D6" w14:textId="77777777" w:rsidR="001E64A4" w:rsidRPr="001E64A4" w:rsidRDefault="001E64A4" w:rsidP="001E64A4">
      <w:pPr>
        <w:pStyle w:val="ListParagraph"/>
        <w:rPr>
          <w:rFonts w:asciiTheme="majorBidi" w:hAnsiTheme="majorBidi" w:cstheme="majorBidi"/>
          <w:sz w:val="24"/>
          <w:szCs w:val="24"/>
        </w:rPr>
      </w:pPr>
    </w:p>
    <w:p w14:paraId="16415D0B" w14:textId="5E383851" w:rsidR="00342FE1" w:rsidRPr="001E64A4" w:rsidRDefault="00342FE1" w:rsidP="001E64A4">
      <w:pPr>
        <w:pStyle w:val="ListParagraph"/>
        <w:numPr>
          <w:ilvl w:val="0"/>
          <w:numId w:val="25"/>
        </w:numPr>
        <w:shd w:val="clear" w:color="auto" w:fill="FFFFFF" w:themeFill="background1"/>
        <w:spacing w:after="0" w:line="240" w:lineRule="auto"/>
        <w:ind w:right="46"/>
        <w:jc w:val="both"/>
        <w:rPr>
          <w:rFonts w:asciiTheme="majorBidi" w:hAnsiTheme="majorBidi" w:cstheme="majorBidi"/>
          <w:sz w:val="24"/>
          <w:szCs w:val="24"/>
        </w:rPr>
      </w:pPr>
      <w:r w:rsidRPr="001E64A4">
        <w:rPr>
          <w:rFonts w:asciiTheme="majorBidi" w:hAnsiTheme="majorBidi" w:cstheme="majorBidi"/>
          <w:sz w:val="24"/>
          <w:szCs w:val="24"/>
          <w:lang w:val="en"/>
        </w:rPr>
        <w:t>The findings of this study also showed that if the small talk function was analyzed without reference to the conversation phase, it was found that the small talk function in Arabic drama</w:t>
      </w:r>
      <w:r w:rsidR="001E64A4" w:rsidRPr="001E64A4">
        <w:rPr>
          <w:rFonts w:asciiTheme="majorBidi" w:hAnsiTheme="majorBidi" w:cstheme="majorBidi"/>
          <w:sz w:val="24"/>
          <w:szCs w:val="24"/>
          <w:lang w:val="en"/>
        </w:rPr>
        <w:t xml:space="preserve"> (22</w:t>
      </w:r>
      <w:proofErr w:type="gramStart"/>
      <w:r w:rsidR="001E64A4" w:rsidRPr="001E64A4">
        <w:rPr>
          <w:rFonts w:asciiTheme="majorBidi" w:hAnsiTheme="majorBidi" w:cstheme="majorBidi"/>
          <w:sz w:val="24"/>
          <w:szCs w:val="24"/>
          <w:lang w:val="en"/>
        </w:rPr>
        <w:t xml:space="preserve">) </w:t>
      </w:r>
      <w:r w:rsidRPr="001E64A4">
        <w:rPr>
          <w:rFonts w:asciiTheme="majorBidi" w:hAnsiTheme="majorBidi" w:cstheme="majorBidi"/>
          <w:sz w:val="24"/>
          <w:szCs w:val="24"/>
          <w:lang w:val="en"/>
        </w:rPr>
        <w:t xml:space="preserve"> is</w:t>
      </w:r>
      <w:proofErr w:type="gramEnd"/>
      <w:r w:rsidRPr="001E64A4">
        <w:rPr>
          <w:rFonts w:asciiTheme="majorBidi" w:hAnsiTheme="majorBidi" w:cstheme="majorBidi"/>
          <w:sz w:val="24"/>
          <w:szCs w:val="24"/>
          <w:lang w:val="en"/>
        </w:rPr>
        <w:t xml:space="preserve"> more than the small talk function in Malay drama (17). This reflects the Arab culture that is very fond of snobbery and shows warmth in their daily communication.</w:t>
      </w:r>
    </w:p>
    <w:p w14:paraId="649B294A" w14:textId="77777777" w:rsidR="00342FE1" w:rsidRPr="00787E30" w:rsidRDefault="00342FE1" w:rsidP="00787E30">
      <w:pPr>
        <w:pStyle w:val="ListParagraph"/>
        <w:shd w:val="clear" w:color="auto" w:fill="FFFFFF" w:themeFill="background1"/>
        <w:tabs>
          <w:tab w:val="left" w:pos="360"/>
        </w:tabs>
        <w:spacing w:after="0" w:line="240" w:lineRule="auto"/>
        <w:ind w:left="1004" w:right="859"/>
        <w:jc w:val="both"/>
        <w:rPr>
          <w:rFonts w:asciiTheme="majorBidi" w:hAnsiTheme="majorBidi" w:cstheme="majorBidi"/>
          <w:sz w:val="24"/>
          <w:szCs w:val="24"/>
        </w:rPr>
      </w:pPr>
    </w:p>
    <w:p w14:paraId="2F8BE1DD"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246496EE"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41FEF26A" w14:textId="5856A1E4" w:rsidR="00342FE1" w:rsidRPr="00787E30" w:rsidRDefault="00342FE1" w:rsidP="00787E30">
      <w:pPr>
        <w:pStyle w:val="Heading1"/>
        <w:numPr>
          <w:ilvl w:val="0"/>
          <w:numId w:val="0"/>
        </w:numPr>
        <w:shd w:val="clear" w:color="auto" w:fill="FFFFFF" w:themeFill="background1"/>
        <w:spacing w:before="0" w:after="0"/>
        <w:ind w:left="720" w:right="859" w:hanging="720"/>
        <w:jc w:val="both"/>
        <w:rPr>
          <w:rFonts w:asciiTheme="majorBidi" w:hAnsiTheme="majorBidi"/>
          <w:b w:val="0"/>
          <w:bCs w:val="0"/>
          <w:sz w:val="24"/>
          <w:szCs w:val="24"/>
        </w:rPr>
      </w:pPr>
      <w:r w:rsidRPr="00787E30">
        <w:rPr>
          <w:rStyle w:val="Heading1Char"/>
          <w:rFonts w:asciiTheme="majorBidi" w:hAnsiTheme="majorBidi"/>
          <w:b/>
          <w:bCs/>
          <w:sz w:val="24"/>
          <w:szCs w:val="24"/>
          <w:lang w:val="en"/>
        </w:rPr>
        <w:t>CONCLUSION</w:t>
      </w:r>
    </w:p>
    <w:p w14:paraId="4760DF08" w14:textId="6A591CB5" w:rsidR="00AC67FE" w:rsidRDefault="00AC67FE" w:rsidP="00AC67FE">
      <w:pPr>
        <w:shd w:val="clear" w:color="auto" w:fill="FFFFFF" w:themeFill="background1"/>
        <w:ind w:right="859"/>
        <w:jc w:val="both"/>
        <w:rPr>
          <w:rFonts w:asciiTheme="majorBidi" w:hAnsiTheme="majorBidi" w:cstheme="majorBidi"/>
          <w:sz w:val="24"/>
          <w:szCs w:val="24"/>
        </w:rPr>
      </w:pPr>
    </w:p>
    <w:p w14:paraId="4B247A3E"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It can be concluded that both the Arab and Malay communities attach great importance to the aspect of decency and harmony in communication.   The use of small talk in the communication of the Arab and Malay communities indeed exists and has a specific purpose and function.  The Arab and Malay communities use small forms of small talk such as praise, respect, prank, questioning, greeting, appreciation, self-asking, questioning, message, invitation, gratitude, apology, prayer, </w:t>
      </w:r>
      <w:proofErr w:type="gramStart"/>
      <w:r w:rsidRPr="00787E30">
        <w:rPr>
          <w:rFonts w:asciiTheme="majorBidi" w:hAnsiTheme="majorBidi" w:cstheme="majorBidi"/>
          <w:sz w:val="24"/>
          <w:szCs w:val="24"/>
          <w:lang w:val="en"/>
        </w:rPr>
        <w:t>convolution</w:t>
      </w:r>
      <w:proofErr w:type="gramEnd"/>
      <w:r w:rsidRPr="00787E30">
        <w:rPr>
          <w:rFonts w:asciiTheme="majorBidi" w:hAnsiTheme="majorBidi" w:cstheme="majorBidi"/>
          <w:sz w:val="24"/>
          <w:szCs w:val="24"/>
          <w:lang w:val="en"/>
        </w:rPr>
        <w:t xml:space="preserve"> and interrupting. This diverse form of small talk makes the communication process more vibrant and the warmth between the two parties can be nurtured in line with the definition of small talk that prioritizes social relations over the core of the conversation.</w:t>
      </w:r>
    </w:p>
    <w:p w14:paraId="2E61C8E6"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7AA8F1C2" w14:textId="77777777" w:rsidR="00AC67FE"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r w:rsidRPr="00787E30">
        <w:rPr>
          <w:rFonts w:asciiTheme="majorBidi" w:hAnsiTheme="majorBidi" w:cstheme="majorBidi"/>
          <w:sz w:val="24"/>
          <w:szCs w:val="24"/>
          <w:lang w:val="en"/>
        </w:rPr>
        <w:t xml:space="preserve">The functions of the small talk used by both societies are diverse and can be identified both in the early stages, the middle and at the end of the conversation.  This study found that there was no significant difference between the small talk functions of the Arab and Malay communities in each phase of the conversation. Arabic and Malay speakers were found to use small talk either at the beginning, middle and at the end of the conversation with the same function. In the early phases, both societies </w:t>
      </w:r>
      <w:proofErr w:type="gramStart"/>
      <w:r w:rsidRPr="00787E30">
        <w:rPr>
          <w:rFonts w:asciiTheme="majorBidi" w:hAnsiTheme="majorBidi" w:cstheme="majorBidi"/>
          <w:sz w:val="24"/>
          <w:szCs w:val="24"/>
          <w:lang w:val="en"/>
        </w:rPr>
        <w:t>use</w:t>
      </w:r>
      <w:proofErr w:type="gramEnd"/>
      <w:r w:rsidRPr="00787E30">
        <w:rPr>
          <w:rFonts w:asciiTheme="majorBidi" w:hAnsiTheme="majorBidi" w:cstheme="majorBidi"/>
          <w:sz w:val="24"/>
          <w:szCs w:val="24"/>
          <w:lang w:val="en"/>
        </w:rPr>
        <w:t xml:space="preserve"> small talk for the purpose of breaking the silence and starting a conversation. Whereas in the middle of the communication phase small talk is used for the purpose of filling the gap of silence and developing the topic of conversation. At the end of communication, in turn, small talk is used to end the conversation and end the meeting well.  However, for the small talk </w:t>
      </w:r>
      <w:proofErr w:type="gramStart"/>
      <w:r w:rsidRPr="00787E30">
        <w:rPr>
          <w:rFonts w:asciiTheme="majorBidi" w:hAnsiTheme="majorBidi" w:cstheme="majorBidi"/>
          <w:sz w:val="24"/>
          <w:szCs w:val="24"/>
          <w:lang w:val="en"/>
        </w:rPr>
        <w:t>function as a whole</w:t>
      </w:r>
      <w:proofErr w:type="gramEnd"/>
      <w:r w:rsidRPr="00787E30">
        <w:rPr>
          <w:rFonts w:asciiTheme="majorBidi" w:hAnsiTheme="majorBidi" w:cstheme="majorBidi"/>
          <w:sz w:val="24"/>
          <w:szCs w:val="24"/>
          <w:lang w:val="en"/>
        </w:rPr>
        <w:t xml:space="preserve"> (without reference to the conversation phase) it was found that the Arab community used small talk for a wider function of the Malay community.  such as interrupting in conversation, strengthening relationships, maintaining family ties and being in a relationship. However, each small talk function is closely related to the   conversation phase, the context of the situation, the topic of conversation, the status of the speaker and the listener as well as the distance of the relationship between the speaker and the listener in addition to cultural factors.  </w:t>
      </w:r>
    </w:p>
    <w:p w14:paraId="0FD8C619" w14:textId="77777777" w:rsidR="00AC67FE" w:rsidRDefault="00AC67FE"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lang w:val="en"/>
        </w:rPr>
      </w:pPr>
    </w:p>
    <w:p w14:paraId="530EA404" w14:textId="3E4FA0CE" w:rsidR="00342FE1" w:rsidRPr="00787E30" w:rsidRDefault="00342FE1" w:rsidP="00AC67FE">
      <w:pPr>
        <w:pStyle w:val="ListParagraph"/>
        <w:shd w:val="clear" w:color="auto" w:fill="FFFFFF" w:themeFill="background1"/>
        <w:spacing w:after="0" w:line="240" w:lineRule="auto"/>
        <w:ind w:left="0" w:right="46" w:firstLine="720"/>
        <w:jc w:val="both"/>
        <w:rPr>
          <w:rFonts w:asciiTheme="majorBidi" w:hAnsiTheme="majorBidi" w:cstheme="majorBidi"/>
          <w:sz w:val="24"/>
          <w:szCs w:val="24"/>
        </w:rPr>
      </w:pPr>
      <w:r w:rsidRPr="00787E30">
        <w:rPr>
          <w:rFonts w:asciiTheme="majorBidi" w:hAnsiTheme="majorBidi" w:cstheme="majorBidi"/>
          <w:sz w:val="24"/>
          <w:szCs w:val="24"/>
          <w:lang w:val="en"/>
        </w:rPr>
        <w:t>It is hoped that studies in the field of small talk can be further expanded with new explorations with different focus and methods. The use of other instruments in data collection can also be used such as direct observation of other cultures around the world, the use of discourse test (DCT) on study samples as well as the use of survey methods and interviews. Small talk studies on students at the school level should also be developed to survey the trends of today's students in using small talk. The mastery of small talk that begins at an earlier age can produce a society that dominates high communication efficiency.</w:t>
      </w:r>
    </w:p>
    <w:p w14:paraId="73B70138" w14:textId="77777777" w:rsidR="00342FE1" w:rsidRPr="00787E30" w:rsidRDefault="00342FE1" w:rsidP="00787E30">
      <w:pPr>
        <w:shd w:val="clear" w:color="auto" w:fill="FFFFFF" w:themeFill="background1"/>
        <w:ind w:right="859" w:firstLine="720"/>
        <w:jc w:val="both"/>
        <w:rPr>
          <w:rFonts w:asciiTheme="majorBidi" w:hAnsiTheme="majorBidi" w:cstheme="majorBidi"/>
          <w:sz w:val="24"/>
          <w:szCs w:val="24"/>
        </w:rPr>
      </w:pPr>
    </w:p>
    <w:p w14:paraId="4EB6C465" w14:textId="77777777" w:rsidR="00342FE1" w:rsidRPr="00787E30" w:rsidRDefault="00342FE1" w:rsidP="00787E30">
      <w:pPr>
        <w:shd w:val="clear" w:color="auto" w:fill="FFFFFF" w:themeFill="background1"/>
        <w:ind w:right="859"/>
        <w:jc w:val="both"/>
        <w:rPr>
          <w:rFonts w:asciiTheme="majorBidi" w:hAnsiTheme="majorBidi" w:cstheme="majorBidi"/>
          <w:b/>
          <w:bCs/>
          <w:sz w:val="24"/>
          <w:szCs w:val="24"/>
        </w:rPr>
      </w:pPr>
      <w:r w:rsidRPr="00787E30">
        <w:rPr>
          <w:rFonts w:asciiTheme="majorBidi" w:hAnsiTheme="majorBidi" w:cstheme="majorBidi"/>
          <w:b/>
          <w:bCs/>
          <w:sz w:val="24"/>
          <w:szCs w:val="24"/>
          <w:lang w:val="en"/>
        </w:rPr>
        <w:t>REFERENCE</w:t>
      </w:r>
    </w:p>
    <w:p w14:paraId="549924B1" w14:textId="77777777" w:rsidR="00342FE1" w:rsidRPr="00787E30" w:rsidRDefault="00342FE1" w:rsidP="00787E30">
      <w:pPr>
        <w:shd w:val="clear" w:color="auto" w:fill="FFFFFF" w:themeFill="background1"/>
        <w:ind w:right="859"/>
        <w:jc w:val="both"/>
        <w:rPr>
          <w:rFonts w:asciiTheme="majorBidi" w:hAnsiTheme="majorBidi" w:cstheme="majorBidi"/>
          <w:sz w:val="24"/>
          <w:szCs w:val="24"/>
        </w:rPr>
      </w:pPr>
    </w:p>
    <w:p w14:paraId="30378889" w14:textId="658B8642" w:rsidR="002138E3" w:rsidRPr="002138E3" w:rsidRDefault="002138E3" w:rsidP="007D6ACF">
      <w:pPr>
        <w:widowControl w:val="0"/>
        <w:autoSpaceDE w:val="0"/>
        <w:autoSpaceDN w:val="0"/>
        <w:adjustRightInd w:val="0"/>
        <w:ind w:left="480" w:hanging="480"/>
        <w:jc w:val="both"/>
        <w:rPr>
          <w:noProof/>
          <w:sz w:val="24"/>
          <w:szCs w:val="24"/>
        </w:rPr>
      </w:pPr>
      <w:r>
        <w:rPr>
          <w:rFonts w:asciiTheme="majorBidi" w:hAnsiTheme="majorBidi" w:cstheme="majorBidi"/>
          <w:sz w:val="24"/>
          <w:szCs w:val="24"/>
        </w:rPr>
        <w:fldChar w:fldCharType="begin" w:fldLock="1"/>
      </w:r>
      <w:r>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Pr="002138E3">
        <w:rPr>
          <w:noProof/>
          <w:sz w:val="24"/>
          <w:szCs w:val="24"/>
        </w:rPr>
        <w:t xml:space="preserve">Abercrombie, D. (1998). Phatic </w:t>
      </w:r>
      <w:r w:rsidR="007D6ACF">
        <w:rPr>
          <w:noProof/>
          <w:sz w:val="24"/>
          <w:szCs w:val="24"/>
        </w:rPr>
        <w:t>c</w:t>
      </w:r>
      <w:r w:rsidRPr="002138E3">
        <w:rPr>
          <w:noProof/>
          <w:sz w:val="24"/>
          <w:szCs w:val="24"/>
        </w:rPr>
        <w:t xml:space="preserve">ommunion. In J. L. Mey (Ed.), </w:t>
      </w:r>
      <w:r w:rsidRPr="002138E3">
        <w:rPr>
          <w:i/>
          <w:iCs/>
          <w:noProof/>
          <w:sz w:val="24"/>
          <w:szCs w:val="24"/>
        </w:rPr>
        <w:t>The Concise Encyclopedia of Pragmatics</w:t>
      </w:r>
      <w:r w:rsidRPr="002138E3">
        <w:rPr>
          <w:noProof/>
          <w:sz w:val="24"/>
          <w:szCs w:val="24"/>
        </w:rPr>
        <w:t xml:space="preserve"> (pp. 672–673). Elsevier.</w:t>
      </w:r>
    </w:p>
    <w:p w14:paraId="5D7DC63C" w14:textId="0E988F5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Al-Zubeiry, H. Y. A. (2013). Intercultural </w:t>
      </w:r>
      <w:r w:rsidR="007D6ACF">
        <w:rPr>
          <w:noProof/>
          <w:sz w:val="24"/>
          <w:szCs w:val="24"/>
        </w:rPr>
        <w:t>m</w:t>
      </w:r>
      <w:r w:rsidRPr="002138E3">
        <w:rPr>
          <w:noProof/>
          <w:sz w:val="24"/>
          <w:szCs w:val="24"/>
        </w:rPr>
        <w:t xml:space="preserve">iscommunication in the </w:t>
      </w:r>
      <w:r w:rsidR="007D6ACF">
        <w:rPr>
          <w:noProof/>
          <w:sz w:val="24"/>
          <w:szCs w:val="24"/>
        </w:rPr>
        <w:t>p</w:t>
      </w:r>
      <w:r w:rsidRPr="002138E3">
        <w:rPr>
          <w:noProof/>
          <w:sz w:val="24"/>
          <w:szCs w:val="24"/>
        </w:rPr>
        <w:t xml:space="preserve">roduction of </w:t>
      </w:r>
      <w:r w:rsidR="007D6ACF">
        <w:rPr>
          <w:noProof/>
          <w:sz w:val="24"/>
          <w:szCs w:val="24"/>
        </w:rPr>
        <w:t>c</w:t>
      </w:r>
      <w:r w:rsidRPr="002138E3">
        <w:rPr>
          <w:noProof/>
          <w:sz w:val="24"/>
          <w:szCs w:val="24"/>
        </w:rPr>
        <w:t xml:space="preserve">ommunicative </w:t>
      </w:r>
      <w:r w:rsidR="007D6ACF">
        <w:rPr>
          <w:noProof/>
          <w:sz w:val="24"/>
          <w:szCs w:val="24"/>
        </w:rPr>
        <w:t>p</w:t>
      </w:r>
      <w:r w:rsidRPr="002138E3">
        <w:rPr>
          <w:noProof/>
          <w:sz w:val="24"/>
          <w:szCs w:val="24"/>
        </w:rPr>
        <w:t xml:space="preserve">atterns by Arab EFL </w:t>
      </w:r>
      <w:r w:rsidR="007D6ACF">
        <w:rPr>
          <w:noProof/>
          <w:sz w:val="24"/>
          <w:szCs w:val="24"/>
        </w:rPr>
        <w:t>l</w:t>
      </w:r>
      <w:r w:rsidRPr="002138E3">
        <w:rPr>
          <w:noProof/>
          <w:sz w:val="24"/>
          <w:szCs w:val="24"/>
        </w:rPr>
        <w:t xml:space="preserve">earners. </w:t>
      </w:r>
      <w:r w:rsidRPr="002138E3">
        <w:rPr>
          <w:i/>
          <w:iCs/>
          <w:noProof/>
          <w:sz w:val="24"/>
          <w:szCs w:val="24"/>
        </w:rPr>
        <w:t>International Journal of English Linguistics</w:t>
      </w:r>
      <w:r w:rsidRPr="002138E3">
        <w:rPr>
          <w:noProof/>
          <w:sz w:val="24"/>
          <w:szCs w:val="24"/>
        </w:rPr>
        <w:t xml:space="preserve">, </w:t>
      </w:r>
      <w:r w:rsidRPr="002138E3">
        <w:rPr>
          <w:i/>
          <w:iCs/>
          <w:noProof/>
          <w:sz w:val="24"/>
          <w:szCs w:val="24"/>
        </w:rPr>
        <w:t>3</w:t>
      </w:r>
      <w:r w:rsidRPr="002138E3">
        <w:rPr>
          <w:noProof/>
          <w:sz w:val="24"/>
          <w:szCs w:val="24"/>
        </w:rPr>
        <w:t>(5). https://doi.org/10.5539/ijel.v3n5p69</w:t>
      </w:r>
    </w:p>
    <w:p w14:paraId="3D2ADD2A" w14:textId="71C6CB1F"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Anggraeni, A. W. (2017). Komunikasi </w:t>
      </w:r>
      <w:r w:rsidR="007D6ACF">
        <w:rPr>
          <w:noProof/>
          <w:sz w:val="24"/>
          <w:szCs w:val="24"/>
        </w:rPr>
        <w:t>f</w:t>
      </w:r>
      <w:r w:rsidRPr="002138E3">
        <w:rPr>
          <w:noProof/>
          <w:sz w:val="24"/>
          <w:szCs w:val="24"/>
        </w:rPr>
        <w:t xml:space="preserve">atik pada </w:t>
      </w:r>
      <w:r w:rsidR="007D6ACF">
        <w:rPr>
          <w:noProof/>
          <w:sz w:val="24"/>
          <w:szCs w:val="24"/>
        </w:rPr>
        <w:t>m</w:t>
      </w:r>
      <w:r w:rsidRPr="002138E3">
        <w:rPr>
          <w:noProof/>
          <w:sz w:val="24"/>
          <w:szCs w:val="24"/>
        </w:rPr>
        <w:t xml:space="preserve">asyarakat Pendalungan di Kabupaten Jember. </w:t>
      </w:r>
      <w:r w:rsidRPr="002138E3">
        <w:rPr>
          <w:i/>
          <w:iCs/>
          <w:noProof/>
          <w:sz w:val="24"/>
          <w:szCs w:val="24"/>
        </w:rPr>
        <w:t>Belajar Bahasa</w:t>
      </w:r>
      <w:r w:rsidRPr="002138E3">
        <w:rPr>
          <w:noProof/>
          <w:sz w:val="24"/>
          <w:szCs w:val="24"/>
        </w:rPr>
        <w:t xml:space="preserve">, </w:t>
      </w:r>
      <w:r w:rsidRPr="002138E3">
        <w:rPr>
          <w:i/>
          <w:iCs/>
          <w:noProof/>
          <w:sz w:val="24"/>
          <w:szCs w:val="24"/>
        </w:rPr>
        <w:t>2</w:t>
      </w:r>
      <w:r w:rsidRPr="002138E3">
        <w:rPr>
          <w:noProof/>
          <w:sz w:val="24"/>
          <w:szCs w:val="24"/>
        </w:rPr>
        <w:t>(2), 128–142.</w:t>
      </w:r>
    </w:p>
    <w:p w14:paraId="30736748" w14:textId="1DF12FDC"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Aslan, E. (2019). ‘Oiling the social wheels’ in an undergraduate chemistry lab: </w:t>
      </w:r>
      <w:r w:rsidR="007D6ACF">
        <w:rPr>
          <w:noProof/>
          <w:sz w:val="24"/>
          <w:szCs w:val="24"/>
        </w:rPr>
        <w:t>A</w:t>
      </w:r>
      <w:r w:rsidRPr="002138E3">
        <w:rPr>
          <w:noProof/>
          <w:sz w:val="24"/>
          <w:szCs w:val="24"/>
        </w:rPr>
        <w:t xml:space="preserve">n ITA’s participation in small talk. </w:t>
      </w:r>
      <w:r w:rsidRPr="002138E3">
        <w:rPr>
          <w:i/>
          <w:iCs/>
          <w:noProof/>
          <w:sz w:val="24"/>
          <w:szCs w:val="24"/>
        </w:rPr>
        <w:t>Classroom Discourse</w:t>
      </w:r>
      <w:r w:rsidRPr="002138E3">
        <w:rPr>
          <w:noProof/>
          <w:sz w:val="24"/>
          <w:szCs w:val="24"/>
        </w:rPr>
        <w:t xml:space="preserve">, </w:t>
      </w:r>
      <w:r w:rsidRPr="002138E3">
        <w:rPr>
          <w:i/>
          <w:iCs/>
          <w:noProof/>
          <w:sz w:val="24"/>
          <w:szCs w:val="24"/>
        </w:rPr>
        <w:t>11</w:t>
      </w:r>
      <w:r w:rsidRPr="002138E3">
        <w:rPr>
          <w:noProof/>
          <w:sz w:val="24"/>
          <w:szCs w:val="24"/>
        </w:rPr>
        <w:t>(3), 252–271. https://doi.org/10.1080/19463014.2019.1585891</w:t>
      </w:r>
    </w:p>
    <w:p w14:paraId="564DF286"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Bakalar, C. (2014). </w:t>
      </w:r>
      <w:r w:rsidRPr="002138E3">
        <w:rPr>
          <w:i/>
          <w:iCs/>
          <w:noProof/>
          <w:sz w:val="24"/>
          <w:szCs w:val="24"/>
        </w:rPr>
        <w:t>Small Talk : The Socialities of Speech in Modern Democratic Life</w:t>
      </w:r>
      <w:r w:rsidRPr="002138E3">
        <w:rPr>
          <w:noProof/>
          <w:sz w:val="24"/>
          <w:szCs w:val="24"/>
        </w:rPr>
        <w:t>. University of Pennsylvania.</w:t>
      </w:r>
    </w:p>
    <w:p w14:paraId="075DCF75"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Bayles, R. (2009). An investigation into politeness, small talk and gender. </w:t>
      </w:r>
      <w:r w:rsidRPr="002138E3">
        <w:rPr>
          <w:i/>
          <w:iCs/>
          <w:noProof/>
          <w:sz w:val="24"/>
          <w:szCs w:val="24"/>
        </w:rPr>
        <w:t>Innervate Leading Undergraduate Work in English Studies</w:t>
      </w:r>
      <w:r w:rsidRPr="002138E3">
        <w:rPr>
          <w:noProof/>
          <w:sz w:val="24"/>
          <w:szCs w:val="24"/>
        </w:rPr>
        <w:t xml:space="preserve">, </w:t>
      </w:r>
      <w:r w:rsidRPr="002138E3">
        <w:rPr>
          <w:i/>
          <w:iCs/>
          <w:noProof/>
          <w:sz w:val="24"/>
          <w:szCs w:val="24"/>
        </w:rPr>
        <w:t>1</w:t>
      </w:r>
      <w:r w:rsidRPr="002138E3">
        <w:rPr>
          <w:noProof/>
          <w:sz w:val="24"/>
          <w:szCs w:val="24"/>
        </w:rPr>
        <w:t>, 10–17.</w:t>
      </w:r>
    </w:p>
    <w:p w14:paraId="34EC67A3" w14:textId="64C4651F"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Bickmore, T., &amp; Cassell, J. (2000). How about this weather? Social </w:t>
      </w:r>
      <w:r w:rsidR="007D6ACF" w:rsidRPr="002138E3">
        <w:rPr>
          <w:noProof/>
          <w:sz w:val="24"/>
          <w:szCs w:val="24"/>
        </w:rPr>
        <w:t>dialog with embodied conversational agents</w:t>
      </w:r>
      <w:r w:rsidRPr="002138E3">
        <w:rPr>
          <w:noProof/>
          <w:sz w:val="24"/>
          <w:szCs w:val="24"/>
        </w:rPr>
        <w:t xml:space="preserve">. </w:t>
      </w:r>
      <w:r w:rsidRPr="002138E3">
        <w:rPr>
          <w:i/>
          <w:iCs/>
          <w:noProof/>
          <w:sz w:val="24"/>
          <w:szCs w:val="24"/>
        </w:rPr>
        <w:t>Proceedings of the American Association for Artificial Intelligence Fall Symposium on Narrative Intelligence</w:t>
      </w:r>
      <w:r w:rsidRPr="002138E3">
        <w:rPr>
          <w:noProof/>
          <w:sz w:val="24"/>
          <w:szCs w:val="24"/>
        </w:rPr>
        <w:t>, 4–8.</w:t>
      </w:r>
    </w:p>
    <w:p w14:paraId="6C50B187"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Bühler, K. (1918). </w:t>
      </w:r>
      <w:r w:rsidRPr="002138E3">
        <w:rPr>
          <w:i/>
          <w:iCs/>
          <w:noProof/>
          <w:sz w:val="24"/>
          <w:szCs w:val="24"/>
        </w:rPr>
        <w:t>Theory of Language: The Representational Function of Language</w:t>
      </w:r>
      <w:r w:rsidRPr="002138E3">
        <w:rPr>
          <w:noProof/>
          <w:sz w:val="24"/>
          <w:szCs w:val="24"/>
        </w:rPr>
        <w:t>. John Benjamin Publishing Company.</w:t>
      </w:r>
    </w:p>
    <w:p w14:paraId="6EB775A9"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Burnard, P. (2003). Ordinary chat and therapeutic conversation: Phatic communication and mental health nursing. </w:t>
      </w:r>
      <w:r w:rsidRPr="002138E3">
        <w:rPr>
          <w:i/>
          <w:iCs/>
          <w:noProof/>
          <w:sz w:val="24"/>
          <w:szCs w:val="24"/>
        </w:rPr>
        <w:t>Journal of Psychiatric and Mental Health Nursing</w:t>
      </w:r>
      <w:r w:rsidRPr="002138E3">
        <w:rPr>
          <w:noProof/>
          <w:sz w:val="24"/>
          <w:szCs w:val="24"/>
        </w:rPr>
        <w:t xml:space="preserve">, </w:t>
      </w:r>
      <w:r w:rsidRPr="002138E3">
        <w:rPr>
          <w:i/>
          <w:iCs/>
          <w:noProof/>
          <w:sz w:val="24"/>
          <w:szCs w:val="24"/>
        </w:rPr>
        <w:t>10</w:t>
      </w:r>
      <w:r w:rsidRPr="002138E3">
        <w:rPr>
          <w:noProof/>
          <w:sz w:val="24"/>
          <w:szCs w:val="24"/>
        </w:rPr>
        <w:t>(6), 678–682. https://doi.org/10.1046/j.1365-2850.2003.00639.x</w:t>
      </w:r>
    </w:p>
    <w:p w14:paraId="0F29CAB6"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Cook, G. (1989). </w:t>
      </w:r>
      <w:r w:rsidRPr="002138E3">
        <w:rPr>
          <w:i/>
          <w:iCs/>
          <w:noProof/>
          <w:sz w:val="24"/>
          <w:szCs w:val="24"/>
        </w:rPr>
        <w:t>Discourse</w:t>
      </w:r>
      <w:r w:rsidRPr="002138E3">
        <w:rPr>
          <w:noProof/>
          <w:sz w:val="24"/>
          <w:szCs w:val="24"/>
        </w:rPr>
        <w:t>. Oxford University Press.</w:t>
      </w:r>
    </w:p>
    <w:p w14:paraId="51525466"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Coupland, J. (2000). </w:t>
      </w:r>
      <w:r w:rsidRPr="002138E3">
        <w:rPr>
          <w:i/>
          <w:iCs/>
          <w:noProof/>
          <w:sz w:val="24"/>
          <w:szCs w:val="24"/>
        </w:rPr>
        <w:t>Small Talk</w:t>
      </w:r>
      <w:r w:rsidRPr="002138E3">
        <w:rPr>
          <w:noProof/>
          <w:sz w:val="24"/>
          <w:szCs w:val="24"/>
        </w:rPr>
        <w:t>. Pearson Education Limited.</w:t>
      </w:r>
    </w:p>
    <w:p w14:paraId="5E7CB44E" w14:textId="06C93D4F"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Cui, X. (2015). Small </w:t>
      </w:r>
      <w:r w:rsidR="007D6ACF">
        <w:rPr>
          <w:noProof/>
          <w:sz w:val="24"/>
          <w:szCs w:val="24"/>
        </w:rPr>
        <w:t>t</w:t>
      </w:r>
      <w:r w:rsidRPr="002138E3">
        <w:rPr>
          <w:noProof/>
          <w:sz w:val="24"/>
          <w:szCs w:val="24"/>
        </w:rPr>
        <w:t xml:space="preserve">alk: A </w:t>
      </w:r>
      <w:r w:rsidR="007D6ACF">
        <w:rPr>
          <w:noProof/>
          <w:sz w:val="24"/>
          <w:szCs w:val="24"/>
        </w:rPr>
        <w:t>m</w:t>
      </w:r>
      <w:r w:rsidRPr="002138E3">
        <w:rPr>
          <w:noProof/>
          <w:sz w:val="24"/>
          <w:szCs w:val="24"/>
        </w:rPr>
        <w:t xml:space="preserve">issing </w:t>
      </w:r>
      <w:r w:rsidR="007D6ACF">
        <w:rPr>
          <w:noProof/>
          <w:sz w:val="24"/>
          <w:szCs w:val="24"/>
        </w:rPr>
        <w:t>s</w:t>
      </w:r>
      <w:r w:rsidRPr="002138E3">
        <w:rPr>
          <w:noProof/>
          <w:sz w:val="24"/>
          <w:szCs w:val="24"/>
        </w:rPr>
        <w:t xml:space="preserve">kill in the Chinese </w:t>
      </w:r>
      <w:r w:rsidR="007D6ACF">
        <w:rPr>
          <w:noProof/>
          <w:sz w:val="24"/>
          <w:szCs w:val="24"/>
        </w:rPr>
        <w:t>c</w:t>
      </w:r>
      <w:r w:rsidRPr="002138E3">
        <w:rPr>
          <w:noProof/>
          <w:sz w:val="24"/>
          <w:szCs w:val="24"/>
        </w:rPr>
        <w:t xml:space="preserve">ommunicative </w:t>
      </w:r>
      <w:r w:rsidR="007D6ACF">
        <w:rPr>
          <w:noProof/>
          <w:sz w:val="24"/>
          <w:szCs w:val="24"/>
        </w:rPr>
        <w:t>r</w:t>
      </w:r>
      <w:r w:rsidRPr="002138E3">
        <w:rPr>
          <w:noProof/>
          <w:sz w:val="24"/>
          <w:szCs w:val="24"/>
        </w:rPr>
        <w:t xml:space="preserve">epertoire. </w:t>
      </w:r>
      <w:r w:rsidRPr="002138E3">
        <w:rPr>
          <w:i/>
          <w:iCs/>
          <w:noProof/>
          <w:sz w:val="24"/>
          <w:szCs w:val="24"/>
        </w:rPr>
        <w:t>Applied Linguistics Association of Australia</w:t>
      </w:r>
      <w:r w:rsidRPr="002138E3">
        <w:rPr>
          <w:noProof/>
          <w:sz w:val="24"/>
          <w:szCs w:val="24"/>
        </w:rPr>
        <w:t xml:space="preserve">, </w:t>
      </w:r>
      <w:r w:rsidRPr="002138E3">
        <w:rPr>
          <w:i/>
          <w:iCs/>
          <w:noProof/>
          <w:sz w:val="24"/>
          <w:szCs w:val="24"/>
        </w:rPr>
        <w:t>38</w:t>
      </w:r>
      <w:r w:rsidRPr="002138E3">
        <w:rPr>
          <w:noProof/>
          <w:sz w:val="24"/>
          <w:szCs w:val="24"/>
        </w:rPr>
        <w:t>(1), 3–23. https://doi.org/10.1075/aral.38.1.01cui</w:t>
      </w:r>
    </w:p>
    <w:p w14:paraId="711DF9B6"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Di Ferrante, L. (2013). </w:t>
      </w:r>
      <w:r w:rsidRPr="002138E3">
        <w:rPr>
          <w:i/>
          <w:iCs/>
          <w:noProof/>
          <w:sz w:val="24"/>
          <w:szCs w:val="24"/>
        </w:rPr>
        <w:t>Small Talk At Work: A Corpus Based Discourse Analysis of AAC And Non-AAC Device Users</w:t>
      </w:r>
      <w:r w:rsidRPr="002138E3">
        <w:rPr>
          <w:noProof/>
          <w:sz w:val="24"/>
          <w:szCs w:val="24"/>
        </w:rPr>
        <w:t xml:space="preserve"> (Issue May).</w:t>
      </w:r>
    </w:p>
    <w:p w14:paraId="2601B21B" w14:textId="211628BD"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Djuric, M. (2021). </w:t>
      </w:r>
      <w:r w:rsidRPr="002138E3">
        <w:rPr>
          <w:i/>
          <w:iCs/>
          <w:noProof/>
          <w:sz w:val="24"/>
          <w:szCs w:val="24"/>
        </w:rPr>
        <w:t xml:space="preserve">Revealing the </w:t>
      </w:r>
      <w:r w:rsidR="007D6ACF" w:rsidRPr="002138E3">
        <w:rPr>
          <w:i/>
          <w:iCs/>
          <w:noProof/>
          <w:sz w:val="24"/>
          <w:szCs w:val="24"/>
        </w:rPr>
        <w:t xml:space="preserve">secrets of small talk : </w:t>
      </w:r>
      <w:r w:rsidR="007D6ACF">
        <w:rPr>
          <w:i/>
          <w:iCs/>
          <w:noProof/>
          <w:sz w:val="24"/>
          <w:szCs w:val="24"/>
        </w:rPr>
        <w:t>C</w:t>
      </w:r>
      <w:r w:rsidR="007D6ACF" w:rsidRPr="002138E3">
        <w:rPr>
          <w:i/>
          <w:iCs/>
          <w:noProof/>
          <w:sz w:val="24"/>
          <w:szCs w:val="24"/>
        </w:rPr>
        <w:t>an adult language learners be taught this sociolinguistic skill?</w:t>
      </w:r>
      <w:r w:rsidRPr="002138E3">
        <w:rPr>
          <w:noProof/>
          <w:sz w:val="24"/>
          <w:szCs w:val="24"/>
        </w:rPr>
        <w:t xml:space="preserve"> University of Toronto.</w:t>
      </w:r>
    </w:p>
    <w:p w14:paraId="2A1A7A5F" w14:textId="625A04E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Dwihartanti, M. (2004). Komunikasi </w:t>
      </w:r>
      <w:r w:rsidR="007D6ACF">
        <w:rPr>
          <w:noProof/>
          <w:sz w:val="24"/>
          <w:szCs w:val="24"/>
        </w:rPr>
        <w:t>y</w:t>
      </w:r>
      <w:r w:rsidRPr="002138E3">
        <w:rPr>
          <w:noProof/>
          <w:sz w:val="24"/>
          <w:szCs w:val="24"/>
        </w:rPr>
        <w:t xml:space="preserve">ang </w:t>
      </w:r>
      <w:r w:rsidR="007D6ACF">
        <w:rPr>
          <w:noProof/>
          <w:sz w:val="24"/>
          <w:szCs w:val="24"/>
        </w:rPr>
        <w:t>e</w:t>
      </w:r>
      <w:r w:rsidRPr="002138E3">
        <w:rPr>
          <w:noProof/>
          <w:sz w:val="24"/>
          <w:szCs w:val="24"/>
        </w:rPr>
        <w:t xml:space="preserve">fektif. </w:t>
      </w:r>
      <w:r w:rsidRPr="002138E3">
        <w:rPr>
          <w:i/>
          <w:iCs/>
          <w:noProof/>
          <w:sz w:val="24"/>
          <w:szCs w:val="24"/>
        </w:rPr>
        <w:t>Staff Site Universitas Negeri Yogyakarta</w:t>
      </w:r>
      <w:r w:rsidRPr="002138E3">
        <w:rPr>
          <w:noProof/>
          <w:sz w:val="24"/>
          <w:szCs w:val="24"/>
        </w:rPr>
        <w:t xml:space="preserve">, 7. </w:t>
      </w:r>
    </w:p>
    <w:p w14:paraId="54D549B4"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Geoffrey N. Leech. (1983). </w:t>
      </w:r>
      <w:r w:rsidRPr="002138E3">
        <w:rPr>
          <w:i/>
          <w:iCs/>
          <w:noProof/>
          <w:sz w:val="24"/>
          <w:szCs w:val="24"/>
        </w:rPr>
        <w:t>Principles of Pragmatics</w:t>
      </w:r>
      <w:r w:rsidRPr="002138E3">
        <w:rPr>
          <w:noProof/>
          <w:sz w:val="24"/>
          <w:szCs w:val="24"/>
        </w:rPr>
        <w:t>. Longman Group Limited.</w:t>
      </w:r>
    </w:p>
    <w:p w14:paraId="15796B44" w14:textId="32BB8BBE"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Ghazzoul, N. (2019). Linguistic and pragmatic failure of </w:t>
      </w:r>
      <w:r w:rsidR="007D6ACF">
        <w:rPr>
          <w:noProof/>
          <w:sz w:val="24"/>
          <w:szCs w:val="24"/>
        </w:rPr>
        <w:t>A</w:t>
      </w:r>
      <w:r w:rsidRPr="002138E3">
        <w:rPr>
          <w:noProof/>
          <w:sz w:val="24"/>
          <w:szCs w:val="24"/>
        </w:rPr>
        <w:t xml:space="preserve">rab learners in direct polite requests and invitations: A cross-cultural study. </w:t>
      </w:r>
      <w:r w:rsidRPr="002138E3">
        <w:rPr>
          <w:i/>
          <w:iCs/>
          <w:noProof/>
          <w:sz w:val="24"/>
          <w:szCs w:val="24"/>
        </w:rPr>
        <w:t>Theory and Practice in Language Studies</w:t>
      </w:r>
      <w:r w:rsidRPr="002138E3">
        <w:rPr>
          <w:noProof/>
          <w:sz w:val="24"/>
          <w:szCs w:val="24"/>
        </w:rPr>
        <w:t xml:space="preserve">, </w:t>
      </w:r>
      <w:r w:rsidRPr="002138E3">
        <w:rPr>
          <w:i/>
          <w:iCs/>
          <w:noProof/>
          <w:sz w:val="24"/>
          <w:szCs w:val="24"/>
        </w:rPr>
        <w:t>9</w:t>
      </w:r>
      <w:r w:rsidRPr="002138E3">
        <w:rPr>
          <w:noProof/>
          <w:sz w:val="24"/>
          <w:szCs w:val="24"/>
        </w:rPr>
        <w:t>(2), 223–230. https://doi.org/10.17507/tpls.0902.13</w:t>
      </w:r>
    </w:p>
    <w:p w14:paraId="6E14C041" w14:textId="4F5C3473"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Gradinaru, C. (2018). Small talk in our </w:t>
      </w:r>
      <w:r w:rsidR="007D6ACF">
        <w:rPr>
          <w:noProof/>
          <w:sz w:val="24"/>
          <w:szCs w:val="24"/>
        </w:rPr>
        <w:t>d</w:t>
      </w:r>
      <w:r w:rsidRPr="002138E3">
        <w:rPr>
          <w:noProof/>
          <w:sz w:val="24"/>
          <w:szCs w:val="24"/>
        </w:rPr>
        <w:t xml:space="preserve">igital </w:t>
      </w:r>
      <w:r w:rsidR="007D6ACF">
        <w:rPr>
          <w:noProof/>
          <w:sz w:val="24"/>
          <w:szCs w:val="24"/>
        </w:rPr>
        <w:t>e</w:t>
      </w:r>
      <w:r w:rsidRPr="002138E3">
        <w:rPr>
          <w:noProof/>
          <w:sz w:val="24"/>
          <w:szCs w:val="24"/>
        </w:rPr>
        <w:t xml:space="preserve">veryday </w:t>
      </w:r>
      <w:r w:rsidR="007D6ACF">
        <w:rPr>
          <w:noProof/>
          <w:sz w:val="24"/>
          <w:szCs w:val="24"/>
        </w:rPr>
        <w:t>l</w:t>
      </w:r>
      <w:r w:rsidRPr="002138E3">
        <w:rPr>
          <w:noProof/>
          <w:sz w:val="24"/>
          <w:szCs w:val="24"/>
        </w:rPr>
        <w:t xml:space="preserve">ife: The </w:t>
      </w:r>
      <w:r w:rsidR="007D6ACF" w:rsidRPr="002138E3">
        <w:rPr>
          <w:noProof/>
          <w:sz w:val="24"/>
          <w:szCs w:val="24"/>
        </w:rPr>
        <w:t>contours of a phatic culture.</w:t>
      </w:r>
      <w:r w:rsidRPr="002138E3">
        <w:rPr>
          <w:noProof/>
          <w:sz w:val="24"/>
          <w:szCs w:val="24"/>
        </w:rPr>
        <w:t xml:space="preserve"> </w:t>
      </w:r>
      <w:r w:rsidRPr="002138E3">
        <w:rPr>
          <w:i/>
          <w:iCs/>
          <w:noProof/>
          <w:sz w:val="24"/>
          <w:szCs w:val="24"/>
        </w:rPr>
        <w:t>Meta: Research in Hermeneutics, Phenomenology and Practical Philosophy</w:t>
      </w:r>
      <w:r w:rsidRPr="002138E3">
        <w:rPr>
          <w:noProof/>
          <w:sz w:val="24"/>
          <w:szCs w:val="24"/>
        </w:rPr>
        <w:t xml:space="preserve">, </w:t>
      </w:r>
      <w:r w:rsidRPr="002138E3">
        <w:rPr>
          <w:i/>
          <w:iCs/>
          <w:noProof/>
          <w:sz w:val="24"/>
          <w:szCs w:val="24"/>
        </w:rPr>
        <w:t>10</w:t>
      </w:r>
      <w:r w:rsidRPr="002138E3">
        <w:rPr>
          <w:noProof/>
          <w:sz w:val="24"/>
          <w:szCs w:val="24"/>
        </w:rPr>
        <w:t>(2), 459–472.</w:t>
      </w:r>
    </w:p>
    <w:p w14:paraId="2D20726E"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Hamza, A. A. (2007). </w:t>
      </w:r>
      <w:r w:rsidRPr="002138E3">
        <w:rPr>
          <w:i/>
          <w:iCs/>
          <w:noProof/>
          <w:sz w:val="24"/>
          <w:szCs w:val="24"/>
        </w:rPr>
        <w:t>Cross-cultural Linguistic Politeness: Misunderstanding between Arab and British Speakers of English</w:t>
      </w:r>
      <w:r w:rsidRPr="002138E3">
        <w:rPr>
          <w:noProof/>
          <w:sz w:val="24"/>
          <w:szCs w:val="24"/>
        </w:rPr>
        <w:t>. Sheffield Hallam University.</w:t>
      </w:r>
    </w:p>
    <w:p w14:paraId="50D2A054"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Hanson, J. L. (2016). </w:t>
      </w:r>
      <w:r w:rsidRPr="002138E3">
        <w:rPr>
          <w:i/>
          <w:iCs/>
          <w:noProof/>
          <w:sz w:val="24"/>
          <w:szCs w:val="24"/>
        </w:rPr>
        <w:t>Phatic Communication Use In Employment Interviews: Predicted Outcome Value, Liking, Relational Closeness and Communication Satisfaction</w:t>
      </w:r>
      <w:r w:rsidRPr="002138E3">
        <w:rPr>
          <w:noProof/>
          <w:sz w:val="24"/>
          <w:szCs w:val="24"/>
        </w:rPr>
        <w:t>. North Dakota State University.</w:t>
      </w:r>
    </w:p>
    <w:p w14:paraId="3B5DA376"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Hazaymeh, O. M.-A. A. (2012). Greeting Patterns in Jordanian Arabic. </w:t>
      </w:r>
      <w:r w:rsidRPr="002138E3">
        <w:rPr>
          <w:i/>
          <w:iCs/>
          <w:noProof/>
          <w:sz w:val="24"/>
          <w:szCs w:val="24"/>
        </w:rPr>
        <w:t>Ejournal.Narotama.Ac.Id</w:t>
      </w:r>
      <w:r w:rsidRPr="002138E3">
        <w:rPr>
          <w:noProof/>
          <w:sz w:val="24"/>
          <w:szCs w:val="24"/>
        </w:rPr>
        <w:t xml:space="preserve">, </w:t>
      </w:r>
      <w:r w:rsidRPr="002138E3">
        <w:rPr>
          <w:i/>
          <w:iCs/>
          <w:noProof/>
          <w:sz w:val="24"/>
          <w:szCs w:val="24"/>
        </w:rPr>
        <w:t>11</w:t>
      </w:r>
      <w:r w:rsidRPr="002138E3">
        <w:rPr>
          <w:noProof/>
          <w:sz w:val="24"/>
          <w:szCs w:val="24"/>
        </w:rPr>
        <w:t>(June), 92–101. http://ejournal.narotama.ac.id/files/languageinindia.doc</w:t>
      </w:r>
    </w:p>
    <w:p w14:paraId="1254C3C1" w14:textId="3BE13A06"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Hidayati, R., &amp; Wardi, O. I. (2020). An </w:t>
      </w:r>
      <w:r w:rsidR="007D6ACF" w:rsidRPr="002138E3">
        <w:rPr>
          <w:noProof/>
          <w:sz w:val="24"/>
          <w:szCs w:val="24"/>
        </w:rPr>
        <w:t>analysis of phatic expression in</w:t>
      </w:r>
      <w:r w:rsidRPr="002138E3">
        <w:rPr>
          <w:noProof/>
          <w:sz w:val="24"/>
          <w:szCs w:val="24"/>
        </w:rPr>
        <w:t xml:space="preserve"> Sasak </w:t>
      </w:r>
      <w:r w:rsidR="007D6ACF">
        <w:rPr>
          <w:noProof/>
          <w:sz w:val="24"/>
          <w:szCs w:val="24"/>
        </w:rPr>
        <w:t>s</w:t>
      </w:r>
      <w:r w:rsidRPr="002138E3">
        <w:rPr>
          <w:noProof/>
          <w:sz w:val="24"/>
          <w:szCs w:val="24"/>
        </w:rPr>
        <w:t xml:space="preserve">peech </w:t>
      </w:r>
      <w:r w:rsidR="007D6ACF">
        <w:rPr>
          <w:noProof/>
          <w:sz w:val="24"/>
          <w:szCs w:val="24"/>
        </w:rPr>
        <w:t>c</w:t>
      </w:r>
      <w:r w:rsidRPr="002138E3">
        <w:rPr>
          <w:noProof/>
          <w:sz w:val="24"/>
          <w:szCs w:val="24"/>
        </w:rPr>
        <w:t xml:space="preserve">ommunity. </w:t>
      </w:r>
      <w:r w:rsidRPr="002138E3">
        <w:rPr>
          <w:i/>
          <w:iCs/>
          <w:noProof/>
          <w:sz w:val="24"/>
          <w:szCs w:val="24"/>
        </w:rPr>
        <w:t>Linguistics and English Language Teaching Studies</w:t>
      </w:r>
      <w:r w:rsidRPr="002138E3">
        <w:rPr>
          <w:noProof/>
          <w:sz w:val="24"/>
          <w:szCs w:val="24"/>
        </w:rPr>
        <w:t xml:space="preserve">, </w:t>
      </w:r>
      <w:r w:rsidRPr="002138E3">
        <w:rPr>
          <w:i/>
          <w:iCs/>
          <w:noProof/>
          <w:sz w:val="24"/>
          <w:szCs w:val="24"/>
        </w:rPr>
        <w:t>1</w:t>
      </w:r>
      <w:r w:rsidRPr="002138E3">
        <w:rPr>
          <w:noProof/>
          <w:sz w:val="24"/>
          <w:szCs w:val="24"/>
        </w:rPr>
        <w:t>(1), 36–45. https://doi.org/https://doi.org/10.51673/l.v1i1.357</w:t>
      </w:r>
    </w:p>
    <w:p w14:paraId="58E68D71"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Holmes, J. (1992). </w:t>
      </w:r>
      <w:r w:rsidRPr="002138E3">
        <w:rPr>
          <w:i/>
          <w:iCs/>
          <w:noProof/>
          <w:sz w:val="24"/>
          <w:szCs w:val="24"/>
        </w:rPr>
        <w:t>An Introduction to Sociolinguistics</w:t>
      </w:r>
      <w:r w:rsidRPr="002138E3">
        <w:rPr>
          <w:noProof/>
          <w:sz w:val="24"/>
          <w:szCs w:val="24"/>
        </w:rPr>
        <w:t>. Longman Group Limited.</w:t>
      </w:r>
    </w:p>
    <w:p w14:paraId="1FCD0916"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Hunter, J. (2011). “Small talk”: Developing fluency, accuracy, and complexity in speaking. </w:t>
      </w:r>
      <w:r w:rsidRPr="002138E3">
        <w:rPr>
          <w:i/>
          <w:iCs/>
          <w:noProof/>
          <w:sz w:val="24"/>
          <w:szCs w:val="24"/>
        </w:rPr>
        <w:t>ELT Journal</w:t>
      </w:r>
      <w:r w:rsidRPr="002138E3">
        <w:rPr>
          <w:noProof/>
          <w:sz w:val="24"/>
          <w:szCs w:val="24"/>
        </w:rPr>
        <w:t xml:space="preserve">, </w:t>
      </w:r>
      <w:r w:rsidRPr="002138E3">
        <w:rPr>
          <w:i/>
          <w:iCs/>
          <w:noProof/>
          <w:sz w:val="24"/>
          <w:szCs w:val="24"/>
        </w:rPr>
        <w:t>66</w:t>
      </w:r>
      <w:r w:rsidRPr="002138E3">
        <w:rPr>
          <w:noProof/>
          <w:sz w:val="24"/>
          <w:szCs w:val="24"/>
        </w:rPr>
        <w:t>(1), 30–41. https://doi.org/10.1093/elt/ccq093</w:t>
      </w:r>
    </w:p>
    <w:p w14:paraId="17E24D16" w14:textId="6E0DA36D"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Ilmi, A. B. I. (2021). </w:t>
      </w:r>
      <w:r w:rsidRPr="002138E3">
        <w:rPr>
          <w:i/>
          <w:iCs/>
          <w:noProof/>
          <w:sz w:val="24"/>
          <w:szCs w:val="24"/>
        </w:rPr>
        <w:t xml:space="preserve">Phatic </w:t>
      </w:r>
      <w:r w:rsidR="007D6ACF" w:rsidRPr="002138E3">
        <w:rPr>
          <w:i/>
          <w:iCs/>
          <w:noProof/>
          <w:sz w:val="24"/>
          <w:szCs w:val="24"/>
        </w:rPr>
        <w:t xml:space="preserve">Communion </w:t>
      </w:r>
      <w:r w:rsidR="007D6ACF">
        <w:rPr>
          <w:i/>
          <w:iCs/>
          <w:noProof/>
          <w:sz w:val="24"/>
          <w:szCs w:val="24"/>
        </w:rPr>
        <w:t>i</w:t>
      </w:r>
      <w:r w:rsidR="007D6ACF" w:rsidRPr="002138E3">
        <w:rPr>
          <w:i/>
          <w:iCs/>
          <w:noProof/>
          <w:sz w:val="24"/>
          <w:szCs w:val="24"/>
        </w:rPr>
        <w:t xml:space="preserve">n </w:t>
      </w:r>
      <w:r w:rsidR="007D6ACF">
        <w:rPr>
          <w:i/>
          <w:iCs/>
          <w:noProof/>
          <w:sz w:val="24"/>
          <w:szCs w:val="24"/>
        </w:rPr>
        <w:t>t</w:t>
      </w:r>
      <w:r w:rsidR="007D6ACF" w:rsidRPr="002138E3">
        <w:rPr>
          <w:i/>
          <w:iCs/>
          <w:noProof/>
          <w:sz w:val="24"/>
          <w:szCs w:val="24"/>
        </w:rPr>
        <w:t xml:space="preserve">he Daily Conversation </w:t>
      </w:r>
      <w:r w:rsidR="007D6ACF">
        <w:rPr>
          <w:i/>
          <w:iCs/>
          <w:noProof/>
          <w:sz w:val="24"/>
          <w:szCs w:val="24"/>
        </w:rPr>
        <w:t>o</w:t>
      </w:r>
      <w:r w:rsidR="007D6ACF" w:rsidRPr="002138E3">
        <w:rPr>
          <w:i/>
          <w:iCs/>
          <w:noProof/>
          <w:sz w:val="24"/>
          <w:szCs w:val="24"/>
        </w:rPr>
        <w:t xml:space="preserve">f Indonesian </w:t>
      </w:r>
      <w:r w:rsidR="007D6ACF">
        <w:rPr>
          <w:i/>
          <w:iCs/>
          <w:noProof/>
          <w:sz w:val="24"/>
          <w:szCs w:val="24"/>
        </w:rPr>
        <w:t>a</w:t>
      </w:r>
      <w:r w:rsidR="007D6ACF" w:rsidRPr="002138E3">
        <w:rPr>
          <w:i/>
          <w:iCs/>
          <w:noProof/>
          <w:sz w:val="24"/>
          <w:szCs w:val="24"/>
        </w:rPr>
        <w:t xml:space="preserve">nd Australian Students: </w:t>
      </w:r>
      <w:r w:rsidR="007D6ACF">
        <w:rPr>
          <w:i/>
          <w:iCs/>
          <w:noProof/>
          <w:sz w:val="24"/>
          <w:szCs w:val="24"/>
        </w:rPr>
        <w:t>A</w:t>
      </w:r>
      <w:r w:rsidRPr="002138E3">
        <w:rPr>
          <w:i/>
          <w:iCs/>
          <w:noProof/>
          <w:sz w:val="24"/>
          <w:szCs w:val="24"/>
        </w:rPr>
        <w:t xml:space="preserve"> </w:t>
      </w:r>
      <w:r w:rsidR="007D6ACF" w:rsidRPr="002138E3">
        <w:rPr>
          <w:i/>
          <w:iCs/>
          <w:noProof/>
          <w:sz w:val="24"/>
          <w:szCs w:val="24"/>
        </w:rPr>
        <w:t>Cross-Cultural Pragmatic Perspective Thesis</w:t>
      </w:r>
      <w:r w:rsidR="007D6ACF" w:rsidRPr="002138E3">
        <w:rPr>
          <w:noProof/>
          <w:sz w:val="24"/>
          <w:szCs w:val="24"/>
        </w:rPr>
        <w:t>.</w:t>
      </w:r>
      <w:r w:rsidRPr="002138E3">
        <w:rPr>
          <w:noProof/>
          <w:sz w:val="24"/>
          <w:szCs w:val="24"/>
        </w:rPr>
        <w:t xml:space="preserve"> Universitas Islam Negeri Maulana Malik Ibrahim Malang.</w:t>
      </w:r>
    </w:p>
    <w:p w14:paraId="5FB41264" w14:textId="6213E834"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Indarti, G. A. P. (2016). </w:t>
      </w:r>
      <w:r w:rsidRPr="002138E3">
        <w:rPr>
          <w:i/>
          <w:iCs/>
          <w:noProof/>
          <w:sz w:val="24"/>
          <w:szCs w:val="24"/>
        </w:rPr>
        <w:t>English Phatic Communication of Graduate Students in English Language Studies of Sanata Dharma University</w:t>
      </w:r>
      <w:r w:rsidR="007D6ACF">
        <w:rPr>
          <w:noProof/>
          <w:sz w:val="24"/>
          <w:szCs w:val="24"/>
        </w:rPr>
        <w:t>.</w:t>
      </w:r>
      <w:r w:rsidRPr="002138E3">
        <w:rPr>
          <w:noProof/>
          <w:sz w:val="24"/>
          <w:szCs w:val="24"/>
        </w:rPr>
        <w:t xml:space="preserve">Sanata Dharma University. </w:t>
      </w:r>
    </w:p>
    <w:p w14:paraId="1A327885" w14:textId="17078AC2"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Jacobson, R. (1960). Closing </w:t>
      </w:r>
      <w:r w:rsidR="007D6ACF">
        <w:rPr>
          <w:noProof/>
          <w:sz w:val="24"/>
          <w:szCs w:val="24"/>
        </w:rPr>
        <w:t>s</w:t>
      </w:r>
      <w:r w:rsidRPr="002138E3">
        <w:rPr>
          <w:noProof/>
          <w:sz w:val="24"/>
          <w:szCs w:val="24"/>
        </w:rPr>
        <w:t xml:space="preserve">tatement: Linguistics and </w:t>
      </w:r>
      <w:r w:rsidR="007D6ACF">
        <w:rPr>
          <w:noProof/>
          <w:sz w:val="24"/>
          <w:szCs w:val="24"/>
        </w:rPr>
        <w:t>p</w:t>
      </w:r>
      <w:r w:rsidRPr="002138E3">
        <w:rPr>
          <w:noProof/>
          <w:sz w:val="24"/>
          <w:szCs w:val="24"/>
        </w:rPr>
        <w:t xml:space="preserve">oetics. In </w:t>
      </w:r>
      <w:r w:rsidRPr="002138E3">
        <w:rPr>
          <w:i/>
          <w:iCs/>
          <w:noProof/>
          <w:sz w:val="24"/>
          <w:szCs w:val="24"/>
        </w:rPr>
        <w:t>Style in Language</w:t>
      </w:r>
      <w:r w:rsidRPr="002138E3">
        <w:rPr>
          <w:noProof/>
          <w:sz w:val="24"/>
          <w:szCs w:val="24"/>
        </w:rPr>
        <w:t xml:space="preserve"> (pp. 350–377). John Wiley &amp; Sons, Inc.</w:t>
      </w:r>
    </w:p>
    <w:p w14:paraId="1D465944"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Johnson, B. M. (1977). </w:t>
      </w:r>
      <w:r w:rsidRPr="002138E3">
        <w:rPr>
          <w:i/>
          <w:iCs/>
          <w:noProof/>
          <w:sz w:val="24"/>
          <w:szCs w:val="24"/>
        </w:rPr>
        <w:t>Communication: The Process of Organizing</w:t>
      </w:r>
      <w:r w:rsidRPr="002138E3">
        <w:rPr>
          <w:noProof/>
          <w:sz w:val="24"/>
          <w:szCs w:val="24"/>
        </w:rPr>
        <w:t>. Allyn and Bacon, 1977.</w:t>
      </w:r>
    </w:p>
    <w:p w14:paraId="2EDB3C1A" w14:textId="3D804BE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Jumanto. (2014). Phatic </w:t>
      </w:r>
      <w:r w:rsidR="007D6ACF" w:rsidRPr="002138E3">
        <w:rPr>
          <w:noProof/>
          <w:sz w:val="24"/>
          <w:szCs w:val="24"/>
        </w:rPr>
        <w:t xml:space="preserve">communication: </w:t>
      </w:r>
      <w:r w:rsidR="007D6ACF">
        <w:rPr>
          <w:noProof/>
          <w:sz w:val="24"/>
          <w:szCs w:val="24"/>
        </w:rPr>
        <w:t>H</w:t>
      </w:r>
      <w:r w:rsidR="007D6ACF" w:rsidRPr="002138E3">
        <w:rPr>
          <w:noProof/>
          <w:sz w:val="24"/>
          <w:szCs w:val="24"/>
        </w:rPr>
        <w:t>ow english native speakers create ties of union</w:t>
      </w:r>
      <w:r w:rsidRPr="002138E3">
        <w:rPr>
          <w:noProof/>
          <w:sz w:val="24"/>
          <w:szCs w:val="24"/>
        </w:rPr>
        <w:t xml:space="preserve">. </w:t>
      </w:r>
      <w:r w:rsidRPr="002138E3">
        <w:rPr>
          <w:i/>
          <w:iCs/>
          <w:noProof/>
          <w:sz w:val="24"/>
          <w:szCs w:val="24"/>
        </w:rPr>
        <w:t>American Journal of Linguistics</w:t>
      </w:r>
      <w:r w:rsidRPr="002138E3">
        <w:rPr>
          <w:noProof/>
          <w:sz w:val="24"/>
          <w:szCs w:val="24"/>
        </w:rPr>
        <w:t xml:space="preserve">, </w:t>
      </w:r>
      <w:r w:rsidRPr="002138E3">
        <w:rPr>
          <w:i/>
          <w:iCs/>
          <w:noProof/>
          <w:sz w:val="24"/>
          <w:szCs w:val="24"/>
        </w:rPr>
        <w:t>3</w:t>
      </w:r>
      <w:r w:rsidRPr="002138E3">
        <w:rPr>
          <w:noProof/>
          <w:sz w:val="24"/>
          <w:szCs w:val="24"/>
        </w:rPr>
        <w:t>(1), 9–16. https://doi.org/10.5923/j.linguistics.20140301.02</w:t>
      </w:r>
    </w:p>
    <w:p w14:paraId="2B9D8657" w14:textId="7A718192"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Kaddi, S. M. (2013). P</w:t>
      </w:r>
      <w:r w:rsidR="007D6ACF" w:rsidRPr="002138E3">
        <w:rPr>
          <w:noProof/>
          <w:sz w:val="24"/>
          <w:szCs w:val="24"/>
        </w:rPr>
        <w:t>enerapan komunikasi fatik dalam meningkatkan hubungan pertemanan pada mahasiswa ilmu komunikasi angkatan</w:t>
      </w:r>
      <w:r w:rsidRPr="002138E3">
        <w:rPr>
          <w:noProof/>
          <w:sz w:val="24"/>
          <w:szCs w:val="24"/>
        </w:rPr>
        <w:t xml:space="preserve"> 2010. </w:t>
      </w:r>
      <w:r w:rsidRPr="002138E3">
        <w:rPr>
          <w:i/>
          <w:iCs/>
          <w:noProof/>
          <w:sz w:val="24"/>
          <w:szCs w:val="24"/>
        </w:rPr>
        <w:t>Journal Academica Fisip Unitad</w:t>
      </w:r>
      <w:r w:rsidRPr="002138E3">
        <w:rPr>
          <w:noProof/>
          <w:sz w:val="24"/>
          <w:szCs w:val="24"/>
        </w:rPr>
        <w:t xml:space="preserve">, </w:t>
      </w:r>
      <w:r w:rsidRPr="002138E3">
        <w:rPr>
          <w:i/>
          <w:iCs/>
          <w:noProof/>
          <w:sz w:val="24"/>
          <w:szCs w:val="24"/>
        </w:rPr>
        <w:t>5</w:t>
      </w:r>
      <w:r w:rsidRPr="002138E3">
        <w:rPr>
          <w:noProof/>
          <w:sz w:val="24"/>
          <w:szCs w:val="24"/>
        </w:rPr>
        <w:t>(1).</w:t>
      </w:r>
    </w:p>
    <w:p w14:paraId="553789BA" w14:textId="429E1A10"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Kridalaksana, H. (2004). Pengantar </w:t>
      </w:r>
      <w:r w:rsidR="007D6ACF">
        <w:rPr>
          <w:noProof/>
          <w:sz w:val="24"/>
          <w:szCs w:val="24"/>
        </w:rPr>
        <w:t>i</w:t>
      </w:r>
      <w:r w:rsidRPr="002138E3">
        <w:rPr>
          <w:noProof/>
          <w:sz w:val="24"/>
          <w:szCs w:val="24"/>
        </w:rPr>
        <w:t xml:space="preserve">lmiah: Dari </w:t>
      </w:r>
      <w:r w:rsidR="007D6ACF">
        <w:rPr>
          <w:noProof/>
          <w:sz w:val="24"/>
          <w:szCs w:val="24"/>
        </w:rPr>
        <w:t>f</w:t>
      </w:r>
      <w:r w:rsidRPr="002138E3">
        <w:rPr>
          <w:noProof/>
          <w:sz w:val="24"/>
          <w:szCs w:val="24"/>
        </w:rPr>
        <w:t xml:space="preserve">ungsi </w:t>
      </w:r>
      <w:r w:rsidR="007D6ACF">
        <w:rPr>
          <w:noProof/>
          <w:sz w:val="24"/>
          <w:szCs w:val="24"/>
        </w:rPr>
        <w:t>f</w:t>
      </w:r>
      <w:r w:rsidRPr="002138E3">
        <w:rPr>
          <w:noProof/>
          <w:sz w:val="24"/>
          <w:szCs w:val="24"/>
        </w:rPr>
        <w:t xml:space="preserve">atis ke </w:t>
      </w:r>
      <w:r w:rsidR="007D6ACF">
        <w:rPr>
          <w:noProof/>
          <w:sz w:val="24"/>
          <w:szCs w:val="24"/>
        </w:rPr>
        <w:t>u</w:t>
      </w:r>
      <w:r w:rsidRPr="002138E3">
        <w:rPr>
          <w:noProof/>
          <w:sz w:val="24"/>
          <w:szCs w:val="24"/>
        </w:rPr>
        <w:t xml:space="preserve">ngkapan </w:t>
      </w:r>
      <w:r w:rsidR="007D6ACF">
        <w:rPr>
          <w:noProof/>
          <w:sz w:val="24"/>
          <w:szCs w:val="24"/>
        </w:rPr>
        <w:t>f</w:t>
      </w:r>
      <w:r w:rsidRPr="002138E3">
        <w:rPr>
          <w:noProof/>
          <w:sz w:val="24"/>
          <w:szCs w:val="24"/>
        </w:rPr>
        <w:t xml:space="preserve">atis. In H. Sutami (Ed.), </w:t>
      </w:r>
      <w:r w:rsidRPr="002138E3">
        <w:rPr>
          <w:i/>
          <w:iCs/>
          <w:noProof/>
          <w:sz w:val="24"/>
          <w:szCs w:val="24"/>
        </w:rPr>
        <w:t>Ungkapan Fatis Dalam Pelbagai Bahasa</w:t>
      </w:r>
      <w:r w:rsidRPr="002138E3">
        <w:rPr>
          <w:noProof/>
          <w:sz w:val="24"/>
          <w:szCs w:val="24"/>
        </w:rPr>
        <w:t>. University of Indonesia.</w:t>
      </w:r>
    </w:p>
    <w:p w14:paraId="4EAB8168" w14:textId="138DCB1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Laver, J. (1975). Communicative </w:t>
      </w:r>
      <w:r w:rsidR="007D6ACF">
        <w:rPr>
          <w:noProof/>
          <w:sz w:val="24"/>
          <w:szCs w:val="24"/>
        </w:rPr>
        <w:t>f</w:t>
      </w:r>
      <w:r w:rsidRPr="002138E3">
        <w:rPr>
          <w:noProof/>
          <w:sz w:val="24"/>
          <w:szCs w:val="24"/>
        </w:rPr>
        <w:t xml:space="preserve">unctions of </w:t>
      </w:r>
      <w:r w:rsidR="007D6ACF">
        <w:rPr>
          <w:noProof/>
          <w:sz w:val="24"/>
          <w:szCs w:val="24"/>
        </w:rPr>
        <w:t>p</w:t>
      </w:r>
      <w:r w:rsidRPr="002138E3">
        <w:rPr>
          <w:noProof/>
          <w:sz w:val="24"/>
          <w:szCs w:val="24"/>
        </w:rPr>
        <w:t xml:space="preserve">hatic </w:t>
      </w:r>
      <w:r w:rsidR="007D6ACF">
        <w:rPr>
          <w:noProof/>
          <w:sz w:val="24"/>
          <w:szCs w:val="24"/>
        </w:rPr>
        <w:t>c</w:t>
      </w:r>
      <w:r w:rsidRPr="002138E3">
        <w:rPr>
          <w:noProof/>
          <w:sz w:val="24"/>
          <w:szCs w:val="24"/>
        </w:rPr>
        <w:t xml:space="preserve">ommunion. In M. R. K. Adam Kendon, Richard M. Harris (Ed.), </w:t>
      </w:r>
      <w:r w:rsidRPr="002138E3">
        <w:rPr>
          <w:i/>
          <w:iCs/>
          <w:noProof/>
          <w:sz w:val="24"/>
          <w:szCs w:val="24"/>
        </w:rPr>
        <w:t>Organization of Behaviour in Face-to-Face Interaction</w:t>
      </w:r>
      <w:r w:rsidRPr="002138E3">
        <w:rPr>
          <w:noProof/>
          <w:sz w:val="24"/>
          <w:szCs w:val="24"/>
        </w:rPr>
        <w:t xml:space="preserve"> (pp. 215–238). The Hague: Mouton. https://doi.org/doi:10.1515/9783110907643.215</w:t>
      </w:r>
    </w:p>
    <w:p w14:paraId="24904EA5"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Li, D. O. M. (2012). </w:t>
      </w:r>
      <w:r w:rsidRPr="002138E3">
        <w:rPr>
          <w:i/>
          <w:iCs/>
          <w:noProof/>
          <w:sz w:val="24"/>
          <w:szCs w:val="24"/>
        </w:rPr>
        <w:t>The Practice of Relational Talk in Meetings</w:t>
      </w:r>
      <w:r w:rsidRPr="002138E3">
        <w:rPr>
          <w:noProof/>
          <w:sz w:val="24"/>
          <w:szCs w:val="24"/>
        </w:rPr>
        <w:t>. University of Malaya.</w:t>
      </w:r>
    </w:p>
    <w:p w14:paraId="4F25DDF1"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Low, H. L. (2021). Developing the Mandarin e-Module of “Small Talk at Workplace” for MFL learners in Malaysia. </w:t>
      </w:r>
      <w:r w:rsidRPr="002138E3">
        <w:rPr>
          <w:i/>
          <w:iCs/>
          <w:noProof/>
          <w:sz w:val="24"/>
          <w:szCs w:val="24"/>
        </w:rPr>
        <w:t>International Journal of Academic Research in Business and Social Sciences</w:t>
      </w:r>
      <w:r w:rsidRPr="002138E3">
        <w:rPr>
          <w:noProof/>
          <w:sz w:val="24"/>
          <w:szCs w:val="24"/>
        </w:rPr>
        <w:t xml:space="preserve">, </w:t>
      </w:r>
      <w:r w:rsidRPr="002138E3">
        <w:rPr>
          <w:i/>
          <w:iCs/>
          <w:noProof/>
          <w:sz w:val="24"/>
          <w:szCs w:val="24"/>
        </w:rPr>
        <w:t>11</w:t>
      </w:r>
      <w:r w:rsidRPr="002138E3">
        <w:rPr>
          <w:noProof/>
          <w:sz w:val="24"/>
          <w:szCs w:val="24"/>
        </w:rPr>
        <w:t>(4), 1371–1383. https://doi.org/10.6007/ijarbss/v11-i4/9836</w:t>
      </w:r>
    </w:p>
    <w:p w14:paraId="7AC043C2" w14:textId="72E7ABA6"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Macdonald, L. M. (2016). </w:t>
      </w:r>
      <w:r w:rsidRPr="002829D9">
        <w:rPr>
          <w:noProof/>
          <w:sz w:val="24"/>
          <w:szCs w:val="24"/>
        </w:rPr>
        <w:t xml:space="preserve">Expertise in </w:t>
      </w:r>
      <w:r w:rsidR="002829D9" w:rsidRPr="002829D9">
        <w:rPr>
          <w:noProof/>
          <w:sz w:val="24"/>
          <w:szCs w:val="24"/>
        </w:rPr>
        <w:t xml:space="preserve">everyday nurse-patient conversations: </w:t>
      </w:r>
      <w:r w:rsidR="002829D9">
        <w:rPr>
          <w:noProof/>
          <w:sz w:val="24"/>
          <w:szCs w:val="24"/>
        </w:rPr>
        <w:t>T</w:t>
      </w:r>
      <w:r w:rsidR="002829D9" w:rsidRPr="002829D9">
        <w:rPr>
          <w:noProof/>
          <w:sz w:val="24"/>
          <w:szCs w:val="24"/>
        </w:rPr>
        <w:t>he importance of small talk.</w:t>
      </w:r>
      <w:r w:rsidRPr="002138E3">
        <w:rPr>
          <w:noProof/>
          <w:sz w:val="24"/>
          <w:szCs w:val="24"/>
        </w:rPr>
        <w:t xml:space="preserve"> </w:t>
      </w:r>
      <w:r w:rsidR="002829D9" w:rsidRPr="002829D9">
        <w:rPr>
          <w:i/>
          <w:iCs/>
          <w:sz w:val="24"/>
          <w:szCs w:val="24"/>
        </w:rPr>
        <w:t>Global Qualitative Nursing Research</w:t>
      </w:r>
      <w:r w:rsidR="002829D9">
        <w:rPr>
          <w:i/>
          <w:iCs/>
          <w:sz w:val="24"/>
          <w:szCs w:val="24"/>
        </w:rPr>
        <w:t xml:space="preserve"> (3)</w:t>
      </w:r>
      <w:r w:rsidR="002829D9">
        <w:rPr>
          <w:noProof/>
          <w:sz w:val="24"/>
          <w:szCs w:val="24"/>
        </w:rPr>
        <w:t>.</w:t>
      </w:r>
      <w:r w:rsidRPr="002138E3">
        <w:rPr>
          <w:noProof/>
          <w:sz w:val="24"/>
          <w:szCs w:val="24"/>
        </w:rPr>
        <w:t xml:space="preserve"> 1–9.</w:t>
      </w:r>
    </w:p>
    <w:p w14:paraId="3CF4682E" w14:textId="6F103CC9"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Maíz-Arévalo, C. (2017). ‘Small talk is not cheap’: </w:t>
      </w:r>
      <w:r w:rsidR="002829D9">
        <w:rPr>
          <w:noProof/>
          <w:sz w:val="24"/>
          <w:szCs w:val="24"/>
        </w:rPr>
        <w:t>P</w:t>
      </w:r>
      <w:r w:rsidRPr="002138E3">
        <w:rPr>
          <w:noProof/>
          <w:sz w:val="24"/>
          <w:szCs w:val="24"/>
        </w:rPr>
        <w:t xml:space="preserve">hatic computer-mediated communication in intercultural classes. </w:t>
      </w:r>
      <w:r w:rsidRPr="002138E3">
        <w:rPr>
          <w:i/>
          <w:iCs/>
          <w:noProof/>
          <w:sz w:val="24"/>
          <w:szCs w:val="24"/>
        </w:rPr>
        <w:t>Computer Assisted Language Learning</w:t>
      </w:r>
      <w:r w:rsidRPr="002138E3">
        <w:rPr>
          <w:noProof/>
          <w:sz w:val="24"/>
          <w:szCs w:val="24"/>
        </w:rPr>
        <w:t xml:space="preserve">, </w:t>
      </w:r>
      <w:r w:rsidRPr="002138E3">
        <w:rPr>
          <w:i/>
          <w:iCs/>
          <w:noProof/>
          <w:sz w:val="24"/>
          <w:szCs w:val="24"/>
        </w:rPr>
        <w:t>30</w:t>
      </w:r>
      <w:r w:rsidRPr="002138E3">
        <w:rPr>
          <w:noProof/>
          <w:sz w:val="24"/>
          <w:szCs w:val="24"/>
        </w:rPr>
        <w:t>(5), 432–446. https://doi.org/10.1080/09588221.2017.1304423</w:t>
      </w:r>
    </w:p>
    <w:p w14:paraId="074D8C8C" w14:textId="69C8F81E"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Malinowski, B. (1923). The </w:t>
      </w:r>
      <w:r w:rsidR="002829D9" w:rsidRPr="002138E3">
        <w:rPr>
          <w:noProof/>
          <w:sz w:val="24"/>
          <w:szCs w:val="24"/>
        </w:rPr>
        <w:t>problem of meaning in primitive language</w:t>
      </w:r>
      <w:r w:rsidRPr="002138E3">
        <w:rPr>
          <w:noProof/>
          <w:sz w:val="24"/>
          <w:szCs w:val="24"/>
        </w:rPr>
        <w:t xml:space="preserve">. In </w:t>
      </w:r>
      <w:r w:rsidRPr="002138E3">
        <w:rPr>
          <w:i/>
          <w:iCs/>
          <w:noProof/>
          <w:sz w:val="24"/>
          <w:szCs w:val="24"/>
        </w:rPr>
        <w:t>The Meaning of Meaning</w:t>
      </w:r>
      <w:r w:rsidRPr="002138E3">
        <w:rPr>
          <w:noProof/>
          <w:sz w:val="24"/>
          <w:szCs w:val="24"/>
        </w:rPr>
        <w:t xml:space="preserve"> (pp. 296–336). Harcourt, Brace &amp; World, Inc.</w:t>
      </w:r>
    </w:p>
    <w:p w14:paraId="4515968C"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Maros, M., &amp; Mayidin, M. B. (2011). Jenis dan fungsi sapaan serta persepsi kesantunan dalam interaksi di kaunter pertanyaan. </w:t>
      </w:r>
      <w:r w:rsidRPr="002138E3">
        <w:rPr>
          <w:i/>
          <w:iCs/>
          <w:noProof/>
          <w:sz w:val="24"/>
          <w:szCs w:val="24"/>
        </w:rPr>
        <w:t>Jurnal Bahasa</w:t>
      </w:r>
      <w:r w:rsidRPr="002138E3">
        <w:rPr>
          <w:noProof/>
          <w:sz w:val="24"/>
          <w:szCs w:val="24"/>
        </w:rPr>
        <w:t xml:space="preserve">, </w:t>
      </w:r>
      <w:r w:rsidRPr="002138E3">
        <w:rPr>
          <w:i/>
          <w:iCs/>
          <w:noProof/>
          <w:sz w:val="24"/>
          <w:szCs w:val="24"/>
        </w:rPr>
        <w:t>11</w:t>
      </w:r>
      <w:r w:rsidRPr="002138E3">
        <w:rPr>
          <w:noProof/>
          <w:sz w:val="24"/>
          <w:szCs w:val="24"/>
        </w:rPr>
        <w:t>(2), 219–234.</w:t>
      </w:r>
    </w:p>
    <w:p w14:paraId="683D61D5" w14:textId="7BB05A13"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Matthews, L. C., &amp; Thakkar, B. s. (2012). The </w:t>
      </w:r>
      <w:r w:rsidR="002829D9" w:rsidRPr="002138E3">
        <w:rPr>
          <w:noProof/>
          <w:sz w:val="24"/>
          <w:szCs w:val="24"/>
        </w:rPr>
        <w:t>impact of globalization on cross-cultural communication</w:t>
      </w:r>
      <w:r w:rsidRPr="002138E3">
        <w:rPr>
          <w:noProof/>
          <w:sz w:val="24"/>
          <w:szCs w:val="24"/>
        </w:rPr>
        <w:t xml:space="preserve">. In H. Cuandra-Montiel (Ed.), </w:t>
      </w:r>
      <w:r w:rsidRPr="002138E3">
        <w:rPr>
          <w:i/>
          <w:iCs/>
          <w:noProof/>
          <w:sz w:val="24"/>
          <w:szCs w:val="24"/>
        </w:rPr>
        <w:t>Globalization-Education and Management Agendas</w:t>
      </w:r>
      <w:r w:rsidRPr="002138E3">
        <w:rPr>
          <w:noProof/>
          <w:sz w:val="24"/>
          <w:szCs w:val="24"/>
        </w:rPr>
        <w:t>. IntechOpen.</w:t>
      </w:r>
    </w:p>
    <w:p w14:paraId="15DF1494" w14:textId="56432DFC"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McCarthy, M. (2003). Talking </w:t>
      </w:r>
      <w:r w:rsidR="002829D9">
        <w:rPr>
          <w:noProof/>
          <w:sz w:val="24"/>
          <w:szCs w:val="24"/>
        </w:rPr>
        <w:t>b</w:t>
      </w:r>
      <w:r w:rsidRPr="002138E3">
        <w:rPr>
          <w:noProof/>
          <w:sz w:val="24"/>
          <w:szCs w:val="24"/>
        </w:rPr>
        <w:t xml:space="preserve">ack: “Small” </w:t>
      </w:r>
      <w:r w:rsidR="002829D9" w:rsidRPr="002138E3">
        <w:rPr>
          <w:noProof/>
          <w:sz w:val="24"/>
          <w:szCs w:val="24"/>
        </w:rPr>
        <w:t>interactional response tokens in everyday conversation</w:t>
      </w:r>
      <w:r w:rsidRPr="002138E3">
        <w:rPr>
          <w:noProof/>
          <w:sz w:val="24"/>
          <w:szCs w:val="24"/>
        </w:rPr>
        <w:t xml:space="preserve">. </w:t>
      </w:r>
      <w:r w:rsidRPr="002138E3">
        <w:rPr>
          <w:i/>
          <w:iCs/>
          <w:noProof/>
          <w:sz w:val="24"/>
          <w:szCs w:val="24"/>
        </w:rPr>
        <w:t>Research on Language and Social Interaction</w:t>
      </w:r>
      <w:r w:rsidRPr="002138E3">
        <w:rPr>
          <w:noProof/>
          <w:sz w:val="24"/>
          <w:szCs w:val="24"/>
        </w:rPr>
        <w:t xml:space="preserve">, </w:t>
      </w:r>
      <w:r w:rsidRPr="002138E3">
        <w:rPr>
          <w:i/>
          <w:iCs/>
          <w:noProof/>
          <w:sz w:val="24"/>
          <w:szCs w:val="24"/>
        </w:rPr>
        <w:t>36</w:t>
      </w:r>
      <w:r w:rsidRPr="002138E3">
        <w:rPr>
          <w:noProof/>
          <w:sz w:val="24"/>
          <w:szCs w:val="24"/>
        </w:rPr>
        <w:t>(1), 85–106. https://doi.org/10.1207/S15327973RLSI3601</w:t>
      </w:r>
    </w:p>
    <w:p w14:paraId="2A253055" w14:textId="7B46BD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McKay-Semmler, K., &amp; Semmler, S. (2013). The </w:t>
      </w:r>
      <w:r w:rsidR="002829D9" w:rsidRPr="002138E3">
        <w:rPr>
          <w:noProof/>
          <w:sz w:val="24"/>
          <w:szCs w:val="24"/>
        </w:rPr>
        <w:t xml:space="preserve">art of making conversation: </w:t>
      </w:r>
      <w:r w:rsidR="002829D9">
        <w:rPr>
          <w:noProof/>
          <w:sz w:val="24"/>
          <w:szCs w:val="24"/>
        </w:rPr>
        <w:t>L</w:t>
      </w:r>
      <w:r w:rsidR="002829D9" w:rsidRPr="002138E3">
        <w:rPr>
          <w:noProof/>
          <w:sz w:val="24"/>
          <w:szCs w:val="24"/>
        </w:rPr>
        <w:t>earning the skills small talk.</w:t>
      </w:r>
      <w:r w:rsidRPr="002138E3">
        <w:rPr>
          <w:noProof/>
          <w:sz w:val="24"/>
          <w:szCs w:val="24"/>
        </w:rPr>
        <w:t xml:space="preserve"> </w:t>
      </w:r>
      <w:r w:rsidRPr="002138E3">
        <w:rPr>
          <w:i/>
          <w:iCs/>
          <w:noProof/>
          <w:sz w:val="24"/>
          <w:szCs w:val="24"/>
        </w:rPr>
        <w:t>Communication and Theater Association of Minnesota Journal</w:t>
      </w:r>
      <w:r w:rsidRPr="002138E3">
        <w:rPr>
          <w:noProof/>
          <w:sz w:val="24"/>
          <w:szCs w:val="24"/>
        </w:rPr>
        <w:t xml:space="preserve">, </w:t>
      </w:r>
      <w:r w:rsidRPr="002138E3">
        <w:rPr>
          <w:i/>
          <w:iCs/>
          <w:noProof/>
          <w:sz w:val="24"/>
          <w:szCs w:val="24"/>
        </w:rPr>
        <w:t>40</w:t>
      </w:r>
      <w:r w:rsidRPr="002138E3">
        <w:rPr>
          <w:noProof/>
          <w:sz w:val="24"/>
          <w:szCs w:val="24"/>
        </w:rPr>
        <w:t>(1), 6.</w:t>
      </w:r>
    </w:p>
    <w:p w14:paraId="6FBBFA0D"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Mulyana, D., &amp; Rachmad, J. (2005). </w:t>
      </w:r>
      <w:r w:rsidRPr="002138E3">
        <w:rPr>
          <w:i/>
          <w:iCs/>
          <w:noProof/>
          <w:sz w:val="24"/>
          <w:szCs w:val="24"/>
        </w:rPr>
        <w:t>Komunikasi Antarabudaya</w:t>
      </w:r>
      <w:r w:rsidRPr="002138E3">
        <w:rPr>
          <w:noProof/>
          <w:sz w:val="24"/>
          <w:szCs w:val="24"/>
        </w:rPr>
        <w:t>. Universiti Utara Malaysia.</w:t>
      </w:r>
    </w:p>
    <w:p w14:paraId="1974C860"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Niemelä-Nyrhinen, J., &amp; Seppänen, J. (2020). Visual communion: The photographic image as phatic communication. </w:t>
      </w:r>
      <w:r w:rsidRPr="002138E3">
        <w:rPr>
          <w:i/>
          <w:iCs/>
          <w:noProof/>
          <w:sz w:val="24"/>
          <w:szCs w:val="24"/>
        </w:rPr>
        <w:t>New Media and Society</w:t>
      </w:r>
      <w:r w:rsidRPr="002138E3">
        <w:rPr>
          <w:noProof/>
          <w:sz w:val="24"/>
          <w:szCs w:val="24"/>
        </w:rPr>
        <w:t xml:space="preserve">, </w:t>
      </w:r>
      <w:r w:rsidRPr="002138E3">
        <w:rPr>
          <w:i/>
          <w:iCs/>
          <w:noProof/>
          <w:sz w:val="24"/>
          <w:szCs w:val="24"/>
        </w:rPr>
        <w:t>22</w:t>
      </w:r>
      <w:r w:rsidRPr="002138E3">
        <w:rPr>
          <w:noProof/>
          <w:sz w:val="24"/>
          <w:szCs w:val="24"/>
        </w:rPr>
        <w:t>(6), 1–15. https://doi.org/10.1177/1461444819876237</w:t>
      </w:r>
    </w:p>
    <w:p w14:paraId="3037C3E6"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O’Sullivan, T. (1994). </w:t>
      </w:r>
      <w:r w:rsidRPr="002138E3">
        <w:rPr>
          <w:i/>
          <w:iCs/>
          <w:noProof/>
          <w:sz w:val="24"/>
          <w:szCs w:val="24"/>
        </w:rPr>
        <w:t>Key Concepts in Communication and Cultural Studies</w:t>
      </w:r>
      <w:r w:rsidRPr="002138E3">
        <w:rPr>
          <w:noProof/>
          <w:sz w:val="24"/>
          <w:szCs w:val="24"/>
        </w:rPr>
        <w:t>. Routledge.</w:t>
      </w:r>
    </w:p>
    <w:p w14:paraId="66630ACC" w14:textId="10C89113"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Parikh, P. (2000). Communication, </w:t>
      </w:r>
      <w:r w:rsidR="002829D9" w:rsidRPr="002138E3">
        <w:rPr>
          <w:noProof/>
          <w:sz w:val="24"/>
          <w:szCs w:val="24"/>
        </w:rPr>
        <w:t>meaning, and interpretation</w:t>
      </w:r>
      <w:r w:rsidRPr="002138E3">
        <w:rPr>
          <w:noProof/>
          <w:sz w:val="24"/>
          <w:szCs w:val="24"/>
        </w:rPr>
        <w:t xml:space="preserve">. </w:t>
      </w:r>
      <w:r w:rsidRPr="002138E3">
        <w:rPr>
          <w:i/>
          <w:iCs/>
          <w:noProof/>
          <w:sz w:val="24"/>
          <w:szCs w:val="24"/>
        </w:rPr>
        <w:t>Linguistics and Philosophy</w:t>
      </w:r>
      <w:r w:rsidRPr="002138E3">
        <w:rPr>
          <w:noProof/>
          <w:sz w:val="24"/>
          <w:szCs w:val="24"/>
        </w:rPr>
        <w:t xml:space="preserve">, </w:t>
      </w:r>
      <w:r w:rsidRPr="002138E3">
        <w:rPr>
          <w:i/>
          <w:iCs/>
          <w:noProof/>
          <w:sz w:val="24"/>
          <w:szCs w:val="24"/>
        </w:rPr>
        <w:t>23</w:t>
      </w:r>
      <w:r w:rsidRPr="002138E3">
        <w:rPr>
          <w:noProof/>
          <w:sz w:val="24"/>
          <w:szCs w:val="24"/>
        </w:rPr>
        <w:t>, 185–212.</w:t>
      </w:r>
    </w:p>
    <w:p w14:paraId="00A20F73" w14:textId="164F4230"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Porter, J. E. (2017). Professional </w:t>
      </w:r>
      <w:r w:rsidR="002829D9">
        <w:rPr>
          <w:noProof/>
          <w:sz w:val="24"/>
          <w:szCs w:val="24"/>
        </w:rPr>
        <w:t>c</w:t>
      </w:r>
      <w:r w:rsidRPr="002138E3">
        <w:rPr>
          <w:noProof/>
          <w:sz w:val="24"/>
          <w:szCs w:val="24"/>
        </w:rPr>
        <w:t xml:space="preserve">ommunication as </w:t>
      </w:r>
      <w:r w:rsidR="002829D9">
        <w:rPr>
          <w:noProof/>
          <w:sz w:val="24"/>
          <w:szCs w:val="24"/>
        </w:rPr>
        <w:t>p</w:t>
      </w:r>
      <w:r w:rsidRPr="002138E3">
        <w:rPr>
          <w:noProof/>
          <w:sz w:val="24"/>
          <w:szCs w:val="24"/>
        </w:rPr>
        <w:t xml:space="preserve">hatic: From </w:t>
      </w:r>
      <w:r w:rsidR="002829D9">
        <w:rPr>
          <w:noProof/>
          <w:sz w:val="24"/>
          <w:szCs w:val="24"/>
        </w:rPr>
        <w:t>c</w:t>
      </w:r>
      <w:r w:rsidRPr="002138E3">
        <w:rPr>
          <w:noProof/>
          <w:sz w:val="24"/>
          <w:szCs w:val="24"/>
        </w:rPr>
        <w:t xml:space="preserve">lassical Eunoia to </w:t>
      </w:r>
      <w:r w:rsidR="002829D9">
        <w:rPr>
          <w:noProof/>
          <w:sz w:val="24"/>
          <w:szCs w:val="24"/>
        </w:rPr>
        <w:t>p</w:t>
      </w:r>
      <w:r w:rsidRPr="002138E3">
        <w:rPr>
          <w:noProof/>
          <w:sz w:val="24"/>
          <w:szCs w:val="24"/>
        </w:rPr>
        <w:t xml:space="preserve">ersonal </w:t>
      </w:r>
      <w:r w:rsidR="002829D9">
        <w:rPr>
          <w:noProof/>
          <w:sz w:val="24"/>
          <w:szCs w:val="24"/>
        </w:rPr>
        <w:t>a</w:t>
      </w:r>
      <w:r w:rsidRPr="002138E3">
        <w:rPr>
          <w:noProof/>
          <w:sz w:val="24"/>
          <w:szCs w:val="24"/>
        </w:rPr>
        <w:t xml:space="preserve">rtificial </w:t>
      </w:r>
      <w:r w:rsidR="002829D9">
        <w:rPr>
          <w:noProof/>
          <w:sz w:val="24"/>
          <w:szCs w:val="24"/>
        </w:rPr>
        <w:t>i</w:t>
      </w:r>
      <w:r w:rsidRPr="002138E3">
        <w:rPr>
          <w:noProof/>
          <w:sz w:val="24"/>
          <w:szCs w:val="24"/>
        </w:rPr>
        <w:t xml:space="preserve">ntelligence. </w:t>
      </w:r>
      <w:r w:rsidRPr="002138E3">
        <w:rPr>
          <w:i/>
          <w:iCs/>
          <w:noProof/>
          <w:sz w:val="24"/>
          <w:szCs w:val="24"/>
        </w:rPr>
        <w:t>Business and Professional Communication Quarterly</w:t>
      </w:r>
      <w:r w:rsidRPr="002138E3">
        <w:rPr>
          <w:noProof/>
          <w:sz w:val="24"/>
          <w:szCs w:val="24"/>
        </w:rPr>
        <w:t>, 1–20. https://doi.org/10.1177/2329490616671708</w:t>
      </w:r>
    </w:p>
    <w:p w14:paraId="6437725C" w14:textId="36129300"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Raddawi, R. (2014). Intercultural </w:t>
      </w:r>
      <w:r w:rsidR="002829D9" w:rsidRPr="002138E3">
        <w:rPr>
          <w:noProof/>
          <w:sz w:val="24"/>
          <w:szCs w:val="24"/>
        </w:rPr>
        <w:t>mis-communication in medical settings</w:t>
      </w:r>
      <w:r w:rsidRPr="002138E3">
        <w:rPr>
          <w:noProof/>
          <w:sz w:val="24"/>
          <w:szCs w:val="24"/>
        </w:rPr>
        <w:t xml:space="preserve">: Cultural </w:t>
      </w:r>
      <w:r w:rsidR="002829D9" w:rsidRPr="002138E3">
        <w:rPr>
          <w:noProof/>
          <w:sz w:val="24"/>
          <w:szCs w:val="24"/>
        </w:rPr>
        <w:t>difference or cultural incompetence</w:t>
      </w:r>
      <w:r w:rsidRPr="002138E3">
        <w:rPr>
          <w:noProof/>
          <w:sz w:val="24"/>
          <w:szCs w:val="24"/>
        </w:rPr>
        <w:t xml:space="preserve">? In </w:t>
      </w:r>
      <w:r w:rsidRPr="002138E3">
        <w:rPr>
          <w:i/>
          <w:iCs/>
          <w:noProof/>
          <w:sz w:val="24"/>
          <w:szCs w:val="24"/>
        </w:rPr>
        <w:t>Intercultural with Arabs: Studies in Educational, Professional and Societal Contexts</w:t>
      </w:r>
      <w:r w:rsidRPr="002138E3">
        <w:rPr>
          <w:noProof/>
          <w:sz w:val="24"/>
          <w:szCs w:val="24"/>
        </w:rPr>
        <w:t>. Springer.</w:t>
      </w:r>
    </w:p>
    <w:p w14:paraId="3E2B2D7B"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Radovanovic, D., &amp; Ragnedda, M. (2012). Small talk in the digital age: Making sense of phatic posts. </w:t>
      </w:r>
      <w:r w:rsidRPr="002138E3">
        <w:rPr>
          <w:i/>
          <w:iCs/>
          <w:noProof/>
          <w:sz w:val="24"/>
          <w:szCs w:val="24"/>
        </w:rPr>
        <w:t>CEUR Workshop Proceedings</w:t>
      </w:r>
      <w:r w:rsidRPr="002138E3">
        <w:rPr>
          <w:noProof/>
          <w:sz w:val="24"/>
          <w:szCs w:val="24"/>
        </w:rPr>
        <w:t xml:space="preserve">, </w:t>
      </w:r>
      <w:r w:rsidRPr="002138E3">
        <w:rPr>
          <w:i/>
          <w:iCs/>
          <w:noProof/>
          <w:sz w:val="24"/>
          <w:szCs w:val="24"/>
        </w:rPr>
        <w:t>838</w:t>
      </w:r>
      <w:r w:rsidRPr="002138E3">
        <w:rPr>
          <w:noProof/>
          <w:sz w:val="24"/>
          <w:szCs w:val="24"/>
        </w:rPr>
        <w:t>, 10–13.</w:t>
      </w:r>
    </w:p>
    <w:p w14:paraId="197CA8DE" w14:textId="67D27991"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Ramadhanty, S. (2014). Penggunaan </w:t>
      </w:r>
      <w:r w:rsidR="002829D9" w:rsidRPr="002138E3">
        <w:rPr>
          <w:noProof/>
          <w:sz w:val="24"/>
          <w:szCs w:val="24"/>
        </w:rPr>
        <w:t>komunikasi fatis dalam pengelolaan hubungan di tempat kerja.</w:t>
      </w:r>
      <w:r w:rsidRPr="002138E3">
        <w:rPr>
          <w:noProof/>
          <w:sz w:val="24"/>
          <w:szCs w:val="24"/>
        </w:rPr>
        <w:t xml:space="preserve"> </w:t>
      </w:r>
      <w:r w:rsidRPr="002138E3">
        <w:rPr>
          <w:i/>
          <w:iCs/>
          <w:noProof/>
          <w:sz w:val="24"/>
          <w:szCs w:val="24"/>
        </w:rPr>
        <w:t>Jurnal Ilmu Komunikasi</w:t>
      </w:r>
      <w:r w:rsidRPr="002138E3">
        <w:rPr>
          <w:noProof/>
          <w:sz w:val="24"/>
          <w:szCs w:val="24"/>
        </w:rPr>
        <w:t xml:space="preserve">, </w:t>
      </w:r>
      <w:r w:rsidRPr="002138E3">
        <w:rPr>
          <w:i/>
          <w:iCs/>
          <w:noProof/>
          <w:sz w:val="24"/>
          <w:szCs w:val="24"/>
        </w:rPr>
        <w:t>5</w:t>
      </w:r>
      <w:r w:rsidRPr="002138E3">
        <w:rPr>
          <w:noProof/>
          <w:sz w:val="24"/>
          <w:szCs w:val="24"/>
        </w:rPr>
        <w:t>(1), 1. https://jkms.ejournal.unri.ac.id/index.php/JKMS/article/view/2556</w:t>
      </w:r>
    </w:p>
    <w:p w14:paraId="33DDD65F" w14:textId="197B1759" w:rsidR="002138E3" w:rsidRPr="002138E3" w:rsidRDefault="002138E3" w:rsidP="002829D9">
      <w:pPr>
        <w:widowControl w:val="0"/>
        <w:autoSpaceDE w:val="0"/>
        <w:autoSpaceDN w:val="0"/>
        <w:adjustRightInd w:val="0"/>
        <w:ind w:left="480" w:hanging="480"/>
        <w:jc w:val="both"/>
        <w:rPr>
          <w:noProof/>
          <w:sz w:val="24"/>
          <w:szCs w:val="24"/>
        </w:rPr>
      </w:pPr>
      <w:r w:rsidRPr="002138E3">
        <w:rPr>
          <w:noProof/>
          <w:sz w:val="24"/>
          <w:szCs w:val="24"/>
        </w:rPr>
        <w:t xml:space="preserve">Renkema, J. (1993). </w:t>
      </w:r>
      <w:r w:rsidRPr="002138E3">
        <w:rPr>
          <w:i/>
          <w:iCs/>
          <w:noProof/>
          <w:sz w:val="24"/>
          <w:szCs w:val="24"/>
        </w:rPr>
        <w:t>Discourse Studies: An Introductory Textbook</w:t>
      </w:r>
      <w:r w:rsidRPr="002138E3">
        <w:rPr>
          <w:noProof/>
          <w:sz w:val="24"/>
          <w:szCs w:val="24"/>
        </w:rPr>
        <w:t>. John Benjamin Publishing Company.</w:t>
      </w:r>
    </w:p>
    <w:p w14:paraId="6075C716" w14:textId="49A862D2"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Said, M. J. H. (2018). Kepentingan Teori Komunikasi Kepada Masyarakat. </w:t>
      </w:r>
      <w:r w:rsidRPr="002138E3">
        <w:rPr>
          <w:i/>
          <w:iCs/>
          <w:noProof/>
          <w:sz w:val="24"/>
          <w:szCs w:val="24"/>
        </w:rPr>
        <w:t>Universiti Terbuka Malaysia (OUM)</w:t>
      </w:r>
      <w:r w:rsidRPr="002138E3">
        <w:rPr>
          <w:noProof/>
          <w:sz w:val="24"/>
          <w:szCs w:val="24"/>
        </w:rPr>
        <w:t xml:space="preserve">, </w:t>
      </w:r>
      <w:r w:rsidRPr="002138E3">
        <w:rPr>
          <w:i/>
          <w:iCs/>
          <w:noProof/>
          <w:sz w:val="24"/>
          <w:szCs w:val="24"/>
        </w:rPr>
        <w:t>March</w:t>
      </w:r>
      <w:r w:rsidRPr="002138E3">
        <w:rPr>
          <w:noProof/>
          <w:sz w:val="24"/>
          <w:szCs w:val="24"/>
        </w:rPr>
        <w:t>, 1–6.</w:t>
      </w:r>
    </w:p>
    <w:p w14:paraId="21638943" w14:textId="63C04605"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Saputra, A., &amp; Sofiah. (2014). </w:t>
      </w:r>
      <w:r w:rsidR="00CF4B54">
        <w:rPr>
          <w:noProof/>
          <w:sz w:val="24"/>
          <w:szCs w:val="24"/>
        </w:rPr>
        <w:t>K</w:t>
      </w:r>
      <w:r w:rsidR="00CF4B54" w:rsidRPr="00CF4B54">
        <w:rPr>
          <w:noProof/>
          <w:sz w:val="24"/>
          <w:szCs w:val="24"/>
        </w:rPr>
        <w:t>omunikasi fatik dan keharmonisan hubungan kerja</w:t>
      </w:r>
      <w:r w:rsidR="002829D9" w:rsidRPr="002138E3">
        <w:rPr>
          <w:noProof/>
          <w:sz w:val="24"/>
          <w:szCs w:val="24"/>
        </w:rPr>
        <w:t>.</w:t>
      </w:r>
      <w:r w:rsidR="00CF4B54">
        <w:rPr>
          <w:noProof/>
          <w:sz w:val="24"/>
          <w:szCs w:val="24"/>
        </w:rPr>
        <w:t xml:space="preserve"> </w:t>
      </w:r>
      <w:r w:rsidR="002829D9" w:rsidRPr="00CF4B54">
        <w:rPr>
          <w:i/>
          <w:iCs/>
          <w:noProof/>
          <w:sz w:val="24"/>
          <w:szCs w:val="24"/>
        </w:rPr>
        <w:t>Universiti Sebelas Maret</w:t>
      </w:r>
      <w:r w:rsidR="00CF4B54" w:rsidRPr="00CF4B54">
        <w:rPr>
          <w:i/>
          <w:iCs/>
          <w:noProof/>
          <w:sz w:val="24"/>
          <w:szCs w:val="24"/>
        </w:rPr>
        <w:t xml:space="preserve"> Surakarta</w:t>
      </w:r>
      <w:r w:rsidR="00CF4B54">
        <w:rPr>
          <w:noProof/>
          <w:sz w:val="24"/>
          <w:szCs w:val="24"/>
        </w:rPr>
        <w:t>.</w:t>
      </w:r>
    </w:p>
    <w:p w14:paraId="029582E5"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Saville-Troike, M. (2003). </w:t>
      </w:r>
      <w:r w:rsidRPr="002138E3">
        <w:rPr>
          <w:i/>
          <w:iCs/>
          <w:noProof/>
          <w:sz w:val="24"/>
          <w:szCs w:val="24"/>
        </w:rPr>
        <w:t>The Ethnography of Communication: An Introduction</w:t>
      </w:r>
      <w:r w:rsidRPr="002138E3">
        <w:rPr>
          <w:noProof/>
          <w:sz w:val="24"/>
          <w:szCs w:val="24"/>
        </w:rPr>
        <w:t xml:space="preserve"> (3rd ed.). Oxford: Blackwell Publishing Ltd.</w:t>
      </w:r>
    </w:p>
    <w:p w14:paraId="3CCB3D78"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Schiffrin, D. (1994). </w:t>
      </w:r>
      <w:r w:rsidRPr="002138E3">
        <w:rPr>
          <w:i/>
          <w:iCs/>
          <w:noProof/>
          <w:sz w:val="24"/>
          <w:szCs w:val="24"/>
        </w:rPr>
        <w:t>Approaches to Discourse</w:t>
      </w:r>
      <w:r w:rsidRPr="002138E3">
        <w:rPr>
          <w:noProof/>
          <w:sz w:val="24"/>
          <w:szCs w:val="24"/>
        </w:rPr>
        <w:t>. Blackwell Publishers.</w:t>
      </w:r>
    </w:p>
    <w:p w14:paraId="5C01F9DD"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Schneider, K. P. (1987). Topic selection in phatic communication. </w:t>
      </w:r>
      <w:r w:rsidRPr="002138E3">
        <w:rPr>
          <w:i/>
          <w:iCs/>
          <w:noProof/>
          <w:sz w:val="24"/>
          <w:szCs w:val="24"/>
        </w:rPr>
        <w:t>Multilingua</w:t>
      </w:r>
      <w:r w:rsidRPr="002138E3">
        <w:rPr>
          <w:noProof/>
          <w:sz w:val="24"/>
          <w:szCs w:val="24"/>
        </w:rPr>
        <w:t xml:space="preserve">, </w:t>
      </w:r>
      <w:r w:rsidRPr="002138E3">
        <w:rPr>
          <w:i/>
          <w:iCs/>
          <w:noProof/>
          <w:sz w:val="24"/>
          <w:szCs w:val="24"/>
        </w:rPr>
        <w:t>6</w:t>
      </w:r>
      <w:r w:rsidRPr="002138E3">
        <w:rPr>
          <w:noProof/>
          <w:sz w:val="24"/>
          <w:szCs w:val="24"/>
        </w:rPr>
        <w:t>(3), 247–256. https://doi.org/10.1515/mult.1987.6.3.247</w:t>
      </w:r>
    </w:p>
    <w:p w14:paraId="52DB78E3"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Seong, T. K. (2019). </w:t>
      </w:r>
      <w:r w:rsidRPr="002138E3">
        <w:rPr>
          <w:i/>
          <w:iCs/>
          <w:noProof/>
          <w:sz w:val="24"/>
          <w:szCs w:val="24"/>
        </w:rPr>
        <w:t>Bahasa dan Masyarakat</w:t>
      </w:r>
      <w:r w:rsidRPr="002138E3">
        <w:rPr>
          <w:noProof/>
          <w:sz w:val="24"/>
          <w:szCs w:val="24"/>
        </w:rPr>
        <w:t>. Dewan Bahasa dan Pustaka.</w:t>
      </w:r>
    </w:p>
    <w:p w14:paraId="48B981FE"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Shammas, N. A. (1995). </w:t>
      </w:r>
      <w:r w:rsidRPr="002138E3">
        <w:rPr>
          <w:i/>
          <w:iCs/>
          <w:noProof/>
          <w:sz w:val="24"/>
          <w:szCs w:val="24"/>
        </w:rPr>
        <w:t>Cross-cultural Pragmatic Failure: Misunderstanding in Verbal Communication between Speakers of Arabic and English</w:t>
      </w:r>
      <w:r w:rsidRPr="002138E3">
        <w:rPr>
          <w:noProof/>
          <w:sz w:val="24"/>
          <w:szCs w:val="24"/>
        </w:rPr>
        <w:t>. Loughborough University of Technology.</w:t>
      </w:r>
    </w:p>
    <w:p w14:paraId="0FBCCBD6" w14:textId="78E96AB8"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Sutrisno, E. (2019). Komunikasi </w:t>
      </w:r>
      <w:r w:rsidR="00CF4B54" w:rsidRPr="002138E3">
        <w:rPr>
          <w:noProof/>
          <w:sz w:val="24"/>
          <w:szCs w:val="24"/>
        </w:rPr>
        <w:t>fatis dalam</w:t>
      </w:r>
      <w:r w:rsidRPr="002138E3">
        <w:rPr>
          <w:noProof/>
          <w:sz w:val="24"/>
          <w:szCs w:val="24"/>
        </w:rPr>
        <w:t xml:space="preserve"> Talk Show Sawako No Asa. </w:t>
      </w:r>
      <w:r w:rsidRPr="002138E3">
        <w:rPr>
          <w:i/>
          <w:iCs/>
          <w:noProof/>
          <w:sz w:val="24"/>
          <w:szCs w:val="24"/>
        </w:rPr>
        <w:t>Jurnal Bahasa, Sastera Dan Budaya</w:t>
      </w:r>
      <w:r w:rsidRPr="002138E3">
        <w:rPr>
          <w:noProof/>
          <w:sz w:val="24"/>
          <w:szCs w:val="24"/>
        </w:rPr>
        <w:t xml:space="preserve">, </w:t>
      </w:r>
      <w:r w:rsidRPr="002138E3">
        <w:rPr>
          <w:i/>
          <w:iCs/>
          <w:noProof/>
          <w:sz w:val="24"/>
          <w:szCs w:val="24"/>
        </w:rPr>
        <w:t>15</w:t>
      </w:r>
      <w:r w:rsidRPr="002138E3">
        <w:rPr>
          <w:noProof/>
          <w:sz w:val="24"/>
          <w:szCs w:val="24"/>
        </w:rPr>
        <w:t>(1), 48–61. https://doi.org/https://doi.org/10.33633/lite.v15i1.2395</w:t>
      </w:r>
    </w:p>
    <w:p w14:paraId="58E48D0F" w14:textId="6AA6CD3B"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Thirlwall, A., Kuzemski, D., Baghestani, M., Brunton, M., &amp; Brownie, S. (2021). Every </w:t>
      </w:r>
      <w:r w:rsidR="00CF4B54">
        <w:rPr>
          <w:noProof/>
          <w:sz w:val="24"/>
          <w:szCs w:val="24"/>
        </w:rPr>
        <w:t>d</w:t>
      </w:r>
      <w:r w:rsidRPr="002138E3">
        <w:rPr>
          <w:noProof/>
          <w:sz w:val="24"/>
          <w:szCs w:val="24"/>
        </w:rPr>
        <w:t xml:space="preserve">ay is a </w:t>
      </w:r>
      <w:r w:rsidR="00CF4B54">
        <w:rPr>
          <w:noProof/>
          <w:sz w:val="24"/>
          <w:szCs w:val="24"/>
        </w:rPr>
        <w:t>c</w:t>
      </w:r>
      <w:r w:rsidRPr="002138E3">
        <w:rPr>
          <w:noProof/>
          <w:sz w:val="24"/>
          <w:szCs w:val="24"/>
        </w:rPr>
        <w:t xml:space="preserve">hallenge: Expatriate </w:t>
      </w:r>
      <w:r w:rsidR="00CF4B54">
        <w:rPr>
          <w:noProof/>
          <w:sz w:val="24"/>
          <w:szCs w:val="24"/>
        </w:rPr>
        <w:t>a</w:t>
      </w:r>
      <w:r w:rsidRPr="002138E3">
        <w:rPr>
          <w:noProof/>
          <w:sz w:val="24"/>
          <w:szCs w:val="24"/>
        </w:rPr>
        <w:t xml:space="preserve">cculturation in </w:t>
      </w:r>
      <w:r w:rsidR="00CF4B54">
        <w:rPr>
          <w:noProof/>
          <w:sz w:val="24"/>
          <w:szCs w:val="24"/>
        </w:rPr>
        <w:t>t</w:t>
      </w:r>
      <w:r w:rsidRPr="002138E3">
        <w:rPr>
          <w:noProof/>
          <w:sz w:val="24"/>
          <w:szCs w:val="24"/>
        </w:rPr>
        <w:t xml:space="preserve">he United Arab Emirates. </w:t>
      </w:r>
      <w:r w:rsidRPr="002138E3">
        <w:rPr>
          <w:i/>
          <w:iCs/>
          <w:noProof/>
          <w:sz w:val="24"/>
          <w:szCs w:val="24"/>
        </w:rPr>
        <w:t>International Journal of Cross Cultural Management</w:t>
      </w:r>
      <w:r w:rsidRPr="002138E3">
        <w:rPr>
          <w:noProof/>
          <w:sz w:val="24"/>
          <w:szCs w:val="24"/>
        </w:rPr>
        <w:t xml:space="preserve">, </w:t>
      </w:r>
      <w:r w:rsidRPr="002138E3">
        <w:rPr>
          <w:i/>
          <w:iCs/>
          <w:noProof/>
          <w:sz w:val="24"/>
          <w:szCs w:val="24"/>
        </w:rPr>
        <w:t>21</w:t>
      </w:r>
      <w:r w:rsidRPr="002138E3">
        <w:rPr>
          <w:noProof/>
          <w:sz w:val="24"/>
          <w:szCs w:val="24"/>
        </w:rPr>
        <w:t>(3), 430–451.</w:t>
      </w:r>
    </w:p>
    <w:p w14:paraId="53045AC1"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Thomas, L., Wareing, S., Ibrahim, A. S., &amp; Sunoto. (2007). </w:t>
      </w:r>
      <w:r w:rsidRPr="002138E3">
        <w:rPr>
          <w:i/>
          <w:iCs/>
          <w:noProof/>
          <w:sz w:val="24"/>
          <w:szCs w:val="24"/>
        </w:rPr>
        <w:t>Bahasa, Masyarakat dan Kuasa</w:t>
      </w:r>
      <w:r w:rsidRPr="002138E3">
        <w:rPr>
          <w:noProof/>
          <w:sz w:val="24"/>
          <w:szCs w:val="24"/>
        </w:rPr>
        <w:t>. Pustaka Pelajar.</w:t>
      </w:r>
    </w:p>
    <w:p w14:paraId="691A83F0"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Tsang, S. C. (2008). Is small talk in the workplace really “trivial”? </w:t>
      </w:r>
      <w:r w:rsidRPr="002138E3">
        <w:rPr>
          <w:i/>
          <w:iCs/>
          <w:noProof/>
          <w:sz w:val="24"/>
          <w:szCs w:val="24"/>
        </w:rPr>
        <w:t>LCOM Papers</w:t>
      </w:r>
      <w:r w:rsidRPr="002138E3">
        <w:rPr>
          <w:noProof/>
          <w:sz w:val="24"/>
          <w:szCs w:val="24"/>
        </w:rPr>
        <w:t xml:space="preserve">, </w:t>
      </w:r>
      <w:r w:rsidRPr="002138E3">
        <w:rPr>
          <w:i/>
          <w:iCs/>
          <w:noProof/>
          <w:sz w:val="24"/>
          <w:szCs w:val="24"/>
        </w:rPr>
        <w:t>2</w:t>
      </w:r>
      <w:r w:rsidRPr="002138E3">
        <w:rPr>
          <w:noProof/>
          <w:sz w:val="24"/>
          <w:szCs w:val="24"/>
        </w:rPr>
        <w:t>, 69–83.</w:t>
      </w:r>
    </w:p>
    <w:p w14:paraId="3944889F"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Tubbs, S. L., &amp; Moss, S. (2012). </w:t>
      </w:r>
      <w:r w:rsidRPr="002138E3">
        <w:rPr>
          <w:i/>
          <w:iCs/>
          <w:noProof/>
          <w:sz w:val="24"/>
          <w:szCs w:val="24"/>
        </w:rPr>
        <w:t>Human Communication: Principles and Contexts</w:t>
      </w:r>
      <w:r w:rsidRPr="002138E3">
        <w:rPr>
          <w:noProof/>
          <w:sz w:val="24"/>
          <w:szCs w:val="24"/>
        </w:rPr>
        <w:t xml:space="preserve"> (13rd ed.). McGraw-Hill Education.</w:t>
      </w:r>
    </w:p>
    <w:p w14:paraId="153A0DF6"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Valencia, D. (2009). “ No offense guys ”: Some ambiguous functions of small talk and politeness in workplace discourse. </w:t>
      </w:r>
      <w:r w:rsidRPr="002138E3">
        <w:rPr>
          <w:i/>
          <w:iCs/>
          <w:noProof/>
          <w:sz w:val="24"/>
          <w:szCs w:val="24"/>
        </w:rPr>
        <w:t>LCOM Papers</w:t>
      </w:r>
      <w:r w:rsidRPr="002138E3">
        <w:rPr>
          <w:noProof/>
          <w:sz w:val="24"/>
          <w:szCs w:val="24"/>
        </w:rPr>
        <w:t xml:space="preserve">, </w:t>
      </w:r>
      <w:r w:rsidRPr="002138E3">
        <w:rPr>
          <w:i/>
          <w:iCs/>
          <w:noProof/>
          <w:sz w:val="24"/>
          <w:szCs w:val="24"/>
        </w:rPr>
        <w:t>1</w:t>
      </w:r>
      <w:r w:rsidRPr="002138E3">
        <w:rPr>
          <w:noProof/>
          <w:sz w:val="24"/>
          <w:szCs w:val="24"/>
        </w:rPr>
        <w:t>, 17–32.</w:t>
      </w:r>
    </w:p>
    <w:p w14:paraId="6F3653CE" w14:textId="2C996920"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Vatsadze, E. (2019). Socio-pragmatic </w:t>
      </w:r>
      <w:r w:rsidR="00CF4B54" w:rsidRPr="002138E3">
        <w:rPr>
          <w:noProof/>
          <w:sz w:val="24"/>
          <w:szCs w:val="24"/>
        </w:rPr>
        <w:t>analysis of polite phatic invita</w:t>
      </w:r>
      <w:r w:rsidRPr="002138E3">
        <w:rPr>
          <w:noProof/>
          <w:sz w:val="24"/>
          <w:szCs w:val="24"/>
        </w:rPr>
        <w:t xml:space="preserve">tions: On the </w:t>
      </w:r>
      <w:r w:rsidR="00CF4B54">
        <w:rPr>
          <w:noProof/>
          <w:sz w:val="24"/>
          <w:szCs w:val="24"/>
        </w:rPr>
        <w:t>m</w:t>
      </w:r>
      <w:r w:rsidRPr="002138E3">
        <w:rPr>
          <w:noProof/>
          <w:sz w:val="24"/>
          <w:szCs w:val="24"/>
        </w:rPr>
        <w:t xml:space="preserve">aterial of English and Georgian </w:t>
      </w:r>
      <w:r w:rsidR="00CF4B54">
        <w:rPr>
          <w:noProof/>
          <w:sz w:val="24"/>
          <w:szCs w:val="24"/>
        </w:rPr>
        <w:t>p</w:t>
      </w:r>
      <w:r w:rsidRPr="002138E3">
        <w:rPr>
          <w:noProof/>
          <w:sz w:val="24"/>
          <w:szCs w:val="24"/>
        </w:rPr>
        <w:t xml:space="preserve">rose. </w:t>
      </w:r>
      <w:r w:rsidRPr="002138E3">
        <w:rPr>
          <w:i/>
          <w:iCs/>
          <w:noProof/>
          <w:sz w:val="24"/>
          <w:szCs w:val="24"/>
        </w:rPr>
        <w:t>Sino-US English Teaching</w:t>
      </w:r>
      <w:r w:rsidRPr="002138E3">
        <w:rPr>
          <w:noProof/>
          <w:sz w:val="24"/>
          <w:szCs w:val="24"/>
        </w:rPr>
        <w:t xml:space="preserve">, </w:t>
      </w:r>
      <w:r w:rsidRPr="002138E3">
        <w:rPr>
          <w:i/>
          <w:iCs/>
          <w:noProof/>
          <w:sz w:val="24"/>
          <w:szCs w:val="24"/>
        </w:rPr>
        <w:t>16</w:t>
      </w:r>
      <w:r w:rsidRPr="002138E3">
        <w:rPr>
          <w:noProof/>
          <w:sz w:val="24"/>
          <w:szCs w:val="24"/>
        </w:rPr>
        <w:t>(4), 164–167. https://doi.org/10.17265/1539-8072/2019.04.005</w:t>
      </w:r>
    </w:p>
    <w:p w14:paraId="123A03F2"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Verschueren, J. (1999). </w:t>
      </w:r>
      <w:r w:rsidRPr="002138E3">
        <w:rPr>
          <w:i/>
          <w:iCs/>
          <w:noProof/>
          <w:sz w:val="24"/>
          <w:szCs w:val="24"/>
        </w:rPr>
        <w:t>Understanding Pragmatics</w:t>
      </w:r>
      <w:r w:rsidRPr="002138E3">
        <w:rPr>
          <w:noProof/>
          <w:sz w:val="24"/>
          <w:szCs w:val="24"/>
        </w:rPr>
        <w:t>. Arnold.</w:t>
      </w:r>
    </w:p>
    <w:p w14:paraId="56B60300" w14:textId="2BE73573"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Waridin. (2008). </w:t>
      </w:r>
      <w:r w:rsidRPr="002138E3">
        <w:rPr>
          <w:i/>
          <w:iCs/>
          <w:noProof/>
          <w:sz w:val="24"/>
          <w:szCs w:val="24"/>
        </w:rPr>
        <w:t xml:space="preserve">Ungkapan Fatik </w:t>
      </w:r>
      <w:r w:rsidR="00CF4B54">
        <w:rPr>
          <w:i/>
          <w:iCs/>
          <w:noProof/>
          <w:sz w:val="24"/>
          <w:szCs w:val="24"/>
        </w:rPr>
        <w:t>d</w:t>
      </w:r>
      <w:r w:rsidRPr="002138E3">
        <w:rPr>
          <w:i/>
          <w:iCs/>
          <w:noProof/>
          <w:sz w:val="24"/>
          <w:szCs w:val="24"/>
        </w:rPr>
        <w:t>alam Acara Temu Wicara Televisi</w:t>
      </w:r>
      <w:r w:rsidRPr="002138E3">
        <w:rPr>
          <w:noProof/>
          <w:sz w:val="24"/>
          <w:szCs w:val="24"/>
        </w:rPr>
        <w:t>. Universitas Indonesia. Fakultas Ilmu Pengetahuan Budaya.</w:t>
      </w:r>
    </w:p>
    <w:p w14:paraId="1F9DF7A9" w14:textId="1E72C442"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Widiana, Y., Sumarlam, S., Marmanto, S., Purnanto, D., &amp; Sulaiman, M. Z. (2020). Intrusive busybody or benevolent buddy: Phatic communication among </w:t>
      </w:r>
      <w:r w:rsidR="00CF4B54">
        <w:rPr>
          <w:noProof/>
          <w:sz w:val="24"/>
          <w:szCs w:val="24"/>
        </w:rPr>
        <w:t>J</w:t>
      </w:r>
      <w:r w:rsidRPr="002138E3">
        <w:rPr>
          <w:noProof/>
          <w:sz w:val="24"/>
          <w:szCs w:val="24"/>
        </w:rPr>
        <w:t xml:space="preserve">avanese women. </w:t>
      </w:r>
      <w:r w:rsidRPr="002138E3">
        <w:rPr>
          <w:i/>
          <w:iCs/>
          <w:noProof/>
          <w:sz w:val="24"/>
          <w:szCs w:val="24"/>
        </w:rPr>
        <w:t>GEMA Online Journal of Language Studies</w:t>
      </w:r>
      <w:r w:rsidRPr="002138E3">
        <w:rPr>
          <w:noProof/>
          <w:sz w:val="24"/>
          <w:szCs w:val="24"/>
        </w:rPr>
        <w:t xml:space="preserve">, </w:t>
      </w:r>
      <w:r w:rsidRPr="002138E3">
        <w:rPr>
          <w:i/>
          <w:iCs/>
          <w:noProof/>
          <w:sz w:val="24"/>
          <w:szCs w:val="24"/>
        </w:rPr>
        <w:t>20</w:t>
      </w:r>
      <w:r w:rsidRPr="002138E3">
        <w:rPr>
          <w:noProof/>
          <w:sz w:val="24"/>
          <w:szCs w:val="24"/>
        </w:rPr>
        <w:t>(2). https://doi.org/10.17576/gema-2020-2002-03</w:t>
      </w:r>
    </w:p>
    <w:p w14:paraId="0A32CE03"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Wilbur, S. (1949). </w:t>
      </w:r>
      <w:r w:rsidRPr="00CF4B54">
        <w:rPr>
          <w:noProof/>
          <w:sz w:val="24"/>
          <w:szCs w:val="24"/>
        </w:rPr>
        <w:t>The effects of mass commmunications: A review</w:t>
      </w:r>
      <w:r w:rsidRPr="002138E3">
        <w:rPr>
          <w:i/>
          <w:iCs/>
          <w:noProof/>
          <w:sz w:val="24"/>
          <w:szCs w:val="24"/>
        </w:rPr>
        <w:t>. Journalism Quaterly</w:t>
      </w:r>
      <w:r w:rsidRPr="002138E3">
        <w:rPr>
          <w:noProof/>
          <w:sz w:val="24"/>
          <w:szCs w:val="24"/>
        </w:rPr>
        <w:t>. 397–410.</w:t>
      </w:r>
    </w:p>
    <w:p w14:paraId="5A1604BB" w14:textId="77777777"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Yusof, A. M., Zakaria, R., Seng, L. C., Yang, L. C., &amp; Hashim, H. (2017). </w:t>
      </w:r>
      <w:r w:rsidRPr="002138E3">
        <w:rPr>
          <w:i/>
          <w:iCs/>
          <w:noProof/>
          <w:sz w:val="24"/>
          <w:szCs w:val="24"/>
        </w:rPr>
        <w:t>Keberkesanan Komunikasi dalam Pelaksanaan Projek Pembinaan: Masalah dan Halangan</w:t>
      </w:r>
      <w:r w:rsidRPr="002138E3">
        <w:rPr>
          <w:noProof/>
          <w:sz w:val="24"/>
          <w:szCs w:val="24"/>
        </w:rPr>
        <w:t>. 4.</w:t>
      </w:r>
    </w:p>
    <w:p w14:paraId="19C06A41" w14:textId="5C14FCA0" w:rsidR="002138E3" w:rsidRPr="002138E3" w:rsidRDefault="002138E3" w:rsidP="007D6ACF">
      <w:pPr>
        <w:widowControl w:val="0"/>
        <w:autoSpaceDE w:val="0"/>
        <w:autoSpaceDN w:val="0"/>
        <w:adjustRightInd w:val="0"/>
        <w:ind w:left="480" w:hanging="480"/>
        <w:jc w:val="both"/>
        <w:rPr>
          <w:noProof/>
          <w:sz w:val="24"/>
          <w:szCs w:val="24"/>
        </w:rPr>
      </w:pPr>
      <w:r w:rsidRPr="002138E3">
        <w:rPr>
          <w:noProof/>
          <w:sz w:val="24"/>
          <w:szCs w:val="24"/>
        </w:rPr>
        <w:t xml:space="preserve">Yusuf, M. F. (2019). Implikasi </w:t>
      </w:r>
      <w:r w:rsidR="00CF4B54" w:rsidRPr="002138E3">
        <w:rPr>
          <w:noProof/>
          <w:sz w:val="24"/>
          <w:szCs w:val="24"/>
        </w:rPr>
        <w:t>komunikasi fatik dalam meningkatkan pembelajara</w:t>
      </w:r>
      <w:r w:rsidRPr="002138E3">
        <w:rPr>
          <w:noProof/>
          <w:sz w:val="24"/>
          <w:szCs w:val="24"/>
        </w:rPr>
        <w:t xml:space="preserve">n </w:t>
      </w:r>
      <w:r w:rsidR="00CF4B54">
        <w:rPr>
          <w:noProof/>
          <w:sz w:val="24"/>
          <w:szCs w:val="24"/>
        </w:rPr>
        <w:t>d</w:t>
      </w:r>
      <w:r w:rsidRPr="002138E3">
        <w:rPr>
          <w:noProof/>
          <w:sz w:val="24"/>
          <w:szCs w:val="24"/>
        </w:rPr>
        <w:t xml:space="preserve">i Iain Salatiga. </w:t>
      </w:r>
      <w:r w:rsidRPr="002138E3">
        <w:rPr>
          <w:i/>
          <w:iCs/>
          <w:noProof/>
          <w:sz w:val="24"/>
          <w:szCs w:val="24"/>
        </w:rPr>
        <w:t>Komunika</w:t>
      </w:r>
      <w:r w:rsidRPr="002138E3">
        <w:rPr>
          <w:noProof/>
          <w:sz w:val="24"/>
          <w:szCs w:val="24"/>
        </w:rPr>
        <w:t xml:space="preserve">, </w:t>
      </w:r>
      <w:r w:rsidRPr="002138E3">
        <w:rPr>
          <w:i/>
          <w:iCs/>
          <w:noProof/>
          <w:sz w:val="24"/>
          <w:szCs w:val="24"/>
        </w:rPr>
        <w:t>2</w:t>
      </w:r>
      <w:r w:rsidRPr="002138E3">
        <w:rPr>
          <w:noProof/>
          <w:sz w:val="24"/>
          <w:szCs w:val="24"/>
        </w:rPr>
        <w:t>(2), 22–42. https://doi.org/10.24042/komunika.v2i2.6018</w:t>
      </w:r>
    </w:p>
    <w:p w14:paraId="05B8FDCF" w14:textId="77777777" w:rsidR="002138E3" w:rsidRPr="002138E3" w:rsidRDefault="002138E3" w:rsidP="007D6ACF">
      <w:pPr>
        <w:widowControl w:val="0"/>
        <w:autoSpaceDE w:val="0"/>
        <w:autoSpaceDN w:val="0"/>
        <w:adjustRightInd w:val="0"/>
        <w:ind w:left="480" w:hanging="480"/>
        <w:jc w:val="both"/>
        <w:rPr>
          <w:noProof/>
          <w:sz w:val="24"/>
        </w:rPr>
      </w:pPr>
      <w:r w:rsidRPr="002138E3">
        <w:rPr>
          <w:noProof/>
          <w:sz w:val="24"/>
          <w:szCs w:val="24"/>
        </w:rPr>
        <w:t xml:space="preserve">Zakaria, R. (2001). </w:t>
      </w:r>
      <w:r w:rsidRPr="002138E3">
        <w:rPr>
          <w:i/>
          <w:iCs/>
          <w:noProof/>
          <w:sz w:val="24"/>
          <w:szCs w:val="24"/>
        </w:rPr>
        <w:t>Masalah Komunikasi dalam Pengurusan Projek Pembinaan</w:t>
      </w:r>
      <w:r w:rsidRPr="002138E3">
        <w:rPr>
          <w:noProof/>
          <w:sz w:val="24"/>
          <w:szCs w:val="24"/>
        </w:rPr>
        <w:t>. Universiti Teknologi Malaysia.</w:t>
      </w:r>
    </w:p>
    <w:p w14:paraId="531D8279" w14:textId="3849C00C" w:rsidR="00247EEA" w:rsidRPr="00787E30" w:rsidRDefault="002138E3" w:rsidP="007D6ACF">
      <w:pPr>
        <w:jc w:val="both"/>
        <w:rPr>
          <w:rFonts w:asciiTheme="majorBidi" w:hAnsiTheme="majorBidi" w:cstheme="majorBidi"/>
          <w:sz w:val="24"/>
          <w:szCs w:val="24"/>
        </w:rPr>
      </w:pPr>
      <w:r>
        <w:rPr>
          <w:rFonts w:asciiTheme="majorBidi" w:hAnsiTheme="majorBidi" w:cstheme="majorBidi"/>
          <w:sz w:val="24"/>
          <w:szCs w:val="24"/>
        </w:rPr>
        <w:fldChar w:fldCharType="end"/>
      </w:r>
    </w:p>
    <w:sectPr w:rsidR="00247EEA" w:rsidRPr="00787E30" w:rsidSect="00E11D7F">
      <w:pgSz w:w="11906" w:h="16838"/>
      <w:pgMar w:top="1418" w:right="1418" w:bottom="1418" w:left="215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8DF82" w14:textId="77777777" w:rsidR="00867141" w:rsidRDefault="00867141" w:rsidP="00CF4B54">
      <w:r>
        <w:separator/>
      </w:r>
    </w:p>
  </w:endnote>
  <w:endnote w:type="continuationSeparator" w:id="0">
    <w:p w14:paraId="458B634C" w14:textId="77777777" w:rsidR="00867141" w:rsidRDefault="00867141" w:rsidP="00CF4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73CF8" w14:textId="77777777" w:rsidR="00867141" w:rsidRDefault="00867141" w:rsidP="00CF4B54">
      <w:r>
        <w:separator/>
      </w:r>
    </w:p>
  </w:footnote>
  <w:footnote w:type="continuationSeparator" w:id="0">
    <w:p w14:paraId="0DE19521" w14:textId="77777777" w:rsidR="00867141" w:rsidRDefault="00867141" w:rsidP="00CF4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0D7A"/>
    <w:multiLevelType w:val="hybridMultilevel"/>
    <w:tmpl w:val="50B6BC4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4B66B21"/>
    <w:multiLevelType w:val="hybridMultilevel"/>
    <w:tmpl w:val="1088AE08"/>
    <w:lvl w:ilvl="0" w:tplc="FFFFFFFF">
      <w:start w:val="1"/>
      <w:numFmt w:val="lowerLetter"/>
      <w:lvlText w:val="%1)"/>
      <w:lvlJc w:val="left"/>
      <w:pPr>
        <w:ind w:left="420" w:hanging="360"/>
      </w:pPr>
      <w:rPr>
        <w:rFonts w:hint="default"/>
        <w:b w:val="0"/>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 w15:restartNumberingAfterBreak="0">
    <w:nsid w:val="081538BF"/>
    <w:multiLevelType w:val="multilevel"/>
    <w:tmpl w:val="808619F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0818386E"/>
    <w:multiLevelType w:val="hybridMultilevel"/>
    <w:tmpl w:val="35E4D288"/>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0B50408B"/>
    <w:multiLevelType w:val="hybridMultilevel"/>
    <w:tmpl w:val="1088AE08"/>
    <w:lvl w:ilvl="0" w:tplc="33A249E4">
      <w:start w:val="1"/>
      <w:numFmt w:val="lowerLetter"/>
      <w:lvlText w:val="%1)"/>
      <w:lvlJc w:val="left"/>
      <w:pPr>
        <w:ind w:left="420" w:hanging="360"/>
      </w:pPr>
      <w:rPr>
        <w:rFonts w:hint="default"/>
        <w:b w:val="0"/>
      </w:rPr>
    </w:lvl>
    <w:lvl w:ilvl="1" w:tplc="44090019" w:tentative="1">
      <w:start w:val="1"/>
      <w:numFmt w:val="lowerLetter"/>
      <w:lvlText w:val="%2."/>
      <w:lvlJc w:val="left"/>
      <w:pPr>
        <w:ind w:left="1140" w:hanging="360"/>
      </w:pPr>
    </w:lvl>
    <w:lvl w:ilvl="2" w:tplc="4409001B" w:tentative="1">
      <w:start w:val="1"/>
      <w:numFmt w:val="lowerRoman"/>
      <w:lvlText w:val="%3."/>
      <w:lvlJc w:val="right"/>
      <w:pPr>
        <w:ind w:left="1860" w:hanging="180"/>
      </w:pPr>
    </w:lvl>
    <w:lvl w:ilvl="3" w:tplc="4409000F" w:tentative="1">
      <w:start w:val="1"/>
      <w:numFmt w:val="decimal"/>
      <w:lvlText w:val="%4."/>
      <w:lvlJc w:val="left"/>
      <w:pPr>
        <w:ind w:left="2580" w:hanging="360"/>
      </w:pPr>
    </w:lvl>
    <w:lvl w:ilvl="4" w:tplc="44090019" w:tentative="1">
      <w:start w:val="1"/>
      <w:numFmt w:val="lowerLetter"/>
      <w:lvlText w:val="%5."/>
      <w:lvlJc w:val="left"/>
      <w:pPr>
        <w:ind w:left="3300" w:hanging="360"/>
      </w:pPr>
    </w:lvl>
    <w:lvl w:ilvl="5" w:tplc="4409001B" w:tentative="1">
      <w:start w:val="1"/>
      <w:numFmt w:val="lowerRoman"/>
      <w:lvlText w:val="%6."/>
      <w:lvlJc w:val="right"/>
      <w:pPr>
        <w:ind w:left="4020" w:hanging="180"/>
      </w:pPr>
    </w:lvl>
    <w:lvl w:ilvl="6" w:tplc="4409000F" w:tentative="1">
      <w:start w:val="1"/>
      <w:numFmt w:val="decimal"/>
      <w:lvlText w:val="%7."/>
      <w:lvlJc w:val="left"/>
      <w:pPr>
        <w:ind w:left="4740" w:hanging="360"/>
      </w:pPr>
    </w:lvl>
    <w:lvl w:ilvl="7" w:tplc="44090019" w:tentative="1">
      <w:start w:val="1"/>
      <w:numFmt w:val="lowerLetter"/>
      <w:lvlText w:val="%8."/>
      <w:lvlJc w:val="left"/>
      <w:pPr>
        <w:ind w:left="5460" w:hanging="360"/>
      </w:pPr>
    </w:lvl>
    <w:lvl w:ilvl="8" w:tplc="4409001B" w:tentative="1">
      <w:start w:val="1"/>
      <w:numFmt w:val="lowerRoman"/>
      <w:lvlText w:val="%9."/>
      <w:lvlJc w:val="right"/>
      <w:pPr>
        <w:ind w:left="6180" w:hanging="180"/>
      </w:pPr>
    </w:lvl>
  </w:abstractNum>
  <w:abstractNum w:abstractNumId="5" w15:restartNumberingAfterBreak="0">
    <w:nsid w:val="0D745113"/>
    <w:multiLevelType w:val="multilevel"/>
    <w:tmpl w:val="34028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D642D"/>
    <w:multiLevelType w:val="hybridMultilevel"/>
    <w:tmpl w:val="B7D03A36"/>
    <w:lvl w:ilvl="0" w:tplc="4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4A660D"/>
    <w:multiLevelType w:val="hybridMultilevel"/>
    <w:tmpl w:val="9B2E9874"/>
    <w:lvl w:ilvl="0" w:tplc="4409000F">
      <w:start w:val="1"/>
      <w:numFmt w:val="decimal"/>
      <w:lvlText w:val="%1."/>
      <w:lvlJc w:val="left"/>
      <w:pPr>
        <w:ind w:left="2160" w:hanging="360"/>
      </w:pPr>
    </w:lvl>
    <w:lvl w:ilvl="1" w:tplc="44090019" w:tentative="1">
      <w:start w:val="1"/>
      <w:numFmt w:val="lowerLetter"/>
      <w:lvlText w:val="%2."/>
      <w:lvlJc w:val="left"/>
      <w:pPr>
        <w:ind w:left="2880" w:hanging="360"/>
      </w:pPr>
    </w:lvl>
    <w:lvl w:ilvl="2" w:tplc="4409001B" w:tentative="1">
      <w:start w:val="1"/>
      <w:numFmt w:val="lowerRoman"/>
      <w:lvlText w:val="%3."/>
      <w:lvlJc w:val="right"/>
      <w:pPr>
        <w:ind w:left="3600" w:hanging="180"/>
      </w:pPr>
    </w:lvl>
    <w:lvl w:ilvl="3" w:tplc="4409000F" w:tentative="1">
      <w:start w:val="1"/>
      <w:numFmt w:val="decimal"/>
      <w:lvlText w:val="%4."/>
      <w:lvlJc w:val="left"/>
      <w:pPr>
        <w:ind w:left="4320" w:hanging="360"/>
      </w:pPr>
    </w:lvl>
    <w:lvl w:ilvl="4" w:tplc="44090019" w:tentative="1">
      <w:start w:val="1"/>
      <w:numFmt w:val="lowerLetter"/>
      <w:lvlText w:val="%5."/>
      <w:lvlJc w:val="left"/>
      <w:pPr>
        <w:ind w:left="5040" w:hanging="360"/>
      </w:pPr>
    </w:lvl>
    <w:lvl w:ilvl="5" w:tplc="4409001B" w:tentative="1">
      <w:start w:val="1"/>
      <w:numFmt w:val="lowerRoman"/>
      <w:lvlText w:val="%6."/>
      <w:lvlJc w:val="right"/>
      <w:pPr>
        <w:ind w:left="5760" w:hanging="180"/>
      </w:pPr>
    </w:lvl>
    <w:lvl w:ilvl="6" w:tplc="4409000F" w:tentative="1">
      <w:start w:val="1"/>
      <w:numFmt w:val="decimal"/>
      <w:lvlText w:val="%7."/>
      <w:lvlJc w:val="left"/>
      <w:pPr>
        <w:ind w:left="6480" w:hanging="360"/>
      </w:pPr>
    </w:lvl>
    <w:lvl w:ilvl="7" w:tplc="44090019" w:tentative="1">
      <w:start w:val="1"/>
      <w:numFmt w:val="lowerLetter"/>
      <w:lvlText w:val="%8."/>
      <w:lvlJc w:val="left"/>
      <w:pPr>
        <w:ind w:left="7200" w:hanging="360"/>
      </w:pPr>
    </w:lvl>
    <w:lvl w:ilvl="8" w:tplc="4409001B" w:tentative="1">
      <w:start w:val="1"/>
      <w:numFmt w:val="lowerRoman"/>
      <w:lvlText w:val="%9."/>
      <w:lvlJc w:val="right"/>
      <w:pPr>
        <w:ind w:left="7920" w:hanging="180"/>
      </w:pPr>
    </w:lvl>
  </w:abstractNum>
  <w:abstractNum w:abstractNumId="8" w15:restartNumberingAfterBreak="0">
    <w:nsid w:val="15161D70"/>
    <w:multiLevelType w:val="hybridMultilevel"/>
    <w:tmpl w:val="1158B776"/>
    <w:lvl w:ilvl="0" w:tplc="4409001B">
      <w:start w:val="1"/>
      <w:numFmt w:val="low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9" w15:restartNumberingAfterBreak="0">
    <w:nsid w:val="1EF70F0B"/>
    <w:multiLevelType w:val="hybridMultilevel"/>
    <w:tmpl w:val="72E2C3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762D44"/>
    <w:multiLevelType w:val="hybridMultilevel"/>
    <w:tmpl w:val="7E4CCF90"/>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210A4352"/>
    <w:multiLevelType w:val="hybridMultilevel"/>
    <w:tmpl w:val="E6BEC4F6"/>
    <w:lvl w:ilvl="0" w:tplc="4409001B">
      <w:start w:val="1"/>
      <w:numFmt w:val="lowerRoman"/>
      <w:lvlText w:val="%1."/>
      <w:lvlJc w:val="right"/>
      <w:pPr>
        <w:ind w:left="1004" w:hanging="360"/>
      </w:pPr>
    </w:lvl>
    <w:lvl w:ilvl="1" w:tplc="44090019" w:tentative="1">
      <w:start w:val="1"/>
      <w:numFmt w:val="lowerLetter"/>
      <w:lvlText w:val="%2."/>
      <w:lvlJc w:val="left"/>
      <w:pPr>
        <w:ind w:left="1724" w:hanging="360"/>
      </w:pPr>
    </w:lvl>
    <w:lvl w:ilvl="2" w:tplc="4409001B" w:tentative="1">
      <w:start w:val="1"/>
      <w:numFmt w:val="lowerRoman"/>
      <w:lvlText w:val="%3."/>
      <w:lvlJc w:val="right"/>
      <w:pPr>
        <w:ind w:left="2444" w:hanging="180"/>
      </w:pPr>
    </w:lvl>
    <w:lvl w:ilvl="3" w:tplc="4409000F" w:tentative="1">
      <w:start w:val="1"/>
      <w:numFmt w:val="decimal"/>
      <w:lvlText w:val="%4."/>
      <w:lvlJc w:val="left"/>
      <w:pPr>
        <w:ind w:left="3164" w:hanging="360"/>
      </w:pPr>
    </w:lvl>
    <w:lvl w:ilvl="4" w:tplc="44090019" w:tentative="1">
      <w:start w:val="1"/>
      <w:numFmt w:val="lowerLetter"/>
      <w:lvlText w:val="%5."/>
      <w:lvlJc w:val="left"/>
      <w:pPr>
        <w:ind w:left="3884" w:hanging="360"/>
      </w:pPr>
    </w:lvl>
    <w:lvl w:ilvl="5" w:tplc="4409001B" w:tentative="1">
      <w:start w:val="1"/>
      <w:numFmt w:val="lowerRoman"/>
      <w:lvlText w:val="%6."/>
      <w:lvlJc w:val="right"/>
      <w:pPr>
        <w:ind w:left="4604" w:hanging="180"/>
      </w:pPr>
    </w:lvl>
    <w:lvl w:ilvl="6" w:tplc="4409000F" w:tentative="1">
      <w:start w:val="1"/>
      <w:numFmt w:val="decimal"/>
      <w:lvlText w:val="%7."/>
      <w:lvlJc w:val="left"/>
      <w:pPr>
        <w:ind w:left="5324" w:hanging="360"/>
      </w:pPr>
    </w:lvl>
    <w:lvl w:ilvl="7" w:tplc="44090019" w:tentative="1">
      <w:start w:val="1"/>
      <w:numFmt w:val="lowerLetter"/>
      <w:lvlText w:val="%8."/>
      <w:lvlJc w:val="left"/>
      <w:pPr>
        <w:ind w:left="6044" w:hanging="360"/>
      </w:pPr>
    </w:lvl>
    <w:lvl w:ilvl="8" w:tplc="4409001B" w:tentative="1">
      <w:start w:val="1"/>
      <w:numFmt w:val="lowerRoman"/>
      <w:lvlText w:val="%9."/>
      <w:lvlJc w:val="right"/>
      <w:pPr>
        <w:ind w:left="6764" w:hanging="180"/>
      </w:pPr>
    </w:lvl>
  </w:abstractNum>
  <w:abstractNum w:abstractNumId="12" w15:restartNumberingAfterBreak="0">
    <w:nsid w:val="21125FC4"/>
    <w:multiLevelType w:val="hybridMultilevel"/>
    <w:tmpl w:val="78E45116"/>
    <w:lvl w:ilvl="0" w:tplc="4409001B">
      <w:start w:val="1"/>
      <w:numFmt w:val="lowerRoman"/>
      <w:lvlText w:val="%1."/>
      <w:lvlJc w:val="right"/>
      <w:pPr>
        <w:ind w:left="1004" w:hanging="360"/>
      </w:pPr>
    </w:lvl>
    <w:lvl w:ilvl="1" w:tplc="44090019" w:tentative="1">
      <w:start w:val="1"/>
      <w:numFmt w:val="lowerLetter"/>
      <w:lvlText w:val="%2."/>
      <w:lvlJc w:val="left"/>
      <w:pPr>
        <w:ind w:left="1724" w:hanging="360"/>
      </w:pPr>
    </w:lvl>
    <w:lvl w:ilvl="2" w:tplc="4409001B" w:tentative="1">
      <w:start w:val="1"/>
      <w:numFmt w:val="lowerRoman"/>
      <w:lvlText w:val="%3."/>
      <w:lvlJc w:val="right"/>
      <w:pPr>
        <w:ind w:left="2444" w:hanging="180"/>
      </w:pPr>
    </w:lvl>
    <w:lvl w:ilvl="3" w:tplc="4409000F" w:tentative="1">
      <w:start w:val="1"/>
      <w:numFmt w:val="decimal"/>
      <w:lvlText w:val="%4."/>
      <w:lvlJc w:val="left"/>
      <w:pPr>
        <w:ind w:left="3164" w:hanging="360"/>
      </w:pPr>
    </w:lvl>
    <w:lvl w:ilvl="4" w:tplc="44090019" w:tentative="1">
      <w:start w:val="1"/>
      <w:numFmt w:val="lowerLetter"/>
      <w:lvlText w:val="%5."/>
      <w:lvlJc w:val="left"/>
      <w:pPr>
        <w:ind w:left="3884" w:hanging="360"/>
      </w:pPr>
    </w:lvl>
    <w:lvl w:ilvl="5" w:tplc="4409001B" w:tentative="1">
      <w:start w:val="1"/>
      <w:numFmt w:val="lowerRoman"/>
      <w:lvlText w:val="%6."/>
      <w:lvlJc w:val="right"/>
      <w:pPr>
        <w:ind w:left="4604" w:hanging="180"/>
      </w:pPr>
    </w:lvl>
    <w:lvl w:ilvl="6" w:tplc="4409000F" w:tentative="1">
      <w:start w:val="1"/>
      <w:numFmt w:val="decimal"/>
      <w:lvlText w:val="%7."/>
      <w:lvlJc w:val="left"/>
      <w:pPr>
        <w:ind w:left="5324" w:hanging="360"/>
      </w:pPr>
    </w:lvl>
    <w:lvl w:ilvl="7" w:tplc="44090019" w:tentative="1">
      <w:start w:val="1"/>
      <w:numFmt w:val="lowerLetter"/>
      <w:lvlText w:val="%8."/>
      <w:lvlJc w:val="left"/>
      <w:pPr>
        <w:ind w:left="6044" w:hanging="360"/>
      </w:pPr>
    </w:lvl>
    <w:lvl w:ilvl="8" w:tplc="4409001B" w:tentative="1">
      <w:start w:val="1"/>
      <w:numFmt w:val="lowerRoman"/>
      <w:lvlText w:val="%9."/>
      <w:lvlJc w:val="right"/>
      <w:pPr>
        <w:ind w:left="6764" w:hanging="180"/>
      </w:pPr>
    </w:lvl>
  </w:abstractNum>
  <w:abstractNum w:abstractNumId="13" w15:restartNumberingAfterBreak="0">
    <w:nsid w:val="2D350909"/>
    <w:multiLevelType w:val="hybridMultilevel"/>
    <w:tmpl w:val="BE4031E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340C73A8"/>
    <w:multiLevelType w:val="hybridMultilevel"/>
    <w:tmpl w:val="84402222"/>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39B7516A"/>
    <w:multiLevelType w:val="hybridMultilevel"/>
    <w:tmpl w:val="791A6C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DF1135"/>
    <w:multiLevelType w:val="multilevel"/>
    <w:tmpl w:val="AE3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F78AB"/>
    <w:multiLevelType w:val="multilevel"/>
    <w:tmpl w:val="2ADCA00A"/>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45E225F0"/>
    <w:multiLevelType w:val="hybridMultilevel"/>
    <w:tmpl w:val="4020898E"/>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4B0C4562"/>
    <w:multiLevelType w:val="hybridMultilevel"/>
    <w:tmpl w:val="0FA80C7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4F3D1F08"/>
    <w:multiLevelType w:val="hybridMultilevel"/>
    <w:tmpl w:val="203ACA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6F13131"/>
    <w:multiLevelType w:val="hybridMultilevel"/>
    <w:tmpl w:val="1CBEFB4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694266B4"/>
    <w:multiLevelType w:val="hybridMultilevel"/>
    <w:tmpl w:val="96107B8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6E1E404F"/>
    <w:multiLevelType w:val="multilevel"/>
    <w:tmpl w:val="AA4254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9C6909"/>
    <w:multiLevelType w:val="hybridMultilevel"/>
    <w:tmpl w:val="FAEE009A"/>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16cid:durableId="34820518">
    <w:abstractNumId w:val="2"/>
  </w:num>
  <w:num w:numId="2" w16cid:durableId="69469712">
    <w:abstractNumId w:val="7"/>
  </w:num>
  <w:num w:numId="3" w16cid:durableId="1279291319">
    <w:abstractNumId w:val="15"/>
  </w:num>
  <w:num w:numId="4" w16cid:durableId="141509242">
    <w:abstractNumId w:val="18"/>
  </w:num>
  <w:num w:numId="5" w16cid:durableId="1973712591">
    <w:abstractNumId w:val="3"/>
  </w:num>
  <w:num w:numId="6" w16cid:durableId="888611337">
    <w:abstractNumId w:val="19"/>
  </w:num>
  <w:num w:numId="7" w16cid:durableId="1597515124">
    <w:abstractNumId w:val="10"/>
  </w:num>
  <w:num w:numId="8" w16cid:durableId="186918292">
    <w:abstractNumId w:val="13"/>
  </w:num>
  <w:num w:numId="9" w16cid:durableId="1392575866">
    <w:abstractNumId w:val="14"/>
  </w:num>
  <w:num w:numId="10" w16cid:durableId="1497963495">
    <w:abstractNumId w:val="12"/>
  </w:num>
  <w:num w:numId="11" w16cid:durableId="721054875">
    <w:abstractNumId w:val="21"/>
  </w:num>
  <w:num w:numId="12" w16cid:durableId="1259682235">
    <w:abstractNumId w:val="20"/>
  </w:num>
  <w:num w:numId="13" w16cid:durableId="2146465481">
    <w:abstractNumId w:val="11"/>
  </w:num>
  <w:num w:numId="14" w16cid:durableId="1111127716">
    <w:abstractNumId w:val="0"/>
  </w:num>
  <w:num w:numId="15" w16cid:durableId="1330787724">
    <w:abstractNumId w:val="22"/>
  </w:num>
  <w:num w:numId="16" w16cid:durableId="1929925726">
    <w:abstractNumId w:val="9"/>
  </w:num>
  <w:num w:numId="17" w16cid:durableId="1822189858">
    <w:abstractNumId w:val="4"/>
  </w:num>
  <w:num w:numId="18" w16cid:durableId="2059891257">
    <w:abstractNumId w:val="17"/>
  </w:num>
  <w:num w:numId="19" w16cid:durableId="949701757">
    <w:abstractNumId w:val="1"/>
  </w:num>
  <w:num w:numId="20" w16cid:durableId="724990968">
    <w:abstractNumId w:val="24"/>
  </w:num>
  <w:num w:numId="21" w16cid:durableId="814420743">
    <w:abstractNumId w:val="6"/>
  </w:num>
  <w:num w:numId="22" w16cid:durableId="780303757">
    <w:abstractNumId w:val="5"/>
  </w:num>
  <w:num w:numId="23" w16cid:durableId="1680228520">
    <w:abstractNumId w:val="16"/>
  </w:num>
  <w:num w:numId="24" w16cid:durableId="738214883">
    <w:abstractNumId w:val="23"/>
  </w:num>
  <w:num w:numId="25" w16cid:durableId="3074385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FE1"/>
    <w:rsid w:val="000574FC"/>
    <w:rsid w:val="001352C9"/>
    <w:rsid w:val="00163247"/>
    <w:rsid w:val="001E64A4"/>
    <w:rsid w:val="001F4C04"/>
    <w:rsid w:val="002138E3"/>
    <w:rsid w:val="0023681C"/>
    <w:rsid w:val="00247EEA"/>
    <w:rsid w:val="002829D9"/>
    <w:rsid w:val="002D6893"/>
    <w:rsid w:val="00301AEF"/>
    <w:rsid w:val="00311996"/>
    <w:rsid w:val="003207A9"/>
    <w:rsid w:val="00342FE1"/>
    <w:rsid w:val="006D7244"/>
    <w:rsid w:val="006E30FA"/>
    <w:rsid w:val="00787E30"/>
    <w:rsid w:val="00793F55"/>
    <w:rsid w:val="007D6ACF"/>
    <w:rsid w:val="00867141"/>
    <w:rsid w:val="00912E07"/>
    <w:rsid w:val="00992883"/>
    <w:rsid w:val="009D47E8"/>
    <w:rsid w:val="00A452A8"/>
    <w:rsid w:val="00A65CDD"/>
    <w:rsid w:val="00AC67FE"/>
    <w:rsid w:val="00AD10B7"/>
    <w:rsid w:val="00BD73B1"/>
    <w:rsid w:val="00C7028F"/>
    <w:rsid w:val="00C750CE"/>
    <w:rsid w:val="00CC5DBD"/>
    <w:rsid w:val="00CF4B54"/>
    <w:rsid w:val="00CF7DC1"/>
    <w:rsid w:val="00D24823"/>
    <w:rsid w:val="00E11D7F"/>
    <w:rsid w:val="00E43A1C"/>
    <w:rsid w:val="00E633B8"/>
    <w:rsid w:val="00EE1A27"/>
    <w:rsid w:val="00F45158"/>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B30AF"/>
  <w15:chartTrackingRefBased/>
  <w15:docId w15:val="{52FC2728-0178-4403-8601-B1D62B125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FE1"/>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342FE1"/>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342FE1"/>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342FE1"/>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342FE1"/>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342FE1"/>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342FE1"/>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42FE1"/>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342FE1"/>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342FE1"/>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FE1"/>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rsid w:val="00342FE1"/>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rsid w:val="00342FE1"/>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342FE1"/>
    <w:rPr>
      <w:rFonts w:eastAsiaTheme="minorEastAsia"/>
      <w:b/>
      <w:bCs/>
      <w:sz w:val="28"/>
      <w:szCs w:val="28"/>
      <w:lang w:val="en-US"/>
    </w:rPr>
  </w:style>
  <w:style w:type="character" w:customStyle="1" w:styleId="Heading5Char">
    <w:name w:val="Heading 5 Char"/>
    <w:basedOn w:val="DefaultParagraphFont"/>
    <w:link w:val="Heading5"/>
    <w:uiPriority w:val="9"/>
    <w:semiHidden/>
    <w:rsid w:val="00342FE1"/>
    <w:rPr>
      <w:rFonts w:eastAsiaTheme="minorEastAsia"/>
      <w:b/>
      <w:bCs/>
      <w:i/>
      <w:iCs/>
      <w:sz w:val="26"/>
      <w:szCs w:val="26"/>
      <w:lang w:val="en-US"/>
    </w:rPr>
  </w:style>
  <w:style w:type="character" w:customStyle="1" w:styleId="Heading6Char">
    <w:name w:val="Heading 6 Char"/>
    <w:basedOn w:val="DefaultParagraphFont"/>
    <w:link w:val="Heading6"/>
    <w:rsid w:val="00342FE1"/>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342FE1"/>
    <w:rPr>
      <w:rFonts w:eastAsiaTheme="minorEastAsia"/>
      <w:sz w:val="24"/>
      <w:szCs w:val="24"/>
      <w:lang w:val="en-US"/>
    </w:rPr>
  </w:style>
  <w:style w:type="character" w:customStyle="1" w:styleId="Heading8Char">
    <w:name w:val="Heading 8 Char"/>
    <w:basedOn w:val="DefaultParagraphFont"/>
    <w:link w:val="Heading8"/>
    <w:uiPriority w:val="9"/>
    <w:semiHidden/>
    <w:rsid w:val="00342FE1"/>
    <w:rPr>
      <w:rFonts w:eastAsiaTheme="minorEastAsia"/>
      <w:i/>
      <w:iCs/>
      <w:sz w:val="24"/>
      <w:szCs w:val="24"/>
      <w:lang w:val="en-US"/>
    </w:rPr>
  </w:style>
  <w:style w:type="character" w:customStyle="1" w:styleId="Heading9Char">
    <w:name w:val="Heading 9 Char"/>
    <w:basedOn w:val="DefaultParagraphFont"/>
    <w:link w:val="Heading9"/>
    <w:uiPriority w:val="9"/>
    <w:semiHidden/>
    <w:rsid w:val="00342FE1"/>
    <w:rPr>
      <w:rFonts w:asciiTheme="majorHAnsi" w:eastAsiaTheme="majorEastAsia" w:hAnsiTheme="majorHAnsi" w:cstheme="majorBidi"/>
      <w:lang w:val="en-US"/>
    </w:rPr>
  </w:style>
  <w:style w:type="character" w:styleId="Hyperlink">
    <w:name w:val="Hyperlink"/>
    <w:basedOn w:val="DefaultParagraphFont"/>
    <w:uiPriority w:val="99"/>
    <w:unhideWhenUsed/>
    <w:rsid w:val="00342FE1"/>
    <w:rPr>
      <w:color w:val="0563C1" w:themeColor="hyperlink"/>
      <w:u w:val="single"/>
    </w:rPr>
  </w:style>
  <w:style w:type="character" w:customStyle="1" w:styleId="UnresolvedMention1">
    <w:name w:val="Unresolved Mention1"/>
    <w:basedOn w:val="DefaultParagraphFont"/>
    <w:uiPriority w:val="99"/>
    <w:semiHidden/>
    <w:unhideWhenUsed/>
    <w:rsid w:val="00342FE1"/>
    <w:rPr>
      <w:color w:val="605E5C"/>
      <w:shd w:val="clear" w:color="auto" w:fill="E1DFDD"/>
    </w:rPr>
  </w:style>
  <w:style w:type="paragraph" w:styleId="ListParagraph">
    <w:name w:val="List Paragraph"/>
    <w:basedOn w:val="Normal"/>
    <w:uiPriority w:val="34"/>
    <w:qFormat/>
    <w:rsid w:val="00342FE1"/>
    <w:pPr>
      <w:spacing w:after="160" w:line="256" w:lineRule="auto"/>
      <w:ind w:left="720"/>
      <w:contextualSpacing/>
    </w:pPr>
    <w:rPr>
      <w:rFonts w:asciiTheme="minorHAnsi" w:eastAsiaTheme="minorHAnsi" w:hAnsiTheme="minorHAnsi" w:cstheme="minorBidi"/>
      <w:sz w:val="22"/>
      <w:szCs w:val="22"/>
      <w:lang w:val="en-MY"/>
    </w:rPr>
  </w:style>
  <w:style w:type="table" w:styleId="TableGrid">
    <w:name w:val="Table Grid"/>
    <w:basedOn w:val="TableNormal"/>
    <w:uiPriority w:val="39"/>
    <w:rsid w:val="00342F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2FE1"/>
    <w:pPr>
      <w:tabs>
        <w:tab w:val="center" w:pos="4513"/>
        <w:tab w:val="right" w:pos="9026"/>
      </w:tabs>
    </w:pPr>
  </w:style>
  <w:style w:type="character" w:customStyle="1" w:styleId="HeaderChar">
    <w:name w:val="Header Char"/>
    <w:basedOn w:val="DefaultParagraphFont"/>
    <w:link w:val="Header"/>
    <w:uiPriority w:val="99"/>
    <w:rsid w:val="00342FE1"/>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342FE1"/>
    <w:pPr>
      <w:tabs>
        <w:tab w:val="center" w:pos="4513"/>
        <w:tab w:val="right" w:pos="9026"/>
      </w:tabs>
    </w:pPr>
  </w:style>
  <w:style w:type="character" w:customStyle="1" w:styleId="FooterChar">
    <w:name w:val="Footer Char"/>
    <w:basedOn w:val="DefaultParagraphFont"/>
    <w:link w:val="Footer"/>
    <w:uiPriority w:val="99"/>
    <w:rsid w:val="00342FE1"/>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342FE1"/>
    <w:rPr>
      <w:rFonts w:ascii="Tahoma" w:hAnsi="Tahoma" w:cs="Tahoma"/>
      <w:sz w:val="16"/>
      <w:szCs w:val="16"/>
    </w:rPr>
  </w:style>
  <w:style w:type="character" w:customStyle="1" w:styleId="BalloonTextChar">
    <w:name w:val="Balloon Text Char"/>
    <w:basedOn w:val="DefaultParagraphFont"/>
    <w:link w:val="BalloonText"/>
    <w:uiPriority w:val="99"/>
    <w:semiHidden/>
    <w:rsid w:val="00342FE1"/>
    <w:rPr>
      <w:rFonts w:ascii="Tahoma" w:eastAsia="Times New Roman" w:hAnsi="Tahoma" w:cs="Tahoma"/>
      <w:sz w:val="16"/>
      <w:szCs w:val="16"/>
      <w:lang w:val="en-US"/>
    </w:rPr>
  </w:style>
  <w:style w:type="paragraph" w:styleId="NoSpacing">
    <w:name w:val="No Spacing"/>
    <w:uiPriority w:val="1"/>
    <w:qFormat/>
    <w:rsid w:val="00342FE1"/>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342FE1"/>
    <w:rPr>
      <w:sz w:val="16"/>
      <w:szCs w:val="16"/>
    </w:rPr>
  </w:style>
  <w:style w:type="paragraph" w:styleId="CommentText">
    <w:name w:val="annotation text"/>
    <w:basedOn w:val="Normal"/>
    <w:link w:val="CommentTextChar"/>
    <w:uiPriority w:val="99"/>
    <w:semiHidden/>
    <w:unhideWhenUsed/>
    <w:rsid w:val="00342FE1"/>
  </w:style>
  <w:style w:type="character" w:customStyle="1" w:styleId="CommentTextChar">
    <w:name w:val="Comment Text Char"/>
    <w:basedOn w:val="DefaultParagraphFont"/>
    <w:link w:val="CommentText"/>
    <w:uiPriority w:val="99"/>
    <w:semiHidden/>
    <w:rsid w:val="00342FE1"/>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42FE1"/>
    <w:rPr>
      <w:b/>
      <w:bCs/>
    </w:rPr>
  </w:style>
  <w:style w:type="character" w:customStyle="1" w:styleId="CommentSubjectChar">
    <w:name w:val="Comment Subject Char"/>
    <w:basedOn w:val="CommentTextChar"/>
    <w:link w:val="CommentSubject"/>
    <w:uiPriority w:val="99"/>
    <w:semiHidden/>
    <w:rsid w:val="00342FE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342FE1"/>
    <w:pPr>
      <w:spacing w:before="100" w:beforeAutospacing="1" w:after="100" w:afterAutospacing="1"/>
    </w:pPr>
    <w:rPr>
      <w:sz w:val="24"/>
      <w:szCs w:val="24"/>
      <w:lang w:val="en-MY" w:eastAsia="en-MY"/>
    </w:rPr>
  </w:style>
  <w:style w:type="character" w:customStyle="1" w:styleId="colorIndicator">
    <w:name w:val="colorIndicator"/>
    <w:basedOn w:val="DefaultParagraphFont"/>
    <w:rsid w:val="00342FE1"/>
    <w:rPr>
      <w:sz w:val="36"/>
      <w:szCs w:val="36"/>
    </w:rPr>
  </w:style>
  <w:style w:type="paragraph" w:customStyle="1" w:styleId="groupingentityh3">
    <w:name w:val="grouping_entity_h3"/>
    <w:basedOn w:val="Normal"/>
    <w:rsid w:val="00342FE1"/>
    <w:rPr>
      <w:rFonts w:ascii="Arial" w:eastAsia="Arial" w:hAnsi="Arial" w:cs="Arial"/>
      <w:sz w:val="24"/>
      <w:szCs w:val="24"/>
      <w:lang w:val="en-MY" w:eastAsia="en-MY"/>
    </w:rPr>
  </w:style>
  <w:style w:type="paragraph" w:customStyle="1" w:styleId="codes">
    <w:name w:val="codes"/>
    <w:basedOn w:val="Normal"/>
    <w:rsid w:val="00342FE1"/>
    <w:pPr>
      <w:pBdr>
        <w:left w:val="none" w:sz="0" w:space="10" w:color="auto"/>
      </w:pBdr>
    </w:pPr>
    <w:rPr>
      <w:rFonts w:ascii="Arial" w:eastAsia="Arial" w:hAnsi="Arial" w:cs="Arial"/>
      <w:sz w:val="18"/>
      <w:szCs w:val="18"/>
      <w:lang w:val="en-MY" w:eastAsia="en-MY"/>
    </w:rPr>
  </w:style>
  <w:style w:type="character" w:customStyle="1" w:styleId="a">
    <w:name w:val="a"/>
    <w:basedOn w:val="DefaultParagraphFont"/>
    <w:rsid w:val="00342FE1"/>
  </w:style>
  <w:style w:type="character" w:customStyle="1" w:styleId="l6">
    <w:name w:val="l6"/>
    <w:basedOn w:val="DefaultParagraphFont"/>
    <w:rsid w:val="00342FE1"/>
  </w:style>
  <w:style w:type="paragraph" w:styleId="HTMLPreformatted">
    <w:name w:val="HTML Preformatted"/>
    <w:basedOn w:val="Normal"/>
    <w:link w:val="HTMLPreformattedChar"/>
    <w:uiPriority w:val="99"/>
    <w:semiHidden/>
    <w:unhideWhenUsed/>
    <w:rsid w:val="00342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MY" w:eastAsia="en-MY"/>
    </w:rPr>
  </w:style>
  <w:style w:type="character" w:customStyle="1" w:styleId="HTMLPreformattedChar">
    <w:name w:val="HTML Preformatted Char"/>
    <w:basedOn w:val="DefaultParagraphFont"/>
    <w:link w:val="HTMLPreformatted"/>
    <w:uiPriority w:val="99"/>
    <w:semiHidden/>
    <w:rsid w:val="00342FE1"/>
    <w:rPr>
      <w:rFonts w:ascii="Courier New" w:eastAsia="Times New Roman" w:hAnsi="Courier New" w:cs="Courier New"/>
      <w:sz w:val="20"/>
      <w:szCs w:val="20"/>
      <w:lang w:eastAsia="en-MY"/>
    </w:rPr>
  </w:style>
  <w:style w:type="character" w:customStyle="1" w:styleId="y2iqfc">
    <w:name w:val="y2iqfc"/>
    <w:basedOn w:val="DefaultParagraphFont"/>
    <w:rsid w:val="00342FE1"/>
  </w:style>
  <w:style w:type="character" w:styleId="Strong">
    <w:name w:val="Strong"/>
    <w:basedOn w:val="DefaultParagraphFont"/>
    <w:uiPriority w:val="22"/>
    <w:qFormat/>
    <w:rsid w:val="00342FE1"/>
    <w:rPr>
      <w:b/>
      <w:bCs/>
    </w:rPr>
  </w:style>
  <w:style w:type="paragraph" w:customStyle="1" w:styleId="authorstitle">
    <w:name w:val="authors__title"/>
    <w:basedOn w:val="Normal"/>
    <w:rsid w:val="00342FE1"/>
    <w:pPr>
      <w:spacing w:before="100" w:beforeAutospacing="1" w:after="100" w:afterAutospacing="1"/>
    </w:pPr>
    <w:rPr>
      <w:sz w:val="24"/>
      <w:szCs w:val="24"/>
      <w:lang w:val="en-MY" w:eastAsia="en-MY"/>
    </w:rPr>
  </w:style>
  <w:style w:type="paragraph" w:customStyle="1" w:styleId="chapterdates">
    <w:name w:val="chapter__dates"/>
    <w:basedOn w:val="Normal"/>
    <w:rsid w:val="00342FE1"/>
    <w:pPr>
      <w:spacing w:before="100" w:beforeAutospacing="1" w:after="100" w:afterAutospacing="1"/>
    </w:pPr>
    <w:rPr>
      <w:sz w:val="24"/>
      <w:szCs w:val="24"/>
      <w:lang w:val="en-MY" w:eastAsia="en-MY"/>
    </w:rPr>
  </w:style>
  <w:style w:type="paragraph" w:customStyle="1" w:styleId="c-article-author-listitem">
    <w:name w:val="c-article-author-list__item"/>
    <w:basedOn w:val="Normal"/>
    <w:rsid w:val="00342FE1"/>
    <w:pPr>
      <w:spacing w:before="100" w:beforeAutospacing="1" w:after="100" w:afterAutospacing="1"/>
    </w:pPr>
    <w:rPr>
      <w:sz w:val="24"/>
      <w:szCs w:val="24"/>
      <w:lang w:val="en-MY" w:eastAsia="en-MY"/>
    </w:rPr>
  </w:style>
  <w:style w:type="paragraph" w:customStyle="1" w:styleId="c-article-identifiersitem">
    <w:name w:val="c-article-identifiers__item"/>
    <w:basedOn w:val="Normal"/>
    <w:rsid w:val="00342FE1"/>
    <w:pPr>
      <w:spacing w:before="100" w:beforeAutospacing="1" w:after="100" w:afterAutospacing="1"/>
    </w:pPr>
    <w:rPr>
      <w:sz w:val="24"/>
      <w:szCs w:val="24"/>
      <w:lang w:val="en-MY" w:eastAsia="en-MY"/>
    </w:rPr>
  </w:style>
  <w:style w:type="character" w:customStyle="1" w:styleId="titleauthoretc">
    <w:name w:val="titleauthoretc"/>
    <w:basedOn w:val="DefaultParagraphFont"/>
    <w:rsid w:val="00342FE1"/>
  </w:style>
  <w:style w:type="character" w:customStyle="1" w:styleId="expandable-author">
    <w:name w:val="expandable-author"/>
    <w:basedOn w:val="DefaultParagraphFont"/>
    <w:rsid w:val="00342FE1"/>
  </w:style>
  <w:style w:type="character" w:customStyle="1" w:styleId="contribdegrees">
    <w:name w:val="contribdegrees"/>
    <w:basedOn w:val="DefaultParagraphFont"/>
    <w:rsid w:val="00342FE1"/>
  </w:style>
  <w:style w:type="character" w:customStyle="1" w:styleId="more-than">
    <w:name w:val="more-than"/>
    <w:basedOn w:val="DefaultParagraphFont"/>
    <w:rsid w:val="00342FE1"/>
  </w:style>
  <w:style w:type="character" w:customStyle="1" w:styleId="publicationcontentepubdate">
    <w:name w:val="publicationcontentepubdate"/>
    <w:basedOn w:val="DefaultParagraphFont"/>
    <w:rsid w:val="00342FE1"/>
  </w:style>
  <w:style w:type="character" w:customStyle="1" w:styleId="articletype">
    <w:name w:val="articletype"/>
    <w:basedOn w:val="DefaultParagraphFont"/>
    <w:rsid w:val="00342FE1"/>
  </w:style>
  <w:style w:type="character" w:customStyle="1" w:styleId="crossmark">
    <w:name w:val="crossmark"/>
    <w:basedOn w:val="DefaultParagraphFont"/>
    <w:rsid w:val="00342FE1"/>
  </w:style>
  <w:style w:type="character" w:styleId="Emphasis">
    <w:name w:val="Emphasis"/>
    <w:basedOn w:val="DefaultParagraphFont"/>
    <w:uiPriority w:val="20"/>
    <w:qFormat/>
    <w:rsid w:val="00342FE1"/>
    <w:rPr>
      <w:i/>
      <w:iCs/>
    </w:rPr>
  </w:style>
  <w:style w:type="character" w:styleId="PlaceholderText">
    <w:name w:val="Placeholder Text"/>
    <w:basedOn w:val="DefaultParagraphFont"/>
    <w:uiPriority w:val="99"/>
    <w:semiHidden/>
    <w:rsid w:val="00342FE1"/>
    <w:rPr>
      <w:color w:val="808080"/>
    </w:rPr>
  </w:style>
  <w:style w:type="character" w:customStyle="1" w:styleId="ata11y">
    <w:name w:val="at_a11y"/>
    <w:basedOn w:val="DefaultParagraphFont"/>
    <w:rsid w:val="00342FE1"/>
  </w:style>
  <w:style w:type="character" w:styleId="UnresolvedMention">
    <w:name w:val="Unresolved Mention"/>
    <w:basedOn w:val="DefaultParagraphFont"/>
    <w:uiPriority w:val="99"/>
    <w:semiHidden/>
    <w:unhideWhenUsed/>
    <w:rsid w:val="00CF4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CA657-BFF2-43EC-A056-6FFB50910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26406</Words>
  <Characters>150516</Characters>
  <Application>Microsoft Office Word</Application>
  <DocSecurity>0</DocSecurity>
  <Lines>1254</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anissnabilah1434@gmail.com</dc:creator>
  <cp:keywords/>
  <dc:description/>
  <cp:lastModifiedBy>NORHAYUZA BINTI MOHAMAD (DR)</cp:lastModifiedBy>
  <cp:revision>4</cp:revision>
  <dcterms:created xsi:type="dcterms:W3CDTF">2023-05-30T03:21:00Z</dcterms:created>
  <dcterms:modified xsi:type="dcterms:W3CDTF">2023-06-18T06:21:00Z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c274364b-0d68-3691-ba05-a433b17c60a9</vt:lpwstr>
  </property>
  <property fmtid="{D5CDD505-2E9C-101B-9397-08002B2CF9AE}" pid="24" name="Mendeley Citation Style_1">
    <vt:lpwstr>http://www.zotero.org/styles/apa</vt:lpwstr>
  </property>
</Properties>
</file>