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163B7" w14:textId="77777777" w:rsidR="006C4F50" w:rsidRDefault="006C4F50" w:rsidP="000A7D08">
      <w:pPr>
        <w:pStyle w:val="afd"/>
        <w:tabs>
          <w:tab w:val="left" w:pos="2811"/>
        </w:tabs>
        <w:ind w:left="1174" w:firstLine="0"/>
        <w:rPr>
          <w:rFonts w:ascii="Traditional Arabic" w:hAnsi="Traditional Arabic" w:hint="cs"/>
          <w:rtl/>
        </w:rPr>
      </w:pPr>
    </w:p>
    <w:p w14:paraId="09AB56E0" w14:textId="77777777" w:rsidR="00FF1078" w:rsidRDefault="00FF1078" w:rsidP="000A7D08">
      <w:pPr>
        <w:pStyle w:val="afd"/>
        <w:tabs>
          <w:tab w:val="left" w:pos="2811"/>
        </w:tabs>
        <w:ind w:left="1174" w:firstLine="0"/>
        <w:rPr>
          <w:rFonts w:ascii="Traditional Arabic" w:hAnsi="Traditional Arabic"/>
          <w:rtl/>
        </w:rPr>
      </w:pPr>
    </w:p>
    <w:p w14:paraId="0D30785D" w14:textId="77777777" w:rsidR="00FF1078" w:rsidRDefault="00FF1078" w:rsidP="000A7D08">
      <w:pPr>
        <w:pStyle w:val="afd"/>
        <w:tabs>
          <w:tab w:val="left" w:pos="2811"/>
        </w:tabs>
        <w:ind w:left="1174" w:firstLine="0"/>
        <w:rPr>
          <w:rFonts w:ascii="Traditional Arabic" w:hAnsi="Traditional Arabic"/>
          <w:rtl/>
        </w:rPr>
      </w:pPr>
    </w:p>
    <w:p w14:paraId="178648FA" w14:textId="77777777" w:rsidR="00FF1078" w:rsidRDefault="00FF1078" w:rsidP="000A7D08">
      <w:pPr>
        <w:pStyle w:val="afd"/>
        <w:tabs>
          <w:tab w:val="left" w:pos="2811"/>
        </w:tabs>
        <w:ind w:left="1174" w:firstLine="0"/>
        <w:rPr>
          <w:rFonts w:ascii="Traditional Arabic" w:hAnsi="Traditional Arabic"/>
          <w:rtl/>
        </w:rPr>
      </w:pPr>
    </w:p>
    <w:p w14:paraId="01DF1105" w14:textId="6E442283" w:rsidR="00FF1078" w:rsidRDefault="00FF1078" w:rsidP="0061124D">
      <w:pPr>
        <w:ind w:firstLine="0"/>
        <w:rPr>
          <w:rFonts w:cs="PT Bold Heading"/>
          <w:sz w:val="40"/>
          <w:szCs w:val="40"/>
          <w:rtl/>
        </w:rPr>
      </w:pPr>
    </w:p>
    <w:p w14:paraId="46ECDB0C" w14:textId="77777777" w:rsidR="00F101E0" w:rsidRDefault="00F101E0" w:rsidP="0061124D">
      <w:pPr>
        <w:ind w:firstLine="0"/>
        <w:rPr>
          <w:rFonts w:cs="PT Bold Heading"/>
          <w:sz w:val="40"/>
          <w:szCs w:val="40"/>
          <w:rtl/>
        </w:rPr>
      </w:pPr>
    </w:p>
    <w:p w14:paraId="75A07F07" w14:textId="77777777" w:rsidR="00BA39E6" w:rsidRDefault="00BA39E6" w:rsidP="00BA39E6">
      <w:pPr>
        <w:jc w:val="center"/>
        <w:rPr>
          <w:rFonts w:cs="PT Bold Heading"/>
          <w:sz w:val="44"/>
          <w:szCs w:val="44"/>
          <w:rtl/>
        </w:rPr>
      </w:pPr>
      <w:bookmarkStart w:id="0" w:name="_Hlk180644586"/>
      <w:r w:rsidRPr="00BA39E6">
        <w:rPr>
          <w:rFonts w:cs="PT Bold Heading"/>
          <w:sz w:val="44"/>
          <w:szCs w:val="44"/>
          <w:rtl/>
        </w:rPr>
        <w:t>أثر نظرية التحليل التكويني في بناء المعاجم العربية المعاصرة</w:t>
      </w:r>
    </w:p>
    <w:p w14:paraId="1BFD98B6" w14:textId="77777777" w:rsidR="00BA39E6" w:rsidRPr="00BA39E6" w:rsidRDefault="00BA39E6" w:rsidP="00BA39E6">
      <w:pPr>
        <w:jc w:val="center"/>
        <w:rPr>
          <w:rFonts w:cs="PT Bold Heading"/>
          <w:sz w:val="44"/>
          <w:szCs w:val="44"/>
          <w:rtl/>
        </w:rPr>
      </w:pPr>
    </w:p>
    <w:p w14:paraId="659C99EC" w14:textId="711DCB26" w:rsidR="0061124D" w:rsidRDefault="00BA39E6" w:rsidP="00BA39E6">
      <w:pPr>
        <w:jc w:val="center"/>
        <w:rPr>
          <w:rFonts w:cs="PT Bold Heading"/>
          <w:sz w:val="32"/>
          <w:szCs w:val="32"/>
          <w:rtl/>
        </w:rPr>
      </w:pPr>
      <w:r w:rsidRPr="00BA39E6">
        <w:rPr>
          <w:rFonts w:cs="PT Bold Heading"/>
          <w:sz w:val="32"/>
          <w:szCs w:val="32"/>
          <w:rtl/>
        </w:rPr>
        <w:t>معجم اللغة العربية المعاصرة</w:t>
      </w:r>
      <w:r w:rsidRPr="00BA39E6">
        <w:rPr>
          <w:rFonts w:cs="PT Bold Heading" w:hint="cs"/>
          <w:sz w:val="32"/>
          <w:szCs w:val="32"/>
          <w:rtl/>
        </w:rPr>
        <w:t xml:space="preserve"> أنموذجاً</w:t>
      </w:r>
    </w:p>
    <w:p w14:paraId="58AFF5BB" w14:textId="77777777" w:rsidR="00BA7536" w:rsidRPr="004D2E6B" w:rsidRDefault="00BA7536" w:rsidP="00BA39E6">
      <w:pPr>
        <w:jc w:val="center"/>
        <w:rPr>
          <w:rFonts w:cs="PT Bold Heading"/>
          <w:sz w:val="32"/>
          <w:szCs w:val="32"/>
          <w:rtl/>
        </w:rPr>
      </w:pPr>
    </w:p>
    <w:p w14:paraId="6D98802E" w14:textId="7172DE39" w:rsidR="00BA7536" w:rsidRPr="00BA7536" w:rsidRDefault="00BA7536" w:rsidP="00BA7536">
      <w:pPr>
        <w:jc w:val="center"/>
        <w:rPr>
          <w:rFonts w:ascii="Traditional Arabic" w:hAnsi="Traditional Arabic"/>
          <w:sz w:val="32"/>
          <w:szCs w:val="32"/>
        </w:rPr>
      </w:pPr>
      <w:r w:rsidRPr="00BA7536">
        <w:rPr>
          <w:rFonts w:ascii="Traditional Arabic" w:hAnsi="Traditional Arabic"/>
          <w:sz w:val="32"/>
          <w:szCs w:val="32"/>
        </w:rPr>
        <w:t>The Impact of the Theory of Formative Analysis on the Construction of Contemporary Arabic Dictionaries - the Dictionary of the Contemporary Arabic Language as a Case Study</w:t>
      </w:r>
    </w:p>
    <w:p w14:paraId="46C7C1E8" w14:textId="77777777" w:rsidR="00BA7536" w:rsidRPr="00BA7536" w:rsidRDefault="00BA7536" w:rsidP="00BA7536">
      <w:pPr>
        <w:jc w:val="center"/>
        <w:rPr>
          <w:rFonts w:cs="PT Bold Heading"/>
          <w:sz w:val="32"/>
          <w:szCs w:val="32"/>
          <w:rtl/>
        </w:rPr>
      </w:pPr>
    </w:p>
    <w:p w14:paraId="30C6917E" w14:textId="77777777" w:rsidR="00BA7536" w:rsidRDefault="00BA7536" w:rsidP="00BA7536">
      <w:pPr>
        <w:ind w:firstLine="0"/>
        <w:jc w:val="left"/>
        <w:rPr>
          <w:rFonts w:cs="PT Bold Heading"/>
          <w:sz w:val="52"/>
          <w:szCs w:val="52"/>
          <w:rtl/>
        </w:rPr>
      </w:pPr>
      <w:bookmarkStart w:id="1" w:name="_Hlk180644686"/>
      <w:bookmarkEnd w:id="0"/>
    </w:p>
    <w:p w14:paraId="4FF3A3A0" w14:textId="77777777" w:rsidR="002A7850" w:rsidRDefault="002A7850" w:rsidP="00BA7536">
      <w:pPr>
        <w:ind w:firstLine="0"/>
        <w:jc w:val="left"/>
        <w:rPr>
          <w:rFonts w:cs="PT Bold Heading"/>
          <w:sz w:val="52"/>
          <w:szCs w:val="52"/>
          <w:rtl/>
        </w:rPr>
      </w:pPr>
    </w:p>
    <w:p w14:paraId="359E9AF9" w14:textId="77777777" w:rsidR="002A7850" w:rsidRDefault="002A7850" w:rsidP="00BA7536">
      <w:pPr>
        <w:ind w:firstLine="0"/>
        <w:jc w:val="left"/>
        <w:rPr>
          <w:rFonts w:cs="PT Bold Heading"/>
          <w:sz w:val="52"/>
          <w:szCs w:val="52"/>
          <w:rtl/>
        </w:rPr>
      </w:pPr>
    </w:p>
    <w:p w14:paraId="1D2B4E6C" w14:textId="77777777" w:rsidR="002A7850" w:rsidRDefault="002A7850" w:rsidP="00BA7536">
      <w:pPr>
        <w:ind w:firstLine="0"/>
        <w:jc w:val="left"/>
        <w:rPr>
          <w:rFonts w:cs="PT Bold Heading"/>
          <w:sz w:val="52"/>
          <w:szCs w:val="52"/>
          <w:rtl/>
        </w:rPr>
      </w:pPr>
    </w:p>
    <w:p w14:paraId="37D44793" w14:textId="77777777" w:rsidR="002A7850" w:rsidRDefault="002A7850" w:rsidP="00BA7536">
      <w:pPr>
        <w:ind w:firstLine="0"/>
        <w:jc w:val="left"/>
        <w:rPr>
          <w:rFonts w:cs="PT Bold Heading"/>
          <w:sz w:val="40"/>
          <w:szCs w:val="40"/>
          <w:rtl/>
        </w:rPr>
      </w:pPr>
    </w:p>
    <w:p w14:paraId="7FCBBA20" w14:textId="77777777" w:rsidR="00BA7536" w:rsidRDefault="00BA7536" w:rsidP="00BA7536">
      <w:pPr>
        <w:ind w:firstLine="0"/>
        <w:jc w:val="left"/>
        <w:rPr>
          <w:rFonts w:ascii="Traditional Arabic" w:hAnsi="Traditional Arabic"/>
          <w:sz w:val="32"/>
          <w:szCs w:val="32"/>
          <w:rtl/>
        </w:rPr>
      </w:pPr>
    </w:p>
    <w:p w14:paraId="3C6EF915" w14:textId="77777777" w:rsidR="004D2E6B" w:rsidRDefault="004D2E6B" w:rsidP="00BA7536">
      <w:pPr>
        <w:ind w:firstLine="0"/>
        <w:jc w:val="left"/>
        <w:rPr>
          <w:rFonts w:ascii="Traditional Arabic" w:hAnsi="Traditional Arabic"/>
          <w:sz w:val="32"/>
          <w:szCs w:val="32"/>
          <w:rtl/>
        </w:rPr>
      </w:pPr>
    </w:p>
    <w:p w14:paraId="3474BED2" w14:textId="348A1279" w:rsidR="00BA7536" w:rsidRPr="00BA7536" w:rsidRDefault="00BA7536" w:rsidP="00BA7536">
      <w:pPr>
        <w:jc w:val="center"/>
        <w:rPr>
          <w:rFonts w:ascii="Traditional Arabic" w:hAnsi="Traditional Arabic"/>
          <w:b/>
          <w:bCs/>
          <w:sz w:val="32"/>
          <w:szCs w:val="32"/>
          <w:rtl/>
        </w:rPr>
      </w:pPr>
      <w:r w:rsidRPr="00BA7536">
        <w:rPr>
          <w:rFonts w:ascii="Traditional Arabic" w:hAnsi="Traditional Arabic"/>
          <w:b/>
          <w:bCs/>
          <w:sz w:val="32"/>
          <w:szCs w:val="32"/>
          <w:rtl/>
        </w:rPr>
        <w:t>الملخص</w:t>
      </w:r>
    </w:p>
    <w:p w14:paraId="7DC95FFE" w14:textId="77777777" w:rsidR="00BA7536" w:rsidRPr="00D82E5B" w:rsidRDefault="00BA7536" w:rsidP="008D0D7D">
      <w:pPr>
        <w:rPr>
          <w:rFonts w:asciiTheme="majorBidi" w:hAnsiTheme="majorBidi" w:cstheme="majorBidi"/>
          <w:sz w:val="32"/>
          <w:szCs w:val="32"/>
          <w:rtl/>
        </w:rPr>
      </w:pPr>
      <w:r w:rsidRPr="00D82E5B">
        <w:rPr>
          <w:rFonts w:asciiTheme="majorBidi" w:hAnsiTheme="majorBidi" w:cstheme="majorBidi"/>
          <w:sz w:val="32"/>
          <w:szCs w:val="32"/>
          <w:rtl/>
        </w:rPr>
        <w:t>العنوان: أثر نظرية التحليل التكويني في بناء المعاجم العربية المعاصرة- معجم اللغة العربية المعاصرة أنموذجاً.</w:t>
      </w:r>
    </w:p>
    <w:p w14:paraId="31748E15" w14:textId="69C4D0D2" w:rsidR="00BA7536" w:rsidRPr="00D82E5B" w:rsidRDefault="00BA7536" w:rsidP="008D0D7D">
      <w:pPr>
        <w:rPr>
          <w:rFonts w:asciiTheme="majorBidi" w:hAnsiTheme="majorBidi" w:cstheme="majorBidi"/>
          <w:sz w:val="32"/>
          <w:szCs w:val="32"/>
          <w:rtl/>
        </w:rPr>
      </w:pPr>
      <w:r w:rsidRPr="00D82E5B">
        <w:rPr>
          <w:rFonts w:asciiTheme="majorBidi" w:hAnsiTheme="majorBidi" w:cstheme="majorBidi"/>
          <w:sz w:val="32"/>
          <w:szCs w:val="32"/>
          <w:rtl/>
        </w:rPr>
        <w:t>قامت فكرة هذه الدراسة القصيرة على الربط بين النظريات الدلالية الحديثة والصناعة المعجمية المعاصرة في اللغة العربية، من خلال بيان أثر نظرية التحليل التكويني على معجم اللغة العربية المعاصرة، ودور هذه النظرية في حل المشكلات المعجمية، وتوضيح الدلالات والسياقات، واعتمدت الدراسة على المنهج الوصفي التحليلي الذي يقوم على تتبع الظاهر اللغوية ووصفها وتحليلها بهدف الوصول للنتائج، وخرجت الدراسة بعدد من النتائج منها: أهمية نظرية التحليل التكويني من حيث تطبيقاتها واستعمالاتها، وتميز معجم اللغة العربية المعاصرة في تفعيل النظريات الدلالية الحديثة والاستفادة منها، وبيان ملامح من أثر نظرية التحليل التكويني في حل المشكلات المعجمية ومنها</w:t>
      </w:r>
      <w:r w:rsidR="008D0D7D" w:rsidRPr="00D82E5B">
        <w:rPr>
          <w:rFonts w:asciiTheme="majorBidi" w:hAnsiTheme="majorBidi" w:cstheme="majorBidi"/>
          <w:sz w:val="32"/>
          <w:szCs w:val="32"/>
          <w:rtl/>
        </w:rPr>
        <w:t>:</w:t>
      </w:r>
      <w:r w:rsidRPr="00D82E5B">
        <w:rPr>
          <w:rFonts w:asciiTheme="majorBidi" w:hAnsiTheme="majorBidi" w:cstheme="majorBidi"/>
          <w:sz w:val="32"/>
          <w:szCs w:val="32"/>
          <w:rtl/>
        </w:rPr>
        <w:t xml:space="preserve"> مشكلة تعريف الدلالات المعروفة</w:t>
      </w:r>
      <w:r w:rsidR="008D0D7D" w:rsidRPr="00D82E5B">
        <w:rPr>
          <w:rFonts w:asciiTheme="majorBidi" w:hAnsiTheme="majorBidi" w:cstheme="majorBidi"/>
          <w:sz w:val="32"/>
          <w:szCs w:val="32"/>
          <w:rtl/>
        </w:rPr>
        <w:t>،</w:t>
      </w:r>
      <w:r w:rsidRPr="00D82E5B">
        <w:rPr>
          <w:rFonts w:asciiTheme="majorBidi" w:hAnsiTheme="majorBidi" w:cstheme="majorBidi"/>
          <w:sz w:val="32"/>
          <w:szCs w:val="32"/>
          <w:rtl/>
        </w:rPr>
        <w:t xml:space="preserve"> ومشكلة تعريف الدلالات المجردة</w:t>
      </w:r>
      <w:r w:rsidR="008D0D7D" w:rsidRPr="00D82E5B">
        <w:rPr>
          <w:rFonts w:asciiTheme="majorBidi" w:hAnsiTheme="majorBidi" w:cstheme="majorBidi"/>
          <w:sz w:val="32"/>
          <w:szCs w:val="32"/>
          <w:rtl/>
        </w:rPr>
        <w:t>،</w:t>
      </w:r>
      <w:r w:rsidRPr="00D82E5B">
        <w:rPr>
          <w:rFonts w:asciiTheme="majorBidi" w:hAnsiTheme="majorBidi" w:cstheme="majorBidi"/>
          <w:sz w:val="32"/>
          <w:szCs w:val="32"/>
          <w:rtl/>
        </w:rPr>
        <w:t xml:space="preserve"> ومشكلة التدوير في الصناعة المعجمية، والوقوف على نماذج من دور نظرية التحليل التكويني في بيان الدلالات وشرحها، والوقوف على اشتقاقاتها وسياقاتها.</w:t>
      </w:r>
    </w:p>
    <w:p w14:paraId="21788168" w14:textId="77777777" w:rsidR="00BA7536" w:rsidRPr="00D82E5B" w:rsidRDefault="00BA7536" w:rsidP="008D0D7D">
      <w:pPr>
        <w:ind w:firstLine="0"/>
        <w:rPr>
          <w:rFonts w:asciiTheme="majorBidi" w:hAnsiTheme="majorBidi" w:cstheme="majorBidi"/>
          <w:sz w:val="32"/>
          <w:szCs w:val="32"/>
          <w:rtl/>
        </w:rPr>
      </w:pPr>
      <w:r w:rsidRPr="00D82E5B">
        <w:rPr>
          <w:rFonts w:asciiTheme="majorBidi" w:hAnsiTheme="majorBidi" w:cstheme="majorBidi"/>
          <w:b/>
          <w:bCs/>
          <w:sz w:val="32"/>
          <w:szCs w:val="32"/>
          <w:rtl/>
        </w:rPr>
        <w:t>الكلمات المفتاحية:</w:t>
      </w:r>
      <w:r w:rsidRPr="00D82E5B">
        <w:rPr>
          <w:rFonts w:asciiTheme="majorBidi" w:hAnsiTheme="majorBidi" w:cstheme="majorBidi"/>
          <w:sz w:val="32"/>
          <w:szCs w:val="32"/>
          <w:rtl/>
        </w:rPr>
        <w:t xml:space="preserve"> التحليل التكويني _ المشكلات المعجمية- النظريات الدلالية.</w:t>
      </w:r>
    </w:p>
    <w:p w14:paraId="13BED733" w14:textId="77777777" w:rsidR="00BA7536" w:rsidRPr="00BA7536" w:rsidRDefault="00BA7536" w:rsidP="00BA7536">
      <w:pPr>
        <w:ind w:firstLine="0"/>
        <w:jc w:val="left"/>
        <w:rPr>
          <w:rFonts w:ascii="Traditional Arabic" w:hAnsi="Traditional Arabic"/>
          <w:sz w:val="24"/>
          <w:szCs w:val="24"/>
        </w:rPr>
      </w:pPr>
    </w:p>
    <w:p w14:paraId="1B527DA5" w14:textId="77777777" w:rsidR="00BA7536" w:rsidRPr="00BA7536" w:rsidRDefault="00BA7536" w:rsidP="00BA7536">
      <w:pPr>
        <w:jc w:val="center"/>
        <w:rPr>
          <w:rFonts w:ascii="Traditional Arabic" w:hAnsi="Traditional Arabic"/>
          <w:b/>
          <w:bCs/>
          <w:sz w:val="24"/>
          <w:szCs w:val="24"/>
        </w:rPr>
      </w:pPr>
      <w:r w:rsidRPr="00BA7536">
        <w:rPr>
          <w:rFonts w:ascii="Traditional Arabic" w:hAnsi="Traditional Arabic"/>
          <w:b/>
          <w:bCs/>
          <w:sz w:val="24"/>
          <w:szCs w:val="24"/>
        </w:rPr>
        <w:t>Abstract</w:t>
      </w:r>
    </w:p>
    <w:p w14:paraId="46AAECAC" w14:textId="77777777" w:rsidR="00BA7536" w:rsidRPr="00BA7536" w:rsidRDefault="00BA7536" w:rsidP="00BA7536">
      <w:pPr>
        <w:jc w:val="left"/>
        <w:rPr>
          <w:rFonts w:ascii="Traditional Arabic" w:hAnsi="Traditional Arabic"/>
          <w:b/>
          <w:bCs/>
          <w:sz w:val="24"/>
          <w:szCs w:val="24"/>
        </w:rPr>
      </w:pPr>
      <w:r w:rsidRPr="00BA7536">
        <w:rPr>
          <w:rFonts w:ascii="Traditional Arabic" w:hAnsi="Traditional Arabic"/>
          <w:b/>
          <w:bCs/>
          <w:sz w:val="24"/>
          <w:szCs w:val="24"/>
        </w:rPr>
        <w:t xml:space="preserve">The Impact of the Theory of Formative Analysis on the Construction of Contemporary Arabic Dictionaries - the Dictionary of the Contemporary Arabic Language as a Case Study </w:t>
      </w:r>
    </w:p>
    <w:p w14:paraId="26465223" w14:textId="77777777" w:rsidR="00BA7536" w:rsidRPr="00BA7536" w:rsidRDefault="00BA7536" w:rsidP="00BA7536">
      <w:pPr>
        <w:jc w:val="left"/>
        <w:rPr>
          <w:rFonts w:ascii="Traditional Arabic" w:hAnsi="Traditional Arabic"/>
          <w:sz w:val="24"/>
          <w:szCs w:val="24"/>
        </w:rPr>
      </w:pPr>
      <w:r w:rsidRPr="00BA7536">
        <w:rPr>
          <w:rFonts w:ascii="Traditional Arabic" w:hAnsi="Traditional Arabic"/>
          <w:sz w:val="24"/>
          <w:szCs w:val="24"/>
        </w:rPr>
        <w:t xml:space="preserve">The idea of </w:t>
      </w:r>
      <w:r w:rsidRPr="00BA7536">
        <w:rPr>
          <w:rFonts w:ascii="Arial" w:hAnsi="Arial" w:cs="Arial"/>
          <w:sz w:val="24"/>
          <w:szCs w:val="24"/>
        </w:rPr>
        <w:t>​​</w:t>
      </w:r>
      <w:r w:rsidRPr="00BA7536">
        <w:rPr>
          <w:rFonts w:ascii="Traditional Arabic" w:hAnsi="Traditional Arabic"/>
          <w:sz w:val="24"/>
          <w:szCs w:val="24"/>
        </w:rPr>
        <w:t xml:space="preserve">this short study is based on linking modern semantic theories and contemporary lexicography in the Arabic language, by demonstrating the impact of the theory of formative analysis on the dictionary of the contemporary Arabic language, and the role of this theory in solving lexical </w:t>
      </w:r>
      <w:proofErr w:type="gramStart"/>
      <w:r w:rsidRPr="00BA7536">
        <w:rPr>
          <w:rFonts w:ascii="Traditional Arabic" w:hAnsi="Traditional Arabic"/>
          <w:sz w:val="24"/>
          <w:szCs w:val="24"/>
        </w:rPr>
        <w:t>problems, and</w:t>
      </w:r>
      <w:proofErr w:type="gramEnd"/>
      <w:r w:rsidRPr="00BA7536">
        <w:rPr>
          <w:rFonts w:ascii="Traditional Arabic" w:hAnsi="Traditional Arabic"/>
          <w:sz w:val="24"/>
          <w:szCs w:val="24"/>
        </w:rPr>
        <w:t xml:space="preserve"> clarifying meanings and contexts. The study relied on a descriptive analytical approach, which is based on tracking, describing and analyzing linguistic phenomena with the aim of reaching the intended findings. The study has </w:t>
      </w:r>
      <w:proofErr w:type="gramStart"/>
      <w:r w:rsidRPr="00BA7536">
        <w:rPr>
          <w:rFonts w:ascii="Traditional Arabic" w:hAnsi="Traditional Arabic"/>
          <w:sz w:val="24"/>
          <w:szCs w:val="24"/>
        </w:rPr>
        <w:t>revealed  a</w:t>
      </w:r>
      <w:proofErr w:type="gramEnd"/>
      <w:r w:rsidRPr="00BA7536">
        <w:rPr>
          <w:rFonts w:ascii="Traditional Arabic" w:hAnsi="Traditional Arabic"/>
          <w:sz w:val="24"/>
          <w:szCs w:val="24"/>
        </w:rPr>
        <w:t xml:space="preserve"> number of findings, including: the importance of the theory of formative analysis in terms of its applications and uses, and the distinction of the contemporary Arabic language dictionary in using modern semantic theories and benefiting from them. Explaining the features of the impact of the theory of formative analysis in solving lexical problems, including the problem of defining known meanings, the problem of defining abstract meanings, and the problem of redefining in the dictionary-making, and examining cases of the role of the theory of formative analysis in clarifying and explaining meanings, and examining their derivations and contexts. </w:t>
      </w:r>
    </w:p>
    <w:p w14:paraId="475C76A3" w14:textId="223ABA76" w:rsidR="00B815EF" w:rsidRPr="004C4A5E" w:rsidRDefault="00BA7536" w:rsidP="004C4A5E">
      <w:pPr>
        <w:jc w:val="left"/>
        <w:rPr>
          <w:rFonts w:ascii="Traditional Arabic" w:hAnsi="Traditional Arabic"/>
          <w:sz w:val="24"/>
          <w:szCs w:val="24"/>
          <w:rtl/>
        </w:rPr>
      </w:pPr>
      <w:r w:rsidRPr="00BA7536">
        <w:rPr>
          <w:rFonts w:ascii="Traditional Arabic" w:hAnsi="Traditional Arabic"/>
          <w:b/>
          <w:bCs/>
          <w:sz w:val="24"/>
          <w:szCs w:val="24"/>
        </w:rPr>
        <w:lastRenderedPageBreak/>
        <w:t>Keywords</w:t>
      </w:r>
      <w:r w:rsidRPr="00BA7536">
        <w:rPr>
          <w:rFonts w:ascii="Traditional Arabic" w:hAnsi="Traditional Arabic"/>
          <w:sz w:val="24"/>
          <w:szCs w:val="24"/>
        </w:rPr>
        <w:t>: formative analysis - lexical problems - semantic theories.</w:t>
      </w:r>
      <w:bookmarkEnd w:id="1"/>
    </w:p>
    <w:p w14:paraId="58FFE9DA" w14:textId="77777777" w:rsidR="00D82E5B" w:rsidRDefault="00D82E5B" w:rsidP="00FF1078">
      <w:pPr>
        <w:jc w:val="center"/>
        <w:rPr>
          <w:rFonts w:ascii="Traditional Arabic" w:hAnsi="Traditional Arabic"/>
          <w:sz w:val="40"/>
          <w:szCs w:val="40"/>
          <w:rtl/>
        </w:rPr>
      </w:pPr>
    </w:p>
    <w:p w14:paraId="35155C06" w14:textId="3971ACD3" w:rsidR="00FF1078" w:rsidRPr="00D82E5B" w:rsidRDefault="00FF1078" w:rsidP="00FF1078">
      <w:pPr>
        <w:jc w:val="center"/>
        <w:rPr>
          <w:rFonts w:asciiTheme="majorBidi" w:hAnsiTheme="majorBidi" w:cstheme="majorBidi"/>
          <w:sz w:val="40"/>
          <w:szCs w:val="40"/>
          <w:rtl/>
        </w:rPr>
      </w:pPr>
      <w:r w:rsidRPr="00D82E5B">
        <w:rPr>
          <w:rFonts w:asciiTheme="majorBidi" w:hAnsiTheme="majorBidi" w:cstheme="majorBidi"/>
          <w:sz w:val="40"/>
          <w:szCs w:val="40"/>
          <w:rtl/>
        </w:rPr>
        <w:t>بسم الله الرحمن الرحيم</w:t>
      </w:r>
    </w:p>
    <w:p w14:paraId="1B2593B2" w14:textId="0A6C9739" w:rsidR="0061124D" w:rsidRPr="00B176F0" w:rsidRDefault="00FF1078" w:rsidP="00B176F0">
      <w:pPr>
        <w:jc w:val="left"/>
        <w:rPr>
          <w:rFonts w:cs="PT Bold Heading"/>
          <w:sz w:val="32"/>
          <w:szCs w:val="32"/>
          <w:rtl/>
        </w:rPr>
      </w:pPr>
      <w:r w:rsidRPr="00B176F0">
        <w:rPr>
          <w:rFonts w:cs="PT Bold Heading" w:hint="cs"/>
          <w:sz w:val="32"/>
          <w:szCs w:val="32"/>
          <w:rtl/>
        </w:rPr>
        <w:t>المقدمة</w:t>
      </w:r>
      <w:r w:rsidR="009F6D3B">
        <w:rPr>
          <w:rFonts w:cs="PT Bold Heading" w:hint="cs"/>
          <w:sz w:val="32"/>
          <w:szCs w:val="32"/>
          <w:rtl/>
        </w:rPr>
        <w:t>:</w:t>
      </w:r>
    </w:p>
    <w:p w14:paraId="0B9FE0D8" w14:textId="26922F03" w:rsidR="007A766F" w:rsidRPr="00D82E5B" w:rsidRDefault="007A766F" w:rsidP="007A766F">
      <w:pPr>
        <w:rPr>
          <w:rFonts w:asciiTheme="majorBidi" w:hAnsiTheme="majorBidi" w:cstheme="majorBidi"/>
          <w:sz w:val="32"/>
          <w:szCs w:val="32"/>
          <w:rtl/>
        </w:rPr>
      </w:pPr>
      <w:r w:rsidRPr="00D82E5B">
        <w:rPr>
          <w:rFonts w:asciiTheme="majorBidi" w:hAnsiTheme="majorBidi" w:cstheme="majorBidi"/>
          <w:sz w:val="32"/>
          <w:szCs w:val="32"/>
          <w:rtl/>
        </w:rPr>
        <w:t xml:space="preserve">الحمد لله رب العالمين والصلاة والسلام على أشرف الأنبياء والمرسلين وعلى </w:t>
      </w:r>
      <w:proofErr w:type="spellStart"/>
      <w:r w:rsidRPr="00D82E5B">
        <w:rPr>
          <w:rFonts w:asciiTheme="majorBidi" w:hAnsiTheme="majorBidi" w:cstheme="majorBidi"/>
          <w:sz w:val="32"/>
          <w:szCs w:val="32"/>
          <w:rtl/>
        </w:rPr>
        <w:t>آله</w:t>
      </w:r>
      <w:proofErr w:type="spellEnd"/>
      <w:r w:rsidRPr="00D82E5B">
        <w:rPr>
          <w:rFonts w:asciiTheme="majorBidi" w:hAnsiTheme="majorBidi" w:cstheme="majorBidi"/>
          <w:sz w:val="32"/>
          <w:szCs w:val="32"/>
          <w:rtl/>
        </w:rPr>
        <w:t xml:space="preserve"> وصحبه أجمعين ... وبعد</w:t>
      </w:r>
    </w:p>
    <w:p w14:paraId="3328B8FD" w14:textId="61298FB9" w:rsidR="00016820" w:rsidRPr="00D82E5B" w:rsidRDefault="009531BE" w:rsidP="009B47FA">
      <w:pPr>
        <w:rPr>
          <w:rFonts w:asciiTheme="majorBidi" w:hAnsiTheme="majorBidi" w:cstheme="majorBidi"/>
          <w:sz w:val="32"/>
          <w:szCs w:val="32"/>
          <w:rtl/>
        </w:rPr>
      </w:pPr>
      <w:r w:rsidRPr="00D82E5B">
        <w:rPr>
          <w:rFonts w:asciiTheme="majorBidi" w:hAnsiTheme="majorBidi" w:cstheme="majorBidi"/>
          <w:sz w:val="32"/>
          <w:szCs w:val="32"/>
          <w:rtl/>
        </w:rPr>
        <w:t>تتطور الدراسات اللغوية في فروعها المختلفة، وتظهر النظريات الجديدة،</w:t>
      </w:r>
      <w:r w:rsidR="00594F35" w:rsidRPr="00D82E5B">
        <w:rPr>
          <w:rFonts w:asciiTheme="majorBidi" w:hAnsiTheme="majorBidi" w:cstheme="majorBidi"/>
          <w:sz w:val="32"/>
          <w:szCs w:val="32"/>
          <w:rtl/>
        </w:rPr>
        <w:t xml:space="preserve"> والأفكار المعاصرة</w:t>
      </w:r>
      <w:r w:rsidRPr="00D82E5B">
        <w:rPr>
          <w:rFonts w:asciiTheme="majorBidi" w:hAnsiTheme="majorBidi" w:cstheme="majorBidi"/>
          <w:sz w:val="32"/>
          <w:szCs w:val="32"/>
          <w:rtl/>
        </w:rPr>
        <w:t xml:space="preserve">، ومع تطور العلوم والفنون تطورت الصناعة المعجمية عند اللغويين المعاصرين، ومن فكرة الربط بين الفنون المختلفة </w:t>
      </w:r>
      <w:r w:rsidR="00594F35" w:rsidRPr="00D82E5B">
        <w:rPr>
          <w:rFonts w:asciiTheme="majorBidi" w:hAnsiTheme="majorBidi" w:cstheme="majorBidi"/>
          <w:sz w:val="32"/>
          <w:szCs w:val="32"/>
          <w:rtl/>
        </w:rPr>
        <w:t xml:space="preserve">في التأليف اللغوي </w:t>
      </w:r>
      <w:r w:rsidRPr="00D82E5B">
        <w:rPr>
          <w:rFonts w:asciiTheme="majorBidi" w:hAnsiTheme="majorBidi" w:cstheme="majorBidi"/>
          <w:sz w:val="32"/>
          <w:szCs w:val="32"/>
          <w:rtl/>
        </w:rPr>
        <w:t>والنظريات الحديثة</w:t>
      </w:r>
      <w:r w:rsidR="008D0D7D" w:rsidRPr="00D82E5B">
        <w:rPr>
          <w:rFonts w:asciiTheme="majorBidi" w:hAnsiTheme="majorBidi" w:cstheme="majorBidi"/>
          <w:sz w:val="32"/>
          <w:szCs w:val="32"/>
          <w:rtl/>
        </w:rPr>
        <w:t>،</w:t>
      </w:r>
      <w:r w:rsidRPr="00D82E5B">
        <w:rPr>
          <w:rFonts w:asciiTheme="majorBidi" w:hAnsiTheme="majorBidi" w:cstheme="majorBidi"/>
          <w:sz w:val="32"/>
          <w:szCs w:val="32"/>
          <w:rtl/>
        </w:rPr>
        <w:t xml:space="preserve"> ظهرت هذه الدراسة التي تقوم على تتبع أثر نظرية دلال</w:t>
      </w:r>
      <w:r w:rsidR="008B2E21" w:rsidRPr="00D82E5B">
        <w:rPr>
          <w:rFonts w:asciiTheme="majorBidi" w:hAnsiTheme="majorBidi" w:cstheme="majorBidi"/>
          <w:sz w:val="32"/>
          <w:szCs w:val="32"/>
          <w:rtl/>
        </w:rPr>
        <w:t>ي</w:t>
      </w:r>
      <w:r w:rsidRPr="00D82E5B">
        <w:rPr>
          <w:rFonts w:asciiTheme="majorBidi" w:hAnsiTheme="majorBidi" w:cstheme="majorBidi"/>
          <w:sz w:val="32"/>
          <w:szCs w:val="32"/>
          <w:rtl/>
        </w:rPr>
        <w:t xml:space="preserve">ة حديثة </w:t>
      </w:r>
      <w:r w:rsidR="00594F35" w:rsidRPr="00D82E5B">
        <w:rPr>
          <w:rFonts w:asciiTheme="majorBidi" w:hAnsiTheme="majorBidi" w:cstheme="majorBidi"/>
          <w:sz w:val="32"/>
          <w:szCs w:val="32"/>
          <w:rtl/>
        </w:rPr>
        <w:t>و</w:t>
      </w:r>
      <w:r w:rsidRPr="00D82E5B">
        <w:rPr>
          <w:rFonts w:asciiTheme="majorBidi" w:hAnsiTheme="majorBidi" w:cstheme="majorBidi"/>
          <w:sz w:val="32"/>
          <w:szCs w:val="32"/>
          <w:rtl/>
        </w:rPr>
        <w:t xml:space="preserve">هي نظرية التحليل التكويني </w:t>
      </w:r>
      <w:r w:rsidR="008B2E21" w:rsidRPr="00D82E5B">
        <w:rPr>
          <w:rFonts w:asciiTheme="majorBidi" w:hAnsiTheme="majorBidi" w:cstheme="majorBidi"/>
          <w:sz w:val="32"/>
          <w:szCs w:val="32"/>
          <w:rtl/>
        </w:rPr>
        <w:t>على الصناعة المعجمية المعاصرة</w:t>
      </w:r>
      <w:r w:rsidR="00594F35" w:rsidRPr="00D82E5B">
        <w:rPr>
          <w:rFonts w:asciiTheme="majorBidi" w:hAnsiTheme="majorBidi" w:cstheme="majorBidi"/>
          <w:sz w:val="32"/>
          <w:szCs w:val="32"/>
          <w:rtl/>
        </w:rPr>
        <w:t xml:space="preserve"> عند العرب</w:t>
      </w:r>
      <w:r w:rsidR="008B2E21" w:rsidRPr="00D82E5B">
        <w:rPr>
          <w:rFonts w:asciiTheme="majorBidi" w:hAnsiTheme="majorBidi" w:cstheme="majorBidi"/>
          <w:sz w:val="32"/>
          <w:szCs w:val="32"/>
          <w:rtl/>
        </w:rPr>
        <w:t>، وتُعنى باستنباط أهم ملامح</w:t>
      </w:r>
      <w:r w:rsidR="008D0D7D" w:rsidRPr="00D82E5B">
        <w:rPr>
          <w:rFonts w:asciiTheme="majorBidi" w:hAnsiTheme="majorBidi" w:cstheme="majorBidi"/>
          <w:sz w:val="32"/>
          <w:szCs w:val="32"/>
          <w:rtl/>
        </w:rPr>
        <w:t xml:space="preserve"> وآثار</w:t>
      </w:r>
      <w:r w:rsidR="008B2E21" w:rsidRPr="00D82E5B">
        <w:rPr>
          <w:rFonts w:asciiTheme="majorBidi" w:hAnsiTheme="majorBidi" w:cstheme="majorBidi"/>
          <w:sz w:val="32"/>
          <w:szCs w:val="32"/>
          <w:rtl/>
        </w:rPr>
        <w:t xml:space="preserve"> تطبيق نظرية التحليل التكويني في معجم اللغة العربية المعاصرة </w:t>
      </w:r>
      <w:r w:rsidR="00594F35" w:rsidRPr="00D82E5B">
        <w:rPr>
          <w:rFonts w:asciiTheme="majorBidi" w:hAnsiTheme="majorBidi" w:cstheme="majorBidi"/>
          <w:sz w:val="32"/>
          <w:szCs w:val="32"/>
          <w:rtl/>
        </w:rPr>
        <w:t>الذي ألفه الدكتور</w:t>
      </w:r>
      <w:r w:rsidR="008B2E21" w:rsidRPr="00D82E5B">
        <w:rPr>
          <w:rFonts w:asciiTheme="majorBidi" w:hAnsiTheme="majorBidi" w:cstheme="majorBidi"/>
          <w:sz w:val="32"/>
          <w:szCs w:val="32"/>
          <w:rtl/>
        </w:rPr>
        <w:t xml:space="preserve"> أحمد مختار عمر بالتعاون مع فريق عمل، وصدرت طبعته الأولى بعد وفاة مؤلفه -رحمه الله- في أربعة أجزاء عن عالم الكتب بالقاهرة في 1429ه</w:t>
      </w:r>
      <w:r w:rsidR="00D82E5B">
        <w:rPr>
          <w:rFonts w:asciiTheme="majorBidi" w:hAnsiTheme="majorBidi" w:cstheme="majorBidi" w:hint="cs"/>
          <w:sz w:val="32"/>
          <w:szCs w:val="32"/>
          <w:rtl/>
        </w:rPr>
        <w:t>ـ</w:t>
      </w:r>
      <w:r w:rsidR="008B2E21" w:rsidRPr="00D82E5B">
        <w:rPr>
          <w:rFonts w:asciiTheme="majorBidi" w:hAnsiTheme="majorBidi" w:cstheme="majorBidi"/>
          <w:sz w:val="32"/>
          <w:szCs w:val="32"/>
          <w:rtl/>
        </w:rPr>
        <w:t xml:space="preserve">، 2008م، ولعل المكانة العلمية لمؤلف هذا المعجم وعنايته بدراسة دلالات الألفاظ والنظريات الدلالية وصناعة المعاجم هي التي دفعت الباحث لاختيار هذا المعجم دون غيره. </w:t>
      </w:r>
    </w:p>
    <w:p w14:paraId="6C707F31" w14:textId="2B388A91" w:rsidR="00D359A2" w:rsidRPr="00B176F0" w:rsidRDefault="008B2E21" w:rsidP="009B47FA">
      <w:pPr>
        <w:rPr>
          <w:rFonts w:ascii="Traditional Arabic" w:hAnsi="Traditional Arabic"/>
          <w:sz w:val="32"/>
          <w:szCs w:val="32"/>
          <w:rtl/>
        </w:rPr>
      </w:pPr>
      <w:r w:rsidRPr="00B176F0">
        <w:rPr>
          <w:rFonts w:ascii="Traditional Arabic" w:hAnsi="Traditional Arabic" w:hint="cs"/>
          <w:sz w:val="32"/>
          <w:szCs w:val="32"/>
          <w:rtl/>
        </w:rPr>
        <w:t xml:space="preserve"> </w:t>
      </w:r>
    </w:p>
    <w:p w14:paraId="1D0299A2" w14:textId="541E5891" w:rsidR="007A766F" w:rsidRPr="00016820" w:rsidRDefault="007A766F" w:rsidP="00016820">
      <w:pPr>
        <w:jc w:val="left"/>
        <w:rPr>
          <w:rFonts w:cs="PT Bold Heading"/>
          <w:sz w:val="32"/>
          <w:szCs w:val="32"/>
          <w:rtl/>
        </w:rPr>
      </w:pPr>
      <w:r w:rsidRPr="00B176F0">
        <w:rPr>
          <w:rFonts w:cs="PT Bold Heading" w:hint="cs"/>
          <w:sz w:val="32"/>
          <w:szCs w:val="32"/>
          <w:rtl/>
        </w:rPr>
        <w:t>أسئلة الدراسة:</w:t>
      </w:r>
    </w:p>
    <w:p w14:paraId="768D4955" w14:textId="445671A1" w:rsidR="008B2E21" w:rsidRPr="00D82E5B" w:rsidRDefault="007A766F" w:rsidP="008B2E21">
      <w:pPr>
        <w:jc w:val="left"/>
        <w:rPr>
          <w:rFonts w:asciiTheme="majorBidi" w:hAnsiTheme="majorBidi" w:cstheme="majorBidi"/>
          <w:sz w:val="32"/>
          <w:szCs w:val="32"/>
          <w:rtl/>
        </w:rPr>
      </w:pPr>
      <w:r w:rsidRPr="00D82E5B">
        <w:rPr>
          <w:rFonts w:asciiTheme="majorBidi" w:hAnsiTheme="majorBidi" w:cstheme="majorBidi"/>
          <w:sz w:val="32"/>
          <w:szCs w:val="32"/>
          <w:rtl/>
        </w:rPr>
        <w:t>س1/</w:t>
      </w:r>
      <w:r w:rsidR="00A41EA3" w:rsidRPr="00D82E5B">
        <w:rPr>
          <w:rFonts w:asciiTheme="majorBidi" w:hAnsiTheme="majorBidi" w:cstheme="majorBidi"/>
          <w:sz w:val="32"/>
          <w:szCs w:val="32"/>
          <w:rtl/>
        </w:rPr>
        <w:t xml:space="preserve"> </w:t>
      </w:r>
      <w:r w:rsidR="008B2E21" w:rsidRPr="00D82E5B">
        <w:rPr>
          <w:rFonts w:asciiTheme="majorBidi" w:hAnsiTheme="majorBidi" w:cstheme="majorBidi"/>
          <w:sz w:val="32"/>
          <w:szCs w:val="32"/>
          <w:rtl/>
        </w:rPr>
        <w:t>ما تعريف نظرية التحليل التكويني، وعلى ماذا تقوم؟</w:t>
      </w:r>
    </w:p>
    <w:p w14:paraId="502CFDF6" w14:textId="39AB17AF" w:rsidR="007A766F" w:rsidRPr="00D82E5B" w:rsidRDefault="007A766F" w:rsidP="007A766F">
      <w:pPr>
        <w:jc w:val="left"/>
        <w:rPr>
          <w:rFonts w:asciiTheme="majorBidi" w:hAnsiTheme="majorBidi" w:cstheme="majorBidi"/>
          <w:sz w:val="32"/>
          <w:szCs w:val="32"/>
          <w:rtl/>
        </w:rPr>
      </w:pPr>
      <w:r w:rsidRPr="00D82E5B">
        <w:rPr>
          <w:rFonts w:asciiTheme="majorBidi" w:hAnsiTheme="majorBidi" w:cstheme="majorBidi"/>
          <w:sz w:val="32"/>
          <w:szCs w:val="32"/>
          <w:rtl/>
        </w:rPr>
        <w:t>س2/</w:t>
      </w:r>
      <w:r w:rsidR="00D6428C" w:rsidRPr="00D82E5B">
        <w:rPr>
          <w:rFonts w:asciiTheme="majorBidi" w:hAnsiTheme="majorBidi" w:cstheme="majorBidi"/>
          <w:sz w:val="32"/>
          <w:szCs w:val="32"/>
          <w:rtl/>
        </w:rPr>
        <w:t xml:space="preserve"> </w:t>
      </w:r>
      <w:r w:rsidR="008B2E21" w:rsidRPr="00D82E5B">
        <w:rPr>
          <w:rFonts w:asciiTheme="majorBidi" w:hAnsiTheme="majorBidi" w:cstheme="majorBidi"/>
          <w:sz w:val="32"/>
          <w:szCs w:val="32"/>
          <w:rtl/>
        </w:rPr>
        <w:t>ما الإضافات التي قدمتها هذه النظرية في الصناعة المعجمية المعاصرة عند العرب</w:t>
      </w:r>
      <w:r w:rsidR="008D0D7D" w:rsidRPr="00D82E5B">
        <w:rPr>
          <w:rFonts w:asciiTheme="majorBidi" w:hAnsiTheme="majorBidi" w:cstheme="majorBidi"/>
          <w:sz w:val="32"/>
          <w:szCs w:val="32"/>
          <w:rtl/>
        </w:rPr>
        <w:t>؟</w:t>
      </w:r>
    </w:p>
    <w:p w14:paraId="6917951D" w14:textId="66D5B950" w:rsidR="007A766F" w:rsidRPr="00D82E5B" w:rsidRDefault="007A766F" w:rsidP="006C727D">
      <w:pPr>
        <w:jc w:val="left"/>
        <w:rPr>
          <w:rFonts w:asciiTheme="majorBidi" w:hAnsiTheme="majorBidi" w:cstheme="majorBidi"/>
          <w:sz w:val="32"/>
          <w:szCs w:val="32"/>
          <w:rtl/>
        </w:rPr>
      </w:pPr>
      <w:r w:rsidRPr="00D82E5B">
        <w:rPr>
          <w:rFonts w:asciiTheme="majorBidi" w:hAnsiTheme="majorBidi" w:cstheme="majorBidi"/>
          <w:sz w:val="32"/>
          <w:szCs w:val="32"/>
          <w:rtl/>
        </w:rPr>
        <w:t xml:space="preserve">س3/ </w:t>
      </w:r>
      <w:r w:rsidR="00594F35" w:rsidRPr="00D82E5B">
        <w:rPr>
          <w:rFonts w:asciiTheme="majorBidi" w:hAnsiTheme="majorBidi" w:cstheme="majorBidi"/>
          <w:sz w:val="32"/>
          <w:szCs w:val="32"/>
          <w:rtl/>
        </w:rPr>
        <w:t>ما أبرز تطبيقات نظرية التحليل التكويني في معجم اللغة العربية المعاصرة</w:t>
      </w:r>
      <w:r w:rsidR="008B2E21" w:rsidRPr="00D82E5B">
        <w:rPr>
          <w:rFonts w:asciiTheme="majorBidi" w:hAnsiTheme="majorBidi" w:cstheme="majorBidi"/>
          <w:sz w:val="32"/>
          <w:szCs w:val="32"/>
          <w:rtl/>
        </w:rPr>
        <w:t>؟</w:t>
      </w:r>
    </w:p>
    <w:p w14:paraId="1A7E3FAC" w14:textId="77777777" w:rsidR="007A766F" w:rsidRPr="00B176F0" w:rsidRDefault="007A766F" w:rsidP="007A766F">
      <w:pPr>
        <w:jc w:val="left"/>
        <w:rPr>
          <w:rFonts w:cs="PT Bold Heading"/>
          <w:sz w:val="32"/>
          <w:szCs w:val="32"/>
          <w:rtl/>
        </w:rPr>
      </w:pPr>
      <w:r w:rsidRPr="00B176F0">
        <w:rPr>
          <w:rFonts w:cs="PT Bold Heading" w:hint="cs"/>
          <w:sz w:val="32"/>
          <w:szCs w:val="32"/>
          <w:rtl/>
        </w:rPr>
        <w:t>أهداف الدراسة:</w:t>
      </w:r>
    </w:p>
    <w:p w14:paraId="001D73B3" w14:textId="2E47B710" w:rsidR="007A766F" w:rsidRPr="00D82E5B" w:rsidRDefault="008B2E21">
      <w:pPr>
        <w:pStyle w:val="afd"/>
        <w:numPr>
          <w:ilvl w:val="0"/>
          <w:numId w:val="1"/>
        </w:numPr>
        <w:jc w:val="left"/>
        <w:rPr>
          <w:rFonts w:asciiTheme="majorBidi" w:hAnsiTheme="majorBidi" w:cstheme="majorBidi"/>
          <w:sz w:val="32"/>
          <w:szCs w:val="32"/>
        </w:rPr>
      </w:pPr>
      <w:r w:rsidRPr="00D82E5B">
        <w:rPr>
          <w:rFonts w:asciiTheme="majorBidi" w:hAnsiTheme="majorBidi" w:cstheme="majorBidi"/>
          <w:sz w:val="32"/>
          <w:szCs w:val="32"/>
          <w:rtl/>
        </w:rPr>
        <w:t>التعريف بنظرية التحليل التكويني، و</w:t>
      </w:r>
      <w:r w:rsidR="008D0D7D" w:rsidRPr="00D82E5B">
        <w:rPr>
          <w:rFonts w:asciiTheme="majorBidi" w:hAnsiTheme="majorBidi" w:cstheme="majorBidi"/>
          <w:sz w:val="32"/>
          <w:szCs w:val="32"/>
          <w:rtl/>
        </w:rPr>
        <w:t>أبرز مقوماتها.</w:t>
      </w:r>
    </w:p>
    <w:p w14:paraId="2D9FC7D8" w14:textId="1F58E03C" w:rsidR="008B2E21" w:rsidRPr="00D82E5B" w:rsidRDefault="008B2E21">
      <w:pPr>
        <w:pStyle w:val="afd"/>
        <w:numPr>
          <w:ilvl w:val="0"/>
          <w:numId w:val="1"/>
        </w:numPr>
        <w:jc w:val="left"/>
        <w:rPr>
          <w:rFonts w:asciiTheme="majorBidi" w:hAnsiTheme="majorBidi" w:cstheme="majorBidi"/>
          <w:sz w:val="32"/>
          <w:szCs w:val="32"/>
        </w:rPr>
      </w:pPr>
      <w:r w:rsidRPr="00D82E5B">
        <w:rPr>
          <w:rFonts w:asciiTheme="majorBidi" w:hAnsiTheme="majorBidi" w:cstheme="majorBidi"/>
          <w:sz w:val="32"/>
          <w:szCs w:val="32"/>
          <w:rtl/>
        </w:rPr>
        <w:t xml:space="preserve">الوقوف على الأثر الذي تركته </w:t>
      </w:r>
      <w:r w:rsidR="00016820" w:rsidRPr="00D82E5B">
        <w:rPr>
          <w:rFonts w:asciiTheme="majorBidi" w:hAnsiTheme="majorBidi" w:cstheme="majorBidi"/>
          <w:sz w:val="32"/>
          <w:szCs w:val="32"/>
          <w:rtl/>
        </w:rPr>
        <w:t xml:space="preserve">نظرية التحليل التكويني </w:t>
      </w:r>
      <w:r w:rsidRPr="00D82E5B">
        <w:rPr>
          <w:rFonts w:asciiTheme="majorBidi" w:hAnsiTheme="majorBidi" w:cstheme="majorBidi"/>
          <w:sz w:val="32"/>
          <w:szCs w:val="32"/>
          <w:rtl/>
        </w:rPr>
        <w:t>على الصناعة المعجمية المعاصرة عند العرب.</w:t>
      </w:r>
    </w:p>
    <w:p w14:paraId="46E4C00A" w14:textId="3C4D935C" w:rsidR="00BA39E6" w:rsidRPr="00D82E5B" w:rsidRDefault="008B2E21">
      <w:pPr>
        <w:pStyle w:val="afd"/>
        <w:numPr>
          <w:ilvl w:val="0"/>
          <w:numId w:val="1"/>
        </w:numPr>
        <w:jc w:val="left"/>
        <w:rPr>
          <w:rFonts w:asciiTheme="majorBidi" w:hAnsiTheme="majorBidi" w:cstheme="majorBidi"/>
          <w:sz w:val="32"/>
          <w:szCs w:val="32"/>
          <w:rtl/>
        </w:rPr>
      </w:pPr>
      <w:r w:rsidRPr="00D82E5B">
        <w:rPr>
          <w:rFonts w:asciiTheme="majorBidi" w:hAnsiTheme="majorBidi" w:cstheme="majorBidi"/>
          <w:sz w:val="32"/>
          <w:szCs w:val="32"/>
          <w:rtl/>
        </w:rPr>
        <w:t>الوقوف على نماذج تحليلية من تطبيق نظرية التحليل التكوين</w:t>
      </w:r>
      <w:r w:rsidR="00016820" w:rsidRPr="00D82E5B">
        <w:rPr>
          <w:rFonts w:asciiTheme="majorBidi" w:hAnsiTheme="majorBidi" w:cstheme="majorBidi"/>
          <w:sz w:val="32"/>
          <w:szCs w:val="32"/>
          <w:rtl/>
        </w:rPr>
        <w:t>ي</w:t>
      </w:r>
      <w:r w:rsidRPr="00D82E5B">
        <w:rPr>
          <w:rFonts w:asciiTheme="majorBidi" w:hAnsiTheme="majorBidi" w:cstheme="majorBidi"/>
          <w:sz w:val="32"/>
          <w:szCs w:val="32"/>
          <w:rtl/>
        </w:rPr>
        <w:t xml:space="preserve"> في معجم اللغة العربية المعاصرة.</w:t>
      </w:r>
    </w:p>
    <w:p w14:paraId="04EC5B38" w14:textId="77777777" w:rsidR="007A766F" w:rsidRPr="00B176F0" w:rsidRDefault="007A766F" w:rsidP="00B176F0">
      <w:pPr>
        <w:jc w:val="left"/>
        <w:rPr>
          <w:rFonts w:cs="PT Bold Heading"/>
          <w:sz w:val="32"/>
          <w:szCs w:val="32"/>
          <w:rtl/>
        </w:rPr>
      </w:pPr>
      <w:r w:rsidRPr="00B176F0">
        <w:rPr>
          <w:rFonts w:cs="PT Bold Heading" w:hint="cs"/>
          <w:sz w:val="32"/>
          <w:szCs w:val="32"/>
          <w:rtl/>
        </w:rPr>
        <w:t>أهمية الموضوع وأسباب اختياره</w:t>
      </w:r>
    </w:p>
    <w:p w14:paraId="03F5556D" w14:textId="1C4E81C0" w:rsidR="00FE10D0" w:rsidRPr="00D82E5B" w:rsidRDefault="008B2E21">
      <w:pPr>
        <w:pStyle w:val="afd"/>
        <w:numPr>
          <w:ilvl w:val="0"/>
          <w:numId w:val="2"/>
        </w:numPr>
        <w:jc w:val="left"/>
        <w:rPr>
          <w:rFonts w:asciiTheme="majorBidi" w:hAnsiTheme="majorBidi" w:cstheme="majorBidi"/>
          <w:sz w:val="32"/>
          <w:szCs w:val="32"/>
        </w:rPr>
      </w:pPr>
      <w:r w:rsidRPr="00D82E5B">
        <w:rPr>
          <w:rFonts w:asciiTheme="majorBidi" w:hAnsiTheme="majorBidi" w:cstheme="majorBidi"/>
          <w:sz w:val="32"/>
          <w:szCs w:val="32"/>
          <w:rtl/>
        </w:rPr>
        <w:t>الربط بين النظريات الدلالية والصناعة المعجمي</w:t>
      </w:r>
      <w:r w:rsidR="005E6944" w:rsidRPr="00D82E5B">
        <w:rPr>
          <w:rFonts w:asciiTheme="majorBidi" w:hAnsiTheme="majorBidi" w:cstheme="majorBidi"/>
          <w:sz w:val="32"/>
          <w:szCs w:val="32"/>
          <w:rtl/>
        </w:rPr>
        <w:t>ة المعاصرة عند العرب.</w:t>
      </w:r>
    </w:p>
    <w:p w14:paraId="12807844" w14:textId="2FBA572A" w:rsidR="005E6944" w:rsidRPr="00D82E5B" w:rsidRDefault="005E6944">
      <w:pPr>
        <w:pStyle w:val="afd"/>
        <w:numPr>
          <w:ilvl w:val="0"/>
          <w:numId w:val="2"/>
        </w:numPr>
        <w:jc w:val="left"/>
        <w:rPr>
          <w:rFonts w:asciiTheme="majorBidi" w:hAnsiTheme="majorBidi" w:cstheme="majorBidi"/>
          <w:sz w:val="32"/>
          <w:szCs w:val="32"/>
        </w:rPr>
      </w:pPr>
      <w:r w:rsidRPr="00D82E5B">
        <w:rPr>
          <w:rFonts w:asciiTheme="majorBidi" w:hAnsiTheme="majorBidi" w:cstheme="majorBidi"/>
          <w:sz w:val="32"/>
          <w:szCs w:val="32"/>
          <w:rtl/>
        </w:rPr>
        <w:t>تسليط الضوء على ال</w:t>
      </w:r>
      <w:r w:rsidR="008D0D7D" w:rsidRPr="00D82E5B">
        <w:rPr>
          <w:rFonts w:asciiTheme="majorBidi" w:hAnsiTheme="majorBidi" w:cstheme="majorBidi"/>
          <w:sz w:val="32"/>
          <w:szCs w:val="32"/>
          <w:rtl/>
        </w:rPr>
        <w:t>آ</w:t>
      </w:r>
      <w:r w:rsidRPr="00D82E5B">
        <w:rPr>
          <w:rFonts w:asciiTheme="majorBidi" w:hAnsiTheme="majorBidi" w:cstheme="majorBidi"/>
          <w:sz w:val="32"/>
          <w:szCs w:val="32"/>
          <w:rtl/>
        </w:rPr>
        <w:t>ثار التي تركتها النظريات الدلالية الحديثة على المعجم العربي.</w:t>
      </w:r>
    </w:p>
    <w:p w14:paraId="428DCD44" w14:textId="43B75577" w:rsidR="005E6944" w:rsidRPr="00D82E5B" w:rsidRDefault="005E6944">
      <w:pPr>
        <w:pStyle w:val="afd"/>
        <w:numPr>
          <w:ilvl w:val="0"/>
          <w:numId w:val="2"/>
        </w:numPr>
        <w:jc w:val="left"/>
        <w:rPr>
          <w:rFonts w:asciiTheme="majorBidi" w:hAnsiTheme="majorBidi" w:cstheme="majorBidi"/>
          <w:sz w:val="32"/>
          <w:szCs w:val="32"/>
        </w:rPr>
      </w:pPr>
      <w:r w:rsidRPr="00D82E5B">
        <w:rPr>
          <w:rFonts w:asciiTheme="majorBidi" w:hAnsiTheme="majorBidi" w:cstheme="majorBidi"/>
          <w:sz w:val="32"/>
          <w:szCs w:val="32"/>
          <w:rtl/>
        </w:rPr>
        <w:t xml:space="preserve">أهمية نظرية التحليل التكويني بوصفها واحدة من أهم النظريات الدلالية </w:t>
      </w:r>
      <w:r w:rsidRPr="00D82E5B">
        <w:rPr>
          <w:rFonts w:asciiTheme="majorBidi" w:hAnsiTheme="majorBidi" w:cstheme="majorBidi"/>
          <w:sz w:val="32"/>
          <w:szCs w:val="32"/>
          <w:rtl/>
        </w:rPr>
        <w:lastRenderedPageBreak/>
        <w:t>الحديثة من حيث المنهج والتطبيق.</w:t>
      </w:r>
    </w:p>
    <w:p w14:paraId="717D643F" w14:textId="66B5C3BA" w:rsidR="005E6944" w:rsidRPr="00D82E5B" w:rsidRDefault="005E6944">
      <w:pPr>
        <w:pStyle w:val="afd"/>
        <w:numPr>
          <w:ilvl w:val="0"/>
          <w:numId w:val="2"/>
        </w:numPr>
        <w:jc w:val="left"/>
        <w:rPr>
          <w:rFonts w:asciiTheme="majorBidi" w:hAnsiTheme="majorBidi" w:cstheme="majorBidi"/>
          <w:sz w:val="32"/>
          <w:szCs w:val="32"/>
        </w:rPr>
      </w:pPr>
      <w:r w:rsidRPr="00D82E5B">
        <w:rPr>
          <w:rFonts w:asciiTheme="majorBidi" w:hAnsiTheme="majorBidi" w:cstheme="majorBidi"/>
          <w:sz w:val="32"/>
          <w:szCs w:val="32"/>
          <w:rtl/>
        </w:rPr>
        <w:t>المكانة التي اكتسبها معجم اللغة العربية المعاصرة مع حداثة تأليفه، وصدوره بعد وفاة مؤلفه.</w:t>
      </w:r>
    </w:p>
    <w:p w14:paraId="62E795C4" w14:textId="20DA5678" w:rsidR="002708E8" w:rsidRPr="00D82E5B" w:rsidRDefault="002708E8">
      <w:pPr>
        <w:pStyle w:val="afd"/>
        <w:numPr>
          <w:ilvl w:val="0"/>
          <w:numId w:val="2"/>
        </w:numPr>
        <w:jc w:val="left"/>
        <w:rPr>
          <w:rFonts w:asciiTheme="majorBidi" w:hAnsiTheme="majorBidi" w:cstheme="majorBidi"/>
          <w:sz w:val="32"/>
          <w:szCs w:val="32"/>
        </w:rPr>
      </w:pPr>
      <w:r w:rsidRPr="00D82E5B">
        <w:rPr>
          <w:rFonts w:asciiTheme="majorBidi" w:hAnsiTheme="majorBidi" w:cstheme="majorBidi"/>
          <w:sz w:val="32"/>
          <w:szCs w:val="32"/>
          <w:rtl/>
        </w:rPr>
        <w:t>عناية الدكتور أحمد مختار عمر صاحب</w:t>
      </w:r>
      <w:r w:rsidR="00016820" w:rsidRPr="00D82E5B">
        <w:rPr>
          <w:rFonts w:asciiTheme="majorBidi" w:hAnsiTheme="majorBidi" w:cstheme="majorBidi"/>
          <w:sz w:val="32"/>
          <w:szCs w:val="32"/>
          <w:rtl/>
        </w:rPr>
        <w:t xml:space="preserve"> معجم اللغة العربية المعاصرة </w:t>
      </w:r>
      <w:r w:rsidRPr="00D82E5B">
        <w:rPr>
          <w:rFonts w:asciiTheme="majorBidi" w:hAnsiTheme="majorBidi" w:cstheme="majorBidi"/>
          <w:sz w:val="32"/>
          <w:szCs w:val="32"/>
          <w:rtl/>
        </w:rPr>
        <w:t>بالنظريات الدلالية وقد ألف فيها عدد من الكتب أهمها: علم الدلالة، وصناعة المعجم الحديث.</w:t>
      </w:r>
    </w:p>
    <w:p w14:paraId="75DAD7DD" w14:textId="4274E19B" w:rsidR="00A41EA3" w:rsidRPr="00D82E5B" w:rsidRDefault="005E6944" w:rsidP="00016820">
      <w:pPr>
        <w:pStyle w:val="afd"/>
        <w:numPr>
          <w:ilvl w:val="0"/>
          <w:numId w:val="2"/>
        </w:numPr>
        <w:jc w:val="left"/>
        <w:rPr>
          <w:rFonts w:asciiTheme="majorBidi" w:hAnsiTheme="majorBidi" w:cstheme="majorBidi"/>
          <w:sz w:val="32"/>
          <w:szCs w:val="32"/>
          <w:rtl/>
        </w:rPr>
      </w:pPr>
      <w:r w:rsidRPr="00D82E5B">
        <w:rPr>
          <w:rFonts w:asciiTheme="majorBidi" w:hAnsiTheme="majorBidi" w:cstheme="majorBidi"/>
          <w:sz w:val="32"/>
          <w:szCs w:val="32"/>
          <w:rtl/>
        </w:rPr>
        <w:t>اهتمام الباحث وتخصصه الدقيق بالدراسات المعجمية والدلالية.</w:t>
      </w:r>
    </w:p>
    <w:p w14:paraId="67982C00" w14:textId="634C7135" w:rsidR="007A766F" w:rsidRPr="00B176F0" w:rsidRDefault="007A766F" w:rsidP="00B176F0">
      <w:pPr>
        <w:jc w:val="left"/>
        <w:rPr>
          <w:rFonts w:cs="PT Bold Heading"/>
          <w:sz w:val="32"/>
          <w:szCs w:val="32"/>
          <w:rtl/>
        </w:rPr>
      </w:pPr>
      <w:r w:rsidRPr="00B176F0">
        <w:rPr>
          <w:rFonts w:cs="PT Bold Heading" w:hint="cs"/>
          <w:sz w:val="32"/>
          <w:szCs w:val="32"/>
          <w:rtl/>
        </w:rPr>
        <w:t>الدراسات السابقة:</w:t>
      </w:r>
    </w:p>
    <w:p w14:paraId="069C7654" w14:textId="5E2804EB" w:rsidR="00324846" w:rsidRPr="00D82E5B" w:rsidRDefault="00324846">
      <w:pPr>
        <w:pStyle w:val="afd"/>
        <w:numPr>
          <w:ilvl w:val="0"/>
          <w:numId w:val="4"/>
        </w:numPr>
        <w:rPr>
          <w:rFonts w:asciiTheme="majorBidi" w:hAnsiTheme="majorBidi" w:cstheme="majorBidi"/>
          <w:sz w:val="32"/>
          <w:szCs w:val="32"/>
        </w:rPr>
      </w:pPr>
      <w:r w:rsidRPr="00D82E5B">
        <w:rPr>
          <w:rFonts w:asciiTheme="majorBidi" w:hAnsiTheme="majorBidi" w:cstheme="majorBidi"/>
          <w:sz w:val="32"/>
          <w:szCs w:val="32"/>
          <w:rtl/>
        </w:rPr>
        <w:t>بحث</w:t>
      </w:r>
      <w:r w:rsidR="008D0D7D" w:rsidRPr="00D82E5B">
        <w:rPr>
          <w:rFonts w:asciiTheme="majorBidi" w:hAnsiTheme="majorBidi" w:cstheme="majorBidi"/>
          <w:sz w:val="32"/>
          <w:szCs w:val="32"/>
          <w:rtl/>
        </w:rPr>
        <w:t xml:space="preserve"> بعنوان:</w:t>
      </w:r>
      <w:r w:rsidRPr="00D82E5B">
        <w:rPr>
          <w:rFonts w:asciiTheme="majorBidi" w:hAnsiTheme="majorBidi" w:cstheme="majorBidi"/>
          <w:sz w:val="32"/>
          <w:szCs w:val="32"/>
          <w:rtl/>
        </w:rPr>
        <w:t xml:space="preserve"> دلالات الألفاظ المقيدة بمكون الزمن دراسة دلالية في ضوء نظرية التحليل التكويني للمعنى، للدكتور ناصر بن عبد العزيز </w:t>
      </w:r>
      <w:proofErr w:type="spellStart"/>
      <w:r w:rsidRPr="00D82E5B">
        <w:rPr>
          <w:rFonts w:asciiTheme="majorBidi" w:hAnsiTheme="majorBidi" w:cstheme="majorBidi"/>
          <w:sz w:val="32"/>
          <w:szCs w:val="32"/>
          <w:rtl/>
        </w:rPr>
        <w:t>الهذيلي</w:t>
      </w:r>
      <w:proofErr w:type="spellEnd"/>
      <w:r w:rsidRPr="00D82E5B">
        <w:rPr>
          <w:rFonts w:asciiTheme="majorBidi" w:hAnsiTheme="majorBidi" w:cstheme="majorBidi"/>
          <w:sz w:val="32"/>
          <w:szCs w:val="32"/>
          <w:rtl/>
        </w:rPr>
        <w:t>، ونشر في مجلة العلوم الشرعية واللغة العربية بجامعة الأمير سطام بن عبد العزيز، العدد 2، سبتمبر 2016م، وتناول فيها الباحث الألفاظ الدالة على الزمن في معجم تاج العروس للزبيدي.</w:t>
      </w:r>
    </w:p>
    <w:p w14:paraId="4ABC819A" w14:textId="1BFE617D" w:rsidR="00232034" w:rsidRPr="00D82E5B" w:rsidRDefault="00324846">
      <w:pPr>
        <w:pStyle w:val="afd"/>
        <w:numPr>
          <w:ilvl w:val="0"/>
          <w:numId w:val="4"/>
        </w:numPr>
        <w:rPr>
          <w:rFonts w:asciiTheme="majorBidi" w:hAnsiTheme="majorBidi" w:cstheme="majorBidi"/>
          <w:sz w:val="32"/>
          <w:szCs w:val="32"/>
        </w:rPr>
      </w:pPr>
      <w:r w:rsidRPr="00D82E5B">
        <w:rPr>
          <w:rFonts w:asciiTheme="majorBidi" w:hAnsiTheme="majorBidi" w:cstheme="majorBidi"/>
          <w:sz w:val="32"/>
          <w:szCs w:val="32"/>
          <w:rtl/>
        </w:rPr>
        <w:t>بحث</w:t>
      </w:r>
      <w:r w:rsidR="008D0D7D" w:rsidRPr="00D82E5B">
        <w:rPr>
          <w:rFonts w:asciiTheme="majorBidi" w:hAnsiTheme="majorBidi" w:cstheme="majorBidi"/>
          <w:sz w:val="32"/>
          <w:szCs w:val="32"/>
          <w:rtl/>
        </w:rPr>
        <w:t xml:space="preserve"> بعنوان:</w:t>
      </w:r>
      <w:r w:rsidRPr="00D82E5B">
        <w:rPr>
          <w:rFonts w:asciiTheme="majorBidi" w:hAnsiTheme="majorBidi" w:cstheme="majorBidi"/>
          <w:sz w:val="32"/>
          <w:szCs w:val="32"/>
          <w:rtl/>
        </w:rPr>
        <w:t xml:space="preserve"> دلالات الألفاظ المقيدة بمكون اللون دراسة دلالية في ضوء نظرية التحليل التكويني، للدكتور مشعل بن عبد الله </w:t>
      </w:r>
      <w:proofErr w:type="spellStart"/>
      <w:r w:rsidRPr="00D82E5B">
        <w:rPr>
          <w:rFonts w:asciiTheme="majorBidi" w:hAnsiTheme="majorBidi" w:cstheme="majorBidi"/>
          <w:sz w:val="32"/>
          <w:szCs w:val="32"/>
          <w:rtl/>
        </w:rPr>
        <w:t>الهرف</w:t>
      </w:r>
      <w:proofErr w:type="spellEnd"/>
      <w:r w:rsidRPr="00D82E5B">
        <w:rPr>
          <w:rFonts w:asciiTheme="majorBidi" w:hAnsiTheme="majorBidi" w:cstheme="majorBidi"/>
          <w:sz w:val="32"/>
          <w:szCs w:val="32"/>
          <w:rtl/>
        </w:rPr>
        <w:t xml:space="preserve">، نشر في مجلة جامعة الطائف للعلوم الإنسانية، العدد 24، فبراير 2021م، وتناول فيها الباحث نماذج من الألفاظ المقيد بمكون اللون، وانحصرت الألوان محل الدراسة عند الباحث في ستة ألوان رئيسة هي: الأسود، الأبيض، الأحمر، الأصفر، الأخضر، </w:t>
      </w:r>
      <w:proofErr w:type="spellStart"/>
      <w:r w:rsidRPr="00D82E5B">
        <w:rPr>
          <w:rFonts w:asciiTheme="majorBidi" w:hAnsiTheme="majorBidi" w:cstheme="majorBidi"/>
          <w:sz w:val="32"/>
          <w:szCs w:val="32"/>
          <w:rtl/>
        </w:rPr>
        <w:t>الأرزق</w:t>
      </w:r>
      <w:proofErr w:type="spellEnd"/>
      <w:r w:rsidRPr="00D82E5B">
        <w:rPr>
          <w:rFonts w:asciiTheme="majorBidi" w:hAnsiTheme="majorBidi" w:cstheme="majorBidi"/>
          <w:sz w:val="32"/>
          <w:szCs w:val="32"/>
          <w:rtl/>
        </w:rPr>
        <w:t>، وبلغت الألفاظ محل الدراسة (32) لفظاً.</w:t>
      </w:r>
    </w:p>
    <w:p w14:paraId="40F777BD" w14:textId="1A2C4387" w:rsidR="00BA39E6" w:rsidRPr="00D82E5B" w:rsidRDefault="00324846" w:rsidP="00016820">
      <w:pPr>
        <w:pStyle w:val="afd"/>
        <w:numPr>
          <w:ilvl w:val="0"/>
          <w:numId w:val="4"/>
        </w:numPr>
        <w:rPr>
          <w:rFonts w:asciiTheme="majorBidi" w:hAnsiTheme="majorBidi" w:cstheme="majorBidi"/>
          <w:sz w:val="32"/>
          <w:szCs w:val="32"/>
          <w:rtl/>
        </w:rPr>
      </w:pPr>
      <w:r w:rsidRPr="00D82E5B">
        <w:rPr>
          <w:rFonts w:asciiTheme="majorBidi" w:hAnsiTheme="majorBidi" w:cstheme="majorBidi"/>
          <w:sz w:val="32"/>
          <w:szCs w:val="32"/>
          <w:rtl/>
        </w:rPr>
        <w:t>بحث</w:t>
      </w:r>
      <w:r w:rsidR="008D0D7D" w:rsidRPr="00D82E5B">
        <w:rPr>
          <w:rFonts w:asciiTheme="majorBidi" w:hAnsiTheme="majorBidi" w:cstheme="majorBidi"/>
          <w:sz w:val="32"/>
          <w:szCs w:val="32"/>
          <w:rtl/>
        </w:rPr>
        <w:t xml:space="preserve"> بعنوان:</w:t>
      </w:r>
      <w:r w:rsidRPr="00D82E5B">
        <w:rPr>
          <w:rFonts w:asciiTheme="majorBidi" w:hAnsiTheme="majorBidi" w:cstheme="majorBidi"/>
          <w:sz w:val="32"/>
          <w:szCs w:val="32"/>
          <w:rtl/>
        </w:rPr>
        <w:t xml:space="preserve"> </w:t>
      </w:r>
      <w:r w:rsidR="005E34A0" w:rsidRPr="00D82E5B">
        <w:rPr>
          <w:rFonts w:asciiTheme="majorBidi" w:hAnsiTheme="majorBidi" w:cstheme="majorBidi"/>
          <w:sz w:val="32"/>
          <w:szCs w:val="32"/>
          <w:rtl/>
        </w:rPr>
        <w:t xml:space="preserve">الألفاظ التي فسرت بالزنبيل في المعجم العربي القديم دراسة دلالية في ضوء نظرية التحليل التكويني للمعنى، للدكتور مكين بن حوفان القرني، ونشر في مجلة اللغة العربية </w:t>
      </w:r>
      <w:proofErr w:type="spellStart"/>
      <w:r w:rsidR="005E34A0" w:rsidRPr="00D82E5B">
        <w:rPr>
          <w:rFonts w:asciiTheme="majorBidi" w:hAnsiTheme="majorBidi" w:cstheme="majorBidi"/>
          <w:sz w:val="32"/>
          <w:szCs w:val="32"/>
          <w:rtl/>
        </w:rPr>
        <w:t>بايتاي</w:t>
      </w:r>
      <w:proofErr w:type="spellEnd"/>
      <w:r w:rsidR="005E34A0" w:rsidRPr="00D82E5B">
        <w:rPr>
          <w:rFonts w:asciiTheme="majorBidi" w:hAnsiTheme="majorBidi" w:cstheme="majorBidi"/>
          <w:sz w:val="32"/>
          <w:szCs w:val="32"/>
          <w:rtl/>
        </w:rPr>
        <w:t xml:space="preserve"> البارود، العدد35، 2022م، وتناول فيها الباحث الألفاظ المتعلقة بالزنبيل ودرسها في ضوء نظرية التحليل التكويني.</w:t>
      </w:r>
    </w:p>
    <w:p w14:paraId="64177907" w14:textId="432D49DD" w:rsidR="007A766F" w:rsidRPr="00D82E5B" w:rsidRDefault="005E34A0" w:rsidP="00016820">
      <w:pPr>
        <w:pStyle w:val="afd"/>
        <w:ind w:firstLine="0"/>
        <w:rPr>
          <w:rFonts w:asciiTheme="majorBidi" w:hAnsiTheme="majorBidi" w:cstheme="majorBidi"/>
          <w:sz w:val="32"/>
          <w:szCs w:val="32"/>
          <w:rtl/>
        </w:rPr>
      </w:pPr>
      <w:r w:rsidRPr="00D82E5B">
        <w:rPr>
          <w:rFonts w:asciiTheme="majorBidi" w:hAnsiTheme="majorBidi" w:cstheme="majorBidi"/>
          <w:sz w:val="32"/>
          <w:szCs w:val="32"/>
          <w:rtl/>
        </w:rPr>
        <w:t xml:space="preserve">ويظهر مما سبق أن الدراسات السابقة </w:t>
      </w:r>
      <w:r w:rsidR="008D0D7D" w:rsidRPr="00D82E5B">
        <w:rPr>
          <w:rFonts w:asciiTheme="majorBidi" w:hAnsiTheme="majorBidi" w:cstheme="majorBidi"/>
          <w:sz w:val="32"/>
          <w:szCs w:val="32"/>
          <w:rtl/>
        </w:rPr>
        <w:t>تناولت</w:t>
      </w:r>
      <w:r w:rsidRPr="00D82E5B">
        <w:rPr>
          <w:rFonts w:asciiTheme="majorBidi" w:hAnsiTheme="majorBidi" w:cstheme="majorBidi"/>
          <w:sz w:val="32"/>
          <w:szCs w:val="32"/>
          <w:rtl/>
        </w:rPr>
        <w:t xml:space="preserve"> مكونات محددة، وعملت على تحليل الدلالات، بينما تحاول هذه الدراسة الكشف عن ملامح الإضافات التي قدمتها النظرية للمع</w:t>
      </w:r>
      <w:r w:rsidR="008D0D7D" w:rsidRPr="00D82E5B">
        <w:rPr>
          <w:rFonts w:asciiTheme="majorBidi" w:hAnsiTheme="majorBidi" w:cstheme="majorBidi"/>
          <w:sz w:val="32"/>
          <w:szCs w:val="32"/>
          <w:rtl/>
        </w:rPr>
        <w:t>ا</w:t>
      </w:r>
      <w:r w:rsidRPr="00D82E5B">
        <w:rPr>
          <w:rFonts w:asciiTheme="majorBidi" w:hAnsiTheme="majorBidi" w:cstheme="majorBidi"/>
          <w:sz w:val="32"/>
          <w:szCs w:val="32"/>
          <w:rtl/>
        </w:rPr>
        <w:t xml:space="preserve">جم العربية وتتناول معجم اللغة العربية المعاصرة وهو ما </w:t>
      </w:r>
      <w:r w:rsidR="00232034" w:rsidRPr="00D82E5B">
        <w:rPr>
          <w:rFonts w:asciiTheme="majorBidi" w:hAnsiTheme="majorBidi" w:cstheme="majorBidi"/>
          <w:sz w:val="32"/>
          <w:szCs w:val="32"/>
          <w:rtl/>
        </w:rPr>
        <w:t xml:space="preserve">تتميز </w:t>
      </w:r>
      <w:r w:rsidR="009B47FA" w:rsidRPr="00D82E5B">
        <w:rPr>
          <w:rFonts w:asciiTheme="majorBidi" w:hAnsiTheme="majorBidi" w:cstheme="majorBidi"/>
          <w:sz w:val="32"/>
          <w:szCs w:val="32"/>
          <w:rtl/>
        </w:rPr>
        <w:t xml:space="preserve">به </w:t>
      </w:r>
      <w:r w:rsidR="00232034" w:rsidRPr="00D82E5B">
        <w:rPr>
          <w:rFonts w:asciiTheme="majorBidi" w:hAnsiTheme="majorBidi" w:cstheme="majorBidi"/>
          <w:sz w:val="32"/>
          <w:szCs w:val="32"/>
          <w:rtl/>
        </w:rPr>
        <w:t xml:space="preserve">هذه الدراسة عن غيرها </w:t>
      </w:r>
    </w:p>
    <w:p w14:paraId="738AE50B" w14:textId="4D02FE2C" w:rsidR="007A766F" w:rsidRPr="00B176F0" w:rsidRDefault="007A766F" w:rsidP="007A766F">
      <w:pPr>
        <w:jc w:val="left"/>
        <w:rPr>
          <w:rFonts w:cs="PT Bold Heading"/>
          <w:sz w:val="32"/>
          <w:szCs w:val="32"/>
          <w:rtl/>
        </w:rPr>
      </w:pPr>
      <w:r w:rsidRPr="00B176F0">
        <w:rPr>
          <w:rFonts w:cs="PT Bold Heading" w:hint="cs"/>
          <w:sz w:val="32"/>
          <w:szCs w:val="32"/>
          <w:rtl/>
        </w:rPr>
        <w:t>خطة البحث</w:t>
      </w:r>
      <w:r w:rsidR="00B176F0">
        <w:rPr>
          <w:rFonts w:cs="PT Bold Heading" w:hint="cs"/>
          <w:sz w:val="32"/>
          <w:szCs w:val="32"/>
          <w:rtl/>
        </w:rPr>
        <w:t>:</w:t>
      </w:r>
    </w:p>
    <w:p w14:paraId="3B6B82CA" w14:textId="2292906F" w:rsidR="007A766F" w:rsidRPr="00D82E5B" w:rsidRDefault="007A766F" w:rsidP="00016820">
      <w:pPr>
        <w:rPr>
          <w:rFonts w:asciiTheme="majorBidi" w:hAnsiTheme="majorBidi" w:cstheme="majorBidi"/>
          <w:sz w:val="32"/>
          <w:szCs w:val="32"/>
          <w:rtl/>
        </w:rPr>
      </w:pPr>
      <w:r w:rsidRPr="00D82E5B">
        <w:rPr>
          <w:rFonts w:asciiTheme="majorBidi" w:hAnsiTheme="majorBidi" w:cstheme="majorBidi"/>
          <w:sz w:val="32"/>
          <w:szCs w:val="32"/>
          <w:rtl/>
        </w:rPr>
        <w:t>قسمت الدراسة إلى مقدمة و</w:t>
      </w:r>
      <w:r w:rsidR="005E6944" w:rsidRPr="00D82E5B">
        <w:rPr>
          <w:rFonts w:asciiTheme="majorBidi" w:hAnsiTheme="majorBidi" w:cstheme="majorBidi"/>
          <w:sz w:val="32"/>
          <w:szCs w:val="32"/>
          <w:rtl/>
        </w:rPr>
        <w:t xml:space="preserve">تمهيد ومبحثين </w:t>
      </w:r>
      <w:r w:rsidRPr="00D82E5B">
        <w:rPr>
          <w:rFonts w:asciiTheme="majorBidi" w:hAnsiTheme="majorBidi" w:cstheme="majorBidi"/>
          <w:sz w:val="32"/>
          <w:szCs w:val="32"/>
          <w:rtl/>
        </w:rPr>
        <w:t>رئيس</w:t>
      </w:r>
      <w:r w:rsidR="005E6944" w:rsidRPr="00D82E5B">
        <w:rPr>
          <w:rFonts w:asciiTheme="majorBidi" w:hAnsiTheme="majorBidi" w:cstheme="majorBidi"/>
          <w:sz w:val="32"/>
          <w:szCs w:val="32"/>
          <w:rtl/>
        </w:rPr>
        <w:t>ين</w:t>
      </w:r>
      <w:r w:rsidRPr="00D82E5B">
        <w:rPr>
          <w:rFonts w:asciiTheme="majorBidi" w:hAnsiTheme="majorBidi" w:cstheme="majorBidi"/>
          <w:sz w:val="32"/>
          <w:szCs w:val="32"/>
          <w:rtl/>
        </w:rPr>
        <w:t xml:space="preserve"> وخاتمة وفهرس بالمصادر والمراجع على النحو التالي:</w:t>
      </w:r>
    </w:p>
    <w:p w14:paraId="26855E8B" w14:textId="1FB8D101" w:rsidR="007A766F" w:rsidRPr="00D82E5B" w:rsidRDefault="007A766F" w:rsidP="007A766F">
      <w:pPr>
        <w:rPr>
          <w:rFonts w:asciiTheme="majorBidi" w:hAnsiTheme="majorBidi" w:cstheme="majorBidi"/>
          <w:sz w:val="32"/>
          <w:szCs w:val="32"/>
          <w:rtl/>
        </w:rPr>
      </w:pPr>
      <w:r w:rsidRPr="00D82E5B">
        <w:rPr>
          <w:rFonts w:asciiTheme="majorBidi" w:hAnsiTheme="majorBidi" w:cstheme="majorBidi"/>
          <w:sz w:val="32"/>
          <w:szCs w:val="32"/>
          <w:rtl/>
        </w:rPr>
        <w:t xml:space="preserve"> </w:t>
      </w:r>
      <w:r w:rsidRPr="00D82E5B">
        <w:rPr>
          <w:rFonts w:asciiTheme="majorBidi" w:hAnsiTheme="majorBidi" w:cstheme="majorBidi"/>
          <w:b/>
          <w:bCs/>
          <w:sz w:val="32"/>
          <w:szCs w:val="32"/>
          <w:rtl/>
        </w:rPr>
        <w:t>المقدمة:</w:t>
      </w:r>
      <w:r w:rsidRPr="00D82E5B">
        <w:rPr>
          <w:rFonts w:asciiTheme="majorBidi" w:hAnsiTheme="majorBidi" w:cstheme="majorBidi"/>
          <w:sz w:val="32"/>
          <w:szCs w:val="32"/>
          <w:rtl/>
        </w:rPr>
        <w:t xml:space="preserve"> وتشتمل على أسئلة الدراسة وأهداف</w:t>
      </w:r>
      <w:r w:rsidR="00016820" w:rsidRPr="00D82E5B">
        <w:rPr>
          <w:rFonts w:asciiTheme="majorBidi" w:hAnsiTheme="majorBidi" w:cstheme="majorBidi"/>
          <w:sz w:val="32"/>
          <w:szCs w:val="32"/>
          <w:rtl/>
        </w:rPr>
        <w:t xml:space="preserve">ها </w:t>
      </w:r>
      <w:r w:rsidRPr="00D82E5B">
        <w:rPr>
          <w:rFonts w:asciiTheme="majorBidi" w:hAnsiTheme="majorBidi" w:cstheme="majorBidi"/>
          <w:sz w:val="32"/>
          <w:szCs w:val="32"/>
          <w:rtl/>
        </w:rPr>
        <w:t>وأهمية الموضوع وأسباب اختياره، والدراسات السابقة، وخطة البحث، ومنهج البحث.</w:t>
      </w:r>
    </w:p>
    <w:p w14:paraId="2A39BBB4" w14:textId="77777777" w:rsidR="005E6944" w:rsidRPr="00D82E5B" w:rsidRDefault="007A766F" w:rsidP="00594A38">
      <w:pPr>
        <w:jc w:val="left"/>
        <w:rPr>
          <w:rFonts w:asciiTheme="majorBidi" w:hAnsiTheme="majorBidi" w:cstheme="majorBidi"/>
          <w:b/>
          <w:bCs/>
          <w:sz w:val="32"/>
          <w:szCs w:val="32"/>
          <w:rtl/>
        </w:rPr>
      </w:pPr>
      <w:r w:rsidRPr="00D82E5B">
        <w:rPr>
          <w:rFonts w:asciiTheme="majorBidi" w:hAnsiTheme="majorBidi" w:cstheme="majorBidi"/>
          <w:b/>
          <w:bCs/>
          <w:sz w:val="32"/>
          <w:szCs w:val="32"/>
          <w:rtl/>
        </w:rPr>
        <w:t>ال</w:t>
      </w:r>
      <w:r w:rsidR="005E6944" w:rsidRPr="00D82E5B">
        <w:rPr>
          <w:rFonts w:asciiTheme="majorBidi" w:hAnsiTheme="majorBidi" w:cstheme="majorBidi"/>
          <w:b/>
          <w:bCs/>
          <w:sz w:val="32"/>
          <w:szCs w:val="32"/>
          <w:rtl/>
        </w:rPr>
        <w:t xml:space="preserve">تمهيد: </w:t>
      </w:r>
      <w:r w:rsidR="005E6944" w:rsidRPr="00D82E5B">
        <w:rPr>
          <w:rFonts w:asciiTheme="majorBidi" w:hAnsiTheme="majorBidi" w:cstheme="majorBidi"/>
          <w:sz w:val="32"/>
          <w:szCs w:val="32"/>
          <w:rtl/>
        </w:rPr>
        <w:t>وفيه مطلبان:</w:t>
      </w:r>
    </w:p>
    <w:p w14:paraId="6588C832" w14:textId="132CAE18" w:rsidR="00A41EA3" w:rsidRPr="00D82E5B" w:rsidRDefault="005E6944" w:rsidP="00594A38">
      <w:pPr>
        <w:jc w:val="left"/>
        <w:rPr>
          <w:rFonts w:asciiTheme="majorBidi" w:hAnsiTheme="majorBidi" w:cstheme="majorBidi"/>
          <w:sz w:val="32"/>
          <w:szCs w:val="32"/>
          <w:rtl/>
        </w:rPr>
      </w:pPr>
      <w:r w:rsidRPr="00D82E5B">
        <w:rPr>
          <w:rFonts w:asciiTheme="majorBidi" w:hAnsiTheme="majorBidi" w:cstheme="majorBidi"/>
          <w:b/>
          <w:bCs/>
          <w:sz w:val="32"/>
          <w:szCs w:val="32"/>
          <w:rtl/>
        </w:rPr>
        <w:t xml:space="preserve">المطلب الأول: </w:t>
      </w:r>
      <w:r w:rsidRPr="00D82E5B">
        <w:rPr>
          <w:rFonts w:asciiTheme="majorBidi" w:hAnsiTheme="majorBidi" w:cstheme="majorBidi"/>
          <w:sz w:val="32"/>
          <w:szCs w:val="32"/>
          <w:rtl/>
        </w:rPr>
        <w:t>التعريف بنظرية التحليل التكويني</w:t>
      </w:r>
      <w:r w:rsidR="00232034" w:rsidRPr="00D82E5B">
        <w:rPr>
          <w:rFonts w:asciiTheme="majorBidi" w:hAnsiTheme="majorBidi" w:cstheme="majorBidi"/>
          <w:sz w:val="32"/>
          <w:szCs w:val="32"/>
          <w:rtl/>
        </w:rPr>
        <w:t>.</w:t>
      </w:r>
    </w:p>
    <w:p w14:paraId="36965810" w14:textId="645C18B5" w:rsidR="005E6944" w:rsidRPr="00D82E5B" w:rsidRDefault="005E6944" w:rsidP="00594A38">
      <w:pPr>
        <w:jc w:val="left"/>
        <w:rPr>
          <w:rFonts w:asciiTheme="majorBidi" w:hAnsiTheme="majorBidi" w:cstheme="majorBidi"/>
          <w:sz w:val="32"/>
          <w:szCs w:val="32"/>
          <w:rtl/>
        </w:rPr>
      </w:pPr>
      <w:r w:rsidRPr="00D82E5B">
        <w:rPr>
          <w:rFonts w:asciiTheme="majorBidi" w:hAnsiTheme="majorBidi" w:cstheme="majorBidi"/>
          <w:b/>
          <w:bCs/>
          <w:sz w:val="32"/>
          <w:szCs w:val="32"/>
          <w:rtl/>
        </w:rPr>
        <w:lastRenderedPageBreak/>
        <w:t>المطلب الثاني:</w:t>
      </w:r>
      <w:r w:rsidRPr="00D82E5B">
        <w:rPr>
          <w:rFonts w:asciiTheme="majorBidi" w:hAnsiTheme="majorBidi" w:cstheme="majorBidi"/>
          <w:sz w:val="32"/>
          <w:szCs w:val="32"/>
          <w:rtl/>
        </w:rPr>
        <w:t xml:space="preserve"> التعريف بمعجم اللغة العربية المعاصرة.</w:t>
      </w:r>
    </w:p>
    <w:p w14:paraId="5F0D19BE" w14:textId="29C3436E" w:rsidR="00BA39E6" w:rsidRPr="00D82E5B" w:rsidRDefault="00A41EA3" w:rsidP="00E86C25">
      <w:pPr>
        <w:jc w:val="left"/>
        <w:rPr>
          <w:rFonts w:asciiTheme="majorBidi" w:hAnsiTheme="majorBidi" w:cstheme="majorBidi"/>
          <w:b/>
          <w:bCs/>
          <w:sz w:val="32"/>
          <w:szCs w:val="32"/>
          <w:rtl/>
        </w:rPr>
      </w:pPr>
      <w:r w:rsidRPr="00D82E5B">
        <w:rPr>
          <w:rFonts w:asciiTheme="majorBidi" w:hAnsiTheme="majorBidi" w:cstheme="majorBidi"/>
          <w:b/>
          <w:bCs/>
          <w:sz w:val="32"/>
          <w:szCs w:val="32"/>
          <w:rtl/>
        </w:rPr>
        <w:t xml:space="preserve">المبحث </w:t>
      </w:r>
      <w:r w:rsidR="005E6944" w:rsidRPr="00D82E5B">
        <w:rPr>
          <w:rFonts w:asciiTheme="majorBidi" w:hAnsiTheme="majorBidi" w:cstheme="majorBidi"/>
          <w:b/>
          <w:bCs/>
          <w:sz w:val="32"/>
          <w:szCs w:val="32"/>
          <w:rtl/>
        </w:rPr>
        <w:t>الأول</w:t>
      </w:r>
      <w:r w:rsidR="00E90CB0" w:rsidRPr="00D82E5B">
        <w:rPr>
          <w:rFonts w:asciiTheme="majorBidi" w:hAnsiTheme="majorBidi" w:cstheme="majorBidi"/>
          <w:b/>
          <w:bCs/>
          <w:sz w:val="32"/>
          <w:szCs w:val="32"/>
          <w:rtl/>
        </w:rPr>
        <w:t>:</w:t>
      </w:r>
      <w:r w:rsidR="005E6944" w:rsidRPr="00D82E5B">
        <w:rPr>
          <w:rFonts w:asciiTheme="majorBidi" w:hAnsiTheme="majorBidi" w:cstheme="majorBidi"/>
          <w:b/>
          <w:bCs/>
          <w:sz w:val="32"/>
          <w:szCs w:val="32"/>
          <w:rtl/>
        </w:rPr>
        <w:t xml:space="preserve"> </w:t>
      </w:r>
      <w:r w:rsidR="005E6944" w:rsidRPr="00D82E5B">
        <w:rPr>
          <w:rFonts w:asciiTheme="majorBidi" w:hAnsiTheme="majorBidi" w:cstheme="majorBidi"/>
          <w:sz w:val="32"/>
          <w:szCs w:val="32"/>
          <w:rtl/>
        </w:rPr>
        <w:t>دور نظرية التحليل التكويني في حل المشكلات المعجمية</w:t>
      </w:r>
      <w:r w:rsidR="00E90CB0" w:rsidRPr="00D82E5B">
        <w:rPr>
          <w:rFonts w:asciiTheme="majorBidi" w:hAnsiTheme="majorBidi" w:cstheme="majorBidi"/>
          <w:sz w:val="32"/>
          <w:szCs w:val="32"/>
          <w:rtl/>
        </w:rPr>
        <w:t>.</w:t>
      </w:r>
    </w:p>
    <w:p w14:paraId="4B750DDD" w14:textId="36F9ADEE" w:rsidR="007A766F" w:rsidRPr="00D82E5B" w:rsidRDefault="005E6944" w:rsidP="005E6944">
      <w:pPr>
        <w:jc w:val="left"/>
        <w:rPr>
          <w:rFonts w:asciiTheme="majorBidi" w:hAnsiTheme="majorBidi" w:cstheme="majorBidi"/>
          <w:b/>
          <w:bCs/>
          <w:sz w:val="32"/>
          <w:szCs w:val="32"/>
          <w:rtl/>
        </w:rPr>
      </w:pPr>
      <w:r w:rsidRPr="00D82E5B">
        <w:rPr>
          <w:rFonts w:asciiTheme="majorBidi" w:hAnsiTheme="majorBidi" w:cstheme="majorBidi"/>
          <w:b/>
          <w:bCs/>
          <w:sz w:val="32"/>
          <w:szCs w:val="32"/>
          <w:rtl/>
        </w:rPr>
        <w:t xml:space="preserve">المبحث الثاني: </w:t>
      </w:r>
      <w:r w:rsidR="008F541D" w:rsidRPr="00D82E5B">
        <w:rPr>
          <w:rFonts w:asciiTheme="majorBidi" w:hAnsiTheme="majorBidi" w:cstheme="majorBidi"/>
          <w:sz w:val="32"/>
          <w:szCs w:val="32"/>
          <w:rtl/>
        </w:rPr>
        <w:t>دور نظرية التحليل التكويني في توضيح دلالة الكلمات المعربة، وبيان اشتقاق الكلمات وسياقاتها.</w:t>
      </w:r>
    </w:p>
    <w:p w14:paraId="2C53D06F" w14:textId="77777777" w:rsidR="007A766F" w:rsidRPr="00D82E5B" w:rsidRDefault="007A766F" w:rsidP="007A766F">
      <w:pPr>
        <w:jc w:val="left"/>
        <w:rPr>
          <w:rFonts w:asciiTheme="majorBidi" w:hAnsiTheme="majorBidi" w:cstheme="majorBidi"/>
          <w:sz w:val="32"/>
          <w:szCs w:val="32"/>
          <w:rtl/>
        </w:rPr>
      </w:pPr>
      <w:r w:rsidRPr="00D82E5B">
        <w:rPr>
          <w:rFonts w:asciiTheme="majorBidi" w:hAnsiTheme="majorBidi" w:cstheme="majorBidi"/>
          <w:b/>
          <w:bCs/>
          <w:sz w:val="32"/>
          <w:szCs w:val="32"/>
          <w:rtl/>
        </w:rPr>
        <w:t>الخاتمة:</w:t>
      </w:r>
      <w:r w:rsidRPr="00D82E5B">
        <w:rPr>
          <w:rFonts w:asciiTheme="majorBidi" w:hAnsiTheme="majorBidi" w:cstheme="majorBidi"/>
          <w:sz w:val="32"/>
          <w:szCs w:val="32"/>
          <w:rtl/>
        </w:rPr>
        <w:t xml:space="preserve"> وتشتمل على أهم النتائج والتوصيات.</w:t>
      </w:r>
    </w:p>
    <w:p w14:paraId="30B559C8" w14:textId="1036CCB0" w:rsidR="00594A38" w:rsidRPr="00D82E5B" w:rsidRDefault="007A766F" w:rsidP="00016820">
      <w:pPr>
        <w:jc w:val="left"/>
        <w:rPr>
          <w:rFonts w:asciiTheme="majorBidi" w:hAnsiTheme="majorBidi" w:cstheme="majorBidi"/>
          <w:b/>
          <w:bCs/>
          <w:sz w:val="32"/>
          <w:szCs w:val="32"/>
          <w:rtl/>
        </w:rPr>
      </w:pPr>
      <w:r w:rsidRPr="00D82E5B">
        <w:rPr>
          <w:rFonts w:asciiTheme="majorBidi" w:hAnsiTheme="majorBidi" w:cstheme="majorBidi"/>
          <w:b/>
          <w:bCs/>
          <w:sz w:val="32"/>
          <w:szCs w:val="32"/>
          <w:rtl/>
        </w:rPr>
        <w:t>فهرس المصادر والمراجع</w:t>
      </w:r>
    </w:p>
    <w:p w14:paraId="58C4B4EB" w14:textId="4BF940FC" w:rsidR="007A766F" w:rsidRPr="00B176F0" w:rsidRDefault="007A766F" w:rsidP="00B176F0">
      <w:pPr>
        <w:jc w:val="left"/>
        <w:rPr>
          <w:rFonts w:cs="PT Bold Heading"/>
          <w:sz w:val="32"/>
          <w:szCs w:val="32"/>
          <w:rtl/>
        </w:rPr>
      </w:pPr>
      <w:r w:rsidRPr="00B176F0">
        <w:rPr>
          <w:rFonts w:cs="PT Bold Heading" w:hint="cs"/>
          <w:sz w:val="32"/>
          <w:szCs w:val="32"/>
          <w:rtl/>
        </w:rPr>
        <w:t>منهج البحث:</w:t>
      </w:r>
    </w:p>
    <w:p w14:paraId="1F3BDFA9" w14:textId="1EB13A24" w:rsidR="00B32C4D" w:rsidRPr="00D82E5B" w:rsidRDefault="007A766F" w:rsidP="008F541D">
      <w:pPr>
        <w:rPr>
          <w:rFonts w:asciiTheme="majorBidi" w:hAnsiTheme="majorBidi" w:cstheme="majorBidi"/>
          <w:sz w:val="32"/>
          <w:szCs w:val="32"/>
          <w:rtl/>
        </w:rPr>
      </w:pPr>
      <w:r w:rsidRPr="00D82E5B">
        <w:rPr>
          <w:rFonts w:asciiTheme="majorBidi" w:hAnsiTheme="majorBidi" w:cstheme="majorBidi"/>
          <w:sz w:val="32"/>
          <w:szCs w:val="32"/>
          <w:rtl/>
        </w:rPr>
        <w:t xml:space="preserve">يقوم هذا البحث على المنهج الوصفي التحليلي وذلك من خلال تتبع الظاهرة اللغوية ووصفها </w:t>
      </w:r>
      <w:r w:rsidR="00A4576B" w:rsidRPr="00D82E5B">
        <w:rPr>
          <w:rFonts w:asciiTheme="majorBidi" w:hAnsiTheme="majorBidi" w:cstheme="majorBidi"/>
          <w:sz w:val="32"/>
          <w:szCs w:val="32"/>
          <w:rtl/>
        </w:rPr>
        <w:t>واستقراء البيانات وتحليلها؛ للوصول إلى</w:t>
      </w:r>
      <w:r w:rsidRPr="00D82E5B">
        <w:rPr>
          <w:rFonts w:asciiTheme="majorBidi" w:hAnsiTheme="majorBidi" w:cstheme="majorBidi"/>
          <w:sz w:val="32"/>
          <w:szCs w:val="32"/>
          <w:rtl/>
        </w:rPr>
        <w:t xml:space="preserve"> </w:t>
      </w:r>
      <w:r w:rsidR="00A4576B" w:rsidRPr="00D82E5B">
        <w:rPr>
          <w:rFonts w:asciiTheme="majorBidi" w:hAnsiTheme="majorBidi" w:cstheme="majorBidi"/>
          <w:sz w:val="32"/>
          <w:szCs w:val="32"/>
          <w:rtl/>
        </w:rPr>
        <w:t>النتائج المستهدفة.</w:t>
      </w:r>
    </w:p>
    <w:p w14:paraId="690DE42A" w14:textId="77777777" w:rsidR="00B176F0" w:rsidRDefault="00B176F0" w:rsidP="008F541D">
      <w:pPr>
        <w:rPr>
          <w:rFonts w:ascii="Traditional Arabic" w:hAnsi="Traditional Arabic"/>
          <w:sz w:val="32"/>
          <w:szCs w:val="32"/>
          <w:rtl/>
        </w:rPr>
      </w:pPr>
    </w:p>
    <w:p w14:paraId="22F297EB" w14:textId="77777777" w:rsidR="00B176F0" w:rsidRDefault="00B176F0" w:rsidP="008F541D">
      <w:pPr>
        <w:rPr>
          <w:rFonts w:ascii="Traditional Arabic" w:hAnsi="Traditional Arabic"/>
          <w:sz w:val="32"/>
          <w:szCs w:val="32"/>
          <w:rtl/>
        </w:rPr>
      </w:pPr>
    </w:p>
    <w:p w14:paraId="4E1C26C9" w14:textId="77777777" w:rsidR="00B176F0" w:rsidRDefault="00B176F0" w:rsidP="008F541D">
      <w:pPr>
        <w:rPr>
          <w:rFonts w:ascii="Traditional Arabic" w:hAnsi="Traditional Arabic"/>
          <w:sz w:val="32"/>
          <w:szCs w:val="32"/>
          <w:rtl/>
        </w:rPr>
      </w:pPr>
    </w:p>
    <w:p w14:paraId="4FAAE423" w14:textId="77777777" w:rsidR="00B176F0" w:rsidRDefault="00B176F0" w:rsidP="008F541D">
      <w:pPr>
        <w:rPr>
          <w:rFonts w:ascii="Traditional Arabic" w:hAnsi="Traditional Arabic"/>
          <w:sz w:val="32"/>
          <w:szCs w:val="32"/>
          <w:rtl/>
        </w:rPr>
      </w:pPr>
    </w:p>
    <w:p w14:paraId="298C1BBA" w14:textId="77777777" w:rsidR="00D82E5B" w:rsidRDefault="00D82E5B" w:rsidP="008F541D">
      <w:pPr>
        <w:rPr>
          <w:rFonts w:ascii="Traditional Arabic" w:hAnsi="Traditional Arabic"/>
          <w:sz w:val="32"/>
          <w:szCs w:val="32"/>
          <w:rtl/>
        </w:rPr>
      </w:pPr>
    </w:p>
    <w:p w14:paraId="379E9DB5" w14:textId="77777777" w:rsidR="00D82E5B" w:rsidRDefault="00D82E5B" w:rsidP="008F541D">
      <w:pPr>
        <w:rPr>
          <w:rFonts w:ascii="Traditional Arabic" w:hAnsi="Traditional Arabic"/>
          <w:sz w:val="32"/>
          <w:szCs w:val="32"/>
          <w:rtl/>
        </w:rPr>
      </w:pPr>
    </w:p>
    <w:p w14:paraId="4D70B127" w14:textId="77777777" w:rsidR="00D82E5B" w:rsidRDefault="00D82E5B" w:rsidP="008F541D">
      <w:pPr>
        <w:rPr>
          <w:rFonts w:ascii="Traditional Arabic" w:hAnsi="Traditional Arabic"/>
          <w:sz w:val="32"/>
          <w:szCs w:val="32"/>
          <w:rtl/>
        </w:rPr>
      </w:pPr>
    </w:p>
    <w:p w14:paraId="4723B91F" w14:textId="77777777" w:rsidR="00D82E5B" w:rsidRDefault="00D82E5B" w:rsidP="008F541D">
      <w:pPr>
        <w:rPr>
          <w:rFonts w:ascii="Traditional Arabic" w:hAnsi="Traditional Arabic"/>
          <w:sz w:val="32"/>
          <w:szCs w:val="32"/>
          <w:rtl/>
        </w:rPr>
      </w:pPr>
    </w:p>
    <w:p w14:paraId="761E9A3A" w14:textId="77777777" w:rsidR="00B176F0" w:rsidRDefault="00B176F0" w:rsidP="008F541D">
      <w:pPr>
        <w:rPr>
          <w:rFonts w:ascii="Traditional Arabic" w:hAnsi="Traditional Arabic"/>
          <w:sz w:val="32"/>
          <w:szCs w:val="32"/>
          <w:rtl/>
        </w:rPr>
      </w:pPr>
    </w:p>
    <w:p w14:paraId="634E44E6" w14:textId="77777777" w:rsidR="00B176F0" w:rsidRDefault="00B176F0" w:rsidP="008F541D">
      <w:pPr>
        <w:rPr>
          <w:rFonts w:ascii="Traditional Arabic" w:hAnsi="Traditional Arabic"/>
          <w:sz w:val="32"/>
          <w:szCs w:val="32"/>
          <w:rtl/>
        </w:rPr>
      </w:pPr>
    </w:p>
    <w:p w14:paraId="10E742BA" w14:textId="77777777" w:rsidR="00B176F0" w:rsidRDefault="00B176F0" w:rsidP="008F541D">
      <w:pPr>
        <w:rPr>
          <w:rFonts w:ascii="Traditional Arabic" w:hAnsi="Traditional Arabic"/>
          <w:sz w:val="32"/>
          <w:szCs w:val="32"/>
          <w:rtl/>
        </w:rPr>
      </w:pPr>
    </w:p>
    <w:p w14:paraId="3EB40DFB" w14:textId="77777777" w:rsidR="00B176F0" w:rsidRDefault="00B176F0" w:rsidP="008F541D">
      <w:pPr>
        <w:rPr>
          <w:rFonts w:ascii="Traditional Arabic" w:hAnsi="Traditional Arabic"/>
          <w:sz w:val="32"/>
          <w:szCs w:val="32"/>
          <w:rtl/>
        </w:rPr>
      </w:pPr>
    </w:p>
    <w:p w14:paraId="52F64B07" w14:textId="77777777" w:rsidR="00B176F0" w:rsidRDefault="00B176F0" w:rsidP="008F541D">
      <w:pPr>
        <w:rPr>
          <w:rFonts w:ascii="Traditional Arabic" w:hAnsi="Traditional Arabic"/>
          <w:sz w:val="32"/>
          <w:szCs w:val="32"/>
          <w:rtl/>
        </w:rPr>
      </w:pPr>
    </w:p>
    <w:p w14:paraId="6E3CA490" w14:textId="77777777" w:rsidR="00B176F0" w:rsidRDefault="00B176F0" w:rsidP="008F541D">
      <w:pPr>
        <w:rPr>
          <w:rFonts w:ascii="Traditional Arabic" w:hAnsi="Traditional Arabic"/>
          <w:sz w:val="32"/>
          <w:szCs w:val="32"/>
          <w:rtl/>
        </w:rPr>
      </w:pPr>
    </w:p>
    <w:p w14:paraId="450EBC15" w14:textId="77777777" w:rsidR="00B176F0" w:rsidRDefault="00B176F0" w:rsidP="008F541D">
      <w:pPr>
        <w:rPr>
          <w:rFonts w:ascii="Traditional Arabic" w:hAnsi="Traditional Arabic"/>
          <w:sz w:val="32"/>
          <w:szCs w:val="32"/>
          <w:rtl/>
        </w:rPr>
      </w:pPr>
    </w:p>
    <w:p w14:paraId="2DA1A6B5" w14:textId="77777777" w:rsidR="00B176F0" w:rsidRDefault="00B176F0" w:rsidP="008F541D">
      <w:pPr>
        <w:rPr>
          <w:rFonts w:ascii="Traditional Arabic" w:hAnsi="Traditional Arabic"/>
          <w:sz w:val="32"/>
          <w:szCs w:val="32"/>
          <w:rtl/>
        </w:rPr>
      </w:pPr>
    </w:p>
    <w:p w14:paraId="2880AA28" w14:textId="77777777" w:rsidR="00016820" w:rsidRDefault="00016820" w:rsidP="008F541D">
      <w:pPr>
        <w:rPr>
          <w:rFonts w:ascii="Traditional Arabic" w:hAnsi="Traditional Arabic"/>
          <w:sz w:val="32"/>
          <w:szCs w:val="32"/>
          <w:rtl/>
        </w:rPr>
      </w:pPr>
    </w:p>
    <w:p w14:paraId="5A6EC401" w14:textId="77777777" w:rsidR="00016820" w:rsidRDefault="00016820" w:rsidP="008F541D">
      <w:pPr>
        <w:rPr>
          <w:rFonts w:ascii="Traditional Arabic" w:hAnsi="Traditional Arabic"/>
          <w:sz w:val="32"/>
          <w:szCs w:val="32"/>
          <w:rtl/>
        </w:rPr>
      </w:pPr>
    </w:p>
    <w:p w14:paraId="64C38F28" w14:textId="77777777" w:rsidR="00016820" w:rsidRDefault="00016820" w:rsidP="008F541D">
      <w:pPr>
        <w:rPr>
          <w:rFonts w:ascii="Traditional Arabic" w:hAnsi="Traditional Arabic"/>
          <w:sz w:val="32"/>
          <w:szCs w:val="32"/>
          <w:rtl/>
        </w:rPr>
      </w:pPr>
    </w:p>
    <w:p w14:paraId="719C8E12" w14:textId="77777777" w:rsidR="00016820" w:rsidRDefault="00016820" w:rsidP="008F541D">
      <w:pPr>
        <w:rPr>
          <w:rFonts w:ascii="Traditional Arabic" w:hAnsi="Traditional Arabic"/>
          <w:sz w:val="32"/>
          <w:szCs w:val="32"/>
          <w:rtl/>
        </w:rPr>
      </w:pPr>
    </w:p>
    <w:p w14:paraId="7C8C4F7A" w14:textId="77777777" w:rsidR="00016820" w:rsidRDefault="00016820" w:rsidP="008F541D">
      <w:pPr>
        <w:rPr>
          <w:rFonts w:ascii="Traditional Arabic" w:hAnsi="Traditional Arabic"/>
          <w:sz w:val="32"/>
          <w:szCs w:val="32"/>
          <w:rtl/>
        </w:rPr>
      </w:pPr>
    </w:p>
    <w:p w14:paraId="1F184B15" w14:textId="77777777" w:rsidR="00594F35" w:rsidRDefault="00594F35" w:rsidP="00B05B23">
      <w:pPr>
        <w:ind w:firstLine="0"/>
        <w:rPr>
          <w:rFonts w:ascii="Traditional Arabic" w:hAnsi="Traditional Arabic"/>
          <w:sz w:val="32"/>
          <w:szCs w:val="32"/>
          <w:rtl/>
        </w:rPr>
      </w:pPr>
    </w:p>
    <w:p w14:paraId="118DE732" w14:textId="0BEB36B8" w:rsidR="002708E8" w:rsidRPr="002708E8" w:rsidRDefault="002708E8" w:rsidP="002708E8">
      <w:pPr>
        <w:jc w:val="center"/>
        <w:rPr>
          <w:rFonts w:ascii="Traditional Arabic" w:hAnsi="Traditional Arabic" w:cs="PT Bold Heading"/>
          <w:b/>
          <w:bCs/>
          <w:sz w:val="32"/>
          <w:szCs w:val="32"/>
          <w:rtl/>
        </w:rPr>
      </w:pPr>
      <w:r w:rsidRPr="002708E8">
        <w:rPr>
          <w:rFonts w:ascii="Traditional Arabic" w:hAnsi="Traditional Arabic" w:cs="PT Bold Heading" w:hint="cs"/>
          <w:b/>
          <w:bCs/>
          <w:sz w:val="32"/>
          <w:szCs w:val="32"/>
          <w:rtl/>
        </w:rPr>
        <w:t>التمهيد:</w:t>
      </w:r>
    </w:p>
    <w:p w14:paraId="4136EB96" w14:textId="020193C0" w:rsidR="002708E8" w:rsidRPr="002708E8" w:rsidRDefault="002708E8" w:rsidP="002708E8">
      <w:pPr>
        <w:jc w:val="center"/>
        <w:rPr>
          <w:rFonts w:ascii="Traditional Arabic" w:hAnsi="Traditional Arabic" w:cs="PT Bold Heading"/>
          <w:b/>
          <w:bCs/>
          <w:sz w:val="32"/>
          <w:szCs w:val="32"/>
          <w:rtl/>
        </w:rPr>
      </w:pPr>
      <w:r w:rsidRPr="002708E8">
        <w:rPr>
          <w:rFonts w:ascii="Traditional Arabic" w:hAnsi="Traditional Arabic" w:cs="PT Bold Heading" w:hint="cs"/>
          <w:b/>
          <w:bCs/>
          <w:sz w:val="32"/>
          <w:szCs w:val="32"/>
          <w:rtl/>
        </w:rPr>
        <w:t xml:space="preserve">المطلب الأول: </w:t>
      </w:r>
      <w:r w:rsidRPr="002708E8">
        <w:rPr>
          <w:rFonts w:ascii="Traditional Arabic" w:hAnsi="Traditional Arabic" w:cs="PT Bold Heading" w:hint="cs"/>
          <w:sz w:val="32"/>
          <w:szCs w:val="32"/>
          <w:rtl/>
        </w:rPr>
        <w:t>التعريف بنظرية التحليل التكويني.</w:t>
      </w:r>
    </w:p>
    <w:p w14:paraId="78FF1E2B" w14:textId="77777777" w:rsidR="005E6944" w:rsidRPr="00D82E5B" w:rsidRDefault="005E6944" w:rsidP="00DF2882">
      <w:pPr>
        <w:ind w:firstLine="0"/>
        <w:rPr>
          <w:rFonts w:asciiTheme="majorBidi" w:hAnsiTheme="majorBidi" w:cstheme="majorBidi"/>
          <w:sz w:val="32"/>
          <w:szCs w:val="32"/>
          <w:rtl/>
        </w:rPr>
      </w:pPr>
    </w:p>
    <w:p w14:paraId="73009914" w14:textId="19A4855D" w:rsidR="005E6944" w:rsidRPr="00D82E5B" w:rsidRDefault="002708E8" w:rsidP="007A766F">
      <w:pPr>
        <w:rPr>
          <w:rFonts w:asciiTheme="majorBidi" w:hAnsiTheme="majorBidi" w:cstheme="majorBidi"/>
          <w:sz w:val="32"/>
          <w:szCs w:val="32"/>
          <w:rtl/>
        </w:rPr>
      </w:pPr>
      <w:r w:rsidRPr="00D82E5B">
        <w:rPr>
          <w:rFonts w:asciiTheme="majorBidi" w:hAnsiTheme="majorBidi" w:cstheme="majorBidi"/>
          <w:sz w:val="32"/>
          <w:szCs w:val="32"/>
          <w:rtl/>
        </w:rPr>
        <w:t>تعد نظرية التحليل التكويني للدلالة من النظريات الدلالية الحديثة،</w:t>
      </w:r>
      <w:r w:rsidR="00FE4EAF" w:rsidRPr="00D82E5B">
        <w:rPr>
          <w:rFonts w:asciiTheme="majorBidi" w:hAnsiTheme="majorBidi" w:cstheme="majorBidi"/>
          <w:sz w:val="32"/>
          <w:szCs w:val="32"/>
          <w:rtl/>
        </w:rPr>
        <w:t xml:space="preserve"> وتعرف بأسماء متعددة منها نظرية التحليل </w:t>
      </w:r>
      <w:proofErr w:type="spellStart"/>
      <w:r w:rsidR="00FE4EAF" w:rsidRPr="00D82E5B">
        <w:rPr>
          <w:rFonts w:asciiTheme="majorBidi" w:hAnsiTheme="majorBidi" w:cstheme="majorBidi"/>
          <w:sz w:val="32"/>
          <w:szCs w:val="32"/>
          <w:rtl/>
        </w:rPr>
        <w:t>المؤلفاتي</w:t>
      </w:r>
      <w:proofErr w:type="spellEnd"/>
      <w:r w:rsidR="00FE4EAF" w:rsidRPr="00D82E5B">
        <w:rPr>
          <w:rFonts w:asciiTheme="majorBidi" w:hAnsiTheme="majorBidi" w:cstheme="majorBidi"/>
          <w:sz w:val="32"/>
          <w:szCs w:val="32"/>
          <w:rtl/>
        </w:rPr>
        <w:t xml:space="preserve"> والتحليل الدلالي، والتحليل </w:t>
      </w:r>
      <w:proofErr w:type="spellStart"/>
      <w:r w:rsidR="00FE4EAF" w:rsidRPr="00D82E5B">
        <w:rPr>
          <w:rFonts w:asciiTheme="majorBidi" w:hAnsiTheme="majorBidi" w:cstheme="majorBidi"/>
          <w:sz w:val="32"/>
          <w:szCs w:val="32"/>
          <w:rtl/>
        </w:rPr>
        <w:t>المفهومي</w:t>
      </w:r>
      <w:proofErr w:type="spellEnd"/>
      <w:r w:rsidR="00FE4EAF" w:rsidRPr="00D82E5B">
        <w:rPr>
          <w:rFonts w:asciiTheme="majorBidi" w:hAnsiTheme="majorBidi" w:cstheme="majorBidi"/>
          <w:sz w:val="32"/>
          <w:szCs w:val="32"/>
          <w:rtl/>
        </w:rPr>
        <w:t xml:space="preserve">، وتقوم فكرتها على دراسة البنية الداخلية لمدلول الكلمات خارج السياق، بمعنى دراسة عناصر أو مكونات الدلالة لوحدة لسانية، وتتعلق بمعرفة الكيفية التي يتم بها ربط الكلمات، ابتداء من تكوينها </w:t>
      </w:r>
      <w:proofErr w:type="gramStart"/>
      <w:r w:rsidR="00FE4EAF" w:rsidRPr="00D82E5B">
        <w:rPr>
          <w:rFonts w:asciiTheme="majorBidi" w:hAnsiTheme="majorBidi" w:cstheme="majorBidi"/>
          <w:sz w:val="32"/>
          <w:szCs w:val="32"/>
          <w:rtl/>
        </w:rPr>
        <w:t>الداخلي</w:t>
      </w:r>
      <w:r w:rsidR="00624896" w:rsidRPr="00D82E5B">
        <w:rPr>
          <w:rFonts w:asciiTheme="majorBidi" w:hAnsiTheme="majorBidi" w:cstheme="majorBidi"/>
          <w:sz w:val="32"/>
          <w:szCs w:val="32"/>
          <w:rtl/>
        </w:rPr>
        <w:t>(</w:t>
      </w:r>
      <w:proofErr w:type="gramEnd"/>
      <w:r w:rsidR="00624896" w:rsidRPr="00D82E5B">
        <w:rPr>
          <w:rFonts w:asciiTheme="majorBidi" w:hAnsiTheme="majorBidi" w:cstheme="majorBidi"/>
          <w:sz w:val="32"/>
          <w:szCs w:val="32"/>
          <w:rtl/>
        </w:rPr>
        <w:t xml:space="preserve">علم الدلالة، كلود جرمان وريمون </w:t>
      </w:r>
      <w:proofErr w:type="spellStart"/>
      <w:r w:rsidR="00624896" w:rsidRPr="00D82E5B">
        <w:rPr>
          <w:rFonts w:asciiTheme="majorBidi" w:hAnsiTheme="majorBidi" w:cstheme="majorBidi"/>
          <w:sz w:val="32"/>
          <w:szCs w:val="32"/>
          <w:rtl/>
        </w:rPr>
        <w:t>لوبلون</w:t>
      </w:r>
      <w:proofErr w:type="spellEnd"/>
      <w:r w:rsidR="00624896" w:rsidRPr="00D82E5B">
        <w:rPr>
          <w:rFonts w:asciiTheme="majorBidi" w:hAnsiTheme="majorBidi" w:cstheme="majorBidi"/>
          <w:sz w:val="32"/>
          <w:szCs w:val="32"/>
          <w:rtl/>
        </w:rPr>
        <w:t>، ص 66-67</w:t>
      </w:r>
      <w:proofErr w:type="gramStart"/>
      <w:r w:rsidR="00624896" w:rsidRPr="00D82E5B">
        <w:rPr>
          <w:rFonts w:asciiTheme="majorBidi" w:hAnsiTheme="majorBidi" w:cstheme="majorBidi"/>
          <w:sz w:val="32"/>
          <w:szCs w:val="32"/>
          <w:rtl/>
        </w:rPr>
        <w:t>)</w:t>
      </w:r>
      <w:r w:rsidR="00FE4EAF" w:rsidRPr="00D82E5B">
        <w:rPr>
          <w:rFonts w:asciiTheme="majorBidi" w:hAnsiTheme="majorBidi" w:cstheme="majorBidi"/>
          <w:sz w:val="32"/>
          <w:szCs w:val="32"/>
          <w:rtl/>
        </w:rPr>
        <w:t xml:space="preserve">، </w:t>
      </w:r>
      <w:r w:rsidRPr="00D82E5B">
        <w:rPr>
          <w:rFonts w:asciiTheme="majorBidi" w:hAnsiTheme="majorBidi" w:cstheme="majorBidi"/>
          <w:sz w:val="32"/>
          <w:szCs w:val="32"/>
          <w:rtl/>
        </w:rPr>
        <w:t xml:space="preserve"> </w:t>
      </w:r>
      <w:r w:rsidR="00FE4EAF" w:rsidRPr="00D82E5B">
        <w:rPr>
          <w:rFonts w:asciiTheme="majorBidi" w:hAnsiTheme="majorBidi" w:cstheme="majorBidi"/>
          <w:sz w:val="32"/>
          <w:szCs w:val="32"/>
          <w:rtl/>
        </w:rPr>
        <w:t>ويسير</w:t>
      </w:r>
      <w:proofErr w:type="gramEnd"/>
      <w:r w:rsidR="00FE4EAF" w:rsidRPr="00D82E5B">
        <w:rPr>
          <w:rFonts w:asciiTheme="majorBidi" w:hAnsiTheme="majorBidi" w:cstheme="majorBidi"/>
          <w:sz w:val="32"/>
          <w:szCs w:val="32"/>
          <w:rtl/>
        </w:rPr>
        <w:t xml:space="preserve"> الاتجاه التحليل للدلالة في ثلاث اتجاهات رئيسة هي:</w:t>
      </w:r>
    </w:p>
    <w:p w14:paraId="24992263" w14:textId="77777777" w:rsidR="00CF43A4" w:rsidRPr="00D82E5B" w:rsidRDefault="00CF43A4" w:rsidP="007A766F">
      <w:pPr>
        <w:rPr>
          <w:rFonts w:asciiTheme="majorBidi" w:hAnsiTheme="majorBidi" w:cstheme="majorBidi"/>
          <w:sz w:val="32"/>
          <w:szCs w:val="32"/>
          <w:rtl/>
        </w:rPr>
      </w:pPr>
    </w:p>
    <w:p w14:paraId="3596BBD9" w14:textId="314C91B9" w:rsidR="00FE4EAF" w:rsidRPr="00D82E5B" w:rsidRDefault="006D53B5">
      <w:pPr>
        <w:pStyle w:val="afd"/>
        <w:numPr>
          <w:ilvl w:val="0"/>
          <w:numId w:val="5"/>
        </w:numPr>
        <w:rPr>
          <w:rFonts w:asciiTheme="majorBidi" w:hAnsiTheme="majorBidi" w:cstheme="majorBidi"/>
          <w:sz w:val="32"/>
          <w:szCs w:val="32"/>
        </w:rPr>
      </w:pPr>
      <w:r w:rsidRPr="00D82E5B">
        <w:rPr>
          <w:rFonts w:asciiTheme="majorBidi" w:hAnsiTheme="majorBidi" w:cstheme="majorBidi"/>
          <w:sz w:val="32"/>
          <w:szCs w:val="32"/>
          <w:rtl/>
        </w:rPr>
        <w:t>تحليل كلمات كل حقل دلالي، وبيان العلاقات المناسبة بين معانيها.</w:t>
      </w:r>
    </w:p>
    <w:p w14:paraId="6A52D7D2" w14:textId="4B1CF266" w:rsidR="006D53B5" w:rsidRPr="00D82E5B" w:rsidRDefault="006D53B5">
      <w:pPr>
        <w:pStyle w:val="afd"/>
        <w:numPr>
          <w:ilvl w:val="0"/>
          <w:numId w:val="5"/>
        </w:numPr>
        <w:rPr>
          <w:rFonts w:asciiTheme="majorBidi" w:hAnsiTheme="majorBidi" w:cstheme="majorBidi"/>
          <w:sz w:val="32"/>
          <w:szCs w:val="32"/>
        </w:rPr>
      </w:pPr>
      <w:r w:rsidRPr="00D82E5B">
        <w:rPr>
          <w:rFonts w:asciiTheme="majorBidi" w:hAnsiTheme="majorBidi" w:cstheme="majorBidi"/>
          <w:sz w:val="32"/>
          <w:szCs w:val="32"/>
          <w:rtl/>
        </w:rPr>
        <w:t>تحليل كلمات المشترك اللفظي إلى مكوناتها ومعانيها المتعددة.</w:t>
      </w:r>
    </w:p>
    <w:p w14:paraId="06A9AC72" w14:textId="02C52F24" w:rsidR="006D53B5" w:rsidRPr="00D82E5B" w:rsidRDefault="006D53B5">
      <w:pPr>
        <w:pStyle w:val="afd"/>
        <w:numPr>
          <w:ilvl w:val="0"/>
          <w:numId w:val="5"/>
        </w:numPr>
        <w:rPr>
          <w:rFonts w:asciiTheme="majorBidi" w:hAnsiTheme="majorBidi" w:cstheme="majorBidi"/>
          <w:sz w:val="32"/>
          <w:szCs w:val="32"/>
        </w:rPr>
      </w:pPr>
      <w:r w:rsidRPr="00D82E5B">
        <w:rPr>
          <w:rFonts w:asciiTheme="majorBidi" w:hAnsiTheme="majorBidi" w:cstheme="majorBidi"/>
          <w:sz w:val="32"/>
          <w:szCs w:val="32"/>
          <w:rtl/>
        </w:rPr>
        <w:t xml:space="preserve">تحليل المعنى الواحد إلى عناصره التكوينية </w:t>
      </w:r>
      <w:proofErr w:type="gramStart"/>
      <w:r w:rsidRPr="00D82E5B">
        <w:rPr>
          <w:rFonts w:asciiTheme="majorBidi" w:hAnsiTheme="majorBidi" w:cstheme="majorBidi"/>
          <w:sz w:val="32"/>
          <w:szCs w:val="32"/>
          <w:rtl/>
        </w:rPr>
        <w:t>المميزة</w:t>
      </w:r>
      <w:r w:rsidR="00624896" w:rsidRPr="00D82E5B">
        <w:rPr>
          <w:rFonts w:asciiTheme="majorBidi" w:hAnsiTheme="majorBidi" w:cstheme="majorBidi"/>
          <w:sz w:val="32"/>
          <w:szCs w:val="32"/>
          <w:rtl/>
        </w:rPr>
        <w:t>(</w:t>
      </w:r>
      <w:proofErr w:type="gramEnd"/>
      <w:r w:rsidR="00624896" w:rsidRPr="00D82E5B">
        <w:rPr>
          <w:rFonts w:asciiTheme="majorBidi" w:hAnsiTheme="majorBidi" w:cstheme="majorBidi"/>
          <w:sz w:val="32"/>
          <w:szCs w:val="32"/>
          <w:rtl/>
        </w:rPr>
        <w:t>علم الدلالة، أحمد مختار عمر، ص 114)</w:t>
      </w:r>
      <w:r w:rsidRPr="00D82E5B">
        <w:rPr>
          <w:rFonts w:asciiTheme="majorBidi" w:hAnsiTheme="majorBidi" w:cstheme="majorBidi"/>
          <w:sz w:val="32"/>
          <w:szCs w:val="32"/>
          <w:rtl/>
        </w:rPr>
        <w:t>.</w:t>
      </w:r>
    </w:p>
    <w:p w14:paraId="4119F721" w14:textId="77777777" w:rsidR="00D93FE6" w:rsidRDefault="00D93FE6" w:rsidP="006D53B5">
      <w:pPr>
        <w:ind w:firstLine="0"/>
        <w:rPr>
          <w:rFonts w:ascii="Traditional Arabic" w:hAnsi="Traditional Arabic"/>
          <w:b/>
          <w:bCs/>
          <w:sz w:val="32"/>
          <w:szCs w:val="32"/>
          <w:rtl/>
        </w:rPr>
      </w:pPr>
    </w:p>
    <w:p w14:paraId="0AEE9926" w14:textId="1EDA48E6" w:rsidR="00D93FE6" w:rsidRPr="00D93FE6" w:rsidRDefault="00D93FE6" w:rsidP="00D93FE6">
      <w:pPr>
        <w:ind w:firstLine="0"/>
        <w:rPr>
          <w:rFonts w:ascii="Traditional Arabic" w:hAnsi="Traditional Arabic"/>
          <w:b/>
          <w:bCs/>
          <w:sz w:val="32"/>
          <w:szCs w:val="32"/>
          <w:rtl/>
        </w:rPr>
      </w:pPr>
      <w:r w:rsidRPr="00D93FE6">
        <w:rPr>
          <w:rFonts w:ascii="Traditional Arabic" w:hAnsi="Traditional Arabic" w:hint="cs"/>
          <w:b/>
          <w:bCs/>
          <w:sz w:val="32"/>
          <w:szCs w:val="32"/>
          <w:rtl/>
        </w:rPr>
        <w:t>نشأة نظرية التحليل التكويني:</w:t>
      </w:r>
    </w:p>
    <w:p w14:paraId="54934434" w14:textId="2DCA284F" w:rsidR="00893EA0" w:rsidRDefault="003F595E" w:rsidP="006D53B5">
      <w:pPr>
        <w:ind w:firstLine="0"/>
        <w:rPr>
          <w:rFonts w:ascii="Traditional Arabic" w:hAnsi="Traditional Arabic"/>
          <w:sz w:val="32"/>
          <w:szCs w:val="32"/>
          <w:rtl/>
        </w:rPr>
      </w:pPr>
      <w:r w:rsidRPr="00D82E5B">
        <w:rPr>
          <w:rFonts w:asciiTheme="majorBidi" w:hAnsiTheme="majorBidi" w:cstheme="majorBidi"/>
          <w:sz w:val="32"/>
          <w:szCs w:val="32"/>
          <w:rtl/>
        </w:rPr>
        <w:t>ظهرت نظرية التحليل التكويني على يد كاتس</w:t>
      </w:r>
      <w:r>
        <w:rPr>
          <w:rFonts w:ascii="Traditional Arabic" w:hAnsi="Traditional Arabic" w:hint="cs"/>
          <w:sz w:val="32"/>
          <w:szCs w:val="32"/>
          <w:rtl/>
        </w:rPr>
        <w:t xml:space="preserve"> </w:t>
      </w:r>
      <w:r w:rsidRPr="00594F35">
        <w:rPr>
          <w:rFonts w:ascii="Traditional Arabic" w:hAnsi="Traditional Arabic" w:hint="cs"/>
          <w:sz w:val="24"/>
          <w:szCs w:val="24"/>
          <w:rtl/>
        </w:rPr>
        <w:t>(</w:t>
      </w:r>
      <w:r w:rsidRPr="00594F35">
        <w:rPr>
          <w:rFonts w:ascii="Traditional Arabic" w:hAnsi="Traditional Arabic"/>
          <w:sz w:val="24"/>
          <w:szCs w:val="24"/>
        </w:rPr>
        <w:t>KATZ</w:t>
      </w:r>
      <w:r w:rsidRPr="00594F35">
        <w:rPr>
          <w:rFonts w:ascii="Traditional Arabic" w:hAnsi="Traditional Arabic" w:hint="cs"/>
          <w:sz w:val="24"/>
          <w:szCs w:val="24"/>
          <w:rtl/>
        </w:rPr>
        <w:t>)</w:t>
      </w:r>
      <w:r>
        <w:rPr>
          <w:rFonts w:ascii="Traditional Arabic" w:hAnsi="Traditional Arabic" w:hint="cs"/>
          <w:sz w:val="32"/>
          <w:szCs w:val="32"/>
          <w:rtl/>
        </w:rPr>
        <w:t xml:space="preserve"> </w:t>
      </w:r>
      <w:proofErr w:type="spellStart"/>
      <w:r w:rsidRPr="00D82E5B">
        <w:rPr>
          <w:rFonts w:asciiTheme="majorBidi" w:hAnsiTheme="majorBidi" w:cstheme="majorBidi"/>
          <w:sz w:val="32"/>
          <w:szCs w:val="32"/>
          <w:rtl/>
        </w:rPr>
        <w:t>وفودور</w:t>
      </w:r>
      <w:proofErr w:type="spellEnd"/>
      <w:r>
        <w:rPr>
          <w:rFonts w:ascii="Traditional Arabic" w:hAnsi="Traditional Arabic" w:hint="cs"/>
          <w:sz w:val="32"/>
          <w:szCs w:val="32"/>
          <w:rtl/>
        </w:rPr>
        <w:t xml:space="preserve"> </w:t>
      </w:r>
      <w:r w:rsidRPr="00594F35">
        <w:rPr>
          <w:rFonts w:ascii="Traditional Arabic" w:hAnsi="Traditional Arabic" w:hint="cs"/>
          <w:sz w:val="24"/>
          <w:szCs w:val="24"/>
          <w:rtl/>
        </w:rPr>
        <w:t>(</w:t>
      </w:r>
      <w:r w:rsidRPr="00594F35">
        <w:rPr>
          <w:rFonts w:ascii="Traditional Arabic" w:hAnsi="Traditional Arabic"/>
          <w:sz w:val="24"/>
          <w:szCs w:val="24"/>
        </w:rPr>
        <w:t>FODOR</w:t>
      </w:r>
      <w:r w:rsidRPr="00594F35">
        <w:rPr>
          <w:rFonts w:ascii="Traditional Arabic" w:hAnsi="Traditional Arabic" w:hint="cs"/>
          <w:sz w:val="24"/>
          <w:szCs w:val="24"/>
          <w:rtl/>
        </w:rPr>
        <w:t>)</w:t>
      </w:r>
      <w:r>
        <w:rPr>
          <w:rFonts w:ascii="Traditional Arabic" w:hAnsi="Traditional Arabic" w:hint="cs"/>
          <w:sz w:val="32"/>
          <w:szCs w:val="32"/>
          <w:rtl/>
        </w:rPr>
        <w:t xml:space="preserve"> </w:t>
      </w:r>
      <w:r w:rsidRPr="00D82E5B">
        <w:rPr>
          <w:rFonts w:asciiTheme="majorBidi" w:hAnsiTheme="majorBidi" w:cstheme="majorBidi"/>
          <w:sz w:val="32"/>
          <w:szCs w:val="32"/>
          <w:rtl/>
        </w:rPr>
        <w:t xml:space="preserve">وهما من تلاميذ </w:t>
      </w:r>
      <w:proofErr w:type="spellStart"/>
      <w:r w:rsidRPr="00D82E5B">
        <w:rPr>
          <w:rFonts w:asciiTheme="majorBidi" w:hAnsiTheme="majorBidi" w:cstheme="majorBidi"/>
          <w:sz w:val="32"/>
          <w:szCs w:val="32"/>
          <w:rtl/>
        </w:rPr>
        <w:t>شومسكي</w:t>
      </w:r>
      <w:proofErr w:type="spellEnd"/>
      <w:r w:rsidRPr="00D82E5B">
        <w:rPr>
          <w:rFonts w:asciiTheme="majorBidi" w:hAnsiTheme="majorBidi" w:cstheme="majorBidi"/>
          <w:sz w:val="32"/>
          <w:szCs w:val="32"/>
          <w:rtl/>
        </w:rPr>
        <w:t>، ويعدان</w:t>
      </w:r>
      <w:r w:rsidR="00594F35" w:rsidRPr="00D82E5B">
        <w:rPr>
          <w:rFonts w:asciiTheme="majorBidi" w:hAnsiTheme="majorBidi" w:cstheme="majorBidi"/>
          <w:sz w:val="32"/>
          <w:szCs w:val="32"/>
          <w:rtl/>
        </w:rPr>
        <w:t xml:space="preserve"> أهم رواد</w:t>
      </w:r>
      <w:r w:rsidRPr="00D82E5B">
        <w:rPr>
          <w:rFonts w:asciiTheme="majorBidi" w:hAnsiTheme="majorBidi" w:cstheme="majorBidi"/>
          <w:sz w:val="32"/>
          <w:szCs w:val="32"/>
          <w:rtl/>
        </w:rPr>
        <w:t xml:space="preserve"> التحليل التكويني للدلالة، وذلك في بحث لهما منشور </w:t>
      </w:r>
      <w:r w:rsidR="00893EA0" w:rsidRPr="00D82E5B">
        <w:rPr>
          <w:rFonts w:asciiTheme="majorBidi" w:hAnsiTheme="majorBidi" w:cstheme="majorBidi"/>
          <w:sz w:val="32"/>
          <w:szCs w:val="32"/>
          <w:rtl/>
        </w:rPr>
        <w:t xml:space="preserve">عام 1963، بعنوان: "بنية نظرية علم الدلالة"، ثم أدخلت عليها بعض التعديلات فيما بعد، وتقوم الفكرة على تشذير معنى من المعاني إلى سلسلة من العناصر الأولية، وقام كاتس </w:t>
      </w:r>
      <w:proofErr w:type="spellStart"/>
      <w:r w:rsidR="00893EA0" w:rsidRPr="00D82E5B">
        <w:rPr>
          <w:rFonts w:asciiTheme="majorBidi" w:hAnsiTheme="majorBidi" w:cstheme="majorBidi"/>
          <w:sz w:val="32"/>
          <w:szCs w:val="32"/>
          <w:rtl/>
        </w:rPr>
        <w:t>وفودور</w:t>
      </w:r>
      <w:proofErr w:type="spellEnd"/>
      <w:r w:rsidR="00893EA0" w:rsidRPr="00D82E5B">
        <w:rPr>
          <w:rFonts w:asciiTheme="majorBidi" w:hAnsiTheme="majorBidi" w:cstheme="majorBidi"/>
          <w:sz w:val="32"/>
          <w:szCs w:val="32"/>
          <w:rtl/>
        </w:rPr>
        <w:t xml:space="preserve"> بتحليل تكويني لعدد من الكلمات التي تشير إلى القرابة أو الألوان</w:t>
      </w:r>
      <w:r w:rsidR="00624896" w:rsidRPr="00D82E5B">
        <w:rPr>
          <w:rFonts w:asciiTheme="majorBidi" w:hAnsiTheme="majorBidi" w:cstheme="majorBidi"/>
          <w:sz w:val="32"/>
          <w:szCs w:val="32"/>
          <w:rtl/>
        </w:rPr>
        <w:t xml:space="preserve"> (أصول تراثية في نظرية الحقول الدلالية، أحمد عزوز، ص 68، وعلم الدلالة، أحمد مختار عمر، ص 114</w:t>
      </w:r>
      <w:r w:rsidR="00624896" w:rsidRPr="00D82E5B">
        <w:rPr>
          <w:rStyle w:val="ae"/>
          <w:rFonts w:asciiTheme="majorBidi" w:hAnsiTheme="majorBidi" w:cstheme="majorBidi"/>
          <w:sz w:val="32"/>
          <w:szCs w:val="32"/>
          <w:rtl/>
        </w:rPr>
        <w:t xml:space="preserve"> </w:t>
      </w:r>
      <w:r w:rsidR="00624896" w:rsidRPr="00D82E5B">
        <w:rPr>
          <w:rFonts w:asciiTheme="majorBidi" w:hAnsiTheme="majorBidi" w:cstheme="majorBidi"/>
          <w:sz w:val="32"/>
          <w:szCs w:val="32"/>
          <w:rtl/>
        </w:rPr>
        <w:t>)</w:t>
      </w:r>
      <w:r w:rsidR="00893EA0" w:rsidRPr="00D82E5B">
        <w:rPr>
          <w:rFonts w:asciiTheme="majorBidi" w:hAnsiTheme="majorBidi" w:cstheme="majorBidi"/>
          <w:sz w:val="32"/>
          <w:szCs w:val="32"/>
          <w:rtl/>
        </w:rPr>
        <w:t>.</w:t>
      </w:r>
    </w:p>
    <w:p w14:paraId="1259A7F0" w14:textId="66DA0233" w:rsidR="00D93FE6" w:rsidRDefault="00893EA0" w:rsidP="006D53B5">
      <w:pPr>
        <w:ind w:firstLine="0"/>
        <w:rPr>
          <w:rFonts w:ascii="Traditional Arabic" w:hAnsi="Traditional Arabic"/>
          <w:sz w:val="32"/>
          <w:szCs w:val="32"/>
          <w:rtl/>
        </w:rPr>
      </w:pPr>
      <w:r>
        <w:rPr>
          <w:rFonts w:ascii="Traditional Arabic" w:hAnsi="Traditional Arabic" w:hint="cs"/>
          <w:sz w:val="32"/>
          <w:szCs w:val="32"/>
          <w:rtl/>
        </w:rPr>
        <w:t xml:space="preserve"> </w:t>
      </w:r>
    </w:p>
    <w:p w14:paraId="32671952" w14:textId="19081906" w:rsidR="006D53B5" w:rsidRPr="00CF43A4" w:rsidRDefault="00CF43A4" w:rsidP="006D53B5">
      <w:pPr>
        <w:ind w:firstLine="0"/>
        <w:rPr>
          <w:rFonts w:ascii="Traditional Arabic" w:hAnsi="Traditional Arabic"/>
          <w:b/>
          <w:bCs/>
          <w:sz w:val="32"/>
          <w:szCs w:val="32"/>
          <w:rtl/>
        </w:rPr>
      </w:pPr>
      <w:r w:rsidRPr="00CF43A4">
        <w:rPr>
          <w:rFonts w:ascii="Traditional Arabic" w:hAnsi="Traditional Arabic" w:hint="cs"/>
          <w:b/>
          <w:bCs/>
          <w:sz w:val="32"/>
          <w:szCs w:val="32"/>
          <w:rtl/>
        </w:rPr>
        <w:t>آليات تحليل الدلالة في نظرية التحليل التكويني:</w:t>
      </w:r>
    </w:p>
    <w:p w14:paraId="5F7317A6" w14:textId="6D87673A" w:rsidR="00893EA0" w:rsidRPr="00D82E5B" w:rsidRDefault="003272B6" w:rsidP="006D53B5">
      <w:pPr>
        <w:ind w:firstLine="0"/>
        <w:rPr>
          <w:rFonts w:asciiTheme="majorBidi" w:hAnsiTheme="majorBidi" w:cstheme="majorBidi"/>
          <w:sz w:val="32"/>
          <w:szCs w:val="32"/>
          <w:rtl/>
        </w:rPr>
      </w:pPr>
      <w:r w:rsidRPr="00D82E5B">
        <w:rPr>
          <w:rFonts w:asciiTheme="majorBidi" w:hAnsiTheme="majorBidi" w:cstheme="majorBidi"/>
          <w:sz w:val="32"/>
          <w:szCs w:val="32"/>
          <w:rtl/>
        </w:rPr>
        <w:t xml:space="preserve">يشير مصطلح التحليل الدلالي إلى منهج في الدرس الدلالي للمفردات أساسه تحليل المفردات إلى مجموعة من العناصر الأساسية التي </w:t>
      </w:r>
      <w:proofErr w:type="gramStart"/>
      <w:r w:rsidRPr="00D82E5B">
        <w:rPr>
          <w:rFonts w:asciiTheme="majorBidi" w:hAnsiTheme="majorBidi" w:cstheme="majorBidi"/>
          <w:sz w:val="32"/>
          <w:szCs w:val="32"/>
          <w:rtl/>
        </w:rPr>
        <w:t>تكونها</w:t>
      </w:r>
      <w:r w:rsidR="00624896" w:rsidRPr="00D82E5B">
        <w:rPr>
          <w:rFonts w:asciiTheme="majorBidi" w:hAnsiTheme="majorBidi" w:cstheme="majorBidi"/>
          <w:sz w:val="32"/>
          <w:szCs w:val="32"/>
          <w:rtl/>
        </w:rPr>
        <w:t>(</w:t>
      </w:r>
      <w:proofErr w:type="gramEnd"/>
      <w:r w:rsidR="00624896" w:rsidRPr="00D82E5B">
        <w:rPr>
          <w:rFonts w:asciiTheme="majorBidi" w:hAnsiTheme="majorBidi" w:cstheme="majorBidi"/>
          <w:sz w:val="32"/>
          <w:szCs w:val="32"/>
          <w:rtl/>
        </w:rPr>
        <w:t>معاجم الموضوعات في ضوء علم اللغة الحديث، محمود سليمان ياقوت، ص 324)</w:t>
      </w:r>
      <w:r w:rsidRPr="00D82E5B">
        <w:rPr>
          <w:rFonts w:asciiTheme="majorBidi" w:hAnsiTheme="majorBidi" w:cstheme="majorBidi"/>
          <w:sz w:val="32"/>
          <w:szCs w:val="32"/>
          <w:rtl/>
        </w:rPr>
        <w:t xml:space="preserve">، </w:t>
      </w:r>
      <w:r w:rsidR="00B973C0" w:rsidRPr="00D82E5B">
        <w:rPr>
          <w:rFonts w:asciiTheme="majorBidi" w:hAnsiTheme="majorBidi" w:cstheme="majorBidi"/>
          <w:sz w:val="32"/>
          <w:szCs w:val="32"/>
          <w:rtl/>
        </w:rPr>
        <w:t>وحتى يتمكن الباحث من تحديد المكونات الدلالية للمعنى الواحد، فعليه أن يقف على مجموعة الملامح المميزة لهذا المعنى، والتي تندرج تحته في التصور</w:t>
      </w:r>
      <w:r w:rsidR="00893EA0" w:rsidRPr="00D82E5B">
        <w:rPr>
          <w:rFonts w:asciiTheme="majorBidi" w:hAnsiTheme="majorBidi" w:cstheme="majorBidi"/>
          <w:sz w:val="32"/>
          <w:szCs w:val="32"/>
          <w:rtl/>
        </w:rPr>
        <w:t xml:space="preserve">، وفق الخطوات الإجرائية التالية: </w:t>
      </w:r>
    </w:p>
    <w:p w14:paraId="33A7A8A6" w14:textId="77777777" w:rsidR="00893EA0" w:rsidRPr="00D82E5B" w:rsidRDefault="00893EA0">
      <w:pPr>
        <w:pStyle w:val="afd"/>
        <w:numPr>
          <w:ilvl w:val="0"/>
          <w:numId w:val="6"/>
        </w:numPr>
        <w:rPr>
          <w:rFonts w:asciiTheme="majorBidi" w:hAnsiTheme="majorBidi" w:cstheme="majorBidi"/>
          <w:sz w:val="32"/>
          <w:szCs w:val="32"/>
        </w:rPr>
      </w:pPr>
      <w:r w:rsidRPr="00D82E5B">
        <w:rPr>
          <w:rFonts w:asciiTheme="majorBidi" w:hAnsiTheme="majorBidi" w:cstheme="majorBidi"/>
          <w:sz w:val="32"/>
          <w:szCs w:val="32"/>
          <w:rtl/>
        </w:rPr>
        <w:t>استخلاص مجموعة من المعاني، ذات صلة قوية بينها.</w:t>
      </w:r>
    </w:p>
    <w:p w14:paraId="558326C5" w14:textId="77777777" w:rsidR="00D83251" w:rsidRPr="00D82E5B" w:rsidRDefault="00893EA0">
      <w:pPr>
        <w:pStyle w:val="afd"/>
        <w:numPr>
          <w:ilvl w:val="0"/>
          <w:numId w:val="6"/>
        </w:numPr>
        <w:rPr>
          <w:rFonts w:asciiTheme="majorBidi" w:hAnsiTheme="majorBidi" w:cstheme="majorBidi"/>
          <w:sz w:val="32"/>
          <w:szCs w:val="32"/>
        </w:rPr>
      </w:pPr>
      <w:r w:rsidRPr="00D82E5B">
        <w:rPr>
          <w:rFonts w:asciiTheme="majorBidi" w:hAnsiTheme="majorBidi" w:cstheme="majorBidi"/>
          <w:sz w:val="32"/>
          <w:szCs w:val="32"/>
          <w:rtl/>
        </w:rPr>
        <w:t>وضع تقرير بالملامح الرئيسة</w:t>
      </w:r>
      <w:r w:rsidR="00D83251" w:rsidRPr="00D82E5B">
        <w:rPr>
          <w:rFonts w:asciiTheme="majorBidi" w:hAnsiTheme="majorBidi" w:cstheme="majorBidi"/>
          <w:sz w:val="32"/>
          <w:szCs w:val="32"/>
          <w:rtl/>
        </w:rPr>
        <w:t xml:space="preserve"> التي تستخدم لتحديد المحتويات.</w:t>
      </w:r>
    </w:p>
    <w:p w14:paraId="4182FD58" w14:textId="27503D57" w:rsidR="003272B6" w:rsidRPr="00316135" w:rsidRDefault="00D83251" w:rsidP="00624896">
      <w:pPr>
        <w:pStyle w:val="af3"/>
        <w:rPr>
          <w:rFonts w:ascii="Tahoma" w:hAnsi="Tahoma"/>
          <w:sz w:val="32"/>
          <w:szCs w:val="32"/>
          <w:rtl/>
        </w:rPr>
      </w:pPr>
      <w:r w:rsidRPr="00D82E5B">
        <w:rPr>
          <w:rFonts w:asciiTheme="majorBidi" w:hAnsiTheme="majorBidi" w:cstheme="majorBidi"/>
          <w:sz w:val="32"/>
          <w:szCs w:val="32"/>
          <w:rtl/>
        </w:rPr>
        <w:t>تحديد المكونات التشخيصية لكل معنى ثم وضعها في صورة جدول أو شكل شجري</w:t>
      </w:r>
      <w:r w:rsidR="00624896" w:rsidRPr="00D82E5B">
        <w:rPr>
          <w:rFonts w:asciiTheme="majorBidi" w:hAnsiTheme="majorBidi" w:cstheme="majorBidi"/>
          <w:sz w:val="32"/>
          <w:szCs w:val="32"/>
          <w:rtl/>
        </w:rPr>
        <w:t xml:space="preserve"> </w:t>
      </w:r>
      <w:r w:rsidR="00624896" w:rsidRPr="00D82E5B">
        <w:rPr>
          <w:rFonts w:asciiTheme="majorBidi" w:hAnsiTheme="majorBidi" w:cstheme="majorBidi"/>
          <w:sz w:val="32"/>
          <w:szCs w:val="32"/>
          <w:rtl/>
        </w:rPr>
        <w:lastRenderedPageBreak/>
        <w:t>(علم الدلالة، أحمد مختار عمر، ص122- 123)</w:t>
      </w:r>
      <w:r w:rsidR="00316135" w:rsidRPr="00D82E5B">
        <w:rPr>
          <w:rFonts w:asciiTheme="majorBidi" w:hAnsiTheme="majorBidi" w:cstheme="majorBidi"/>
          <w:sz w:val="32"/>
          <w:szCs w:val="32"/>
          <w:rtl/>
        </w:rPr>
        <w:t>.</w:t>
      </w:r>
    </w:p>
    <w:p w14:paraId="3FB4C5E4" w14:textId="56558C24" w:rsidR="00CF43A4" w:rsidRDefault="00B973C0" w:rsidP="006D53B5">
      <w:pPr>
        <w:ind w:firstLine="0"/>
        <w:rPr>
          <w:rFonts w:ascii="Traditional Arabic" w:hAnsi="Traditional Arabic"/>
          <w:sz w:val="32"/>
          <w:szCs w:val="32"/>
          <w:rtl/>
        </w:rPr>
      </w:pPr>
      <w:r>
        <w:rPr>
          <w:rFonts w:ascii="Traditional Arabic" w:hAnsi="Traditional Arabic" w:hint="cs"/>
          <w:sz w:val="32"/>
          <w:szCs w:val="32"/>
          <w:rtl/>
        </w:rPr>
        <w:t xml:space="preserve"> </w:t>
      </w:r>
    </w:p>
    <w:p w14:paraId="5F4392EA" w14:textId="1AFF5A43" w:rsidR="006D53B5" w:rsidRPr="00D82E5B" w:rsidRDefault="00B973C0" w:rsidP="00624896">
      <w:pPr>
        <w:pStyle w:val="af3"/>
        <w:rPr>
          <w:rFonts w:asciiTheme="majorBidi" w:hAnsiTheme="majorBidi" w:cstheme="majorBidi"/>
          <w:sz w:val="32"/>
          <w:szCs w:val="32"/>
          <w:rtl/>
        </w:rPr>
      </w:pPr>
      <w:r w:rsidRPr="00D82E5B">
        <w:rPr>
          <w:rFonts w:asciiTheme="majorBidi" w:hAnsiTheme="majorBidi" w:cstheme="majorBidi"/>
          <w:sz w:val="32"/>
          <w:szCs w:val="32"/>
          <w:rtl/>
        </w:rPr>
        <w:t xml:space="preserve">وتقوم </w:t>
      </w:r>
      <w:r w:rsidR="00142834" w:rsidRPr="00D82E5B">
        <w:rPr>
          <w:rFonts w:asciiTheme="majorBidi" w:hAnsiTheme="majorBidi" w:cstheme="majorBidi"/>
          <w:sz w:val="32"/>
          <w:szCs w:val="32"/>
          <w:rtl/>
        </w:rPr>
        <w:t>آليات تحليل الدلالة وفق نظرية التحليل التكويني</w:t>
      </w:r>
      <w:r w:rsidR="003272B6" w:rsidRPr="00D82E5B">
        <w:rPr>
          <w:rFonts w:asciiTheme="majorBidi" w:hAnsiTheme="majorBidi" w:cstheme="majorBidi"/>
          <w:sz w:val="32"/>
          <w:szCs w:val="32"/>
          <w:rtl/>
        </w:rPr>
        <w:t xml:space="preserve"> على عدة أمور رئيسة وهي</w:t>
      </w:r>
      <w:r w:rsidR="00142834" w:rsidRPr="00D82E5B">
        <w:rPr>
          <w:rFonts w:asciiTheme="majorBidi" w:hAnsiTheme="majorBidi" w:cstheme="majorBidi"/>
          <w:sz w:val="32"/>
          <w:szCs w:val="32"/>
          <w:rtl/>
        </w:rPr>
        <w:t>: تحديد الملامح الرئيسة للمكون الدلالي،</w:t>
      </w:r>
      <w:r w:rsidR="003272B6" w:rsidRPr="00D82E5B">
        <w:rPr>
          <w:rFonts w:asciiTheme="majorBidi" w:hAnsiTheme="majorBidi" w:cstheme="majorBidi"/>
          <w:sz w:val="32"/>
          <w:szCs w:val="32"/>
          <w:rtl/>
        </w:rPr>
        <w:t xml:space="preserve"> أو القيام بتجزئة الوحدات المعجمية إلى خصائصها البارزة المميزة لها، أو إلى مقومات ماهيتها التي تتكون منها،</w:t>
      </w:r>
      <w:r w:rsidR="00142834" w:rsidRPr="00D82E5B">
        <w:rPr>
          <w:rFonts w:asciiTheme="majorBidi" w:hAnsiTheme="majorBidi" w:cstheme="majorBidi"/>
          <w:sz w:val="32"/>
          <w:szCs w:val="32"/>
          <w:rtl/>
        </w:rPr>
        <w:t xml:space="preserve"> ووضع هذه الملامح</w:t>
      </w:r>
      <w:r w:rsidR="003272B6" w:rsidRPr="00D82E5B">
        <w:rPr>
          <w:rFonts w:asciiTheme="majorBidi" w:hAnsiTheme="majorBidi" w:cstheme="majorBidi"/>
          <w:sz w:val="32"/>
          <w:szCs w:val="32"/>
          <w:rtl/>
        </w:rPr>
        <w:t xml:space="preserve"> أو الخصائص أو المقومات</w:t>
      </w:r>
      <w:r w:rsidR="00142834" w:rsidRPr="00D82E5B">
        <w:rPr>
          <w:rFonts w:asciiTheme="majorBidi" w:hAnsiTheme="majorBidi" w:cstheme="majorBidi"/>
          <w:sz w:val="32"/>
          <w:szCs w:val="32"/>
          <w:rtl/>
        </w:rPr>
        <w:t xml:space="preserve"> في مصفوفة أو جدول، ومثال ذلك عند تحليل كلمة رجل تظهر ملامح رئيسة وهي: "إنسان،</w:t>
      </w:r>
      <w:r w:rsidR="003272B6" w:rsidRPr="00D82E5B">
        <w:rPr>
          <w:rFonts w:asciiTheme="majorBidi" w:hAnsiTheme="majorBidi" w:cstheme="majorBidi"/>
          <w:sz w:val="32"/>
          <w:szCs w:val="32"/>
          <w:rtl/>
        </w:rPr>
        <w:t xml:space="preserve"> عاقل،</w:t>
      </w:r>
      <w:r w:rsidR="00142834" w:rsidRPr="00D82E5B">
        <w:rPr>
          <w:rFonts w:asciiTheme="majorBidi" w:hAnsiTheme="majorBidi" w:cstheme="majorBidi"/>
          <w:sz w:val="32"/>
          <w:szCs w:val="32"/>
          <w:rtl/>
        </w:rPr>
        <w:t xml:space="preserve"> ذكر، بالغ" فالرجل إنسان ولا يطلق اللفظ على غير البشر،</w:t>
      </w:r>
      <w:r w:rsidR="003272B6" w:rsidRPr="00D82E5B">
        <w:rPr>
          <w:rFonts w:asciiTheme="majorBidi" w:hAnsiTheme="majorBidi" w:cstheme="majorBidi"/>
          <w:sz w:val="32"/>
          <w:szCs w:val="32"/>
          <w:rtl/>
        </w:rPr>
        <w:t xml:space="preserve"> ولا يطلق لفظ الرجل على مالا يعقل،</w:t>
      </w:r>
      <w:r w:rsidR="00142834" w:rsidRPr="00D82E5B">
        <w:rPr>
          <w:rFonts w:asciiTheme="majorBidi" w:hAnsiTheme="majorBidi" w:cstheme="majorBidi"/>
          <w:sz w:val="32"/>
          <w:szCs w:val="32"/>
          <w:rtl/>
        </w:rPr>
        <w:t xml:space="preserve"> وكذلك دلالته على المذكر دون المؤنث، ودلالته على البالغ دون الصغير، </w:t>
      </w:r>
      <w:r w:rsidR="00D83251" w:rsidRPr="00D82E5B">
        <w:rPr>
          <w:rFonts w:asciiTheme="majorBidi" w:hAnsiTheme="majorBidi" w:cstheme="majorBidi"/>
          <w:sz w:val="32"/>
          <w:szCs w:val="32"/>
          <w:rtl/>
        </w:rPr>
        <w:t>فهذه الملامح هي أبرز مكونات دلالة لفظ الرجل، و</w:t>
      </w:r>
      <w:r w:rsidR="00142834" w:rsidRPr="00D82E5B">
        <w:rPr>
          <w:rFonts w:asciiTheme="majorBidi" w:hAnsiTheme="majorBidi" w:cstheme="majorBidi"/>
          <w:sz w:val="32"/>
          <w:szCs w:val="32"/>
          <w:rtl/>
        </w:rPr>
        <w:t xml:space="preserve">بعد بيان ملامح هذه الدلالة </w:t>
      </w:r>
      <w:r w:rsidRPr="00D82E5B">
        <w:rPr>
          <w:rFonts w:asciiTheme="majorBidi" w:hAnsiTheme="majorBidi" w:cstheme="majorBidi"/>
          <w:sz w:val="32"/>
          <w:szCs w:val="32"/>
          <w:rtl/>
        </w:rPr>
        <w:t>يمكن للباحث التعامل معها</w:t>
      </w:r>
      <w:r w:rsidR="00D83251" w:rsidRPr="00D82E5B">
        <w:rPr>
          <w:rFonts w:asciiTheme="majorBidi" w:hAnsiTheme="majorBidi" w:cstheme="majorBidi"/>
          <w:sz w:val="32"/>
          <w:szCs w:val="32"/>
          <w:rtl/>
        </w:rPr>
        <w:t xml:space="preserve"> من خلال تطبيقات متنوعة للنظرية</w:t>
      </w:r>
      <w:r w:rsidR="00624896" w:rsidRPr="00D82E5B">
        <w:rPr>
          <w:rFonts w:asciiTheme="majorBidi" w:hAnsiTheme="majorBidi" w:cstheme="majorBidi"/>
          <w:sz w:val="32"/>
          <w:szCs w:val="32"/>
          <w:rtl/>
        </w:rPr>
        <w:t xml:space="preserve">(مقدمة في علمي الدلالة والتخاطب، محمد </w:t>
      </w:r>
      <w:proofErr w:type="spellStart"/>
      <w:r w:rsidR="00624896" w:rsidRPr="00D82E5B">
        <w:rPr>
          <w:rFonts w:asciiTheme="majorBidi" w:hAnsiTheme="majorBidi" w:cstheme="majorBidi"/>
          <w:sz w:val="32"/>
          <w:szCs w:val="32"/>
          <w:rtl/>
        </w:rPr>
        <w:t>محمد</w:t>
      </w:r>
      <w:proofErr w:type="spellEnd"/>
      <w:r w:rsidR="00624896" w:rsidRPr="00D82E5B">
        <w:rPr>
          <w:rFonts w:asciiTheme="majorBidi" w:hAnsiTheme="majorBidi" w:cstheme="majorBidi"/>
          <w:sz w:val="32"/>
          <w:szCs w:val="32"/>
          <w:rtl/>
        </w:rPr>
        <w:t xml:space="preserve"> يونس علي، ص 33، والثراء الدلالي في القراءات القرآنية دراسة تطبيقية لنماذج من سورتي الفاتحة والبقرة باستخدام نظرية التحليل التكويني، خالد محمد صابر، ص 33)</w:t>
      </w:r>
      <w:r w:rsidR="00CF43A4" w:rsidRPr="00D82E5B">
        <w:rPr>
          <w:rFonts w:asciiTheme="majorBidi" w:hAnsiTheme="majorBidi" w:cstheme="majorBidi"/>
          <w:sz w:val="32"/>
          <w:szCs w:val="32"/>
          <w:rtl/>
        </w:rPr>
        <w:t>.</w:t>
      </w:r>
      <w:r w:rsidRPr="00D82E5B">
        <w:rPr>
          <w:rFonts w:asciiTheme="majorBidi" w:hAnsiTheme="majorBidi" w:cstheme="majorBidi"/>
          <w:sz w:val="32"/>
          <w:szCs w:val="32"/>
          <w:rtl/>
        </w:rPr>
        <w:t xml:space="preserve"> </w:t>
      </w:r>
      <w:r w:rsidR="00142834" w:rsidRPr="00D82E5B">
        <w:rPr>
          <w:rFonts w:asciiTheme="majorBidi" w:hAnsiTheme="majorBidi" w:cstheme="majorBidi"/>
          <w:sz w:val="32"/>
          <w:szCs w:val="32"/>
          <w:rtl/>
        </w:rPr>
        <w:t xml:space="preserve"> </w:t>
      </w:r>
    </w:p>
    <w:p w14:paraId="6356074A" w14:textId="77777777" w:rsidR="00CF43A4" w:rsidRDefault="00CF43A4" w:rsidP="00CF43A4">
      <w:pPr>
        <w:ind w:firstLine="0"/>
        <w:rPr>
          <w:rFonts w:ascii="Traditional Arabic" w:hAnsi="Traditional Arabic"/>
          <w:sz w:val="32"/>
          <w:szCs w:val="32"/>
          <w:rtl/>
        </w:rPr>
      </w:pPr>
    </w:p>
    <w:p w14:paraId="0135BFDC" w14:textId="4895BC56" w:rsidR="002708E8" w:rsidRPr="00CF43A4" w:rsidRDefault="00CF43A4" w:rsidP="00CF43A4">
      <w:pPr>
        <w:ind w:firstLine="0"/>
        <w:rPr>
          <w:rFonts w:ascii="Traditional Arabic" w:hAnsi="Traditional Arabic"/>
          <w:b/>
          <w:bCs/>
          <w:sz w:val="32"/>
          <w:szCs w:val="32"/>
          <w:rtl/>
        </w:rPr>
      </w:pPr>
      <w:r>
        <w:rPr>
          <w:rFonts w:ascii="Traditional Arabic" w:hAnsi="Traditional Arabic" w:hint="cs"/>
          <w:b/>
          <w:bCs/>
          <w:sz w:val="32"/>
          <w:szCs w:val="32"/>
          <w:rtl/>
        </w:rPr>
        <w:t>تطبيقات</w:t>
      </w:r>
      <w:r w:rsidRPr="00CF43A4">
        <w:rPr>
          <w:rFonts w:ascii="Traditional Arabic" w:hAnsi="Traditional Arabic" w:hint="cs"/>
          <w:b/>
          <w:bCs/>
          <w:sz w:val="32"/>
          <w:szCs w:val="32"/>
          <w:rtl/>
        </w:rPr>
        <w:t xml:space="preserve"> نظرية التحليل التكويني:</w:t>
      </w:r>
    </w:p>
    <w:p w14:paraId="2D85986C" w14:textId="77777777" w:rsidR="00D83251" w:rsidRPr="00D82E5B" w:rsidRDefault="00B973C0" w:rsidP="00142834">
      <w:pPr>
        <w:ind w:firstLine="0"/>
        <w:rPr>
          <w:rFonts w:asciiTheme="majorBidi" w:hAnsiTheme="majorBidi" w:cstheme="majorBidi"/>
          <w:sz w:val="32"/>
          <w:szCs w:val="32"/>
          <w:rtl/>
        </w:rPr>
      </w:pPr>
      <w:r w:rsidRPr="00D82E5B">
        <w:rPr>
          <w:rFonts w:asciiTheme="majorBidi" w:hAnsiTheme="majorBidi" w:cstheme="majorBidi"/>
          <w:sz w:val="32"/>
          <w:szCs w:val="32"/>
          <w:rtl/>
        </w:rPr>
        <w:t xml:space="preserve">بعد تحليل الدلالة وبيان ملامحها الرئيسة يمكن استعمالها وفق </w:t>
      </w:r>
      <w:r w:rsidR="008D5D1A" w:rsidRPr="00D82E5B">
        <w:rPr>
          <w:rFonts w:asciiTheme="majorBidi" w:hAnsiTheme="majorBidi" w:cstheme="majorBidi"/>
          <w:sz w:val="32"/>
          <w:szCs w:val="32"/>
          <w:rtl/>
        </w:rPr>
        <w:t xml:space="preserve">مجالات </w:t>
      </w:r>
      <w:r w:rsidR="00D83251" w:rsidRPr="00D82E5B">
        <w:rPr>
          <w:rFonts w:asciiTheme="majorBidi" w:hAnsiTheme="majorBidi" w:cstheme="majorBidi"/>
          <w:sz w:val="32"/>
          <w:szCs w:val="32"/>
          <w:rtl/>
        </w:rPr>
        <w:t>وتطبيقات</w:t>
      </w:r>
      <w:r w:rsidRPr="00D82E5B">
        <w:rPr>
          <w:rFonts w:asciiTheme="majorBidi" w:hAnsiTheme="majorBidi" w:cstheme="majorBidi"/>
          <w:sz w:val="32"/>
          <w:szCs w:val="32"/>
          <w:rtl/>
        </w:rPr>
        <w:t xml:space="preserve"> شائعة لنظرية التحليل التكويني</w:t>
      </w:r>
      <w:r w:rsidR="008D5D1A" w:rsidRPr="00D82E5B">
        <w:rPr>
          <w:rFonts w:asciiTheme="majorBidi" w:hAnsiTheme="majorBidi" w:cstheme="majorBidi"/>
          <w:sz w:val="32"/>
          <w:szCs w:val="32"/>
          <w:rtl/>
        </w:rPr>
        <w:t xml:space="preserve"> ومنها: </w:t>
      </w:r>
    </w:p>
    <w:p w14:paraId="77406F02" w14:textId="5FD0D309" w:rsidR="00D83251" w:rsidRPr="00D82E5B" w:rsidRDefault="008D5D1A">
      <w:pPr>
        <w:pStyle w:val="afd"/>
        <w:numPr>
          <w:ilvl w:val="0"/>
          <w:numId w:val="7"/>
        </w:numPr>
        <w:rPr>
          <w:rFonts w:asciiTheme="majorBidi" w:hAnsiTheme="majorBidi" w:cstheme="majorBidi"/>
          <w:sz w:val="32"/>
          <w:szCs w:val="32"/>
        </w:rPr>
      </w:pPr>
      <w:r w:rsidRPr="00D82E5B">
        <w:rPr>
          <w:rFonts w:asciiTheme="majorBidi" w:hAnsiTheme="majorBidi" w:cstheme="majorBidi"/>
          <w:sz w:val="32"/>
          <w:szCs w:val="32"/>
          <w:rtl/>
        </w:rPr>
        <w:t>تحليل كلمات المشترك اللفظي؛ بهدف التمييز بين ألفاظ المشترك اللفظي</w:t>
      </w:r>
      <w:r w:rsidR="00594F35" w:rsidRPr="00D82E5B">
        <w:rPr>
          <w:rFonts w:asciiTheme="majorBidi" w:hAnsiTheme="majorBidi" w:cstheme="majorBidi"/>
          <w:sz w:val="32"/>
          <w:szCs w:val="32"/>
          <w:rtl/>
        </w:rPr>
        <w:t>،</w:t>
      </w:r>
      <w:r w:rsidRPr="00D82E5B">
        <w:rPr>
          <w:rFonts w:asciiTheme="majorBidi" w:hAnsiTheme="majorBidi" w:cstheme="majorBidi"/>
          <w:sz w:val="32"/>
          <w:szCs w:val="32"/>
          <w:rtl/>
        </w:rPr>
        <w:t xml:space="preserve"> و</w:t>
      </w:r>
      <w:r w:rsidR="00D83251" w:rsidRPr="00D82E5B">
        <w:rPr>
          <w:rFonts w:asciiTheme="majorBidi" w:hAnsiTheme="majorBidi" w:cstheme="majorBidi"/>
          <w:sz w:val="32"/>
          <w:szCs w:val="32"/>
          <w:rtl/>
        </w:rPr>
        <w:t xml:space="preserve">معالجة مشكلة </w:t>
      </w:r>
      <w:r w:rsidRPr="00D82E5B">
        <w:rPr>
          <w:rFonts w:asciiTheme="majorBidi" w:hAnsiTheme="majorBidi" w:cstheme="majorBidi"/>
          <w:sz w:val="32"/>
          <w:szCs w:val="32"/>
          <w:rtl/>
        </w:rPr>
        <w:t>تعدد المعنى للكلمة الواحدة</w:t>
      </w:r>
      <w:r w:rsidR="00D83251" w:rsidRPr="00D82E5B">
        <w:rPr>
          <w:rFonts w:asciiTheme="majorBidi" w:hAnsiTheme="majorBidi" w:cstheme="majorBidi"/>
          <w:sz w:val="32"/>
          <w:szCs w:val="32"/>
          <w:rtl/>
        </w:rPr>
        <w:t>.</w:t>
      </w:r>
    </w:p>
    <w:p w14:paraId="79F2DEDA" w14:textId="693CE9FE" w:rsidR="00D83251" w:rsidRPr="00D82E5B" w:rsidRDefault="008D5D1A">
      <w:pPr>
        <w:pStyle w:val="afd"/>
        <w:numPr>
          <w:ilvl w:val="0"/>
          <w:numId w:val="7"/>
        </w:numPr>
        <w:rPr>
          <w:rFonts w:asciiTheme="majorBidi" w:hAnsiTheme="majorBidi" w:cstheme="majorBidi"/>
          <w:sz w:val="32"/>
          <w:szCs w:val="32"/>
        </w:rPr>
      </w:pPr>
      <w:r w:rsidRPr="00D82E5B">
        <w:rPr>
          <w:rFonts w:asciiTheme="majorBidi" w:hAnsiTheme="majorBidi" w:cstheme="majorBidi"/>
          <w:sz w:val="32"/>
          <w:szCs w:val="32"/>
          <w:rtl/>
        </w:rPr>
        <w:t>تستعمل في تحديد المجاز</w:t>
      </w:r>
      <w:r w:rsidR="00594F35" w:rsidRPr="00D82E5B">
        <w:rPr>
          <w:rFonts w:asciiTheme="majorBidi" w:hAnsiTheme="majorBidi" w:cstheme="majorBidi"/>
          <w:sz w:val="32"/>
          <w:szCs w:val="32"/>
          <w:rtl/>
        </w:rPr>
        <w:t>،</w:t>
      </w:r>
      <w:r w:rsidRPr="00D82E5B">
        <w:rPr>
          <w:rFonts w:asciiTheme="majorBidi" w:hAnsiTheme="majorBidi" w:cstheme="majorBidi"/>
          <w:sz w:val="32"/>
          <w:szCs w:val="32"/>
          <w:rtl/>
        </w:rPr>
        <w:t xml:space="preserve"> وبيان المراد هل هو الم</w:t>
      </w:r>
      <w:r w:rsidR="00D83251" w:rsidRPr="00D82E5B">
        <w:rPr>
          <w:rFonts w:asciiTheme="majorBidi" w:hAnsiTheme="majorBidi" w:cstheme="majorBidi"/>
          <w:sz w:val="32"/>
          <w:szCs w:val="32"/>
          <w:rtl/>
        </w:rPr>
        <w:t>ع</w:t>
      </w:r>
      <w:r w:rsidRPr="00D82E5B">
        <w:rPr>
          <w:rFonts w:asciiTheme="majorBidi" w:hAnsiTheme="majorBidi" w:cstheme="majorBidi"/>
          <w:sz w:val="32"/>
          <w:szCs w:val="32"/>
          <w:rtl/>
        </w:rPr>
        <w:t xml:space="preserve">نى الحقيقي أو </w:t>
      </w:r>
      <w:r w:rsidR="00D83251" w:rsidRPr="00D82E5B">
        <w:rPr>
          <w:rFonts w:asciiTheme="majorBidi" w:hAnsiTheme="majorBidi" w:cstheme="majorBidi"/>
          <w:sz w:val="32"/>
          <w:szCs w:val="32"/>
          <w:rtl/>
        </w:rPr>
        <w:t>ال</w:t>
      </w:r>
      <w:r w:rsidRPr="00D82E5B">
        <w:rPr>
          <w:rFonts w:asciiTheme="majorBidi" w:hAnsiTheme="majorBidi" w:cstheme="majorBidi"/>
          <w:sz w:val="32"/>
          <w:szCs w:val="32"/>
          <w:rtl/>
        </w:rPr>
        <w:t xml:space="preserve">معنى </w:t>
      </w:r>
      <w:r w:rsidR="00D83251" w:rsidRPr="00D82E5B">
        <w:rPr>
          <w:rFonts w:asciiTheme="majorBidi" w:hAnsiTheme="majorBidi" w:cstheme="majorBidi"/>
          <w:sz w:val="32"/>
          <w:szCs w:val="32"/>
          <w:rtl/>
        </w:rPr>
        <w:t>ال</w:t>
      </w:r>
      <w:r w:rsidRPr="00D82E5B">
        <w:rPr>
          <w:rFonts w:asciiTheme="majorBidi" w:hAnsiTheme="majorBidi" w:cstheme="majorBidi"/>
          <w:sz w:val="32"/>
          <w:szCs w:val="32"/>
          <w:rtl/>
        </w:rPr>
        <w:t xml:space="preserve">مجازي </w:t>
      </w:r>
      <w:r w:rsidR="00D83251" w:rsidRPr="00D82E5B">
        <w:rPr>
          <w:rFonts w:asciiTheme="majorBidi" w:hAnsiTheme="majorBidi" w:cstheme="majorBidi"/>
          <w:sz w:val="32"/>
          <w:szCs w:val="32"/>
          <w:rtl/>
        </w:rPr>
        <w:t>ال</w:t>
      </w:r>
      <w:r w:rsidRPr="00D82E5B">
        <w:rPr>
          <w:rFonts w:asciiTheme="majorBidi" w:hAnsiTheme="majorBidi" w:cstheme="majorBidi"/>
          <w:sz w:val="32"/>
          <w:szCs w:val="32"/>
          <w:rtl/>
        </w:rPr>
        <w:t>مختلف</w:t>
      </w:r>
      <w:r w:rsidR="00D83251" w:rsidRPr="00D82E5B">
        <w:rPr>
          <w:rFonts w:asciiTheme="majorBidi" w:hAnsiTheme="majorBidi" w:cstheme="majorBidi"/>
          <w:sz w:val="32"/>
          <w:szCs w:val="32"/>
          <w:rtl/>
        </w:rPr>
        <w:t xml:space="preserve"> عن حقيقة دلالة الكلمة.</w:t>
      </w:r>
      <w:r w:rsidRPr="00D82E5B">
        <w:rPr>
          <w:rFonts w:asciiTheme="majorBidi" w:hAnsiTheme="majorBidi" w:cstheme="majorBidi"/>
          <w:sz w:val="32"/>
          <w:szCs w:val="32"/>
          <w:rtl/>
        </w:rPr>
        <w:t xml:space="preserve"> </w:t>
      </w:r>
    </w:p>
    <w:p w14:paraId="79DA4694" w14:textId="45D29D3E" w:rsidR="00D83251" w:rsidRPr="00D82E5B" w:rsidRDefault="008D5D1A">
      <w:pPr>
        <w:pStyle w:val="afd"/>
        <w:numPr>
          <w:ilvl w:val="0"/>
          <w:numId w:val="7"/>
        </w:numPr>
        <w:rPr>
          <w:rFonts w:asciiTheme="majorBidi" w:hAnsiTheme="majorBidi" w:cstheme="majorBidi"/>
          <w:sz w:val="32"/>
          <w:szCs w:val="32"/>
        </w:rPr>
      </w:pPr>
      <w:r w:rsidRPr="00D82E5B">
        <w:rPr>
          <w:rFonts w:asciiTheme="majorBidi" w:hAnsiTheme="majorBidi" w:cstheme="majorBidi"/>
          <w:sz w:val="32"/>
          <w:szCs w:val="32"/>
          <w:rtl/>
        </w:rPr>
        <w:t>تسهم هذه النظرية أيضا في تفريع المعنى داخل الحقول الدلالية،</w:t>
      </w:r>
      <w:r w:rsidR="00D83251" w:rsidRPr="00D82E5B">
        <w:rPr>
          <w:rFonts w:asciiTheme="majorBidi" w:hAnsiTheme="majorBidi" w:cstheme="majorBidi"/>
          <w:sz w:val="32"/>
          <w:szCs w:val="32"/>
          <w:rtl/>
        </w:rPr>
        <w:t xml:space="preserve"> حيث يتمكن الباحث من الوقوف على تفرعات الحقل الدلالي وما يندرج تحته.</w:t>
      </w:r>
    </w:p>
    <w:p w14:paraId="773172DB" w14:textId="77777777" w:rsidR="00D83251" w:rsidRPr="00D82E5B" w:rsidRDefault="00D83251">
      <w:pPr>
        <w:pStyle w:val="afd"/>
        <w:numPr>
          <w:ilvl w:val="0"/>
          <w:numId w:val="7"/>
        </w:numPr>
        <w:rPr>
          <w:rFonts w:asciiTheme="majorBidi" w:hAnsiTheme="majorBidi" w:cstheme="majorBidi"/>
          <w:sz w:val="32"/>
          <w:szCs w:val="32"/>
        </w:rPr>
      </w:pPr>
      <w:r w:rsidRPr="00D82E5B">
        <w:rPr>
          <w:rFonts w:asciiTheme="majorBidi" w:hAnsiTheme="majorBidi" w:cstheme="majorBidi"/>
          <w:sz w:val="32"/>
          <w:szCs w:val="32"/>
          <w:rtl/>
        </w:rPr>
        <w:t xml:space="preserve"> </w:t>
      </w:r>
      <w:r w:rsidR="008D5D1A" w:rsidRPr="00D82E5B">
        <w:rPr>
          <w:rFonts w:asciiTheme="majorBidi" w:hAnsiTheme="majorBidi" w:cstheme="majorBidi"/>
          <w:sz w:val="32"/>
          <w:szCs w:val="32"/>
          <w:rtl/>
        </w:rPr>
        <w:t>تستعمل نظرية التحليل التكويني في تأكيد الترادف أو نفيه،</w:t>
      </w:r>
      <w:r w:rsidRPr="00D82E5B">
        <w:rPr>
          <w:rFonts w:asciiTheme="majorBidi" w:hAnsiTheme="majorBidi" w:cstheme="majorBidi"/>
          <w:sz w:val="32"/>
          <w:szCs w:val="32"/>
          <w:rtl/>
        </w:rPr>
        <w:t xml:space="preserve"> حيث تسهم جداول التحليل التكويني للدلالة ومصفوفتها في بيان الفروق الدلالية الدقيقة بين الألفاظ المتقاربة في الدلالة.</w:t>
      </w:r>
    </w:p>
    <w:p w14:paraId="3D47619F" w14:textId="7678D77E" w:rsidR="00D83251" w:rsidRPr="00D82E5B" w:rsidRDefault="008D5D1A">
      <w:pPr>
        <w:pStyle w:val="afd"/>
        <w:numPr>
          <w:ilvl w:val="0"/>
          <w:numId w:val="7"/>
        </w:numPr>
        <w:rPr>
          <w:rFonts w:asciiTheme="majorBidi" w:hAnsiTheme="majorBidi" w:cstheme="majorBidi"/>
          <w:sz w:val="32"/>
          <w:szCs w:val="32"/>
        </w:rPr>
      </w:pPr>
      <w:r w:rsidRPr="00D82E5B">
        <w:rPr>
          <w:rFonts w:asciiTheme="majorBidi" w:hAnsiTheme="majorBidi" w:cstheme="majorBidi"/>
          <w:sz w:val="32"/>
          <w:szCs w:val="32"/>
          <w:rtl/>
        </w:rPr>
        <w:t xml:space="preserve"> </w:t>
      </w:r>
      <w:r w:rsidR="00D83251" w:rsidRPr="00D82E5B">
        <w:rPr>
          <w:rFonts w:asciiTheme="majorBidi" w:hAnsiTheme="majorBidi" w:cstheme="majorBidi"/>
          <w:sz w:val="32"/>
          <w:szCs w:val="32"/>
          <w:rtl/>
        </w:rPr>
        <w:t xml:space="preserve">تسهم هذه النظرية </w:t>
      </w:r>
      <w:r w:rsidRPr="00D82E5B">
        <w:rPr>
          <w:rFonts w:asciiTheme="majorBidi" w:hAnsiTheme="majorBidi" w:cstheme="majorBidi"/>
          <w:sz w:val="32"/>
          <w:szCs w:val="32"/>
          <w:rtl/>
        </w:rPr>
        <w:t>في بيان أثر السياق على توجيه الدلالة،</w:t>
      </w:r>
      <w:r w:rsidR="00D83251" w:rsidRPr="00D82E5B">
        <w:rPr>
          <w:rFonts w:asciiTheme="majorBidi" w:hAnsiTheme="majorBidi" w:cstheme="majorBidi"/>
          <w:sz w:val="32"/>
          <w:szCs w:val="32"/>
          <w:rtl/>
        </w:rPr>
        <w:t xml:space="preserve"> بوصف السياق أحد المؤثرات الرئيسة في توجيه دلالة الألفاظ.</w:t>
      </w:r>
      <w:r w:rsidRPr="00D82E5B">
        <w:rPr>
          <w:rFonts w:asciiTheme="majorBidi" w:hAnsiTheme="majorBidi" w:cstheme="majorBidi"/>
          <w:sz w:val="32"/>
          <w:szCs w:val="32"/>
          <w:rtl/>
        </w:rPr>
        <w:t xml:space="preserve"> </w:t>
      </w:r>
    </w:p>
    <w:p w14:paraId="7C0B94E8" w14:textId="4100C0DE" w:rsidR="00C97AB4" w:rsidRPr="00D82E5B" w:rsidRDefault="00D83251">
      <w:pPr>
        <w:pStyle w:val="afd"/>
        <w:numPr>
          <w:ilvl w:val="0"/>
          <w:numId w:val="7"/>
        </w:numPr>
        <w:rPr>
          <w:rFonts w:asciiTheme="majorBidi" w:hAnsiTheme="majorBidi" w:cstheme="majorBidi"/>
          <w:sz w:val="32"/>
          <w:szCs w:val="32"/>
        </w:rPr>
      </w:pPr>
      <w:r w:rsidRPr="00D82E5B">
        <w:rPr>
          <w:rFonts w:asciiTheme="majorBidi" w:hAnsiTheme="majorBidi" w:cstheme="majorBidi"/>
          <w:sz w:val="32"/>
          <w:szCs w:val="32"/>
          <w:rtl/>
        </w:rPr>
        <w:t>ت</w:t>
      </w:r>
      <w:r w:rsidR="008D5D1A" w:rsidRPr="00D82E5B">
        <w:rPr>
          <w:rFonts w:asciiTheme="majorBidi" w:hAnsiTheme="majorBidi" w:cstheme="majorBidi"/>
          <w:sz w:val="32"/>
          <w:szCs w:val="32"/>
          <w:rtl/>
        </w:rPr>
        <w:t>ساعد</w:t>
      </w:r>
      <w:r w:rsidRPr="00D82E5B">
        <w:rPr>
          <w:rFonts w:asciiTheme="majorBidi" w:hAnsiTheme="majorBidi" w:cstheme="majorBidi"/>
          <w:sz w:val="32"/>
          <w:szCs w:val="32"/>
          <w:rtl/>
        </w:rPr>
        <w:t xml:space="preserve"> هذه النظرية</w:t>
      </w:r>
      <w:r w:rsidR="008D5D1A" w:rsidRPr="00D82E5B">
        <w:rPr>
          <w:rFonts w:asciiTheme="majorBidi" w:hAnsiTheme="majorBidi" w:cstheme="majorBidi"/>
          <w:sz w:val="32"/>
          <w:szCs w:val="32"/>
          <w:rtl/>
        </w:rPr>
        <w:t xml:space="preserve"> في فهم اللغ</w:t>
      </w:r>
      <w:r w:rsidR="00CF43A4" w:rsidRPr="00D82E5B">
        <w:rPr>
          <w:rFonts w:asciiTheme="majorBidi" w:hAnsiTheme="majorBidi" w:cstheme="majorBidi"/>
          <w:sz w:val="32"/>
          <w:szCs w:val="32"/>
          <w:rtl/>
        </w:rPr>
        <w:t>ة</w:t>
      </w:r>
      <w:r w:rsidR="008D5D1A" w:rsidRPr="00D82E5B">
        <w:rPr>
          <w:rFonts w:asciiTheme="majorBidi" w:hAnsiTheme="majorBidi" w:cstheme="majorBidi"/>
          <w:sz w:val="32"/>
          <w:szCs w:val="32"/>
          <w:rtl/>
        </w:rPr>
        <w:t xml:space="preserve"> واكتسابها عند الأطفال</w:t>
      </w:r>
      <w:r w:rsidRPr="00D82E5B">
        <w:rPr>
          <w:rFonts w:asciiTheme="majorBidi" w:hAnsiTheme="majorBidi" w:cstheme="majorBidi"/>
          <w:sz w:val="32"/>
          <w:szCs w:val="32"/>
          <w:rtl/>
        </w:rPr>
        <w:t xml:space="preserve">، فهي تساعد الطفل على معرفة مكونات الدلالة للألفاظ التي يتعلمها </w:t>
      </w:r>
      <w:r w:rsidR="00C97AB4" w:rsidRPr="00D82E5B">
        <w:rPr>
          <w:rFonts w:asciiTheme="majorBidi" w:hAnsiTheme="majorBidi" w:cstheme="majorBidi"/>
          <w:sz w:val="32"/>
          <w:szCs w:val="32"/>
          <w:rtl/>
        </w:rPr>
        <w:t>وما يندرج تحت هذه الدلالة وما يخرج عنها</w:t>
      </w:r>
      <w:r w:rsidR="00624896" w:rsidRPr="00D82E5B">
        <w:rPr>
          <w:rFonts w:asciiTheme="majorBidi" w:hAnsiTheme="majorBidi" w:cstheme="majorBidi"/>
          <w:sz w:val="32"/>
          <w:szCs w:val="32"/>
          <w:rtl/>
        </w:rPr>
        <w:t xml:space="preserve"> (علم الدلالة، أحمد مختار عمر، ص 126-136، والمصطلحات الفقهية في معجم التعريفات للشريف الجرجاني دراسة في ضوء نظرية التحليل التكويني، هدى مناصر،</w:t>
      </w:r>
      <w:r w:rsidR="00316135" w:rsidRPr="00D82E5B">
        <w:rPr>
          <w:rFonts w:asciiTheme="majorBidi" w:hAnsiTheme="majorBidi" w:cstheme="majorBidi"/>
          <w:sz w:val="32"/>
          <w:szCs w:val="32"/>
          <w:rtl/>
        </w:rPr>
        <w:t xml:space="preserve"> </w:t>
      </w:r>
      <w:r w:rsidR="00624896" w:rsidRPr="00D82E5B">
        <w:rPr>
          <w:rFonts w:asciiTheme="majorBidi" w:hAnsiTheme="majorBidi" w:cstheme="majorBidi"/>
          <w:sz w:val="32"/>
          <w:szCs w:val="32"/>
          <w:rtl/>
        </w:rPr>
        <w:t>ص 81- 93)</w:t>
      </w:r>
      <w:r w:rsidR="00C97AB4" w:rsidRPr="00D82E5B">
        <w:rPr>
          <w:rFonts w:asciiTheme="majorBidi" w:hAnsiTheme="majorBidi" w:cstheme="majorBidi"/>
          <w:sz w:val="32"/>
          <w:szCs w:val="32"/>
          <w:rtl/>
        </w:rPr>
        <w:t>.</w:t>
      </w:r>
      <w:r w:rsidR="00CF43A4" w:rsidRPr="00D82E5B">
        <w:rPr>
          <w:rFonts w:asciiTheme="majorBidi" w:hAnsiTheme="majorBidi" w:cstheme="majorBidi"/>
          <w:sz w:val="32"/>
          <w:szCs w:val="32"/>
          <w:rtl/>
        </w:rPr>
        <w:t xml:space="preserve"> </w:t>
      </w:r>
    </w:p>
    <w:p w14:paraId="5D284ADC" w14:textId="77777777" w:rsidR="00C97AB4" w:rsidRPr="00D82E5B" w:rsidRDefault="00CF43A4">
      <w:pPr>
        <w:pStyle w:val="afd"/>
        <w:numPr>
          <w:ilvl w:val="0"/>
          <w:numId w:val="7"/>
        </w:numPr>
        <w:rPr>
          <w:rFonts w:asciiTheme="majorBidi" w:hAnsiTheme="majorBidi" w:cstheme="majorBidi"/>
          <w:sz w:val="32"/>
          <w:szCs w:val="32"/>
        </w:rPr>
      </w:pPr>
      <w:r w:rsidRPr="00D82E5B">
        <w:rPr>
          <w:rFonts w:asciiTheme="majorBidi" w:hAnsiTheme="majorBidi" w:cstheme="majorBidi"/>
          <w:sz w:val="32"/>
          <w:szCs w:val="32"/>
          <w:rtl/>
        </w:rPr>
        <w:t>يمكن تطبيق نظرية التحليل التكويني في بيان العلاقات الدلالية الأخرى غير الترادف مثل: التضاد والتضمين</w:t>
      </w:r>
      <w:r w:rsidR="00C97AB4" w:rsidRPr="00D82E5B">
        <w:rPr>
          <w:rFonts w:asciiTheme="majorBidi" w:hAnsiTheme="majorBidi" w:cstheme="majorBidi"/>
          <w:sz w:val="32"/>
          <w:szCs w:val="32"/>
          <w:rtl/>
        </w:rPr>
        <w:t>.</w:t>
      </w:r>
      <w:r w:rsidRPr="00D82E5B">
        <w:rPr>
          <w:rFonts w:asciiTheme="majorBidi" w:hAnsiTheme="majorBidi" w:cstheme="majorBidi"/>
          <w:sz w:val="32"/>
          <w:szCs w:val="32"/>
          <w:rtl/>
        </w:rPr>
        <w:t xml:space="preserve"> </w:t>
      </w:r>
    </w:p>
    <w:p w14:paraId="0CC27D41" w14:textId="77777777" w:rsidR="00C97AB4" w:rsidRPr="00D82E5B" w:rsidRDefault="00C97AB4">
      <w:pPr>
        <w:pStyle w:val="afd"/>
        <w:numPr>
          <w:ilvl w:val="0"/>
          <w:numId w:val="7"/>
        </w:numPr>
        <w:rPr>
          <w:rFonts w:asciiTheme="majorBidi" w:hAnsiTheme="majorBidi" w:cstheme="majorBidi"/>
          <w:sz w:val="32"/>
          <w:szCs w:val="32"/>
        </w:rPr>
      </w:pPr>
      <w:r w:rsidRPr="00D82E5B">
        <w:rPr>
          <w:rFonts w:asciiTheme="majorBidi" w:hAnsiTheme="majorBidi" w:cstheme="majorBidi"/>
          <w:sz w:val="32"/>
          <w:szCs w:val="32"/>
          <w:rtl/>
        </w:rPr>
        <w:lastRenderedPageBreak/>
        <w:t xml:space="preserve">تسهم هذه النظرية </w:t>
      </w:r>
      <w:r w:rsidR="00CF43A4" w:rsidRPr="00D82E5B">
        <w:rPr>
          <w:rFonts w:asciiTheme="majorBidi" w:hAnsiTheme="majorBidi" w:cstheme="majorBidi"/>
          <w:sz w:val="32"/>
          <w:szCs w:val="32"/>
          <w:rtl/>
        </w:rPr>
        <w:t>في دراسة المعنى دراسة علمية دقيقة</w:t>
      </w:r>
      <w:r w:rsidRPr="00D82E5B">
        <w:rPr>
          <w:rFonts w:asciiTheme="majorBidi" w:hAnsiTheme="majorBidi" w:cstheme="majorBidi"/>
          <w:sz w:val="32"/>
          <w:szCs w:val="32"/>
          <w:rtl/>
        </w:rPr>
        <w:t>.</w:t>
      </w:r>
    </w:p>
    <w:p w14:paraId="1F0E052D" w14:textId="351C9D26" w:rsidR="00C97AB4" w:rsidRPr="00D82E5B" w:rsidRDefault="00CF43A4">
      <w:pPr>
        <w:pStyle w:val="afd"/>
        <w:numPr>
          <w:ilvl w:val="0"/>
          <w:numId w:val="7"/>
        </w:numPr>
        <w:rPr>
          <w:rFonts w:asciiTheme="majorBidi" w:hAnsiTheme="majorBidi" w:cstheme="majorBidi"/>
          <w:sz w:val="32"/>
          <w:szCs w:val="32"/>
        </w:rPr>
      </w:pPr>
      <w:r w:rsidRPr="00D82E5B">
        <w:rPr>
          <w:rFonts w:asciiTheme="majorBidi" w:hAnsiTheme="majorBidi" w:cstheme="majorBidi"/>
          <w:sz w:val="32"/>
          <w:szCs w:val="32"/>
          <w:rtl/>
        </w:rPr>
        <w:t xml:space="preserve">قد تجد لهذه النظرية تطبيقات في المجالات النحوية وبخاصة ما يتعلق بالتطابق </w:t>
      </w:r>
      <w:proofErr w:type="gramStart"/>
      <w:r w:rsidRPr="00D82E5B">
        <w:rPr>
          <w:rFonts w:asciiTheme="majorBidi" w:hAnsiTheme="majorBidi" w:cstheme="majorBidi"/>
          <w:sz w:val="32"/>
          <w:szCs w:val="32"/>
          <w:rtl/>
        </w:rPr>
        <w:t>والإسناد</w:t>
      </w:r>
      <w:r w:rsidR="00624896" w:rsidRPr="00D82E5B">
        <w:rPr>
          <w:rFonts w:asciiTheme="majorBidi" w:hAnsiTheme="majorBidi" w:cstheme="majorBidi"/>
          <w:sz w:val="32"/>
          <w:szCs w:val="32"/>
          <w:rtl/>
        </w:rPr>
        <w:t>(</w:t>
      </w:r>
      <w:proofErr w:type="gramEnd"/>
      <w:r w:rsidR="00624896" w:rsidRPr="00D82E5B">
        <w:rPr>
          <w:rFonts w:asciiTheme="majorBidi" w:hAnsiTheme="majorBidi" w:cstheme="majorBidi"/>
          <w:sz w:val="32"/>
          <w:szCs w:val="32"/>
          <w:rtl/>
        </w:rPr>
        <w:t xml:space="preserve">مقدمة في علمي الدلالة والتخاطب، محمد </w:t>
      </w:r>
      <w:proofErr w:type="spellStart"/>
      <w:r w:rsidR="00624896" w:rsidRPr="00D82E5B">
        <w:rPr>
          <w:rFonts w:asciiTheme="majorBidi" w:hAnsiTheme="majorBidi" w:cstheme="majorBidi"/>
          <w:sz w:val="32"/>
          <w:szCs w:val="32"/>
          <w:rtl/>
        </w:rPr>
        <w:t>محمد</w:t>
      </w:r>
      <w:proofErr w:type="spellEnd"/>
      <w:r w:rsidR="00624896" w:rsidRPr="00D82E5B">
        <w:rPr>
          <w:rFonts w:asciiTheme="majorBidi" w:hAnsiTheme="majorBidi" w:cstheme="majorBidi"/>
          <w:sz w:val="32"/>
          <w:szCs w:val="32"/>
          <w:rtl/>
        </w:rPr>
        <w:t xml:space="preserve"> يونس علي، ص 33-34)</w:t>
      </w:r>
      <w:r w:rsidR="00C97AB4" w:rsidRPr="00D82E5B">
        <w:rPr>
          <w:rFonts w:asciiTheme="majorBidi" w:hAnsiTheme="majorBidi" w:cstheme="majorBidi"/>
          <w:sz w:val="32"/>
          <w:szCs w:val="32"/>
          <w:rtl/>
        </w:rPr>
        <w:t>.</w:t>
      </w:r>
    </w:p>
    <w:p w14:paraId="65E91E1A" w14:textId="2737BDF7" w:rsidR="002708E8" w:rsidRPr="00D82E5B" w:rsidRDefault="00CF43A4" w:rsidP="00624896">
      <w:pPr>
        <w:pStyle w:val="af3"/>
        <w:rPr>
          <w:rFonts w:asciiTheme="majorBidi" w:hAnsiTheme="majorBidi" w:cstheme="majorBidi"/>
          <w:rtl/>
        </w:rPr>
      </w:pPr>
      <w:r w:rsidRPr="00D82E5B">
        <w:rPr>
          <w:rFonts w:asciiTheme="majorBidi" w:hAnsiTheme="majorBidi" w:cstheme="majorBidi"/>
          <w:sz w:val="32"/>
          <w:szCs w:val="32"/>
          <w:rtl/>
        </w:rPr>
        <w:t xml:space="preserve"> تسهم نظرية التحليل التكويني في شرح المعنى وتحريره، وهي من الطرق الرئيسة في الشرح وتحرير المعنى ويمكن تسمية تحرير المعنى وفق هذه النظرية بتحر</w:t>
      </w:r>
      <w:r w:rsidR="004C4A5E" w:rsidRPr="00D82E5B">
        <w:rPr>
          <w:rFonts w:asciiTheme="majorBidi" w:hAnsiTheme="majorBidi" w:cstheme="majorBidi"/>
          <w:sz w:val="32"/>
          <w:szCs w:val="32"/>
          <w:rtl/>
        </w:rPr>
        <w:t>ير</w:t>
      </w:r>
      <w:r w:rsidRPr="00D82E5B">
        <w:rPr>
          <w:rFonts w:asciiTheme="majorBidi" w:hAnsiTheme="majorBidi" w:cstheme="majorBidi"/>
          <w:sz w:val="32"/>
          <w:szCs w:val="32"/>
          <w:rtl/>
        </w:rPr>
        <w:t xml:space="preserve"> الاستقصاء والتفصيل، </w:t>
      </w:r>
      <w:r w:rsidR="00D93FE6" w:rsidRPr="00D82E5B">
        <w:rPr>
          <w:rFonts w:asciiTheme="majorBidi" w:hAnsiTheme="majorBidi" w:cstheme="majorBidi"/>
          <w:sz w:val="32"/>
          <w:szCs w:val="32"/>
          <w:rtl/>
        </w:rPr>
        <w:t xml:space="preserve">حيث </w:t>
      </w:r>
      <w:r w:rsidR="000E3507" w:rsidRPr="00D82E5B">
        <w:rPr>
          <w:rFonts w:asciiTheme="majorBidi" w:hAnsiTheme="majorBidi" w:cstheme="majorBidi"/>
          <w:sz w:val="32"/>
          <w:szCs w:val="32"/>
          <w:rtl/>
        </w:rPr>
        <w:t>ي</w:t>
      </w:r>
      <w:r w:rsidR="00D93FE6" w:rsidRPr="00D82E5B">
        <w:rPr>
          <w:rFonts w:asciiTheme="majorBidi" w:hAnsiTheme="majorBidi" w:cstheme="majorBidi"/>
          <w:sz w:val="32"/>
          <w:szCs w:val="32"/>
          <w:rtl/>
        </w:rPr>
        <w:t xml:space="preserve">قوم الشراح بمحاولة استقصاء الملامح أو المكونات الدلالية للفظ، هذ الاستقصاء يجعل دلالة اللفظ واضحة بأقصى ما يكون الوضوح، ويمنع وقوع التداخل واللبس في ذهن القارئ بين الدلالات المقصودة ودلالات الألفاظ الأخرى القريبة </w:t>
      </w:r>
      <w:proofErr w:type="gramStart"/>
      <w:r w:rsidR="00D93FE6" w:rsidRPr="00D82E5B">
        <w:rPr>
          <w:rFonts w:asciiTheme="majorBidi" w:hAnsiTheme="majorBidi" w:cstheme="majorBidi"/>
          <w:sz w:val="32"/>
          <w:szCs w:val="32"/>
          <w:rtl/>
        </w:rPr>
        <w:t>منها</w:t>
      </w:r>
      <w:r w:rsidR="00624896" w:rsidRPr="00D82E5B">
        <w:rPr>
          <w:rFonts w:asciiTheme="majorBidi" w:hAnsiTheme="majorBidi" w:cstheme="majorBidi"/>
          <w:sz w:val="32"/>
          <w:szCs w:val="32"/>
          <w:rtl/>
        </w:rPr>
        <w:t>(</w:t>
      </w:r>
      <w:proofErr w:type="gramEnd"/>
      <w:r w:rsidR="00624896" w:rsidRPr="00D82E5B">
        <w:rPr>
          <w:rFonts w:asciiTheme="majorBidi" w:hAnsiTheme="majorBidi" w:cstheme="majorBidi"/>
          <w:sz w:val="32"/>
          <w:szCs w:val="32"/>
          <w:rtl/>
        </w:rPr>
        <w:t>في علم الدلالة، عبد الكريم محمد حسن جبل، ص 105)</w:t>
      </w:r>
      <w:r w:rsidR="00D93FE6" w:rsidRPr="00D82E5B">
        <w:rPr>
          <w:rFonts w:asciiTheme="majorBidi" w:hAnsiTheme="majorBidi" w:cstheme="majorBidi"/>
          <w:sz w:val="32"/>
          <w:szCs w:val="32"/>
          <w:rtl/>
        </w:rPr>
        <w:t>.</w:t>
      </w:r>
    </w:p>
    <w:p w14:paraId="45957D8E" w14:textId="77777777" w:rsidR="00C97AB4" w:rsidRPr="00D82E5B" w:rsidRDefault="00C97AB4" w:rsidP="00142834">
      <w:pPr>
        <w:ind w:firstLine="0"/>
        <w:rPr>
          <w:rFonts w:asciiTheme="majorBidi" w:hAnsiTheme="majorBidi" w:cstheme="majorBidi"/>
          <w:sz w:val="32"/>
          <w:szCs w:val="32"/>
          <w:rtl/>
        </w:rPr>
      </w:pPr>
    </w:p>
    <w:p w14:paraId="4ACF30F6" w14:textId="44910FE5" w:rsidR="00F837C6" w:rsidRPr="00D82E5B" w:rsidRDefault="00F837C6" w:rsidP="00142834">
      <w:pPr>
        <w:ind w:firstLine="0"/>
        <w:rPr>
          <w:rFonts w:asciiTheme="majorBidi" w:hAnsiTheme="majorBidi" w:cstheme="majorBidi"/>
          <w:sz w:val="32"/>
          <w:szCs w:val="32"/>
          <w:rtl/>
        </w:rPr>
      </w:pPr>
      <w:r w:rsidRPr="00D82E5B">
        <w:rPr>
          <w:rFonts w:asciiTheme="majorBidi" w:hAnsiTheme="majorBidi" w:cstheme="majorBidi"/>
          <w:sz w:val="32"/>
          <w:szCs w:val="32"/>
          <w:rtl/>
        </w:rPr>
        <w:t>هذه الاستعمالات الأشهر لنظرية التحليل التكويني وستعمل هذه الدراسة على إضافة استعمالات وتطبيقات جديدة تتعلق بدور النظرية في حل المشكلات المعجمية</w:t>
      </w:r>
      <w:r w:rsidR="00016820" w:rsidRPr="00D82E5B">
        <w:rPr>
          <w:rFonts w:asciiTheme="majorBidi" w:hAnsiTheme="majorBidi" w:cstheme="majorBidi"/>
          <w:sz w:val="32"/>
          <w:szCs w:val="32"/>
          <w:rtl/>
        </w:rPr>
        <w:t>، وأثرها في توضيح دلالة الألفاظ المعربة، وفي تحديد سياقات الكلمات واشتقاقها</w:t>
      </w:r>
      <w:r w:rsidRPr="00D82E5B">
        <w:rPr>
          <w:rFonts w:asciiTheme="majorBidi" w:hAnsiTheme="majorBidi" w:cstheme="majorBidi"/>
          <w:sz w:val="32"/>
          <w:szCs w:val="32"/>
          <w:rtl/>
        </w:rPr>
        <w:t>.</w:t>
      </w:r>
    </w:p>
    <w:p w14:paraId="4900358E" w14:textId="77777777" w:rsidR="00C97AB4" w:rsidRDefault="00C97AB4" w:rsidP="00142834">
      <w:pPr>
        <w:ind w:firstLine="0"/>
        <w:rPr>
          <w:rFonts w:ascii="Traditional Arabic" w:hAnsi="Traditional Arabic"/>
          <w:sz w:val="32"/>
          <w:szCs w:val="32"/>
          <w:rtl/>
        </w:rPr>
      </w:pPr>
    </w:p>
    <w:p w14:paraId="0BD05478" w14:textId="77777777" w:rsidR="00C97AB4" w:rsidRDefault="00C97AB4" w:rsidP="00142834">
      <w:pPr>
        <w:ind w:firstLine="0"/>
        <w:rPr>
          <w:rFonts w:ascii="Traditional Arabic" w:hAnsi="Traditional Arabic"/>
          <w:b/>
          <w:bCs/>
          <w:sz w:val="32"/>
          <w:szCs w:val="32"/>
          <w:rtl/>
        </w:rPr>
      </w:pPr>
    </w:p>
    <w:p w14:paraId="05B7F271" w14:textId="77777777" w:rsidR="000E3507" w:rsidRDefault="000E3507" w:rsidP="00142834">
      <w:pPr>
        <w:ind w:firstLine="0"/>
        <w:rPr>
          <w:rFonts w:ascii="Traditional Arabic" w:hAnsi="Traditional Arabic"/>
          <w:b/>
          <w:bCs/>
          <w:sz w:val="32"/>
          <w:szCs w:val="32"/>
          <w:rtl/>
        </w:rPr>
      </w:pPr>
    </w:p>
    <w:p w14:paraId="58CA0969" w14:textId="77777777" w:rsidR="008F541D" w:rsidRDefault="008F541D" w:rsidP="00142834">
      <w:pPr>
        <w:ind w:firstLine="0"/>
        <w:rPr>
          <w:rFonts w:ascii="Traditional Arabic" w:hAnsi="Traditional Arabic"/>
          <w:b/>
          <w:bCs/>
          <w:sz w:val="32"/>
          <w:szCs w:val="32"/>
          <w:rtl/>
        </w:rPr>
      </w:pPr>
    </w:p>
    <w:p w14:paraId="5297978B" w14:textId="77777777" w:rsidR="00316135" w:rsidRDefault="00316135" w:rsidP="00142834">
      <w:pPr>
        <w:ind w:firstLine="0"/>
        <w:rPr>
          <w:rFonts w:ascii="Traditional Arabic" w:hAnsi="Traditional Arabic"/>
          <w:b/>
          <w:bCs/>
          <w:sz w:val="32"/>
          <w:szCs w:val="32"/>
          <w:rtl/>
        </w:rPr>
      </w:pPr>
    </w:p>
    <w:p w14:paraId="65BE167A" w14:textId="77777777" w:rsidR="00316135" w:rsidRDefault="00316135" w:rsidP="00142834">
      <w:pPr>
        <w:ind w:firstLine="0"/>
        <w:rPr>
          <w:rFonts w:ascii="Traditional Arabic" w:hAnsi="Traditional Arabic"/>
          <w:b/>
          <w:bCs/>
          <w:sz w:val="32"/>
          <w:szCs w:val="32"/>
          <w:rtl/>
        </w:rPr>
      </w:pPr>
    </w:p>
    <w:p w14:paraId="3A1BF1D7" w14:textId="77777777" w:rsidR="00316135" w:rsidRDefault="00316135" w:rsidP="00142834">
      <w:pPr>
        <w:ind w:firstLine="0"/>
        <w:rPr>
          <w:rFonts w:ascii="Traditional Arabic" w:hAnsi="Traditional Arabic"/>
          <w:b/>
          <w:bCs/>
          <w:sz w:val="32"/>
          <w:szCs w:val="32"/>
          <w:rtl/>
        </w:rPr>
      </w:pPr>
    </w:p>
    <w:p w14:paraId="37F6DDFD" w14:textId="77777777" w:rsidR="00316135" w:rsidRDefault="00316135" w:rsidP="00142834">
      <w:pPr>
        <w:ind w:firstLine="0"/>
        <w:rPr>
          <w:rFonts w:ascii="Traditional Arabic" w:hAnsi="Traditional Arabic"/>
          <w:b/>
          <w:bCs/>
          <w:sz w:val="32"/>
          <w:szCs w:val="32"/>
          <w:rtl/>
        </w:rPr>
      </w:pPr>
    </w:p>
    <w:p w14:paraId="18051065" w14:textId="77777777" w:rsidR="00316135" w:rsidRDefault="00316135" w:rsidP="00142834">
      <w:pPr>
        <w:ind w:firstLine="0"/>
        <w:rPr>
          <w:rFonts w:ascii="Traditional Arabic" w:hAnsi="Traditional Arabic"/>
          <w:b/>
          <w:bCs/>
          <w:sz w:val="32"/>
          <w:szCs w:val="32"/>
          <w:rtl/>
        </w:rPr>
      </w:pPr>
    </w:p>
    <w:p w14:paraId="40D53503" w14:textId="77777777" w:rsidR="00D82E5B" w:rsidRDefault="00D82E5B" w:rsidP="00142834">
      <w:pPr>
        <w:ind w:firstLine="0"/>
        <w:rPr>
          <w:rFonts w:ascii="Traditional Arabic" w:hAnsi="Traditional Arabic"/>
          <w:b/>
          <w:bCs/>
          <w:sz w:val="32"/>
          <w:szCs w:val="32"/>
          <w:rtl/>
        </w:rPr>
      </w:pPr>
    </w:p>
    <w:p w14:paraId="42591AB2" w14:textId="77777777" w:rsidR="00D82E5B" w:rsidRDefault="00D82E5B" w:rsidP="00142834">
      <w:pPr>
        <w:ind w:firstLine="0"/>
        <w:rPr>
          <w:rFonts w:ascii="Traditional Arabic" w:hAnsi="Traditional Arabic"/>
          <w:b/>
          <w:bCs/>
          <w:sz w:val="32"/>
          <w:szCs w:val="32"/>
          <w:rtl/>
        </w:rPr>
      </w:pPr>
    </w:p>
    <w:p w14:paraId="1A457888" w14:textId="77777777" w:rsidR="00D82E5B" w:rsidRDefault="00D82E5B" w:rsidP="00142834">
      <w:pPr>
        <w:ind w:firstLine="0"/>
        <w:rPr>
          <w:rFonts w:ascii="Traditional Arabic" w:hAnsi="Traditional Arabic"/>
          <w:b/>
          <w:bCs/>
          <w:sz w:val="32"/>
          <w:szCs w:val="32"/>
          <w:rtl/>
        </w:rPr>
      </w:pPr>
    </w:p>
    <w:p w14:paraId="54A6C53C" w14:textId="77777777" w:rsidR="00D82E5B" w:rsidRDefault="00D82E5B" w:rsidP="00142834">
      <w:pPr>
        <w:ind w:firstLine="0"/>
        <w:rPr>
          <w:rFonts w:ascii="Traditional Arabic" w:hAnsi="Traditional Arabic"/>
          <w:b/>
          <w:bCs/>
          <w:sz w:val="32"/>
          <w:szCs w:val="32"/>
          <w:rtl/>
        </w:rPr>
      </w:pPr>
    </w:p>
    <w:p w14:paraId="413D8870" w14:textId="77777777" w:rsidR="00D82E5B" w:rsidRDefault="00D82E5B" w:rsidP="00142834">
      <w:pPr>
        <w:ind w:firstLine="0"/>
        <w:rPr>
          <w:rFonts w:ascii="Traditional Arabic" w:hAnsi="Traditional Arabic"/>
          <w:b/>
          <w:bCs/>
          <w:sz w:val="32"/>
          <w:szCs w:val="32"/>
          <w:rtl/>
        </w:rPr>
      </w:pPr>
    </w:p>
    <w:p w14:paraId="7B40DC59" w14:textId="77777777" w:rsidR="00D82E5B" w:rsidRDefault="00D82E5B" w:rsidP="00142834">
      <w:pPr>
        <w:ind w:firstLine="0"/>
        <w:rPr>
          <w:rFonts w:ascii="Traditional Arabic" w:hAnsi="Traditional Arabic"/>
          <w:b/>
          <w:bCs/>
          <w:sz w:val="32"/>
          <w:szCs w:val="32"/>
          <w:rtl/>
        </w:rPr>
      </w:pPr>
    </w:p>
    <w:p w14:paraId="1F084DEF" w14:textId="77777777" w:rsidR="00316135" w:rsidRDefault="00316135" w:rsidP="00142834">
      <w:pPr>
        <w:ind w:firstLine="0"/>
        <w:rPr>
          <w:rFonts w:ascii="Traditional Arabic" w:hAnsi="Traditional Arabic"/>
          <w:b/>
          <w:bCs/>
          <w:sz w:val="32"/>
          <w:szCs w:val="32"/>
          <w:rtl/>
        </w:rPr>
      </w:pPr>
    </w:p>
    <w:p w14:paraId="70F163ED" w14:textId="77777777" w:rsidR="002708E8" w:rsidRDefault="002708E8" w:rsidP="00D93FE6">
      <w:pPr>
        <w:ind w:firstLine="0"/>
        <w:rPr>
          <w:rFonts w:ascii="Traditional Arabic" w:hAnsi="Traditional Arabic"/>
          <w:sz w:val="32"/>
          <w:szCs w:val="32"/>
          <w:rtl/>
        </w:rPr>
      </w:pPr>
    </w:p>
    <w:p w14:paraId="4625BA9B" w14:textId="77777777" w:rsidR="002708E8" w:rsidRPr="002708E8" w:rsidRDefault="002708E8" w:rsidP="002708E8">
      <w:pPr>
        <w:jc w:val="left"/>
        <w:rPr>
          <w:rFonts w:ascii="Traditional Arabic" w:hAnsi="Traditional Arabic" w:cs="PT Bold Heading"/>
          <w:sz w:val="32"/>
          <w:szCs w:val="32"/>
          <w:rtl/>
        </w:rPr>
      </w:pPr>
      <w:r w:rsidRPr="002708E8">
        <w:rPr>
          <w:rFonts w:ascii="Traditional Arabic" w:hAnsi="Traditional Arabic" w:cs="PT Bold Heading" w:hint="cs"/>
          <w:sz w:val="32"/>
          <w:szCs w:val="32"/>
          <w:rtl/>
        </w:rPr>
        <w:lastRenderedPageBreak/>
        <w:t>المطلب الثاني: التعريف بمعجم اللغة العربية المعاصرة.</w:t>
      </w:r>
    </w:p>
    <w:p w14:paraId="284F273E" w14:textId="77777777" w:rsidR="002708E8" w:rsidRDefault="002708E8" w:rsidP="008859DA">
      <w:pPr>
        <w:ind w:firstLine="0"/>
        <w:rPr>
          <w:rFonts w:ascii="Traditional Arabic" w:hAnsi="Traditional Arabic"/>
          <w:sz w:val="32"/>
          <w:szCs w:val="32"/>
          <w:rtl/>
        </w:rPr>
      </w:pPr>
    </w:p>
    <w:p w14:paraId="667D81D9" w14:textId="2AC11A60" w:rsidR="002708E8" w:rsidRPr="00D82E5B" w:rsidRDefault="009D5413" w:rsidP="009D5413">
      <w:pPr>
        <w:rPr>
          <w:rFonts w:asciiTheme="majorBidi" w:hAnsiTheme="majorBidi" w:cstheme="majorBidi"/>
          <w:sz w:val="32"/>
          <w:szCs w:val="32"/>
          <w:rtl/>
        </w:rPr>
      </w:pPr>
      <w:r w:rsidRPr="00D82E5B">
        <w:rPr>
          <w:rFonts w:asciiTheme="majorBidi" w:hAnsiTheme="majorBidi" w:cstheme="majorBidi"/>
          <w:sz w:val="32"/>
          <w:szCs w:val="32"/>
          <w:rtl/>
        </w:rPr>
        <w:t xml:space="preserve">صدرت الطبعة الأولى من معجم اللغة العربية المعاصرة للأستاذ الدكتور: أحمد مختار عمر -بعد وفاة مؤلفه رحمه الله- عن دار عالم الكتب في القاهرة، وصدر الكتاب في أربعة مجلدات، وبلغت أعداد صفحاته (3367) صفحة، ويشتمل الإصدار كذلك على نسخة إلكترونية </w:t>
      </w:r>
      <w:r w:rsidRPr="00D82E5B">
        <w:rPr>
          <w:rFonts w:asciiTheme="majorBidi" w:hAnsiTheme="majorBidi" w:cstheme="majorBidi"/>
          <w:sz w:val="24"/>
          <w:szCs w:val="24"/>
          <w:rtl/>
        </w:rPr>
        <w:t xml:space="preserve">( </w:t>
      </w:r>
      <w:r w:rsidRPr="00D82E5B">
        <w:rPr>
          <w:rFonts w:asciiTheme="majorBidi" w:hAnsiTheme="majorBidi" w:cstheme="majorBidi"/>
          <w:sz w:val="24"/>
          <w:szCs w:val="24"/>
        </w:rPr>
        <w:t>CD</w:t>
      </w:r>
      <w:r w:rsidRPr="00D82E5B">
        <w:rPr>
          <w:rFonts w:asciiTheme="majorBidi" w:hAnsiTheme="majorBidi" w:cstheme="majorBidi"/>
          <w:sz w:val="24"/>
          <w:szCs w:val="24"/>
          <w:rtl/>
        </w:rPr>
        <w:t>)</w:t>
      </w:r>
      <w:r w:rsidRPr="00D82E5B">
        <w:rPr>
          <w:rFonts w:asciiTheme="majorBidi" w:hAnsiTheme="majorBidi" w:cstheme="majorBidi"/>
          <w:sz w:val="32"/>
          <w:szCs w:val="32"/>
          <w:rtl/>
        </w:rPr>
        <w:t xml:space="preserve">، وذلك في عام 1429ه، 2008م، وبذلك فهو من أحدث المعاجم اللغوية العربية إن لم يكن أحدثها، وهو معجم لغوي متكامل يُعنى بجمع المادة اللغوية بصورة متكاملة دون تخصيص </w:t>
      </w:r>
      <w:r w:rsidR="00C9244A" w:rsidRPr="00D82E5B">
        <w:rPr>
          <w:rFonts w:asciiTheme="majorBidi" w:hAnsiTheme="majorBidi" w:cstheme="majorBidi"/>
          <w:sz w:val="32"/>
          <w:szCs w:val="32"/>
          <w:rtl/>
        </w:rPr>
        <w:t>ل</w:t>
      </w:r>
      <w:r w:rsidRPr="00D82E5B">
        <w:rPr>
          <w:rFonts w:asciiTheme="majorBidi" w:hAnsiTheme="majorBidi" w:cstheme="majorBidi"/>
          <w:sz w:val="32"/>
          <w:szCs w:val="32"/>
          <w:rtl/>
        </w:rPr>
        <w:t xml:space="preserve">حقل معين أو </w:t>
      </w:r>
      <w:r w:rsidR="00C9244A" w:rsidRPr="00D82E5B">
        <w:rPr>
          <w:rFonts w:asciiTheme="majorBidi" w:hAnsiTheme="majorBidi" w:cstheme="majorBidi"/>
          <w:sz w:val="32"/>
          <w:szCs w:val="32"/>
          <w:rtl/>
        </w:rPr>
        <w:t>ل</w:t>
      </w:r>
      <w:r w:rsidRPr="00D82E5B">
        <w:rPr>
          <w:rFonts w:asciiTheme="majorBidi" w:hAnsiTheme="majorBidi" w:cstheme="majorBidi"/>
          <w:sz w:val="32"/>
          <w:szCs w:val="32"/>
          <w:rtl/>
        </w:rPr>
        <w:t>مجال</w:t>
      </w:r>
      <w:r w:rsidR="00C9244A" w:rsidRPr="00D82E5B">
        <w:rPr>
          <w:rFonts w:asciiTheme="majorBidi" w:hAnsiTheme="majorBidi" w:cstheme="majorBidi"/>
          <w:sz w:val="32"/>
          <w:szCs w:val="32"/>
          <w:rtl/>
        </w:rPr>
        <w:t xml:space="preserve"> محدد</w:t>
      </w:r>
      <w:r w:rsidRPr="00D82E5B">
        <w:rPr>
          <w:rFonts w:asciiTheme="majorBidi" w:hAnsiTheme="majorBidi" w:cstheme="majorBidi"/>
          <w:sz w:val="32"/>
          <w:szCs w:val="32"/>
          <w:rtl/>
        </w:rPr>
        <w:t xml:space="preserve"> دون غيره، </w:t>
      </w:r>
      <w:r w:rsidR="004D2C3E" w:rsidRPr="00D82E5B">
        <w:rPr>
          <w:rFonts w:asciiTheme="majorBidi" w:hAnsiTheme="majorBidi" w:cstheme="majorBidi"/>
          <w:sz w:val="32"/>
          <w:szCs w:val="32"/>
          <w:rtl/>
        </w:rPr>
        <w:t>ويمثل معجم اللغة العربية المعاصرة مرحلة جد</w:t>
      </w:r>
      <w:r w:rsidR="00C9244A" w:rsidRPr="00D82E5B">
        <w:rPr>
          <w:rFonts w:asciiTheme="majorBidi" w:hAnsiTheme="majorBidi" w:cstheme="majorBidi"/>
          <w:sz w:val="32"/>
          <w:szCs w:val="32"/>
          <w:rtl/>
        </w:rPr>
        <w:t>ي</w:t>
      </w:r>
      <w:r w:rsidR="004D2C3E" w:rsidRPr="00D82E5B">
        <w:rPr>
          <w:rFonts w:asciiTheme="majorBidi" w:hAnsiTheme="majorBidi" w:cstheme="majorBidi"/>
          <w:sz w:val="32"/>
          <w:szCs w:val="32"/>
          <w:rtl/>
        </w:rPr>
        <w:t>دة من مراحل العمل المعجمي بالانتقال من مرحلة العمل الفردي إلى مرحلة العمل المؤسسي</w:t>
      </w:r>
      <w:r w:rsidR="00C9244A" w:rsidRPr="00D82E5B">
        <w:rPr>
          <w:rFonts w:asciiTheme="majorBidi" w:hAnsiTheme="majorBidi" w:cstheme="majorBidi"/>
          <w:sz w:val="32"/>
          <w:szCs w:val="32"/>
          <w:rtl/>
        </w:rPr>
        <w:t xml:space="preserve">، وذلك من خلال </w:t>
      </w:r>
      <w:r w:rsidR="004D2C3E" w:rsidRPr="00D82E5B">
        <w:rPr>
          <w:rFonts w:asciiTheme="majorBidi" w:hAnsiTheme="majorBidi" w:cstheme="majorBidi"/>
          <w:sz w:val="32"/>
          <w:szCs w:val="32"/>
          <w:rtl/>
        </w:rPr>
        <w:t>تشكيل فرق العمل والاستعانة بالمساعدين في المجالات المتنوعة، وقد تكون فريق العمل في معجم اللغة العربية المعاصرة من ثمانية وثلاثين(38) عضواً، في مجالات شملت الإدارة والتنسيق، والترجمة، ومجموعة من الباحثين اللغويين والمحررين، ومجموعة من مساعدي الباحثين والمحررين، ومجموعة من مدخلي البيانات.</w:t>
      </w:r>
    </w:p>
    <w:p w14:paraId="06237B66" w14:textId="77777777" w:rsidR="00C9244A" w:rsidRPr="00D82E5B" w:rsidRDefault="00C9244A" w:rsidP="009D5413">
      <w:pPr>
        <w:rPr>
          <w:rFonts w:asciiTheme="majorBidi" w:hAnsiTheme="majorBidi" w:cstheme="majorBidi"/>
          <w:sz w:val="32"/>
          <w:szCs w:val="32"/>
          <w:rtl/>
        </w:rPr>
      </w:pPr>
    </w:p>
    <w:p w14:paraId="646411D1" w14:textId="0B30670F" w:rsidR="00C9244A" w:rsidRPr="00D82E5B" w:rsidRDefault="004D2C3E" w:rsidP="004D2C3E">
      <w:pPr>
        <w:ind w:firstLine="0"/>
        <w:rPr>
          <w:rFonts w:asciiTheme="majorBidi" w:hAnsiTheme="majorBidi" w:cstheme="majorBidi"/>
          <w:sz w:val="32"/>
          <w:szCs w:val="32"/>
          <w:rtl/>
        </w:rPr>
      </w:pPr>
      <w:r w:rsidRPr="00D82E5B">
        <w:rPr>
          <w:rFonts w:asciiTheme="majorBidi" w:hAnsiTheme="majorBidi" w:cstheme="majorBidi"/>
          <w:sz w:val="32"/>
          <w:szCs w:val="32"/>
          <w:rtl/>
        </w:rPr>
        <w:t>ويقدم معجم اللغة العربية المعاصرة وفق ما جاء في مقدمته المعلومات الصرفية والدلالية، ويختار المداخل من الكلمات الحية والمستعملة أو القابلة للاستعمال بين عامة المثقفين في لغة العصر الحديث، وكذلك الكلمات المستحدثة ومصطلحات العلوم والفنون الحديثة،</w:t>
      </w:r>
      <w:r w:rsidR="00C9244A" w:rsidRPr="00D82E5B">
        <w:rPr>
          <w:rFonts w:asciiTheme="majorBidi" w:hAnsiTheme="majorBidi" w:cstheme="majorBidi"/>
          <w:sz w:val="32"/>
          <w:szCs w:val="32"/>
          <w:rtl/>
        </w:rPr>
        <w:t xml:space="preserve"> فلم يعتمد هذا المعجم في منهج جمع المادة العلمية على معاجم المتقدمين فقط، بل أضاف إليها مادة غنية من الكلمات الشائعة والمستعملة، وذلك بالاستفادة من التقنية الحاسوبية المتقدمة التي تتيح إجراء مسح لغوي مكثف؛ للوقوف على دلالات الكلمات وسياقات استعمالها.</w:t>
      </w:r>
    </w:p>
    <w:p w14:paraId="03EF91C9" w14:textId="77777777" w:rsidR="00C9244A" w:rsidRPr="00D82E5B" w:rsidRDefault="00C9244A" w:rsidP="004D2C3E">
      <w:pPr>
        <w:ind w:firstLine="0"/>
        <w:rPr>
          <w:rFonts w:asciiTheme="majorBidi" w:hAnsiTheme="majorBidi" w:cstheme="majorBidi"/>
          <w:sz w:val="32"/>
          <w:szCs w:val="32"/>
          <w:rtl/>
        </w:rPr>
      </w:pPr>
    </w:p>
    <w:p w14:paraId="10D280B3" w14:textId="3088EFBD" w:rsidR="00C9244A" w:rsidRPr="00D82E5B" w:rsidRDefault="00C9244A" w:rsidP="004D2C3E">
      <w:pPr>
        <w:ind w:firstLine="0"/>
        <w:rPr>
          <w:rFonts w:asciiTheme="majorBidi" w:hAnsiTheme="majorBidi" w:cstheme="majorBidi"/>
          <w:sz w:val="32"/>
          <w:szCs w:val="32"/>
          <w:rtl/>
        </w:rPr>
      </w:pPr>
      <w:r w:rsidRPr="00D82E5B">
        <w:rPr>
          <w:rFonts w:asciiTheme="majorBidi" w:hAnsiTheme="majorBidi" w:cstheme="majorBidi"/>
          <w:sz w:val="32"/>
          <w:szCs w:val="32"/>
          <w:rtl/>
        </w:rPr>
        <w:t>وحرص معجم اللغة العربية المعاصرة في لغة الشرح على أمور رئيسة منها: البعد عن استخدام المصطلحات الفنية التي يقتصر تداولها على المختصين في مجال معين، وحرص كذلك على الدقة في جمع المعاني المتقاربة والتمييز بين المعاني المتباينة، والبعد عن الدور فلا يحال في الشرح على لفظ المدخل، والبعد كذلك عن التسلسل وهو تعد</w:t>
      </w:r>
      <w:r w:rsidR="00594F35" w:rsidRPr="00D82E5B">
        <w:rPr>
          <w:rFonts w:asciiTheme="majorBidi" w:hAnsiTheme="majorBidi" w:cstheme="majorBidi"/>
          <w:sz w:val="32"/>
          <w:szCs w:val="32"/>
          <w:rtl/>
        </w:rPr>
        <w:t>د</w:t>
      </w:r>
      <w:r w:rsidRPr="00D82E5B">
        <w:rPr>
          <w:rFonts w:asciiTheme="majorBidi" w:hAnsiTheme="majorBidi" w:cstheme="majorBidi"/>
          <w:sz w:val="32"/>
          <w:szCs w:val="32"/>
          <w:rtl/>
        </w:rPr>
        <w:t xml:space="preserve"> الإحالات، وحرص على عدم استخدام ألفاظ غريبة -تحتاج إلى شرح- في الشرح، والبعد عن استخدام التعريفات العامة مثل: نوع من النبات.</w:t>
      </w:r>
    </w:p>
    <w:p w14:paraId="77BB2B6B" w14:textId="76A00048" w:rsidR="00C9244A" w:rsidRPr="00D82E5B" w:rsidRDefault="00C9244A" w:rsidP="004D2C3E">
      <w:pPr>
        <w:ind w:firstLine="0"/>
        <w:rPr>
          <w:rFonts w:asciiTheme="majorBidi" w:hAnsiTheme="majorBidi" w:cstheme="majorBidi"/>
          <w:sz w:val="32"/>
          <w:szCs w:val="32"/>
          <w:rtl/>
        </w:rPr>
      </w:pPr>
      <w:r w:rsidRPr="00D82E5B">
        <w:rPr>
          <w:rFonts w:asciiTheme="majorBidi" w:hAnsiTheme="majorBidi" w:cstheme="majorBidi"/>
          <w:sz w:val="32"/>
          <w:szCs w:val="32"/>
          <w:rtl/>
        </w:rPr>
        <w:t xml:space="preserve"> </w:t>
      </w:r>
    </w:p>
    <w:p w14:paraId="6F2875A9" w14:textId="77777777" w:rsidR="00C9244A" w:rsidRPr="00D82E5B" w:rsidRDefault="00C9244A" w:rsidP="004D2C3E">
      <w:pPr>
        <w:ind w:firstLine="0"/>
        <w:rPr>
          <w:rFonts w:asciiTheme="majorBidi" w:hAnsiTheme="majorBidi" w:cstheme="majorBidi"/>
          <w:sz w:val="32"/>
          <w:szCs w:val="32"/>
          <w:rtl/>
        </w:rPr>
      </w:pPr>
    </w:p>
    <w:p w14:paraId="1561E78B" w14:textId="77777777" w:rsidR="00C9244A" w:rsidRPr="00D82E5B" w:rsidRDefault="00C9244A" w:rsidP="004D2C3E">
      <w:pPr>
        <w:ind w:firstLine="0"/>
        <w:rPr>
          <w:rFonts w:asciiTheme="majorBidi" w:hAnsiTheme="majorBidi" w:cstheme="majorBidi"/>
          <w:sz w:val="32"/>
          <w:szCs w:val="32"/>
          <w:rtl/>
        </w:rPr>
      </w:pPr>
    </w:p>
    <w:p w14:paraId="0B0BC30C" w14:textId="19F9E108" w:rsidR="004D2C3E" w:rsidRPr="00D82E5B" w:rsidRDefault="00C9244A" w:rsidP="008859DA">
      <w:pPr>
        <w:ind w:firstLine="0"/>
        <w:rPr>
          <w:rFonts w:asciiTheme="majorBidi" w:hAnsiTheme="majorBidi" w:cstheme="majorBidi"/>
          <w:sz w:val="32"/>
          <w:szCs w:val="32"/>
          <w:rtl/>
        </w:rPr>
      </w:pPr>
      <w:r w:rsidRPr="00D82E5B">
        <w:rPr>
          <w:rFonts w:asciiTheme="majorBidi" w:hAnsiTheme="majorBidi" w:cstheme="majorBidi"/>
          <w:sz w:val="32"/>
          <w:szCs w:val="32"/>
          <w:rtl/>
        </w:rPr>
        <w:t>وفي مقدمة المعجم مجموعة من الإحصائيات بالأرقام حول المعجم تناولت مجالات معينة منها: عدد الجذور في المعجم، وعدد المداخل بأنواعها (</w:t>
      </w:r>
      <w:r w:rsidR="002B3CA5" w:rsidRPr="00D82E5B">
        <w:rPr>
          <w:rFonts w:asciiTheme="majorBidi" w:hAnsiTheme="majorBidi" w:cstheme="majorBidi"/>
          <w:sz w:val="32"/>
          <w:szCs w:val="32"/>
          <w:rtl/>
        </w:rPr>
        <w:t xml:space="preserve"> أسماء- أفعال- كلمات وظيفية- مفرد- مثنى- جمع)، و</w:t>
      </w:r>
      <w:r w:rsidR="004C4A5E" w:rsidRPr="00D82E5B">
        <w:rPr>
          <w:rFonts w:asciiTheme="majorBidi" w:hAnsiTheme="majorBidi" w:cstheme="majorBidi"/>
          <w:sz w:val="32"/>
          <w:szCs w:val="32"/>
          <w:rtl/>
        </w:rPr>
        <w:t xml:space="preserve">اشتملت أيضاً </w:t>
      </w:r>
      <w:r w:rsidR="002B3CA5" w:rsidRPr="00D82E5B">
        <w:rPr>
          <w:rFonts w:asciiTheme="majorBidi" w:hAnsiTheme="majorBidi" w:cstheme="majorBidi"/>
          <w:sz w:val="32"/>
          <w:szCs w:val="32"/>
          <w:rtl/>
        </w:rPr>
        <w:t xml:space="preserve">على أعداد المعاني، وأعداد الأمثلة الإضافية، وأعداد التعبيرات السياقية، والإحالات، والمعلومات الصرفية، والعلاقات </w:t>
      </w:r>
      <w:r w:rsidR="002B3CA5" w:rsidRPr="00D82E5B">
        <w:rPr>
          <w:rFonts w:asciiTheme="majorBidi" w:hAnsiTheme="majorBidi" w:cstheme="majorBidi"/>
          <w:sz w:val="32"/>
          <w:szCs w:val="32"/>
          <w:rtl/>
        </w:rPr>
        <w:lastRenderedPageBreak/>
        <w:t>الصرفية، وأعداد المصطلحات، والآيات القرآنية، والقراءات القرآنية، والأحاديث النبوية، وأعداد الأبيات الشعرية الكاملة، وأعداد أنصاف الأبيات، وأعداد الأمثال،</w:t>
      </w:r>
      <w:r w:rsidR="004D2C3E" w:rsidRPr="00D82E5B">
        <w:rPr>
          <w:rFonts w:asciiTheme="majorBidi" w:hAnsiTheme="majorBidi" w:cstheme="majorBidi"/>
          <w:sz w:val="32"/>
          <w:szCs w:val="32"/>
          <w:rtl/>
        </w:rPr>
        <w:t xml:space="preserve"> و</w:t>
      </w:r>
      <w:r w:rsidR="002B3CA5" w:rsidRPr="00D82E5B">
        <w:rPr>
          <w:rFonts w:asciiTheme="majorBidi" w:hAnsiTheme="majorBidi" w:cstheme="majorBidi"/>
          <w:sz w:val="32"/>
          <w:szCs w:val="32"/>
          <w:rtl/>
        </w:rPr>
        <w:t>من نماذج هذه الإحصائيات ف</w:t>
      </w:r>
      <w:r w:rsidRPr="00D82E5B">
        <w:rPr>
          <w:rFonts w:asciiTheme="majorBidi" w:hAnsiTheme="majorBidi" w:cstheme="majorBidi"/>
          <w:sz w:val="32"/>
          <w:szCs w:val="32"/>
          <w:rtl/>
        </w:rPr>
        <w:t xml:space="preserve">قد </w:t>
      </w:r>
      <w:r w:rsidR="004D2C3E" w:rsidRPr="00D82E5B">
        <w:rPr>
          <w:rFonts w:asciiTheme="majorBidi" w:hAnsiTheme="majorBidi" w:cstheme="majorBidi"/>
          <w:sz w:val="32"/>
          <w:szCs w:val="32"/>
          <w:rtl/>
        </w:rPr>
        <w:t>اشتمل المعجم على خمسة آلاف وسبع مئة وثمان وسبعين (5778) جذراً لغوياً، وورد فيه تسعة آل</w:t>
      </w:r>
      <w:r w:rsidR="00594F35" w:rsidRPr="00D82E5B">
        <w:rPr>
          <w:rFonts w:asciiTheme="majorBidi" w:hAnsiTheme="majorBidi" w:cstheme="majorBidi"/>
          <w:sz w:val="32"/>
          <w:szCs w:val="32"/>
          <w:rtl/>
        </w:rPr>
        <w:t>ا</w:t>
      </w:r>
      <w:r w:rsidR="004D2C3E" w:rsidRPr="00D82E5B">
        <w:rPr>
          <w:rFonts w:asciiTheme="majorBidi" w:hAnsiTheme="majorBidi" w:cstheme="majorBidi"/>
          <w:sz w:val="32"/>
          <w:szCs w:val="32"/>
          <w:rtl/>
        </w:rPr>
        <w:t xml:space="preserve">ف وتسع مئة وخمس وتسعون (9995) مصطلحاً، </w:t>
      </w:r>
      <w:r w:rsidR="002B3CA5" w:rsidRPr="00D82E5B">
        <w:rPr>
          <w:rFonts w:asciiTheme="majorBidi" w:hAnsiTheme="majorBidi" w:cstheme="majorBidi"/>
          <w:sz w:val="32"/>
          <w:szCs w:val="32"/>
          <w:rtl/>
        </w:rPr>
        <w:t>واستشهد المعجم ب</w:t>
      </w:r>
      <w:r w:rsidR="008859DA" w:rsidRPr="00D82E5B">
        <w:rPr>
          <w:rFonts w:asciiTheme="majorBidi" w:hAnsiTheme="majorBidi" w:cstheme="majorBidi"/>
          <w:sz w:val="32"/>
          <w:szCs w:val="32"/>
          <w:rtl/>
        </w:rPr>
        <w:t xml:space="preserve">الآيات القرآنية في </w:t>
      </w:r>
      <w:r w:rsidR="002B3CA5" w:rsidRPr="00D82E5B">
        <w:rPr>
          <w:rFonts w:asciiTheme="majorBidi" w:hAnsiTheme="majorBidi" w:cstheme="majorBidi"/>
          <w:sz w:val="32"/>
          <w:szCs w:val="32"/>
          <w:rtl/>
        </w:rPr>
        <w:t xml:space="preserve">ستة آلاف وخمس مئة وستين (6560) </w:t>
      </w:r>
      <w:r w:rsidR="008859DA" w:rsidRPr="00D82E5B">
        <w:rPr>
          <w:rFonts w:asciiTheme="majorBidi" w:hAnsiTheme="majorBidi" w:cstheme="majorBidi"/>
          <w:sz w:val="32"/>
          <w:szCs w:val="32"/>
          <w:rtl/>
        </w:rPr>
        <w:t>موضعاً</w:t>
      </w:r>
      <w:r w:rsidR="002B3CA5" w:rsidRPr="00D82E5B">
        <w:rPr>
          <w:rFonts w:asciiTheme="majorBidi" w:hAnsiTheme="majorBidi" w:cstheme="majorBidi"/>
          <w:sz w:val="32"/>
          <w:szCs w:val="32"/>
          <w:rtl/>
        </w:rPr>
        <w:t xml:space="preserve"> من المعجم، و</w:t>
      </w:r>
      <w:r w:rsidR="008859DA" w:rsidRPr="00D82E5B">
        <w:rPr>
          <w:rFonts w:asciiTheme="majorBidi" w:hAnsiTheme="majorBidi" w:cstheme="majorBidi"/>
          <w:sz w:val="32"/>
          <w:szCs w:val="32"/>
          <w:rtl/>
        </w:rPr>
        <w:t>ا</w:t>
      </w:r>
      <w:r w:rsidR="002B3CA5" w:rsidRPr="00D82E5B">
        <w:rPr>
          <w:rFonts w:asciiTheme="majorBidi" w:hAnsiTheme="majorBidi" w:cstheme="majorBidi"/>
          <w:sz w:val="32"/>
          <w:szCs w:val="32"/>
          <w:rtl/>
        </w:rPr>
        <w:t xml:space="preserve">ستشهد بالأحاديث النبوية بست مئة وست وتسعون (696) </w:t>
      </w:r>
      <w:r w:rsidR="008859DA" w:rsidRPr="00D82E5B">
        <w:rPr>
          <w:rFonts w:asciiTheme="majorBidi" w:hAnsiTheme="majorBidi" w:cstheme="majorBidi"/>
          <w:sz w:val="32"/>
          <w:szCs w:val="32"/>
          <w:rtl/>
        </w:rPr>
        <w:t>موضعاً</w:t>
      </w:r>
      <w:r w:rsidR="002B3CA5" w:rsidRPr="00D82E5B">
        <w:rPr>
          <w:rFonts w:asciiTheme="majorBidi" w:hAnsiTheme="majorBidi" w:cstheme="majorBidi"/>
          <w:sz w:val="32"/>
          <w:szCs w:val="32"/>
          <w:rtl/>
        </w:rPr>
        <w:t xml:space="preserve">، </w:t>
      </w:r>
      <w:r w:rsidR="004D2C3E" w:rsidRPr="00D82E5B">
        <w:rPr>
          <w:rFonts w:asciiTheme="majorBidi" w:hAnsiTheme="majorBidi" w:cstheme="majorBidi"/>
          <w:sz w:val="32"/>
          <w:szCs w:val="32"/>
          <w:rtl/>
        </w:rPr>
        <w:t xml:space="preserve">وأورد </w:t>
      </w:r>
      <w:r w:rsidR="002B3CA5" w:rsidRPr="00D82E5B">
        <w:rPr>
          <w:rFonts w:asciiTheme="majorBidi" w:hAnsiTheme="majorBidi" w:cstheme="majorBidi"/>
          <w:sz w:val="32"/>
          <w:szCs w:val="32"/>
          <w:rtl/>
        </w:rPr>
        <w:t>خمس مئة وست وعش</w:t>
      </w:r>
      <w:r w:rsidR="008859DA" w:rsidRPr="00D82E5B">
        <w:rPr>
          <w:rFonts w:asciiTheme="majorBidi" w:hAnsiTheme="majorBidi" w:cstheme="majorBidi"/>
          <w:sz w:val="32"/>
          <w:szCs w:val="32"/>
          <w:rtl/>
        </w:rPr>
        <w:t>ر</w:t>
      </w:r>
      <w:r w:rsidR="002B3CA5" w:rsidRPr="00D82E5B">
        <w:rPr>
          <w:rFonts w:asciiTheme="majorBidi" w:hAnsiTheme="majorBidi" w:cstheme="majorBidi"/>
          <w:sz w:val="32"/>
          <w:szCs w:val="32"/>
          <w:rtl/>
        </w:rPr>
        <w:t xml:space="preserve">ين (526) بيتاً </w:t>
      </w:r>
      <w:r w:rsidR="008859DA" w:rsidRPr="00D82E5B">
        <w:rPr>
          <w:rFonts w:asciiTheme="majorBidi" w:hAnsiTheme="majorBidi" w:cstheme="majorBidi"/>
          <w:sz w:val="32"/>
          <w:szCs w:val="32"/>
          <w:rtl/>
        </w:rPr>
        <w:t xml:space="preserve">شعرياً </w:t>
      </w:r>
      <w:r w:rsidR="002B3CA5" w:rsidRPr="00D82E5B">
        <w:rPr>
          <w:rFonts w:asciiTheme="majorBidi" w:hAnsiTheme="majorBidi" w:cstheme="majorBidi"/>
          <w:sz w:val="32"/>
          <w:szCs w:val="32"/>
          <w:rtl/>
        </w:rPr>
        <w:t>كاملاً، ومئة و</w:t>
      </w:r>
      <w:r w:rsidR="00594F35" w:rsidRPr="00D82E5B">
        <w:rPr>
          <w:rFonts w:asciiTheme="majorBidi" w:hAnsiTheme="majorBidi" w:cstheme="majorBidi"/>
          <w:sz w:val="32"/>
          <w:szCs w:val="32"/>
          <w:rtl/>
        </w:rPr>
        <w:t>وا</w:t>
      </w:r>
      <w:r w:rsidR="002B3CA5" w:rsidRPr="00D82E5B">
        <w:rPr>
          <w:rFonts w:asciiTheme="majorBidi" w:hAnsiTheme="majorBidi" w:cstheme="majorBidi"/>
          <w:sz w:val="32"/>
          <w:szCs w:val="32"/>
          <w:rtl/>
        </w:rPr>
        <w:t>حد وست</w:t>
      </w:r>
      <w:r w:rsidR="00594F35" w:rsidRPr="00D82E5B">
        <w:rPr>
          <w:rFonts w:asciiTheme="majorBidi" w:hAnsiTheme="majorBidi" w:cstheme="majorBidi"/>
          <w:sz w:val="32"/>
          <w:szCs w:val="32"/>
          <w:rtl/>
        </w:rPr>
        <w:t>ي</w:t>
      </w:r>
      <w:r w:rsidR="002B3CA5" w:rsidRPr="00D82E5B">
        <w:rPr>
          <w:rFonts w:asciiTheme="majorBidi" w:hAnsiTheme="majorBidi" w:cstheme="majorBidi"/>
          <w:sz w:val="32"/>
          <w:szCs w:val="32"/>
          <w:rtl/>
        </w:rPr>
        <w:t>ن (161) شطراً (أنصاف أبيا</w:t>
      </w:r>
      <w:r w:rsidR="008859DA" w:rsidRPr="00D82E5B">
        <w:rPr>
          <w:rFonts w:asciiTheme="majorBidi" w:hAnsiTheme="majorBidi" w:cstheme="majorBidi"/>
          <w:sz w:val="32"/>
          <w:szCs w:val="32"/>
          <w:rtl/>
        </w:rPr>
        <w:t>ت</w:t>
      </w:r>
      <w:r w:rsidR="002B3CA5" w:rsidRPr="00D82E5B">
        <w:rPr>
          <w:rFonts w:asciiTheme="majorBidi" w:hAnsiTheme="majorBidi" w:cstheme="majorBidi"/>
          <w:sz w:val="32"/>
          <w:szCs w:val="32"/>
          <w:rtl/>
        </w:rPr>
        <w:t>)</w:t>
      </w:r>
      <w:r w:rsidR="008859DA" w:rsidRPr="00D82E5B">
        <w:rPr>
          <w:rFonts w:asciiTheme="majorBidi" w:hAnsiTheme="majorBidi" w:cstheme="majorBidi"/>
          <w:sz w:val="32"/>
          <w:szCs w:val="32"/>
          <w:rtl/>
        </w:rPr>
        <w:t>.</w:t>
      </w:r>
    </w:p>
    <w:p w14:paraId="066442C8" w14:textId="77777777" w:rsidR="008859DA" w:rsidRPr="00D82E5B" w:rsidRDefault="008859DA" w:rsidP="004D2C3E">
      <w:pPr>
        <w:ind w:firstLine="0"/>
        <w:rPr>
          <w:rFonts w:asciiTheme="majorBidi" w:hAnsiTheme="majorBidi" w:cstheme="majorBidi"/>
          <w:sz w:val="32"/>
          <w:szCs w:val="32"/>
          <w:rtl/>
        </w:rPr>
      </w:pPr>
      <w:r w:rsidRPr="00D82E5B">
        <w:rPr>
          <w:rFonts w:asciiTheme="majorBidi" w:hAnsiTheme="majorBidi" w:cstheme="majorBidi"/>
          <w:sz w:val="32"/>
          <w:szCs w:val="32"/>
          <w:rtl/>
        </w:rPr>
        <w:t xml:space="preserve">واستخدم المعجم ثلاثة ألوان هي: الأحمر، والأزرق، والأسود في كتابة النصوص بهدف التفريق بين أنواع المعلومات في المعجم، واستخدم كذلك الرموز ومنها: الأقواس بأشكالها المختلفة، والنقاط، والشرطة، والنجمتين؛ لتوضيح النصوص المنقولة، أو للدلالة على الاختصار والحذف. </w:t>
      </w:r>
    </w:p>
    <w:p w14:paraId="65CB82F7" w14:textId="77777777" w:rsidR="008859DA" w:rsidRPr="00D82E5B" w:rsidRDefault="008859DA" w:rsidP="004D2C3E">
      <w:pPr>
        <w:ind w:firstLine="0"/>
        <w:rPr>
          <w:rFonts w:asciiTheme="majorBidi" w:hAnsiTheme="majorBidi" w:cstheme="majorBidi"/>
          <w:sz w:val="32"/>
          <w:szCs w:val="32"/>
          <w:rtl/>
        </w:rPr>
      </w:pPr>
    </w:p>
    <w:p w14:paraId="2DB08AFE" w14:textId="77777777" w:rsidR="008859DA" w:rsidRPr="00D82E5B" w:rsidRDefault="008859DA" w:rsidP="004D2C3E">
      <w:pPr>
        <w:ind w:firstLine="0"/>
        <w:rPr>
          <w:rFonts w:asciiTheme="majorBidi" w:hAnsiTheme="majorBidi" w:cstheme="majorBidi"/>
          <w:sz w:val="32"/>
          <w:szCs w:val="32"/>
          <w:rtl/>
        </w:rPr>
      </w:pPr>
      <w:r w:rsidRPr="00D82E5B">
        <w:rPr>
          <w:rFonts w:asciiTheme="majorBidi" w:hAnsiTheme="majorBidi" w:cstheme="majorBidi"/>
          <w:sz w:val="32"/>
          <w:szCs w:val="32"/>
          <w:rtl/>
        </w:rPr>
        <w:t>وذكر المعجم في مقدمته مصادر التحرير التي اعتمدها ومنها: المعاجم القديمة والحديثة، والكتب القديمة والحديثة، ومواقع الإنترنت، والمواد المكتوبة والمسموعة، والجرائد والمجلات، وغيرها.</w:t>
      </w:r>
    </w:p>
    <w:p w14:paraId="334F6E4D" w14:textId="77777777" w:rsidR="008859DA" w:rsidRPr="00D82E5B" w:rsidRDefault="008859DA" w:rsidP="004D2C3E">
      <w:pPr>
        <w:ind w:firstLine="0"/>
        <w:rPr>
          <w:rFonts w:asciiTheme="majorBidi" w:hAnsiTheme="majorBidi" w:cstheme="majorBidi"/>
          <w:sz w:val="32"/>
          <w:szCs w:val="32"/>
          <w:rtl/>
        </w:rPr>
      </w:pPr>
    </w:p>
    <w:p w14:paraId="7DFF57E2" w14:textId="3BC42043" w:rsidR="008C777A" w:rsidRPr="00D82E5B" w:rsidRDefault="008C777A" w:rsidP="00624896">
      <w:pPr>
        <w:pStyle w:val="af3"/>
        <w:rPr>
          <w:rFonts w:asciiTheme="majorBidi" w:hAnsiTheme="majorBidi" w:cstheme="majorBidi"/>
          <w:sz w:val="32"/>
          <w:szCs w:val="32"/>
          <w:rtl/>
        </w:rPr>
      </w:pPr>
      <w:r w:rsidRPr="00D82E5B">
        <w:rPr>
          <w:rFonts w:asciiTheme="majorBidi" w:hAnsiTheme="majorBidi" w:cstheme="majorBidi"/>
          <w:sz w:val="32"/>
          <w:szCs w:val="32"/>
          <w:rtl/>
        </w:rPr>
        <w:t xml:space="preserve">وقامت فكرة هذا المعجم في الأصل ليكون معجمياً عصرياً </w:t>
      </w:r>
      <w:r w:rsidR="008859DA" w:rsidRPr="00D82E5B">
        <w:rPr>
          <w:rFonts w:asciiTheme="majorBidi" w:hAnsiTheme="majorBidi" w:cstheme="majorBidi"/>
          <w:sz w:val="32"/>
          <w:szCs w:val="32"/>
          <w:rtl/>
        </w:rPr>
        <w:t xml:space="preserve">شاملاً </w:t>
      </w:r>
      <w:r w:rsidRPr="00D82E5B">
        <w:rPr>
          <w:rFonts w:asciiTheme="majorBidi" w:hAnsiTheme="majorBidi" w:cstheme="majorBidi"/>
          <w:sz w:val="32"/>
          <w:szCs w:val="32"/>
          <w:rtl/>
        </w:rPr>
        <w:t>يقف على الكلمات المستعملة في العصر الحديث</w:t>
      </w:r>
      <w:r w:rsidR="00624896" w:rsidRPr="00D82E5B">
        <w:rPr>
          <w:rFonts w:asciiTheme="majorBidi" w:hAnsiTheme="majorBidi" w:cstheme="majorBidi"/>
          <w:rtl/>
        </w:rPr>
        <w:t xml:space="preserve"> </w:t>
      </w:r>
      <w:r w:rsidR="00624896" w:rsidRPr="00D82E5B">
        <w:rPr>
          <w:rFonts w:asciiTheme="majorBidi" w:hAnsiTheme="majorBidi" w:cstheme="majorBidi"/>
          <w:sz w:val="32"/>
          <w:szCs w:val="32"/>
          <w:rtl/>
        </w:rPr>
        <w:t>(مقدمة معجم اللغة العربية المعاصرة، ج1، ص 6-48)</w:t>
      </w:r>
      <w:r w:rsidRPr="00D82E5B">
        <w:rPr>
          <w:rFonts w:asciiTheme="majorBidi" w:hAnsiTheme="majorBidi" w:cstheme="majorBidi"/>
          <w:sz w:val="32"/>
          <w:szCs w:val="32"/>
          <w:rtl/>
        </w:rPr>
        <w:t>.</w:t>
      </w:r>
    </w:p>
    <w:p w14:paraId="0DE254AF" w14:textId="77777777" w:rsidR="002708E8" w:rsidRDefault="002708E8" w:rsidP="007A766F">
      <w:pPr>
        <w:rPr>
          <w:rFonts w:ascii="Traditional Arabic" w:hAnsi="Traditional Arabic"/>
          <w:sz w:val="32"/>
          <w:szCs w:val="32"/>
          <w:rtl/>
        </w:rPr>
      </w:pPr>
    </w:p>
    <w:p w14:paraId="68D12023" w14:textId="77777777" w:rsidR="002708E8" w:rsidRDefault="002708E8" w:rsidP="007A766F">
      <w:pPr>
        <w:rPr>
          <w:rFonts w:ascii="Traditional Arabic" w:hAnsi="Traditional Arabic"/>
          <w:sz w:val="32"/>
          <w:szCs w:val="32"/>
          <w:rtl/>
        </w:rPr>
      </w:pPr>
    </w:p>
    <w:p w14:paraId="326FE1BD" w14:textId="77777777" w:rsidR="002708E8" w:rsidRDefault="002708E8" w:rsidP="007A766F">
      <w:pPr>
        <w:rPr>
          <w:rFonts w:ascii="Traditional Arabic" w:hAnsi="Traditional Arabic"/>
          <w:sz w:val="32"/>
          <w:szCs w:val="32"/>
          <w:rtl/>
        </w:rPr>
      </w:pPr>
    </w:p>
    <w:p w14:paraId="28215EB5" w14:textId="77777777" w:rsidR="002708E8" w:rsidRDefault="002708E8" w:rsidP="007A766F">
      <w:pPr>
        <w:rPr>
          <w:rFonts w:ascii="Traditional Arabic" w:hAnsi="Traditional Arabic"/>
          <w:sz w:val="32"/>
          <w:szCs w:val="32"/>
          <w:rtl/>
        </w:rPr>
      </w:pPr>
    </w:p>
    <w:p w14:paraId="2C04753D" w14:textId="77777777" w:rsidR="002708E8" w:rsidRDefault="002708E8" w:rsidP="007A766F">
      <w:pPr>
        <w:rPr>
          <w:rFonts w:ascii="Traditional Arabic" w:hAnsi="Traditional Arabic"/>
          <w:sz w:val="32"/>
          <w:szCs w:val="32"/>
          <w:rtl/>
        </w:rPr>
      </w:pPr>
    </w:p>
    <w:p w14:paraId="5ADE31D3" w14:textId="77777777" w:rsidR="002708E8" w:rsidRDefault="002708E8" w:rsidP="007A766F">
      <w:pPr>
        <w:rPr>
          <w:rFonts w:ascii="Traditional Arabic" w:hAnsi="Traditional Arabic"/>
          <w:sz w:val="32"/>
          <w:szCs w:val="32"/>
          <w:rtl/>
        </w:rPr>
      </w:pPr>
    </w:p>
    <w:p w14:paraId="09509B11" w14:textId="77777777" w:rsidR="002708E8" w:rsidRDefault="002708E8" w:rsidP="007A766F">
      <w:pPr>
        <w:rPr>
          <w:rFonts w:ascii="Traditional Arabic" w:hAnsi="Traditional Arabic"/>
          <w:sz w:val="32"/>
          <w:szCs w:val="32"/>
          <w:rtl/>
        </w:rPr>
      </w:pPr>
    </w:p>
    <w:p w14:paraId="494D0DE3" w14:textId="77777777" w:rsidR="002708E8" w:rsidRDefault="002708E8" w:rsidP="007A766F">
      <w:pPr>
        <w:rPr>
          <w:rFonts w:ascii="Traditional Arabic" w:hAnsi="Traditional Arabic"/>
          <w:sz w:val="32"/>
          <w:szCs w:val="32"/>
          <w:rtl/>
        </w:rPr>
      </w:pPr>
    </w:p>
    <w:p w14:paraId="3864BD2D" w14:textId="77777777" w:rsidR="00D82E5B" w:rsidRDefault="00D82E5B" w:rsidP="007A766F">
      <w:pPr>
        <w:rPr>
          <w:rFonts w:ascii="Traditional Arabic" w:hAnsi="Traditional Arabic"/>
          <w:sz w:val="32"/>
          <w:szCs w:val="32"/>
          <w:rtl/>
        </w:rPr>
      </w:pPr>
    </w:p>
    <w:p w14:paraId="023CFD68" w14:textId="77777777" w:rsidR="00D82E5B" w:rsidRDefault="00D82E5B" w:rsidP="007A766F">
      <w:pPr>
        <w:rPr>
          <w:rFonts w:ascii="Traditional Arabic" w:hAnsi="Traditional Arabic"/>
          <w:sz w:val="32"/>
          <w:szCs w:val="32"/>
          <w:rtl/>
        </w:rPr>
      </w:pPr>
    </w:p>
    <w:p w14:paraId="336319B4" w14:textId="77777777" w:rsidR="00D82E5B" w:rsidRDefault="00D82E5B" w:rsidP="007A766F">
      <w:pPr>
        <w:rPr>
          <w:rFonts w:ascii="Traditional Arabic" w:hAnsi="Traditional Arabic"/>
          <w:sz w:val="32"/>
          <w:szCs w:val="32"/>
          <w:rtl/>
        </w:rPr>
      </w:pPr>
    </w:p>
    <w:p w14:paraId="091D8863" w14:textId="77777777" w:rsidR="00D82E5B" w:rsidRDefault="00D82E5B" w:rsidP="007A766F">
      <w:pPr>
        <w:rPr>
          <w:rFonts w:ascii="Traditional Arabic" w:hAnsi="Traditional Arabic"/>
          <w:sz w:val="32"/>
          <w:szCs w:val="32"/>
          <w:rtl/>
        </w:rPr>
      </w:pPr>
    </w:p>
    <w:p w14:paraId="71F65494" w14:textId="77777777" w:rsidR="00EF0231" w:rsidRDefault="00EF0231" w:rsidP="007A766F">
      <w:pPr>
        <w:rPr>
          <w:rFonts w:ascii="Traditional Arabic" w:hAnsi="Traditional Arabic"/>
          <w:sz w:val="32"/>
          <w:szCs w:val="32"/>
          <w:rtl/>
        </w:rPr>
      </w:pPr>
    </w:p>
    <w:p w14:paraId="44A4C0DE" w14:textId="7F87E2D4" w:rsidR="00632BB8" w:rsidRDefault="005E6944" w:rsidP="00632BB8">
      <w:pPr>
        <w:jc w:val="center"/>
        <w:rPr>
          <w:rFonts w:ascii="Traditional Arabic" w:hAnsi="Traditional Arabic" w:cs="PT Bold Heading"/>
          <w:sz w:val="32"/>
          <w:szCs w:val="32"/>
          <w:rtl/>
        </w:rPr>
      </w:pPr>
      <w:r w:rsidRPr="00632BB8">
        <w:rPr>
          <w:rFonts w:ascii="Traditional Arabic" w:hAnsi="Traditional Arabic" w:cs="PT Bold Heading" w:hint="cs"/>
          <w:sz w:val="32"/>
          <w:szCs w:val="32"/>
          <w:rtl/>
        </w:rPr>
        <w:lastRenderedPageBreak/>
        <w:t>المبحث الأول:</w:t>
      </w:r>
    </w:p>
    <w:p w14:paraId="02418193" w14:textId="33545099" w:rsidR="005E6944" w:rsidRDefault="005E6944" w:rsidP="00632BB8">
      <w:pPr>
        <w:jc w:val="center"/>
        <w:rPr>
          <w:rFonts w:ascii="Traditional Arabic" w:hAnsi="Traditional Arabic" w:cs="PT Bold Heading"/>
          <w:sz w:val="32"/>
          <w:szCs w:val="32"/>
          <w:rtl/>
        </w:rPr>
      </w:pPr>
      <w:r w:rsidRPr="00632BB8">
        <w:rPr>
          <w:rFonts w:ascii="Traditional Arabic" w:hAnsi="Traditional Arabic" w:cs="PT Bold Heading" w:hint="cs"/>
          <w:sz w:val="32"/>
          <w:szCs w:val="32"/>
          <w:rtl/>
        </w:rPr>
        <w:t>دور نظرية التحليل التكويني في حل المشكلات المعجمية.</w:t>
      </w:r>
    </w:p>
    <w:p w14:paraId="0F3F4A36" w14:textId="77777777" w:rsidR="00E70CD4" w:rsidRDefault="00E70CD4" w:rsidP="001A7242">
      <w:pPr>
        <w:ind w:firstLine="0"/>
        <w:jc w:val="left"/>
        <w:rPr>
          <w:rFonts w:ascii="Traditional Arabic" w:hAnsi="Traditional Arabic"/>
          <w:sz w:val="32"/>
          <w:szCs w:val="32"/>
          <w:rtl/>
        </w:rPr>
      </w:pPr>
    </w:p>
    <w:p w14:paraId="522734B3" w14:textId="2CD58A1C" w:rsidR="00E70CD4" w:rsidRPr="00E70CD4" w:rsidRDefault="00E70CD4" w:rsidP="00E70CD4">
      <w:pPr>
        <w:ind w:firstLine="0"/>
        <w:jc w:val="left"/>
        <w:rPr>
          <w:rFonts w:ascii="Traditional Arabic" w:hAnsi="Traditional Arabic" w:cs="PT Bold Heading"/>
          <w:sz w:val="32"/>
          <w:szCs w:val="32"/>
          <w:rtl/>
        </w:rPr>
      </w:pPr>
      <w:r w:rsidRPr="00E70CD4">
        <w:rPr>
          <w:rFonts w:ascii="Traditional Arabic" w:hAnsi="Traditional Arabic" w:cs="PT Bold Heading" w:hint="cs"/>
          <w:sz w:val="32"/>
          <w:szCs w:val="32"/>
          <w:rtl/>
        </w:rPr>
        <w:t xml:space="preserve">أولاً: تعريف الدلالات المعروفة. </w:t>
      </w:r>
    </w:p>
    <w:p w14:paraId="647323BD" w14:textId="1AC1405C" w:rsidR="00D621EC" w:rsidRPr="00D82E5B" w:rsidRDefault="00E70CD4" w:rsidP="00E4137F">
      <w:pPr>
        <w:rPr>
          <w:rFonts w:asciiTheme="majorBidi" w:hAnsiTheme="majorBidi" w:cstheme="majorBidi"/>
          <w:sz w:val="32"/>
          <w:szCs w:val="32"/>
          <w:rtl/>
        </w:rPr>
      </w:pPr>
      <w:r w:rsidRPr="00D82E5B">
        <w:rPr>
          <w:rFonts w:asciiTheme="majorBidi" w:hAnsiTheme="majorBidi" w:cstheme="majorBidi"/>
          <w:sz w:val="32"/>
          <w:szCs w:val="32"/>
          <w:rtl/>
        </w:rPr>
        <w:t>من المشكلات التي يعاني منها صناع المعاجم اللغوية العربية التعريف بالدلالات المعروفة</w:t>
      </w:r>
      <w:r w:rsidR="00D621EC" w:rsidRPr="00D82E5B">
        <w:rPr>
          <w:rFonts w:asciiTheme="majorBidi" w:hAnsiTheme="majorBidi" w:cstheme="majorBidi"/>
          <w:sz w:val="32"/>
          <w:szCs w:val="32"/>
          <w:rtl/>
        </w:rPr>
        <w:t xml:space="preserve"> والشائعة في بيئة صاحب المعجم وفي زمانه</w:t>
      </w:r>
      <w:r w:rsidRPr="00D82E5B">
        <w:rPr>
          <w:rFonts w:asciiTheme="majorBidi" w:hAnsiTheme="majorBidi" w:cstheme="majorBidi"/>
          <w:sz w:val="32"/>
          <w:szCs w:val="32"/>
          <w:rtl/>
        </w:rPr>
        <w:t xml:space="preserve">، </w:t>
      </w:r>
      <w:r w:rsidR="009878C7" w:rsidRPr="00D82E5B">
        <w:rPr>
          <w:rFonts w:asciiTheme="majorBidi" w:hAnsiTheme="majorBidi" w:cstheme="majorBidi"/>
          <w:sz w:val="32"/>
          <w:szCs w:val="32"/>
          <w:rtl/>
        </w:rPr>
        <w:t>فتجد أن صناع المعاجم في كثير من الأحوال ي</w:t>
      </w:r>
      <w:r w:rsidR="00432F7D" w:rsidRPr="00D82E5B">
        <w:rPr>
          <w:rFonts w:asciiTheme="majorBidi" w:hAnsiTheme="majorBidi" w:cstheme="majorBidi"/>
          <w:sz w:val="32"/>
          <w:szCs w:val="32"/>
          <w:rtl/>
        </w:rPr>
        <w:t>ُ</w:t>
      </w:r>
      <w:r w:rsidR="009878C7" w:rsidRPr="00D82E5B">
        <w:rPr>
          <w:rFonts w:asciiTheme="majorBidi" w:hAnsiTheme="majorBidi" w:cstheme="majorBidi"/>
          <w:sz w:val="32"/>
          <w:szCs w:val="32"/>
          <w:rtl/>
        </w:rPr>
        <w:t xml:space="preserve">عرفون الشيء بأنه معروف، بل أن البحث الإلكتروني عن </w:t>
      </w:r>
      <w:r w:rsidR="00D621EC" w:rsidRPr="00D82E5B">
        <w:rPr>
          <w:rFonts w:asciiTheme="majorBidi" w:hAnsiTheme="majorBidi" w:cstheme="majorBidi"/>
          <w:sz w:val="32"/>
          <w:szCs w:val="32"/>
          <w:rtl/>
        </w:rPr>
        <w:t>مفردة</w:t>
      </w:r>
      <w:r w:rsidR="009878C7" w:rsidRPr="00D82E5B">
        <w:rPr>
          <w:rFonts w:asciiTheme="majorBidi" w:hAnsiTheme="majorBidi" w:cstheme="majorBidi"/>
          <w:sz w:val="32"/>
          <w:szCs w:val="32"/>
          <w:rtl/>
        </w:rPr>
        <w:t xml:space="preserve"> معروف في معجم من المعاجم الموسوعية مثل لسان العرب لابن منظور يظهر استخدام </w:t>
      </w:r>
      <w:r w:rsidR="00D621EC" w:rsidRPr="00D82E5B">
        <w:rPr>
          <w:rFonts w:asciiTheme="majorBidi" w:hAnsiTheme="majorBidi" w:cstheme="majorBidi"/>
          <w:sz w:val="32"/>
          <w:szCs w:val="32"/>
          <w:rtl/>
        </w:rPr>
        <w:t>م</w:t>
      </w:r>
      <w:r w:rsidR="00594F35" w:rsidRPr="00D82E5B">
        <w:rPr>
          <w:rFonts w:asciiTheme="majorBidi" w:hAnsiTheme="majorBidi" w:cstheme="majorBidi"/>
          <w:sz w:val="32"/>
          <w:szCs w:val="32"/>
          <w:rtl/>
        </w:rPr>
        <w:t>ف</w:t>
      </w:r>
      <w:r w:rsidR="00D621EC" w:rsidRPr="00D82E5B">
        <w:rPr>
          <w:rFonts w:asciiTheme="majorBidi" w:hAnsiTheme="majorBidi" w:cstheme="majorBidi"/>
          <w:sz w:val="32"/>
          <w:szCs w:val="32"/>
          <w:rtl/>
        </w:rPr>
        <w:t>ردة</w:t>
      </w:r>
      <w:r w:rsidR="009878C7" w:rsidRPr="00D82E5B">
        <w:rPr>
          <w:rFonts w:asciiTheme="majorBidi" w:hAnsiTheme="majorBidi" w:cstheme="majorBidi"/>
          <w:sz w:val="32"/>
          <w:szCs w:val="32"/>
          <w:rtl/>
        </w:rPr>
        <w:t xml:space="preserve"> معروف في </w:t>
      </w:r>
      <w:r w:rsidR="00D621EC" w:rsidRPr="00D82E5B">
        <w:rPr>
          <w:rFonts w:asciiTheme="majorBidi" w:hAnsiTheme="majorBidi" w:cstheme="majorBidi"/>
          <w:sz w:val="32"/>
          <w:szCs w:val="32"/>
          <w:rtl/>
        </w:rPr>
        <w:t xml:space="preserve">سبع مئة وثلاثة وسبعين </w:t>
      </w:r>
      <w:r w:rsidR="009878C7" w:rsidRPr="00D82E5B">
        <w:rPr>
          <w:rFonts w:asciiTheme="majorBidi" w:hAnsiTheme="majorBidi" w:cstheme="majorBidi"/>
          <w:sz w:val="32"/>
          <w:szCs w:val="32"/>
          <w:rtl/>
        </w:rPr>
        <w:t>(773) موضعاً، وفي معجم م</w:t>
      </w:r>
      <w:r w:rsidR="00D621EC" w:rsidRPr="00D82E5B">
        <w:rPr>
          <w:rFonts w:asciiTheme="majorBidi" w:hAnsiTheme="majorBidi" w:cstheme="majorBidi"/>
          <w:sz w:val="32"/>
          <w:szCs w:val="32"/>
          <w:rtl/>
        </w:rPr>
        <w:t>وسوعي</w:t>
      </w:r>
      <w:r w:rsidR="009878C7" w:rsidRPr="00D82E5B">
        <w:rPr>
          <w:rFonts w:asciiTheme="majorBidi" w:hAnsiTheme="majorBidi" w:cstheme="majorBidi"/>
          <w:sz w:val="32"/>
          <w:szCs w:val="32"/>
          <w:rtl/>
        </w:rPr>
        <w:t xml:space="preserve"> آخر وهو تاج العروس من جواهر القاموس</w:t>
      </w:r>
      <w:r w:rsidR="00D621EC" w:rsidRPr="00D82E5B">
        <w:rPr>
          <w:rFonts w:asciiTheme="majorBidi" w:hAnsiTheme="majorBidi" w:cstheme="majorBidi"/>
          <w:sz w:val="32"/>
          <w:szCs w:val="32"/>
          <w:rtl/>
        </w:rPr>
        <w:t xml:space="preserve"> للزبيدي</w:t>
      </w:r>
      <w:r w:rsidR="009878C7" w:rsidRPr="00D82E5B">
        <w:rPr>
          <w:rFonts w:asciiTheme="majorBidi" w:hAnsiTheme="majorBidi" w:cstheme="majorBidi"/>
          <w:sz w:val="32"/>
          <w:szCs w:val="32"/>
          <w:rtl/>
        </w:rPr>
        <w:t xml:space="preserve"> ذكر</w:t>
      </w:r>
      <w:r w:rsidR="00594F35" w:rsidRPr="00D82E5B">
        <w:rPr>
          <w:rFonts w:asciiTheme="majorBidi" w:hAnsiTheme="majorBidi" w:cstheme="majorBidi"/>
          <w:sz w:val="32"/>
          <w:szCs w:val="32"/>
          <w:rtl/>
        </w:rPr>
        <w:t>ت</w:t>
      </w:r>
      <w:r w:rsidR="009878C7" w:rsidRPr="00D82E5B">
        <w:rPr>
          <w:rFonts w:asciiTheme="majorBidi" w:hAnsiTheme="majorBidi" w:cstheme="majorBidi"/>
          <w:sz w:val="32"/>
          <w:szCs w:val="32"/>
          <w:rtl/>
        </w:rPr>
        <w:t xml:space="preserve"> </w:t>
      </w:r>
      <w:r w:rsidR="00D621EC" w:rsidRPr="00D82E5B">
        <w:rPr>
          <w:rFonts w:asciiTheme="majorBidi" w:hAnsiTheme="majorBidi" w:cstheme="majorBidi"/>
          <w:sz w:val="32"/>
          <w:szCs w:val="32"/>
          <w:rtl/>
        </w:rPr>
        <w:t>مفردة</w:t>
      </w:r>
      <w:r w:rsidR="009878C7" w:rsidRPr="00D82E5B">
        <w:rPr>
          <w:rFonts w:asciiTheme="majorBidi" w:hAnsiTheme="majorBidi" w:cstheme="majorBidi"/>
          <w:sz w:val="32"/>
          <w:szCs w:val="32"/>
          <w:rtl/>
        </w:rPr>
        <w:t xml:space="preserve"> معروف</w:t>
      </w:r>
      <w:r w:rsidR="00594F35" w:rsidRPr="00D82E5B">
        <w:rPr>
          <w:rFonts w:asciiTheme="majorBidi" w:hAnsiTheme="majorBidi" w:cstheme="majorBidi"/>
          <w:sz w:val="32"/>
          <w:szCs w:val="32"/>
          <w:rtl/>
        </w:rPr>
        <w:t xml:space="preserve"> في</w:t>
      </w:r>
      <w:r w:rsidR="009878C7" w:rsidRPr="00D82E5B">
        <w:rPr>
          <w:rFonts w:asciiTheme="majorBidi" w:hAnsiTheme="majorBidi" w:cstheme="majorBidi"/>
          <w:sz w:val="32"/>
          <w:szCs w:val="32"/>
          <w:rtl/>
        </w:rPr>
        <w:t xml:space="preserve"> </w:t>
      </w:r>
      <w:r w:rsidR="00D621EC" w:rsidRPr="00D82E5B">
        <w:rPr>
          <w:rFonts w:asciiTheme="majorBidi" w:hAnsiTheme="majorBidi" w:cstheme="majorBidi"/>
          <w:sz w:val="32"/>
          <w:szCs w:val="32"/>
          <w:rtl/>
        </w:rPr>
        <w:t>تسع مئة واثن</w:t>
      </w:r>
      <w:r w:rsidR="00594F35" w:rsidRPr="00D82E5B">
        <w:rPr>
          <w:rFonts w:asciiTheme="majorBidi" w:hAnsiTheme="majorBidi" w:cstheme="majorBidi"/>
          <w:sz w:val="32"/>
          <w:szCs w:val="32"/>
          <w:rtl/>
        </w:rPr>
        <w:t>ي</w:t>
      </w:r>
      <w:r w:rsidR="00D621EC" w:rsidRPr="00D82E5B">
        <w:rPr>
          <w:rFonts w:asciiTheme="majorBidi" w:hAnsiTheme="majorBidi" w:cstheme="majorBidi"/>
          <w:sz w:val="32"/>
          <w:szCs w:val="32"/>
          <w:rtl/>
        </w:rPr>
        <w:t xml:space="preserve">ن وتسعين </w:t>
      </w:r>
      <w:r w:rsidR="009878C7" w:rsidRPr="00D82E5B">
        <w:rPr>
          <w:rFonts w:asciiTheme="majorBidi" w:hAnsiTheme="majorBidi" w:cstheme="majorBidi"/>
          <w:sz w:val="32"/>
          <w:szCs w:val="32"/>
          <w:rtl/>
        </w:rPr>
        <w:t>(992) موضعاً</w:t>
      </w:r>
      <w:r w:rsidR="00D621EC" w:rsidRPr="00D82E5B">
        <w:rPr>
          <w:rFonts w:asciiTheme="majorBidi" w:hAnsiTheme="majorBidi" w:cstheme="majorBidi"/>
          <w:sz w:val="32"/>
          <w:szCs w:val="32"/>
          <w:rtl/>
        </w:rPr>
        <w:t>.</w:t>
      </w:r>
    </w:p>
    <w:p w14:paraId="01CDF659" w14:textId="1172A882" w:rsidR="00E70CD4" w:rsidRPr="00D82E5B" w:rsidRDefault="00D621EC" w:rsidP="001A7242">
      <w:pPr>
        <w:ind w:firstLine="0"/>
        <w:rPr>
          <w:rFonts w:asciiTheme="majorBidi" w:hAnsiTheme="majorBidi" w:cstheme="majorBidi"/>
          <w:sz w:val="32"/>
          <w:szCs w:val="32"/>
          <w:rtl/>
        </w:rPr>
      </w:pPr>
      <w:r w:rsidRPr="00D82E5B">
        <w:rPr>
          <w:rFonts w:asciiTheme="majorBidi" w:hAnsiTheme="majorBidi" w:cstheme="majorBidi"/>
          <w:sz w:val="32"/>
          <w:szCs w:val="32"/>
          <w:rtl/>
        </w:rPr>
        <w:t>وتعددت استعمالات هذه المفردة</w:t>
      </w:r>
      <w:r w:rsidR="00432F7D" w:rsidRPr="00D82E5B">
        <w:rPr>
          <w:rFonts w:asciiTheme="majorBidi" w:hAnsiTheme="majorBidi" w:cstheme="majorBidi"/>
          <w:sz w:val="32"/>
          <w:szCs w:val="32"/>
          <w:rtl/>
        </w:rPr>
        <w:t>،</w:t>
      </w:r>
      <w:r w:rsidRPr="00D82E5B">
        <w:rPr>
          <w:rFonts w:asciiTheme="majorBidi" w:hAnsiTheme="majorBidi" w:cstheme="majorBidi"/>
          <w:sz w:val="32"/>
          <w:szCs w:val="32"/>
          <w:rtl/>
        </w:rPr>
        <w:t xml:space="preserve"> </w:t>
      </w:r>
      <w:r w:rsidR="00432F7D" w:rsidRPr="00D82E5B">
        <w:rPr>
          <w:rFonts w:asciiTheme="majorBidi" w:hAnsiTheme="majorBidi" w:cstheme="majorBidi"/>
          <w:sz w:val="32"/>
          <w:szCs w:val="32"/>
          <w:rtl/>
        </w:rPr>
        <w:t>و</w:t>
      </w:r>
      <w:r w:rsidR="009878C7" w:rsidRPr="00D82E5B">
        <w:rPr>
          <w:rFonts w:asciiTheme="majorBidi" w:hAnsiTheme="majorBidi" w:cstheme="majorBidi"/>
          <w:sz w:val="32"/>
          <w:szCs w:val="32"/>
          <w:rtl/>
        </w:rPr>
        <w:t>اشتمل</w:t>
      </w:r>
      <w:r w:rsidRPr="00D82E5B">
        <w:rPr>
          <w:rFonts w:asciiTheme="majorBidi" w:hAnsiTheme="majorBidi" w:cstheme="majorBidi"/>
          <w:sz w:val="32"/>
          <w:szCs w:val="32"/>
          <w:rtl/>
        </w:rPr>
        <w:t>ت هذه الاستعمالات</w:t>
      </w:r>
      <w:r w:rsidR="009878C7" w:rsidRPr="00D82E5B">
        <w:rPr>
          <w:rFonts w:asciiTheme="majorBidi" w:hAnsiTheme="majorBidi" w:cstheme="majorBidi"/>
          <w:sz w:val="32"/>
          <w:szCs w:val="32"/>
          <w:rtl/>
        </w:rPr>
        <w:t xml:space="preserve"> على وصف الجمادات مثل: جبل معروف</w:t>
      </w:r>
      <w:r w:rsidR="00624896" w:rsidRPr="00D82E5B">
        <w:rPr>
          <w:rFonts w:asciiTheme="majorBidi" w:hAnsiTheme="majorBidi" w:cstheme="majorBidi"/>
          <w:sz w:val="32"/>
          <w:szCs w:val="32"/>
          <w:rtl/>
        </w:rPr>
        <w:t>(لسان العرب، خيم، ج12،ص 194)</w:t>
      </w:r>
      <w:r w:rsidR="00672B94" w:rsidRPr="00D82E5B">
        <w:rPr>
          <w:rFonts w:asciiTheme="majorBidi" w:hAnsiTheme="majorBidi" w:cstheme="majorBidi"/>
          <w:sz w:val="32"/>
          <w:szCs w:val="32"/>
          <w:rtl/>
        </w:rPr>
        <w:t>، ووصف الحيوانات مثل</w:t>
      </w:r>
      <w:r w:rsidR="00016820" w:rsidRPr="00D82E5B">
        <w:rPr>
          <w:rFonts w:asciiTheme="majorBidi" w:hAnsiTheme="majorBidi" w:cstheme="majorBidi"/>
          <w:sz w:val="32"/>
          <w:szCs w:val="32"/>
          <w:rtl/>
        </w:rPr>
        <w:t>:</w:t>
      </w:r>
      <w:r w:rsidR="00672B94" w:rsidRPr="00D82E5B">
        <w:rPr>
          <w:rFonts w:asciiTheme="majorBidi" w:hAnsiTheme="majorBidi" w:cstheme="majorBidi"/>
          <w:sz w:val="32"/>
          <w:szCs w:val="32"/>
          <w:rtl/>
        </w:rPr>
        <w:t xml:space="preserve"> من فحول الخيل معروف</w:t>
      </w:r>
      <w:r w:rsidR="00820AC8" w:rsidRPr="00D82E5B">
        <w:rPr>
          <w:rFonts w:asciiTheme="majorBidi" w:hAnsiTheme="majorBidi" w:cstheme="majorBidi"/>
          <w:sz w:val="32"/>
          <w:szCs w:val="32"/>
          <w:rtl/>
        </w:rPr>
        <w:t>(لسان العرب، حرر، ج4، ص 185)</w:t>
      </w:r>
      <w:r w:rsidR="00672B94" w:rsidRPr="00D82E5B">
        <w:rPr>
          <w:rFonts w:asciiTheme="majorBidi" w:hAnsiTheme="majorBidi" w:cstheme="majorBidi"/>
          <w:sz w:val="32"/>
          <w:szCs w:val="32"/>
          <w:rtl/>
        </w:rPr>
        <w:t>، ومنها وصف الأشخاص مثل: شاعر معروف</w:t>
      </w:r>
      <w:r w:rsidR="00820AC8" w:rsidRPr="00D82E5B">
        <w:rPr>
          <w:rFonts w:asciiTheme="majorBidi" w:hAnsiTheme="majorBidi" w:cstheme="majorBidi"/>
          <w:sz w:val="32"/>
          <w:szCs w:val="32"/>
          <w:rtl/>
        </w:rPr>
        <w:t>(لسان العرب، كمت، ج2، ص 82)</w:t>
      </w:r>
      <w:r w:rsidR="00672B94" w:rsidRPr="00D82E5B">
        <w:rPr>
          <w:rFonts w:asciiTheme="majorBidi" w:hAnsiTheme="majorBidi" w:cstheme="majorBidi"/>
          <w:sz w:val="32"/>
          <w:szCs w:val="32"/>
          <w:rtl/>
        </w:rPr>
        <w:t>، ووصف النباتات مثل: نبت معروف</w:t>
      </w:r>
      <w:r w:rsidR="00820AC8" w:rsidRPr="00D82E5B">
        <w:rPr>
          <w:rFonts w:asciiTheme="majorBidi" w:hAnsiTheme="majorBidi" w:cstheme="majorBidi"/>
          <w:sz w:val="32"/>
          <w:szCs w:val="32"/>
          <w:rtl/>
        </w:rPr>
        <w:t>(لسان العرب، قسر، ج5، ص92.)</w:t>
      </w:r>
      <w:r w:rsidR="00672B94" w:rsidRPr="00D82E5B">
        <w:rPr>
          <w:rFonts w:asciiTheme="majorBidi" w:hAnsiTheme="majorBidi" w:cstheme="majorBidi"/>
          <w:sz w:val="32"/>
          <w:szCs w:val="32"/>
          <w:rtl/>
        </w:rPr>
        <w:t>، وشجر معروف</w:t>
      </w:r>
      <w:r w:rsidR="00820AC8" w:rsidRPr="00D82E5B">
        <w:rPr>
          <w:rFonts w:asciiTheme="majorBidi" w:hAnsiTheme="majorBidi" w:cstheme="majorBidi"/>
          <w:sz w:val="32"/>
          <w:szCs w:val="32"/>
          <w:rtl/>
        </w:rPr>
        <w:t>(لسان العرب، أرك، ج10، ص388)</w:t>
      </w:r>
      <w:r w:rsidR="00672B94" w:rsidRPr="00D82E5B">
        <w:rPr>
          <w:rFonts w:asciiTheme="majorBidi" w:hAnsiTheme="majorBidi" w:cstheme="majorBidi"/>
          <w:sz w:val="32"/>
          <w:szCs w:val="32"/>
          <w:rtl/>
        </w:rPr>
        <w:t>، ووصف المكاييل ومنه مكيال معروف</w:t>
      </w:r>
      <w:r w:rsidR="00820AC8" w:rsidRPr="00D82E5B">
        <w:rPr>
          <w:rFonts w:asciiTheme="majorBidi" w:hAnsiTheme="majorBidi" w:cstheme="majorBidi"/>
          <w:sz w:val="32"/>
          <w:szCs w:val="32"/>
          <w:rtl/>
        </w:rPr>
        <w:t>(لسان العرب، ذهب، ج1، ص396.)</w:t>
      </w:r>
      <w:r w:rsidR="001A7242" w:rsidRPr="00D82E5B">
        <w:rPr>
          <w:rFonts w:asciiTheme="majorBidi" w:hAnsiTheme="majorBidi" w:cstheme="majorBidi"/>
          <w:sz w:val="32"/>
          <w:szCs w:val="32"/>
          <w:rtl/>
        </w:rPr>
        <w:t xml:space="preserve">، </w:t>
      </w:r>
      <w:r w:rsidR="00672B94" w:rsidRPr="00D82E5B">
        <w:rPr>
          <w:rFonts w:asciiTheme="majorBidi" w:hAnsiTheme="majorBidi" w:cstheme="majorBidi"/>
          <w:sz w:val="32"/>
          <w:szCs w:val="32"/>
          <w:rtl/>
        </w:rPr>
        <w:t>حتى المعاجم الحديثة ومنها معجم اللغة العربية المعاصرة</w:t>
      </w:r>
      <w:r w:rsidRPr="00D82E5B">
        <w:rPr>
          <w:rFonts w:asciiTheme="majorBidi" w:hAnsiTheme="majorBidi" w:cstheme="majorBidi"/>
          <w:sz w:val="32"/>
          <w:szCs w:val="32"/>
          <w:rtl/>
        </w:rPr>
        <w:t xml:space="preserve"> -محل الدراسة-</w:t>
      </w:r>
      <w:r w:rsidR="00672B94" w:rsidRPr="00D82E5B">
        <w:rPr>
          <w:rFonts w:asciiTheme="majorBidi" w:hAnsiTheme="majorBidi" w:cstheme="majorBidi"/>
          <w:sz w:val="32"/>
          <w:szCs w:val="32"/>
          <w:rtl/>
        </w:rPr>
        <w:t xml:space="preserve"> لم </w:t>
      </w:r>
      <w:r w:rsidRPr="00D82E5B">
        <w:rPr>
          <w:rFonts w:asciiTheme="majorBidi" w:hAnsiTheme="majorBidi" w:cstheme="majorBidi"/>
          <w:sz w:val="32"/>
          <w:szCs w:val="32"/>
          <w:rtl/>
        </w:rPr>
        <w:t>ت</w:t>
      </w:r>
      <w:r w:rsidR="00672B94" w:rsidRPr="00D82E5B">
        <w:rPr>
          <w:rFonts w:asciiTheme="majorBidi" w:hAnsiTheme="majorBidi" w:cstheme="majorBidi"/>
          <w:sz w:val="32"/>
          <w:szCs w:val="32"/>
          <w:rtl/>
        </w:rPr>
        <w:t>سلم بصورة</w:t>
      </w:r>
      <w:r w:rsidRPr="00D82E5B">
        <w:rPr>
          <w:rFonts w:asciiTheme="majorBidi" w:hAnsiTheme="majorBidi" w:cstheme="majorBidi"/>
          <w:sz w:val="32"/>
          <w:szCs w:val="32"/>
          <w:rtl/>
        </w:rPr>
        <w:t xml:space="preserve"> كاملة</w:t>
      </w:r>
      <w:r w:rsidR="00672B94" w:rsidRPr="00D82E5B">
        <w:rPr>
          <w:rFonts w:asciiTheme="majorBidi" w:hAnsiTheme="majorBidi" w:cstheme="majorBidi"/>
          <w:sz w:val="32"/>
          <w:szCs w:val="32"/>
          <w:rtl/>
        </w:rPr>
        <w:t xml:space="preserve"> من است</w:t>
      </w:r>
      <w:r w:rsidRPr="00D82E5B">
        <w:rPr>
          <w:rFonts w:asciiTheme="majorBidi" w:hAnsiTheme="majorBidi" w:cstheme="majorBidi"/>
          <w:sz w:val="32"/>
          <w:szCs w:val="32"/>
          <w:rtl/>
        </w:rPr>
        <w:t>عمال مفردة</w:t>
      </w:r>
      <w:r w:rsidR="00672B94" w:rsidRPr="00D82E5B">
        <w:rPr>
          <w:rFonts w:asciiTheme="majorBidi" w:hAnsiTheme="majorBidi" w:cstheme="majorBidi"/>
          <w:sz w:val="32"/>
          <w:szCs w:val="32"/>
          <w:rtl/>
        </w:rPr>
        <w:t xml:space="preserve"> معروف </w:t>
      </w:r>
      <w:r w:rsidRPr="00D82E5B">
        <w:rPr>
          <w:rFonts w:asciiTheme="majorBidi" w:hAnsiTheme="majorBidi" w:cstheme="majorBidi"/>
          <w:sz w:val="32"/>
          <w:szCs w:val="32"/>
          <w:rtl/>
        </w:rPr>
        <w:t xml:space="preserve">وإن كانت مواضع استعمالها قليلة </w:t>
      </w:r>
      <w:r w:rsidR="00672B94" w:rsidRPr="00D82E5B">
        <w:rPr>
          <w:rFonts w:asciiTheme="majorBidi" w:hAnsiTheme="majorBidi" w:cstheme="majorBidi"/>
          <w:sz w:val="32"/>
          <w:szCs w:val="32"/>
          <w:rtl/>
        </w:rPr>
        <w:t>مثل: شراب معروف</w:t>
      </w:r>
      <w:r w:rsidR="00820AC8" w:rsidRPr="00D82E5B">
        <w:rPr>
          <w:rFonts w:asciiTheme="majorBidi" w:hAnsiTheme="majorBidi" w:cstheme="majorBidi"/>
          <w:sz w:val="32"/>
          <w:szCs w:val="32"/>
          <w:rtl/>
        </w:rPr>
        <w:t xml:space="preserve"> (معجم اللغة العربية المعاصرة، عرقسوس، ج2، ص1489)</w:t>
      </w:r>
      <w:r w:rsidR="00672B94" w:rsidRPr="00D82E5B">
        <w:rPr>
          <w:rFonts w:asciiTheme="majorBidi" w:hAnsiTheme="majorBidi" w:cstheme="majorBidi"/>
          <w:sz w:val="32"/>
          <w:szCs w:val="32"/>
          <w:rtl/>
        </w:rPr>
        <w:t>،</w:t>
      </w:r>
      <w:r w:rsidR="00E4137F" w:rsidRPr="00D82E5B">
        <w:rPr>
          <w:rFonts w:asciiTheme="majorBidi" w:hAnsiTheme="majorBidi" w:cstheme="majorBidi"/>
          <w:sz w:val="32"/>
          <w:szCs w:val="32"/>
          <w:rtl/>
        </w:rPr>
        <w:t xml:space="preserve"> وعلك معروف</w:t>
      </w:r>
      <w:r w:rsidR="00820AC8" w:rsidRPr="00D82E5B">
        <w:rPr>
          <w:rFonts w:asciiTheme="majorBidi" w:hAnsiTheme="majorBidi" w:cstheme="majorBidi"/>
          <w:sz w:val="32"/>
          <w:szCs w:val="32"/>
          <w:rtl/>
        </w:rPr>
        <w:t xml:space="preserve">(معجم اللغة العربية المعاصرة، </w:t>
      </w:r>
      <w:proofErr w:type="spellStart"/>
      <w:r w:rsidR="00820AC8" w:rsidRPr="00D82E5B">
        <w:rPr>
          <w:rFonts w:asciiTheme="majorBidi" w:hAnsiTheme="majorBidi" w:cstheme="majorBidi"/>
          <w:sz w:val="32"/>
          <w:szCs w:val="32"/>
          <w:rtl/>
        </w:rPr>
        <w:t>مصطكا</w:t>
      </w:r>
      <w:proofErr w:type="spellEnd"/>
      <w:r w:rsidR="00820AC8" w:rsidRPr="00D82E5B">
        <w:rPr>
          <w:rFonts w:asciiTheme="majorBidi" w:hAnsiTheme="majorBidi" w:cstheme="majorBidi"/>
          <w:sz w:val="32"/>
          <w:szCs w:val="32"/>
          <w:rtl/>
        </w:rPr>
        <w:t>، ج3، ص 2104)</w:t>
      </w:r>
      <w:r w:rsidR="00E4137F" w:rsidRPr="00D82E5B">
        <w:rPr>
          <w:rFonts w:asciiTheme="majorBidi" w:hAnsiTheme="majorBidi" w:cstheme="majorBidi"/>
          <w:sz w:val="32"/>
          <w:szCs w:val="32"/>
          <w:rtl/>
        </w:rPr>
        <w:t>، وهذا الاستعمال لا يمكن التخلص منه بصورة كاملة؛ وذلك بسبب الحاجة إليه في وصف الدلالات الشائعة التي لا تحتاج إلى تعريف، ولكن المشكلة في ضابط الشيء المعروف فما يمكن أن يكون معروفاً في موضع من المواضع قد لا يكون كذلك في مواضع أخرى، وما هو معروف في زمان معين قد لا يكون معروفاً في الزمان المستقبل.</w:t>
      </w:r>
    </w:p>
    <w:p w14:paraId="48F1DE07" w14:textId="76B750B3" w:rsidR="00DF21CD" w:rsidRPr="00D82E5B" w:rsidRDefault="00E70CD4" w:rsidP="00EF0231">
      <w:pPr>
        <w:rPr>
          <w:rFonts w:asciiTheme="majorBidi" w:hAnsiTheme="majorBidi" w:cstheme="majorBidi"/>
          <w:sz w:val="32"/>
          <w:szCs w:val="32"/>
          <w:rtl/>
        </w:rPr>
      </w:pPr>
      <w:r w:rsidRPr="00D82E5B">
        <w:rPr>
          <w:rFonts w:asciiTheme="majorBidi" w:hAnsiTheme="majorBidi" w:cstheme="majorBidi"/>
          <w:sz w:val="32"/>
          <w:szCs w:val="32"/>
          <w:rtl/>
        </w:rPr>
        <w:t xml:space="preserve">ومن </w:t>
      </w:r>
      <w:r w:rsidR="00D621EC" w:rsidRPr="00D82E5B">
        <w:rPr>
          <w:rFonts w:asciiTheme="majorBidi" w:hAnsiTheme="majorBidi" w:cstheme="majorBidi"/>
          <w:sz w:val="32"/>
          <w:szCs w:val="32"/>
          <w:rtl/>
        </w:rPr>
        <w:t>ال</w:t>
      </w:r>
      <w:r w:rsidRPr="00D82E5B">
        <w:rPr>
          <w:rFonts w:asciiTheme="majorBidi" w:hAnsiTheme="majorBidi" w:cstheme="majorBidi"/>
          <w:sz w:val="32"/>
          <w:szCs w:val="32"/>
          <w:rtl/>
        </w:rPr>
        <w:t>نماذج</w:t>
      </w:r>
      <w:r w:rsidR="00D621EC" w:rsidRPr="00D82E5B">
        <w:rPr>
          <w:rFonts w:asciiTheme="majorBidi" w:hAnsiTheme="majorBidi" w:cstheme="majorBidi"/>
          <w:sz w:val="32"/>
          <w:szCs w:val="32"/>
          <w:rtl/>
        </w:rPr>
        <w:t xml:space="preserve"> التي توضح أثر</w:t>
      </w:r>
      <w:r w:rsidRPr="00D82E5B">
        <w:rPr>
          <w:rFonts w:asciiTheme="majorBidi" w:hAnsiTheme="majorBidi" w:cstheme="majorBidi"/>
          <w:sz w:val="32"/>
          <w:szCs w:val="32"/>
          <w:rtl/>
        </w:rPr>
        <w:t xml:space="preserve"> تفعيل نظرية </w:t>
      </w:r>
      <w:r w:rsidR="00D621EC" w:rsidRPr="00D82E5B">
        <w:rPr>
          <w:rFonts w:asciiTheme="majorBidi" w:hAnsiTheme="majorBidi" w:cstheme="majorBidi"/>
          <w:sz w:val="32"/>
          <w:szCs w:val="32"/>
          <w:rtl/>
        </w:rPr>
        <w:t>التحليل التكويني</w:t>
      </w:r>
      <w:r w:rsidRPr="00D82E5B">
        <w:rPr>
          <w:rFonts w:asciiTheme="majorBidi" w:hAnsiTheme="majorBidi" w:cstheme="majorBidi"/>
          <w:sz w:val="32"/>
          <w:szCs w:val="32"/>
          <w:rtl/>
        </w:rPr>
        <w:t xml:space="preserve"> في التعريف بالدلالات ال</w:t>
      </w:r>
      <w:r w:rsidR="00DF21CD" w:rsidRPr="00D82E5B">
        <w:rPr>
          <w:rFonts w:asciiTheme="majorBidi" w:hAnsiTheme="majorBidi" w:cstheme="majorBidi"/>
          <w:sz w:val="32"/>
          <w:szCs w:val="32"/>
          <w:rtl/>
        </w:rPr>
        <w:t>شائعة</w:t>
      </w:r>
      <w:r w:rsidRPr="00D82E5B">
        <w:rPr>
          <w:rFonts w:asciiTheme="majorBidi" w:hAnsiTheme="majorBidi" w:cstheme="majorBidi"/>
          <w:sz w:val="32"/>
          <w:szCs w:val="32"/>
          <w:rtl/>
        </w:rPr>
        <w:t xml:space="preserve"> في معجم اللغة العربية المعاصرة</w:t>
      </w:r>
      <w:r w:rsidR="006433BF" w:rsidRPr="00D82E5B">
        <w:rPr>
          <w:rFonts w:asciiTheme="majorBidi" w:hAnsiTheme="majorBidi" w:cstheme="majorBidi"/>
          <w:sz w:val="32"/>
          <w:szCs w:val="32"/>
          <w:rtl/>
        </w:rPr>
        <w:t>،</w:t>
      </w:r>
      <w:r w:rsidRPr="00D82E5B">
        <w:rPr>
          <w:rFonts w:asciiTheme="majorBidi" w:hAnsiTheme="majorBidi" w:cstheme="majorBidi"/>
          <w:sz w:val="32"/>
          <w:szCs w:val="32"/>
          <w:rtl/>
        </w:rPr>
        <w:t xml:space="preserve"> </w:t>
      </w:r>
      <w:r w:rsidR="00D621EC" w:rsidRPr="00D82E5B">
        <w:rPr>
          <w:rFonts w:asciiTheme="majorBidi" w:hAnsiTheme="majorBidi" w:cstheme="majorBidi"/>
          <w:sz w:val="32"/>
          <w:szCs w:val="32"/>
          <w:rtl/>
        </w:rPr>
        <w:t>وكيف أسهمت</w:t>
      </w:r>
      <w:r w:rsidR="00DF21CD" w:rsidRPr="00D82E5B">
        <w:rPr>
          <w:rFonts w:asciiTheme="majorBidi" w:hAnsiTheme="majorBidi" w:cstheme="majorBidi"/>
          <w:sz w:val="32"/>
          <w:szCs w:val="32"/>
          <w:rtl/>
        </w:rPr>
        <w:t xml:space="preserve"> هذه النظرية</w:t>
      </w:r>
      <w:r w:rsidR="00D621EC" w:rsidRPr="00D82E5B">
        <w:rPr>
          <w:rFonts w:asciiTheme="majorBidi" w:hAnsiTheme="majorBidi" w:cstheme="majorBidi"/>
          <w:sz w:val="32"/>
          <w:szCs w:val="32"/>
          <w:rtl/>
        </w:rPr>
        <w:t xml:space="preserve"> في التخلص من استخدام </w:t>
      </w:r>
      <w:r w:rsidR="00DF21CD" w:rsidRPr="00D82E5B">
        <w:rPr>
          <w:rFonts w:asciiTheme="majorBidi" w:hAnsiTheme="majorBidi" w:cstheme="majorBidi"/>
          <w:sz w:val="32"/>
          <w:szCs w:val="32"/>
          <w:rtl/>
        </w:rPr>
        <w:t>مفردة</w:t>
      </w:r>
      <w:r w:rsidR="00D621EC" w:rsidRPr="00D82E5B">
        <w:rPr>
          <w:rFonts w:asciiTheme="majorBidi" w:hAnsiTheme="majorBidi" w:cstheme="majorBidi"/>
          <w:sz w:val="32"/>
          <w:szCs w:val="32"/>
          <w:rtl/>
        </w:rPr>
        <w:t xml:space="preserve"> معروف التي ذكرتها المعاجم السابقة ما</w:t>
      </w:r>
      <w:r w:rsidR="00D57938" w:rsidRPr="00D82E5B">
        <w:rPr>
          <w:rFonts w:asciiTheme="majorBidi" w:hAnsiTheme="majorBidi" w:cstheme="majorBidi"/>
          <w:sz w:val="32"/>
          <w:szCs w:val="32"/>
          <w:rtl/>
        </w:rPr>
        <w:t xml:space="preserve"> </w:t>
      </w:r>
      <w:r w:rsidR="00D621EC" w:rsidRPr="00D82E5B">
        <w:rPr>
          <w:rFonts w:asciiTheme="majorBidi" w:hAnsiTheme="majorBidi" w:cstheme="majorBidi"/>
          <w:sz w:val="32"/>
          <w:szCs w:val="32"/>
          <w:rtl/>
        </w:rPr>
        <w:t xml:space="preserve">جاء في معجم اللغة العربية المعاصرة عند </w:t>
      </w:r>
      <w:r w:rsidRPr="00D82E5B">
        <w:rPr>
          <w:rFonts w:asciiTheme="majorBidi" w:hAnsiTheme="majorBidi" w:cstheme="majorBidi"/>
          <w:sz w:val="32"/>
          <w:szCs w:val="32"/>
          <w:rtl/>
        </w:rPr>
        <w:t xml:space="preserve">التعريف بالألفاظ التالية: (بقل _ </w:t>
      </w:r>
      <w:proofErr w:type="spellStart"/>
      <w:r w:rsidRPr="00D82E5B">
        <w:rPr>
          <w:rFonts w:asciiTheme="majorBidi" w:hAnsiTheme="majorBidi" w:cstheme="majorBidi"/>
          <w:sz w:val="32"/>
          <w:szCs w:val="32"/>
          <w:rtl/>
        </w:rPr>
        <w:t>قثأ</w:t>
      </w:r>
      <w:proofErr w:type="spellEnd"/>
      <w:r w:rsidRPr="00D82E5B">
        <w:rPr>
          <w:rFonts w:asciiTheme="majorBidi" w:hAnsiTheme="majorBidi" w:cstheme="majorBidi"/>
          <w:sz w:val="32"/>
          <w:szCs w:val="32"/>
          <w:rtl/>
        </w:rPr>
        <w:t>- اللؤلؤ- الوضوء، الترس)</w:t>
      </w:r>
      <w:r w:rsidR="00DF21CD" w:rsidRPr="00D82E5B">
        <w:rPr>
          <w:rFonts w:asciiTheme="majorBidi" w:hAnsiTheme="majorBidi" w:cstheme="majorBidi"/>
          <w:sz w:val="32"/>
          <w:szCs w:val="32"/>
          <w:rtl/>
        </w:rPr>
        <w:t>.</w:t>
      </w:r>
      <w:r w:rsidR="00D621EC" w:rsidRPr="00D82E5B">
        <w:rPr>
          <w:rFonts w:asciiTheme="majorBidi" w:hAnsiTheme="majorBidi" w:cstheme="majorBidi"/>
          <w:sz w:val="32"/>
          <w:szCs w:val="32"/>
          <w:rtl/>
        </w:rPr>
        <w:t xml:space="preserve"> </w:t>
      </w:r>
    </w:p>
    <w:p w14:paraId="74F20B7C" w14:textId="719FDC2F" w:rsidR="00E4137F" w:rsidRPr="00D82E5B" w:rsidRDefault="00D621EC" w:rsidP="00EF0231">
      <w:pPr>
        <w:ind w:firstLine="0"/>
        <w:rPr>
          <w:rFonts w:asciiTheme="majorBidi" w:hAnsiTheme="majorBidi" w:cstheme="majorBidi"/>
          <w:sz w:val="32"/>
          <w:szCs w:val="32"/>
          <w:rtl/>
        </w:rPr>
      </w:pPr>
      <w:r w:rsidRPr="00D82E5B">
        <w:rPr>
          <w:rFonts w:asciiTheme="majorBidi" w:hAnsiTheme="majorBidi" w:cstheme="majorBidi"/>
          <w:sz w:val="32"/>
          <w:szCs w:val="32"/>
          <w:rtl/>
        </w:rPr>
        <w:t>وستتناول الدراسة هذه الألفاظ ب</w:t>
      </w:r>
      <w:r w:rsidR="00DF21CD" w:rsidRPr="00D82E5B">
        <w:rPr>
          <w:rFonts w:asciiTheme="majorBidi" w:hAnsiTheme="majorBidi" w:cstheme="majorBidi"/>
          <w:sz w:val="32"/>
          <w:szCs w:val="32"/>
          <w:rtl/>
        </w:rPr>
        <w:t>الشرح و</w:t>
      </w:r>
      <w:r w:rsidRPr="00D82E5B">
        <w:rPr>
          <w:rFonts w:asciiTheme="majorBidi" w:hAnsiTheme="majorBidi" w:cstheme="majorBidi"/>
          <w:sz w:val="32"/>
          <w:szCs w:val="32"/>
          <w:rtl/>
        </w:rPr>
        <w:t>التحليل للوقوف على من وصفها بالمعروف وكذلك الوقوف على المكونات التي عرفها بها معجم اللغة العربية المعاصرة.</w:t>
      </w:r>
    </w:p>
    <w:p w14:paraId="5BC0B07C" w14:textId="6C714BA1" w:rsidR="00E4137F" w:rsidRPr="007E2A5D" w:rsidRDefault="00E4137F">
      <w:pPr>
        <w:pStyle w:val="afd"/>
        <w:numPr>
          <w:ilvl w:val="0"/>
          <w:numId w:val="8"/>
        </w:numPr>
        <w:jc w:val="left"/>
        <w:rPr>
          <w:rFonts w:ascii="Traditional Arabic" w:hAnsi="Traditional Arabic" w:cs="PT Bold Heading"/>
          <w:sz w:val="32"/>
          <w:szCs w:val="32"/>
          <w:rtl/>
        </w:rPr>
      </w:pPr>
      <w:r w:rsidRPr="007E2A5D">
        <w:rPr>
          <w:rFonts w:ascii="Traditional Arabic" w:hAnsi="Traditional Arabic" w:cs="PT Bold Heading" w:hint="cs"/>
          <w:sz w:val="32"/>
          <w:szCs w:val="32"/>
          <w:rtl/>
        </w:rPr>
        <w:t xml:space="preserve">بقل: </w:t>
      </w:r>
    </w:p>
    <w:p w14:paraId="251FCBAA" w14:textId="4CE0BB43" w:rsidR="00E70CD4" w:rsidRPr="00D82E5B" w:rsidRDefault="00E4137F" w:rsidP="00D57938">
      <w:pPr>
        <w:ind w:firstLine="0"/>
        <w:rPr>
          <w:rFonts w:asciiTheme="majorBidi" w:hAnsiTheme="majorBidi" w:cstheme="majorBidi"/>
          <w:sz w:val="32"/>
          <w:szCs w:val="32"/>
          <w:rtl/>
        </w:rPr>
      </w:pPr>
      <w:r w:rsidRPr="00D82E5B">
        <w:rPr>
          <w:rFonts w:asciiTheme="majorBidi" w:hAnsiTheme="majorBidi" w:cstheme="majorBidi"/>
          <w:sz w:val="32"/>
          <w:szCs w:val="32"/>
          <w:rtl/>
        </w:rPr>
        <w:t>جاء ف</w:t>
      </w:r>
      <w:r w:rsidR="007E2A5D" w:rsidRPr="00D82E5B">
        <w:rPr>
          <w:rFonts w:asciiTheme="majorBidi" w:hAnsiTheme="majorBidi" w:cstheme="majorBidi"/>
          <w:sz w:val="32"/>
          <w:szCs w:val="32"/>
          <w:rtl/>
        </w:rPr>
        <w:t>ي</w:t>
      </w:r>
      <w:r w:rsidRPr="00D82E5B">
        <w:rPr>
          <w:rFonts w:asciiTheme="majorBidi" w:hAnsiTheme="majorBidi" w:cstheme="majorBidi"/>
          <w:sz w:val="32"/>
          <w:szCs w:val="32"/>
          <w:rtl/>
        </w:rPr>
        <w:t xml:space="preserve"> لسان العرب: البقل معروف قال ابن سيدة البقل من النبات ما ليس بشجر دق ولا جل</w:t>
      </w:r>
      <w:r w:rsidR="00820AC8" w:rsidRPr="00D82E5B">
        <w:rPr>
          <w:rFonts w:asciiTheme="majorBidi" w:hAnsiTheme="majorBidi" w:cstheme="majorBidi"/>
          <w:sz w:val="32"/>
          <w:szCs w:val="32"/>
          <w:rtl/>
        </w:rPr>
        <w:t xml:space="preserve"> (لسان العرب، بقل، ج11، ص60)</w:t>
      </w:r>
      <w:r w:rsidRPr="00D82E5B">
        <w:rPr>
          <w:rFonts w:asciiTheme="majorBidi" w:hAnsiTheme="majorBidi" w:cstheme="majorBidi"/>
          <w:sz w:val="32"/>
          <w:szCs w:val="32"/>
          <w:rtl/>
        </w:rPr>
        <w:t xml:space="preserve">، وفي معجم اللغة العربية المعاصرة البقل: نبات عشبي يتغذى الإنسان به أو بجزء منه كالخس والخيار والجزر، ويكثر </w:t>
      </w:r>
      <w:r w:rsidR="00DF21CD" w:rsidRPr="00D82E5B">
        <w:rPr>
          <w:rFonts w:asciiTheme="majorBidi" w:hAnsiTheme="majorBidi" w:cstheme="majorBidi"/>
          <w:sz w:val="32"/>
          <w:szCs w:val="32"/>
          <w:rtl/>
        </w:rPr>
        <w:t>إ</w:t>
      </w:r>
      <w:r w:rsidRPr="00D82E5B">
        <w:rPr>
          <w:rFonts w:asciiTheme="majorBidi" w:hAnsiTheme="majorBidi" w:cstheme="majorBidi"/>
          <w:sz w:val="32"/>
          <w:szCs w:val="32"/>
          <w:rtl/>
        </w:rPr>
        <w:t xml:space="preserve">طلاقه </w:t>
      </w:r>
      <w:r w:rsidRPr="00D82E5B">
        <w:rPr>
          <w:rFonts w:asciiTheme="majorBidi" w:hAnsiTheme="majorBidi" w:cstheme="majorBidi"/>
          <w:sz w:val="32"/>
          <w:szCs w:val="32"/>
          <w:rtl/>
        </w:rPr>
        <w:lastRenderedPageBreak/>
        <w:t xml:space="preserve">على الحبوب الجافة لبعض الخضروات </w:t>
      </w:r>
      <w:proofErr w:type="spellStart"/>
      <w:r w:rsidRPr="00D82E5B">
        <w:rPr>
          <w:rFonts w:asciiTheme="majorBidi" w:hAnsiTheme="majorBidi" w:cstheme="majorBidi"/>
          <w:sz w:val="32"/>
          <w:szCs w:val="32"/>
          <w:rtl/>
        </w:rPr>
        <w:t>كالفصوليا</w:t>
      </w:r>
      <w:proofErr w:type="spellEnd"/>
      <w:r w:rsidRPr="00D82E5B">
        <w:rPr>
          <w:rFonts w:asciiTheme="majorBidi" w:hAnsiTheme="majorBidi" w:cstheme="majorBidi"/>
          <w:sz w:val="32"/>
          <w:szCs w:val="32"/>
          <w:rtl/>
        </w:rPr>
        <w:t xml:space="preserve"> والفول والعدس</w:t>
      </w:r>
      <w:r w:rsidR="00820AC8" w:rsidRPr="00D82E5B">
        <w:rPr>
          <w:rFonts w:asciiTheme="majorBidi" w:hAnsiTheme="majorBidi" w:cstheme="majorBidi"/>
          <w:sz w:val="32"/>
          <w:szCs w:val="32"/>
          <w:rtl/>
        </w:rPr>
        <w:t xml:space="preserve"> (معجم اللغة العربية المعاصرة، بقل، ج1، ص232)</w:t>
      </w:r>
      <w:r w:rsidR="00D621EC" w:rsidRPr="00D82E5B">
        <w:rPr>
          <w:rFonts w:asciiTheme="majorBidi" w:hAnsiTheme="majorBidi" w:cstheme="majorBidi"/>
          <w:sz w:val="32"/>
          <w:szCs w:val="32"/>
          <w:rtl/>
        </w:rPr>
        <w:t>.</w:t>
      </w:r>
    </w:p>
    <w:p w14:paraId="5743D5F5" w14:textId="129BA95D" w:rsidR="00D57938" w:rsidRPr="00D82E5B" w:rsidRDefault="00D621EC" w:rsidP="006433BF">
      <w:pPr>
        <w:ind w:firstLine="0"/>
        <w:rPr>
          <w:rFonts w:asciiTheme="majorBidi" w:hAnsiTheme="majorBidi" w:cstheme="majorBidi"/>
          <w:sz w:val="32"/>
          <w:szCs w:val="32"/>
          <w:rtl/>
        </w:rPr>
      </w:pPr>
      <w:r w:rsidRPr="00D82E5B">
        <w:rPr>
          <w:rFonts w:asciiTheme="majorBidi" w:hAnsiTheme="majorBidi" w:cstheme="majorBidi"/>
          <w:sz w:val="32"/>
          <w:szCs w:val="32"/>
          <w:rtl/>
        </w:rPr>
        <w:t xml:space="preserve">ويظهر هنا أن معجم اللغة العربية المعاصرة لم يعلق على اللفظ بعبارة </w:t>
      </w:r>
      <w:proofErr w:type="gramStart"/>
      <w:r w:rsidRPr="00D82E5B">
        <w:rPr>
          <w:rFonts w:asciiTheme="majorBidi" w:hAnsiTheme="majorBidi" w:cstheme="majorBidi"/>
          <w:sz w:val="32"/>
          <w:szCs w:val="32"/>
          <w:rtl/>
        </w:rPr>
        <w:t>معروف</w:t>
      </w:r>
      <w:proofErr w:type="gramEnd"/>
      <w:r w:rsidR="00D57938" w:rsidRPr="00D82E5B">
        <w:rPr>
          <w:rFonts w:asciiTheme="majorBidi" w:hAnsiTheme="majorBidi" w:cstheme="majorBidi"/>
          <w:sz w:val="32"/>
          <w:szCs w:val="32"/>
          <w:rtl/>
        </w:rPr>
        <w:t xml:space="preserve"> </w:t>
      </w:r>
      <w:r w:rsidRPr="00D82E5B">
        <w:rPr>
          <w:rFonts w:asciiTheme="majorBidi" w:hAnsiTheme="majorBidi" w:cstheme="majorBidi"/>
          <w:sz w:val="32"/>
          <w:szCs w:val="32"/>
          <w:rtl/>
        </w:rPr>
        <w:t>بل اعتمد</w:t>
      </w:r>
      <w:r w:rsidR="00016820" w:rsidRPr="00D82E5B">
        <w:rPr>
          <w:rFonts w:asciiTheme="majorBidi" w:hAnsiTheme="majorBidi" w:cstheme="majorBidi"/>
          <w:sz w:val="32"/>
          <w:szCs w:val="32"/>
          <w:rtl/>
        </w:rPr>
        <w:t xml:space="preserve"> على عدة أمور منها</w:t>
      </w:r>
      <w:r w:rsidRPr="00D82E5B">
        <w:rPr>
          <w:rFonts w:asciiTheme="majorBidi" w:hAnsiTheme="majorBidi" w:cstheme="majorBidi"/>
          <w:sz w:val="32"/>
          <w:szCs w:val="32"/>
          <w:rtl/>
        </w:rPr>
        <w:t xml:space="preserve"> مكونات الدلالة للتعريف بها،</w:t>
      </w:r>
      <w:r w:rsidR="006433BF" w:rsidRPr="00D82E5B">
        <w:rPr>
          <w:rFonts w:asciiTheme="majorBidi" w:hAnsiTheme="majorBidi" w:cstheme="majorBidi"/>
          <w:sz w:val="32"/>
          <w:szCs w:val="32"/>
          <w:rtl/>
        </w:rPr>
        <w:t xml:space="preserve"> </w:t>
      </w:r>
      <w:r w:rsidR="00D57938" w:rsidRPr="00D82E5B">
        <w:rPr>
          <w:rFonts w:asciiTheme="majorBidi" w:hAnsiTheme="majorBidi" w:cstheme="majorBidi"/>
          <w:sz w:val="32"/>
          <w:szCs w:val="32"/>
          <w:rtl/>
        </w:rPr>
        <w:t>ويتضح هنا المكونات الدلالية للب</w:t>
      </w:r>
      <w:r w:rsidR="00DF21CD" w:rsidRPr="00D82E5B">
        <w:rPr>
          <w:rFonts w:asciiTheme="majorBidi" w:hAnsiTheme="majorBidi" w:cstheme="majorBidi"/>
          <w:sz w:val="32"/>
          <w:szCs w:val="32"/>
          <w:rtl/>
        </w:rPr>
        <w:t>ق</w:t>
      </w:r>
      <w:r w:rsidR="00D57938" w:rsidRPr="00D82E5B">
        <w:rPr>
          <w:rFonts w:asciiTheme="majorBidi" w:hAnsiTheme="majorBidi" w:cstheme="majorBidi"/>
          <w:sz w:val="32"/>
          <w:szCs w:val="32"/>
          <w:rtl/>
        </w:rPr>
        <w:t>ل دون الحاجة لاستعمال كلمة معروف:</w:t>
      </w:r>
    </w:p>
    <w:p w14:paraId="36B71E80" w14:textId="77777777" w:rsidR="00D57938" w:rsidRDefault="00D57938" w:rsidP="00D621EC">
      <w:pPr>
        <w:ind w:firstLine="0"/>
        <w:jc w:val="left"/>
        <w:rPr>
          <w:rFonts w:ascii="Traditional Arabic" w:hAnsi="Traditional Arabic"/>
          <w:sz w:val="32"/>
          <w:szCs w:val="32"/>
          <w:rtl/>
        </w:rPr>
      </w:pPr>
    </w:p>
    <w:tbl>
      <w:tblPr>
        <w:tblStyle w:val="afe"/>
        <w:bidiVisual/>
        <w:tblW w:w="7764" w:type="dxa"/>
        <w:jc w:val="center"/>
        <w:tblLook w:val="04A0" w:firstRow="1" w:lastRow="0" w:firstColumn="1" w:lastColumn="0" w:noHBand="0" w:noVBand="1"/>
      </w:tblPr>
      <w:tblGrid>
        <w:gridCol w:w="1452"/>
        <w:gridCol w:w="1776"/>
        <w:gridCol w:w="1843"/>
        <w:gridCol w:w="2693"/>
      </w:tblGrid>
      <w:tr w:rsidR="006433BF" w14:paraId="10A44DFD" w14:textId="77777777" w:rsidTr="001A7242">
        <w:trPr>
          <w:jc w:val="center"/>
        </w:trPr>
        <w:tc>
          <w:tcPr>
            <w:tcW w:w="1452" w:type="dxa"/>
            <w:shd w:val="clear" w:color="auto" w:fill="BFBFBF" w:themeFill="background1" w:themeFillShade="BF"/>
          </w:tcPr>
          <w:p w14:paraId="6278BB7E" w14:textId="470A2F12" w:rsidR="006433BF" w:rsidRPr="00D82E5B" w:rsidRDefault="006433BF" w:rsidP="006433BF">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المفردة</w:t>
            </w:r>
          </w:p>
        </w:tc>
        <w:tc>
          <w:tcPr>
            <w:tcW w:w="1776" w:type="dxa"/>
            <w:shd w:val="clear" w:color="auto" w:fill="BFBFBF" w:themeFill="background1" w:themeFillShade="BF"/>
          </w:tcPr>
          <w:p w14:paraId="4CBDBA1F" w14:textId="7D1D3D3A" w:rsidR="006433BF" w:rsidRPr="00D82E5B" w:rsidRDefault="006433BF" w:rsidP="006433BF">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 1</w:t>
            </w:r>
          </w:p>
        </w:tc>
        <w:tc>
          <w:tcPr>
            <w:tcW w:w="1843" w:type="dxa"/>
            <w:shd w:val="clear" w:color="auto" w:fill="BFBFBF" w:themeFill="background1" w:themeFillShade="BF"/>
          </w:tcPr>
          <w:p w14:paraId="259A1FF0" w14:textId="24C1FF86" w:rsidR="006433BF" w:rsidRPr="00D82E5B" w:rsidRDefault="006433BF" w:rsidP="006433BF">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المكون2</w:t>
            </w:r>
          </w:p>
        </w:tc>
        <w:tc>
          <w:tcPr>
            <w:tcW w:w="2693" w:type="dxa"/>
            <w:shd w:val="clear" w:color="auto" w:fill="BFBFBF" w:themeFill="background1" w:themeFillShade="BF"/>
          </w:tcPr>
          <w:p w14:paraId="24C80A83" w14:textId="46DA9883" w:rsidR="006433BF" w:rsidRPr="00D82E5B" w:rsidRDefault="006433BF" w:rsidP="006433BF">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 3</w:t>
            </w:r>
          </w:p>
        </w:tc>
      </w:tr>
      <w:tr w:rsidR="006433BF" w14:paraId="506515EE" w14:textId="77777777" w:rsidTr="001A7242">
        <w:trPr>
          <w:jc w:val="center"/>
        </w:trPr>
        <w:tc>
          <w:tcPr>
            <w:tcW w:w="1452" w:type="dxa"/>
          </w:tcPr>
          <w:p w14:paraId="0A50A18E" w14:textId="1E977026" w:rsidR="006433BF" w:rsidRPr="00D82E5B" w:rsidRDefault="006433BF" w:rsidP="00D57938">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البقل</w:t>
            </w:r>
          </w:p>
        </w:tc>
        <w:tc>
          <w:tcPr>
            <w:tcW w:w="1776" w:type="dxa"/>
          </w:tcPr>
          <w:p w14:paraId="5252725E" w14:textId="6C9F73D9" w:rsidR="006433BF" w:rsidRPr="00D82E5B" w:rsidRDefault="006433BF" w:rsidP="00D57938">
            <w:pPr>
              <w:ind w:firstLine="0"/>
              <w:jc w:val="center"/>
              <w:rPr>
                <w:rFonts w:asciiTheme="majorBidi" w:hAnsiTheme="majorBidi" w:cstheme="majorBidi"/>
                <w:sz w:val="32"/>
                <w:szCs w:val="32"/>
                <w:rtl/>
              </w:rPr>
            </w:pPr>
            <w:r w:rsidRPr="00D82E5B">
              <w:rPr>
                <w:rFonts w:asciiTheme="majorBidi" w:hAnsiTheme="majorBidi" w:cstheme="majorBidi"/>
                <w:sz w:val="32"/>
                <w:szCs w:val="32"/>
                <w:rtl/>
              </w:rPr>
              <w:t>نبات</w:t>
            </w:r>
          </w:p>
        </w:tc>
        <w:tc>
          <w:tcPr>
            <w:tcW w:w="1843" w:type="dxa"/>
          </w:tcPr>
          <w:p w14:paraId="3FFA5950" w14:textId="4D1E29DC" w:rsidR="006433BF" w:rsidRPr="00D82E5B" w:rsidRDefault="006433BF" w:rsidP="00D57938">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عشبي</w:t>
            </w:r>
          </w:p>
        </w:tc>
        <w:tc>
          <w:tcPr>
            <w:tcW w:w="2693" w:type="dxa"/>
          </w:tcPr>
          <w:p w14:paraId="024131C0" w14:textId="6226C169" w:rsidR="006433BF" w:rsidRPr="00D82E5B" w:rsidRDefault="006433BF" w:rsidP="00D57938">
            <w:pPr>
              <w:ind w:firstLine="0"/>
              <w:jc w:val="center"/>
              <w:rPr>
                <w:rFonts w:asciiTheme="majorBidi" w:hAnsiTheme="majorBidi" w:cstheme="majorBidi"/>
                <w:sz w:val="32"/>
                <w:szCs w:val="32"/>
                <w:rtl/>
              </w:rPr>
            </w:pPr>
            <w:r w:rsidRPr="00D82E5B">
              <w:rPr>
                <w:rFonts w:asciiTheme="majorBidi" w:hAnsiTheme="majorBidi" w:cstheme="majorBidi"/>
                <w:sz w:val="32"/>
                <w:szCs w:val="32"/>
                <w:rtl/>
              </w:rPr>
              <w:t xml:space="preserve">غذاء (صالح للأكل) </w:t>
            </w:r>
          </w:p>
        </w:tc>
      </w:tr>
    </w:tbl>
    <w:p w14:paraId="100722E9" w14:textId="77777777" w:rsidR="003A1346" w:rsidRDefault="003A1346" w:rsidP="003A1346">
      <w:pPr>
        <w:ind w:firstLine="0"/>
        <w:rPr>
          <w:rFonts w:ascii="Traditional Arabic" w:hAnsi="Traditional Arabic" w:cs="PT Bold Heading"/>
          <w:sz w:val="32"/>
          <w:szCs w:val="32"/>
          <w:rtl/>
        </w:rPr>
      </w:pPr>
    </w:p>
    <w:p w14:paraId="7CD2F02D" w14:textId="6564D03D" w:rsidR="003A1346" w:rsidRPr="003A1346" w:rsidRDefault="003A1346" w:rsidP="003A1346">
      <w:pPr>
        <w:pStyle w:val="afd"/>
        <w:numPr>
          <w:ilvl w:val="0"/>
          <w:numId w:val="8"/>
        </w:numPr>
        <w:jc w:val="left"/>
        <w:rPr>
          <w:rFonts w:ascii="Traditional Arabic" w:hAnsi="Traditional Arabic" w:cs="PT Bold Heading"/>
          <w:sz w:val="32"/>
          <w:szCs w:val="32"/>
          <w:rtl/>
        </w:rPr>
      </w:pPr>
      <w:r w:rsidRPr="003A1346">
        <w:rPr>
          <w:rFonts w:ascii="Traditional Arabic" w:hAnsi="Traditional Arabic" w:cs="PT Bold Heading" w:hint="cs"/>
          <w:sz w:val="32"/>
          <w:szCs w:val="32"/>
          <w:rtl/>
        </w:rPr>
        <w:t>الترس:</w:t>
      </w:r>
    </w:p>
    <w:p w14:paraId="4354DCA4" w14:textId="14E91BBE" w:rsidR="003A1346" w:rsidRPr="00D82E5B" w:rsidRDefault="003A1346" w:rsidP="003A1346">
      <w:pPr>
        <w:ind w:firstLine="0"/>
        <w:jc w:val="left"/>
        <w:rPr>
          <w:rFonts w:asciiTheme="majorBidi" w:hAnsiTheme="majorBidi" w:cstheme="majorBidi"/>
          <w:sz w:val="32"/>
          <w:szCs w:val="32"/>
          <w:rtl/>
        </w:rPr>
      </w:pPr>
      <w:r w:rsidRPr="00D82E5B">
        <w:rPr>
          <w:rFonts w:asciiTheme="majorBidi" w:hAnsiTheme="majorBidi" w:cstheme="majorBidi"/>
          <w:sz w:val="32"/>
          <w:szCs w:val="32"/>
          <w:rtl/>
        </w:rPr>
        <w:t xml:space="preserve">جاء في لسان العرب الترس من السلاح </w:t>
      </w:r>
      <w:proofErr w:type="spellStart"/>
      <w:r w:rsidRPr="00D82E5B">
        <w:rPr>
          <w:rFonts w:asciiTheme="majorBidi" w:hAnsiTheme="majorBidi" w:cstheme="majorBidi"/>
          <w:sz w:val="32"/>
          <w:szCs w:val="32"/>
          <w:rtl/>
        </w:rPr>
        <w:t>المتوقى</w:t>
      </w:r>
      <w:proofErr w:type="spellEnd"/>
      <w:r w:rsidRPr="00D82E5B">
        <w:rPr>
          <w:rFonts w:asciiTheme="majorBidi" w:hAnsiTheme="majorBidi" w:cstheme="majorBidi"/>
          <w:sz w:val="32"/>
          <w:szCs w:val="32"/>
          <w:rtl/>
        </w:rPr>
        <w:t xml:space="preserve"> بها معروف، وجمعه أتراس</w:t>
      </w:r>
      <w:r w:rsidR="00820AC8" w:rsidRPr="00D82E5B">
        <w:rPr>
          <w:rFonts w:asciiTheme="majorBidi" w:hAnsiTheme="majorBidi" w:cstheme="majorBidi"/>
          <w:sz w:val="32"/>
          <w:szCs w:val="32"/>
          <w:rtl/>
        </w:rPr>
        <w:t xml:space="preserve"> (لسان العرب، ترس، ج6، ص32)</w:t>
      </w:r>
      <w:r w:rsidRPr="00D82E5B">
        <w:rPr>
          <w:rFonts w:asciiTheme="majorBidi" w:hAnsiTheme="majorBidi" w:cstheme="majorBidi"/>
          <w:sz w:val="32"/>
          <w:szCs w:val="32"/>
          <w:rtl/>
        </w:rPr>
        <w:t>، وفي معجم اللغة العربية المعاصرة الترس وجمعه أتراس وتَرُس، وتِرسة، وتُرُس: صفحة من الفولاذ مستديرة أو بيضية الشكل، ت</w:t>
      </w:r>
      <w:r w:rsidR="006433BF" w:rsidRPr="00D82E5B">
        <w:rPr>
          <w:rFonts w:asciiTheme="majorBidi" w:hAnsiTheme="majorBidi" w:cstheme="majorBidi"/>
          <w:sz w:val="32"/>
          <w:szCs w:val="32"/>
          <w:rtl/>
        </w:rPr>
        <w:t>ُ</w:t>
      </w:r>
      <w:r w:rsidRPr="00D82E5B">
        <w:rPr>
          <w:rFonts w:asciiTheme="majorBidi" w:hAnsiTheme="majorBidi" w:cstheme="majorBidi"/>
          <w:sz w:val="32"/>
          <w:szCs w:val="32"/>
          <w:rtl/>
        </w:rPr>
        <w:t>حمل لوقاية</w:t>
      </w:r>
      <w:r w:rsidR="006433BF" w:rsidRPr="00D82E5B">
        <w:rPr>
          <w:rFonts w:asciiTheme="majorBidi" w:hAnsiTheme="majorBidi" w:cstheme="majorBidi"/>
          <w:sz w:val="32"/>
          <w:szCs w:val="32"/>
          <w:rtl/>
        </w:rPr>
        <w:t xml:space="preserve"> الوجه و</w:t>
      </w:r>
      <w:r w:rsidRPr="00D82E5B">
        <w:rPr>
          <w:rFonts w:asciiTheme="majorBidi" w:hAnsiTheme="majorBidi" w:cstheme="majorBidi"/>
          <w:sz w:val="32"/>
          <w:szCs w:val="32"/>
          <w:rtl/>
        </w:rPr>
        <w:t xml:space="preserve">الرأس من الضربات، كان الفارس يحمل الرمح </w:t>
      </w:r>
      <w:proofErr w:type="gramStart"/>
      <w:r w:rsidRPr="00D82E5B">
        <w:rPr>
          <w:rFonts w:asciiTheme="majorBidi" w:hAnsiTheme="majorBidi" w:cstheme="majorBidi"/>
          <w:sz w:val="32"/>
          <w:szCs w:val="32"/>
          <w:rtl/>
        </w:rPr>
        <w:t>والترس</w:t>
      </w:r>
      <w:r w:rsidR="00820AC8" w:rsidRPr="00D82E5B">
        <w:rPr>
          <w:rFonts w:asciiTheme="majorBidi" w:hAnsiTheme="majorBidi" w:cstheme="majorBidi"/>
          <w:sz w:val="32"/>
          <w:szCs w:val="32"/>
          <w:rtl/>
        </w:rPr>
        <w:t>(</w:t>
      </w:r>
      <w:proofErr w:type="gramEnd"/>
      <w:r w:rsidR="00820AC8" w:rsidRPr="00D82E5B">
        <w:rPr>
          <w:rFonts w:asciiTheme="majorBidi" w:hAnsiTheme="majorBidi" w:cstheme="majorBidi"/>
          <w:sz w:val="32"/>
          <w:szCs w:val="32"/>
          <w:rtl/>
        </w:rPr>
        <w:t>معجم اللغة العربية المعاصرة، ترس، ج1، ص289)</w:t>
      </w:r>
      <w:r w:rsidRPr="00D82E5B">
        <w:rPr>
          <w:rFonts w:asciiTheme="majorBidi" w:hAnsiTheme="majorBidi" w:cstheme="majorBidi"/>
          <w:sz w:val="32"/>
          <w:szCs w:val="32"/>
          <w:rtl/>
        </w:rPr>
        <w:t>.</w:t>
      </w:r>
    </w:p>
    <w:p w14:paraId="29A167CE" w14:textId="77777777" w:rsidR="003A1346" w:rsidRPr="00D82E5B" w:rsidRDefault="003A1346" w:rsidP="003A1346">
      <w:pPr>
        <w:ind w:firstLine="0"/>
        <w:jc w:val="left"/>
        <w:rPr>
          <w:rFonts w:asciiTheme="majorBidi" w:hAnsiTheme="majorBidi" w:cstheme="majorBidi"/>
          <w:sz w:val="32"/>
          <w:szCs w:val="32"/>
          <w:rtl/>
        </w:rPr>
      </w:pPr>
      <w:r w:rsidRPr="00D82E5B">
        <w:rPr>
          <w:rFonts w:asciiTheme="majorBidi" w:hAnsiTheme="majorBidi" w:cstheme="majorBidi"/>
          <w:sz w:val="32"/>
          <w:szCs w:val="32"/>
          <w:rtl/>
        </w:rPr>
        <w:t>ويظهر مما سبق أن المكونات الدلالية للترس قد أغنت عن استخدام مفردة معروف، وأهم المكونات الدلالية للترس بناء على ما ذكره صاحب معجم اللغة العربية المعاصرة:</w:t>
      </w:r>
    </w:p>
    <w:p w14:paraId="301816B7" w14:textId="77777777" w:rsidR="003A1346" w:rsidRDefault="003A1346" w:rsidP="003A1346">
      <w:pPr>
        <w:ind w:firstLine="0"/>
        <w:jc w:val="left"/>
        <w:rPr>
          <w:rFonts w:ascii="Traditional Arabic" w:hAnsi="Traditional Arabic"/>
          <w:b/>
          <w:bCs/>
          <w:sz w:val="32"/>
          <w:szCs w:val="32"/>
          <w:rtl/>
        </w:rPr>
      </w:pPr>
    </w:p>
    <w:tbl>
      <w:tblPr>
        <w:tblStyle w:val="afe"/>
        <w:bidiVisual/>
        <w:tblW w:w="9073" w:type="dxa"/>
        <w:tblInd w:w="-314" w:type="dxa"/>
        <w:tblLayout w:type="fixed"/>
        <w:tblLook w:val="04A0" w:firstRow="1" w:lastRow="0" w:firstColumn="1" w:lastColumn="0" w:noHBand="0" w:noVBand="1"/>
      </w:tblPr>
      <w:tblGrid>
        <w:gridCol w:w="1131"/>
        <w:gridCol w:w="1701"/>
        <w:gridCol w:w="2413"/>
        <w:gridCol w:w="2268"/>
        <w:gridCol w:w="1560"/>
      </w:tblGrid>
      <w:tr w:rsidR="003A1346" w14:paraId="330BF929" w14:textId="77777777" w:rsidTr="00D82E5B">
        <w:tc>
          <w:tcPr>
            <w:tcW w:w="1131" w:type="dxa"/>
            <w:shd w:val="clear" w:color="auto" w:fill="BFBFBF" w:themeFill="background1" w:themeFillShade="BF"/>
          </w:tcPr>
          <w:p w14:paraId="272C2BE5" w14:textId="77777777" w:rsidR="003A1346" w:rsidRPr="00D82E5B" w:rsidRDefault="003A1346" w:rsidP="00784D45">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المفردة</w:t>
            </w:r>
          </w:p>
        </w:tc>
        <w:tc>
          <w:tcPr>
            <w:tcW w:w="1701" w:type="dxa"/>
            <w:shd w:val="clear" w:color="auto" w:fill="BFBFBF" w:themeFill="background1" w:themeFillShade="BF"/>
          </w:tcPr>
          <w:p w14:paraId="649CB99F" w14:textId="77777777" w:rsidR="003A1346" w:rsidRPr="00D82E5B" w:rsidRDefault="003A1346" w:rsidP="00784D45">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 1</w:t>
            </w:r>
          </w:p>
        </w:tc>
        <w:tc>
          <w:tcPr>
            <w:tcW w:w="2413" w:type="dxa"/>
            <w:shd w:val="clear" w:color="auto" w:fill="BFBFBF" w:themeFill="background1" w:themeFillShade="BF"/>
          </w:tcPr>
          <w:p w14:paraId="6B89E2E6" w14:textId="77777777" w:rsidR="003A1346" w:rsidRPr="00D82E5B" w:rsidRDefault="003A1346" w:rsidP="00784D45">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المكون2</w:t>
            </w:r>
          </w:p>
        </w:tc>
        <w:tc>
          <w:tcPr>
            <w:tcW w:w="2268" w:type="dxa"/>
            <w:shd w:val="clear" w:color="auto" w:fill="BFBFBF" w:themeFill="background1" w:themeFillShade="BF"/>
          </w:tcPr>
          <w:p w14:paraId="23D27F1A" w14:textId="31FA2C2C" w:rsidR="003A1346" w:rsidRPr="00D82E5B" w:rsidRDefault="003A1346" w:rsidP="00784D45">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 xml:space="preserve">المكون </w:t>
            </w:r>
            <w:r w:rsidR="00D332BA" w:rsidRPr="00D82E5B">
              <w:rPr>
                <w:rFonts w:asciiTheme="majorBidi" w:hAnsiTheme="majorBidi" w:cstheme="majorBidi"/>
                <w:b/>
                <w:bCs/>
                <w:sz w:val="28"/>
                <w:szCs w:val="28"/>
                <w:rtl/>
              </w:rPr>
              <w:t>3</w:t>
            </w:r>
          </w:p>
        </w:tc>
        <w:tc>
          <w:tcPr>
            <w:tcW w:w="1560" w:type="dxa"/>
            <w:shd w:val="clear" w:color="auto" w:fill="BFBFBF" w:themeFill="background1" w:themeFillShade="BF"/>
          </w:tcPr>
          <w:p w14:paraId="5D62D180" w14:textId="77777777" w:rsidR="003A1346" w:rsidRPr="00D82E5B" w:rsidRDefault="003A1346" w:rsidP="00784D45">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 4</w:t>
            </w:r>
          </w:p>
        </w:tc>
      </w:tr>
      <w:tr w:rsidR="003A1346" w14:paraId="1CF05FA9" w14:textId="77777777" w:rsidTr="00D82E5B">
        <w:tc>
          <w:tcPr>
            <w:tcW w:w="1131" w:type="dxa"/>
          </w:tcPr>
          <w:p w14:paraId="6D6275AE" w14:textId="77777777" w:rsidR="003A1346" w:rsidRPr="00D82E5B" w:rsidRDefault="003A1346" w:rsidP="00784D45">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الترس</w:t>
            </w:r>
          </w:p>
        </w:tc>
        <w:tc>
          <w:tcPr>
            <w:tcW w:w="1701" w:type="dxa"/>
          </w:tcPr>
          <w:p w14:paraId="7549819A" w14:textId="77777777" w:rsidR="003A1346" w:rsidRPr="00D82E5B" w:rsidRDefault="003A1346" w:rsidP="00784D45">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صفحة من الفولاذ</w:t>
            </w:r>
          </w:p>
        </w:tc>
        <w:tc>
          <w:tcPr>
            <w:tcW w:w="2413" w:type="dxa"/>
          </w:tcPr>
          <w:p w14:paraId="1FFDF8A5" w14:textId="77777777" w:rsidR="003A1346" w:rsidRPr="00D82E5B" w:rsidRDefault="003A1346" w:rsidP="00784D45">
            <w:pPr>
              <w:ind w:firstLine="0"/>
              <w:jc w:val="center"/>
              <w:rPr>
                <w:rFonts w:asciiTheme="majorBidi" w:hAnsiTheme="majorBidi" w:cstheme="majorBidi"/>
                <w:sz w:val="32"/>
                <w:szCs w:val="32"/>
                <w:rtl/>
              </w:rPr>
            </w:pPr>
            <w:r w:rsidRPr="00D82E5B">
              <w:rPr>
                <w:rFonts w:asciiTheme="majorBidi" w:hAnsiTheme="majorBidi" w:cstheme="majorBidi"/>
                <w:sz w:val="32"/>
                <w:szCs w:val="32"/>
                <w:rtl/>
              </w:rPr>
              <w:t>مستديرة أو بيضية الشكل</w:t>
            </w:r>
          </w:p>
        </w:tc>
        <w:tc>
          <w:tcPr>
            <w:tcW w:w="2268" w:type="dxa"/>
          </w:tcPr>
          <w:p w14:paraId="6D38839E" w14:textId="77777777" w:rsidR="003A1346" w:rsidRPr="00D82E5B" w:rsidRDefault="003A1346" w:rsidP="00EB2DFF">
            <w:pPr>
              <w:ind w:firstLine="0"/>
              <w:rPr>
                <w:rFonts w:asciiTheme="majorBidi" w:hAnsiTheme="majorBidi" w:cstheme="majorBidi"/>
                <w:sz w:val="32"/>
                <w:szCs w:val="32"/>
                <w:rtl/>
              </w:rPr>
            </w:pPr>
            <w:r w:rsidRPr="00D82E5B">
              <w:rPr>
                <w:rFonts w:asciiTheme="majorBidi" w:hAnsiTheme="majorBidi" w:cstheme="majorBidi"/>
                <w:sz w:val="32"/>
                <w:szCs w:val="32"/>
                <w:rtl/>
              </w:rPr>
              <w:t>تستخدم للوقاية من الضربات</w:t>
            </w:r>
          </w:p>
        </w:tc>
        <w:tc>
          <w:tcPr>
            <w:tcW w:w="1560" w:type="dxa"/>
          </w:tcPr>
          <w:p w14:paraId="2C1E2EA6" w14:textId="77777777" w:rsidR="003A1346" w:rsidRPr="00D82E5B" w:rsidRDefault="003A1346" w:rsidP="00784D45">
            <w:pPr>
              <w:ind w:firstLine="0"/>
              <w:jc w:val="center"/>
              <w:rPr>
                <w:rFonts w:asciiTheme="majorBidi" w:hAnsiTheme="majorBidi" w:cstheme="majorBidi"/>
                <w:sz w:val="32"/>
                <w:szCs w:val="32"/>
                <w:rtl/>
              </w:rPr>
            </w:pPr>
            <w:r w:rsidRPr="00D82E5B">
              <w:rPr>
                <w:rFonts w:asciiTheme="majorBidi" w:hAnsiTheme="majorBidi" w:cstheme="majorBidi"/>
                <w:sz w:val="32"/>
                <w:szCs w:val="32"/>
                <w:rtl/>
              </w:rPr>
              <w:t>يحملها الفارس (سلاح)</w:t>
            </w:r>
          </w:p>
        </w:tc>
      </w:tr>
    </w:tbl>
    <w:p w14:paraId="57693E30" w14:textId="77777777" w:rsidR="003A1346" w:rsidRPr="00EB2DFF" w:rsidRDefault="003A1346" w:rsidP="00EB2DFF">
      <w:pPr>
        <w:ind w:firstLine="0"/>
        <w:jc w:val="left"/>
        <w:rPr>
          <w:rFonts w:ascii="Traditional Arabic" w:hAnsi="Traditional Arabic" w:cs="PT Bold Heading"/>
          <w:sz w:val="32"/>
          <w:szCs w:val="32"/>
        </w:rPr>
      </w:pPr>
    </w:p>
    <w:p w14:paraId="75E1C8D9" w14:textId="6416BD4E" w:rsidR="00E70CD4" w:rsidRDefault="00D57938" w:rsidP="003A1346">
      <w:pPr>
        <w:pStyle w:val="afd"/>
        <w:numPr>
          <w:ilvl w:val="0"/>
          <w:numId w:val="8"/>
        </w:numPr>
        <w:jc w:val="left"/>
        <w:rPr>
          <w:rFonts w:ascii="Traditional Arabic" w:hAnsi="Traditional Arabic" w:cs="PT Bold Heading"/>
          <w:sz w:val="32"/>
          <w:szCs w:val="32"/>
          <w:rtl/>
        </w:rPr>
      </w:pPr>
      <w:proofErr w:type="spellStart"/>
      <w:r w:rsidRPr="00D57938">
        <w:rPr>
          <w:rFonts w:ascii="Traditional Arabic" w:hAnsi="Traditional Arabic" w:cs="PT Bold Heading" w:hint="cs"/>
          <w:sz w:val="32"/>
          <w:szCs w:val="32"/>
          <w:rtl/>
        </w:rPr>
        <w:t>قثأ</w:t>
      </w:r>
      <w:proofErr w:type="spellEnd"/>
      <w:r>
        <w:rPr>
          <w:rFonts w:ascii="Traditional Arabic" w:hAnsi="Traditional Arabic" w:cs="PT Bold Heading" w:hint="cs"/>
          <w:sz w:val="32"/>
          <w:szCs w:val="32"/>
          <w:rtl/>
        </w:rPr>
        <w:t xml:space="preserve">: </w:t>
      </w:r>
    </w:p>
    <w:p w14:paraId="21B17771" w14:textId="4DD9FCEC" w:rsidR="00DF21CD" w:rsidRPr="00D82E5B" w:rsidRDefault="00DF21CD" w:rsidP="00D57938">
      <w:pPr>
        <w:ind w:firstLine="0"/>
        <w:jc w:val="left"/>
        <w:rPr>
          <w:rFonts w:asciiTheme="majorBidi" w:hAnsiTheme="majorBidi" w:cstheme="majorBidi"/>
          <w:sz w:val="32"/>
          <w:szCs w:val="32"/>
          <w:rtl/>
        </w:rPr>
      </w:pPr>
      <w:r w:rsidRPr="00D82E5B">
        <w:rPr>
          <w:rFonts w:asciiTheme="majorBidi" w:hAnsiTheme="majorBidi" w:cstheme="majorBidi"/>
          <w:sz w:val="32"/>
          <w:szCs w:val="32"/>
          <w:rtl/>
        </w:rPr>
        <w:t xml:space="preserve">جاء في لسان العرب: القِثاء والقُثاء بكسر القاف وضمها: </w:t>
      </w:r>
      <w:proofErr w:type="gramStart"/>
      <w:r w:rsidRPr="00D82E5B">
        <w:rPr>
          <w:rFonts w:asciiTheme="majorBidi" w:hAnsiTheme="majorBidi" w:cstheme="majorBidi"/>
          <w:sz w:val="32"/>
          <w:szCs w:val="32"/>
          <w:rtl/>
        </w:rPr>
        <w:t>معروف</w:t>
      </w:r>
      <w:r w:rsidR="00820AC8" w:rsidRPr="00D82E5B">
        <w:rPr>
          <w:rFonts w:asciiTheme="majorBidi" w:hAnsiTheme="majorBidi" w:cstheme="majorBidi"/>
          <w:sz w:val="32"/>
          <w:szCs w:val="32"/>
          <w:rtl/>
        </w:rPr>
        <w:t>(</w:t>
      </w:r>
      <w:proofErr w:type="gramEnd"/>
      <w:r w:rsidR="00820AC8" w:rsidRPr="00D82E5B">
        <w:rPr>
          <w:rFonts w:asciiTheme="majorBidi" w:hAnsiTheme="majorBidi" w:cstheme="majorBidi"/>
          <w:sz w:val="32"/>
          <w:szCs w:val="32"/>
          <w:rtl/>
        </w:rPr>
        <w:t xml:space="preserve">لسان العرب، </w:t>
      </w:r>
      <w:proofErr w:type="spellStart"/>
      <w:r w:rsidR="00820AC8" w:rsidRPr="00D82E5B">
        <w:rPr>
          <w:rFonts w:asciiTheme="majorBidi" w:hAnsiTheme="majorBidi" w:cstheme="majorBidi"/>
          <w:sz w:val="32"/>
          <w:szCs w:val="32"/>
          <w:rtl/>
        </w:rPr>
        <w:t>قثأ</w:t>
      </w:r>
      <w:proofErr w:type="spellEnd"/>
      <w:r w:rsidR="00820AC8" w:rsidRPr="00D82E5B">
        <w:rPr>
          <w:rFonts w:asciiTheme="majorBidi" w:hAnsiTheme="majorBidi" w:cstheme="majorBidi"/>
          <w:sz w:val="32"/>
          <w:szCs w:val="32"/>
          <w:rtl/>
        </w:rPr>
        <w:t>، ج1، ص128)</w:t>
      </w:r>
      <w:r w:rsidRPr="00D82E5B">
        <w:rPr>
          <w:rFonts w:asciiTheme="majorBidi" w:hAnsiTheme="majorBidi" w:cstheme="majorBidi"/>
          <w:sz w:val="32"/>
          <w:szCs w:val="32"/>
          <w:rtl/>
        </w:rPr>
        <w:t>.</w:t>
      </w:r>
    </w:p>
    <w:p w14:paraId="3A15C9DC" w14:textId="57DD71E0" w:rsidR="00DF21CD" w:rsidRPr="00D82E5B" w:rsidRDefault="00DF21CD" w:rsidP="00D57938">
      <w:pPr>
        <w:ind w:firstLine="0"/>
        <w:jc w:val="left"/>
        <w:rPr>
          <w:rFonts w:asciiTheme="majorBidi" w:hAnsiTheme="majorBidi" w:cstheme="majorBidi"/>
          <w:sz w:val="32"/>
          <w:szCs w:val="32"/>
          <w:rtl/>
        </w:rPr>
      </w:pPr>
      <w:r w:rsidRPr="00D82E5B">
        <w:rPr>
          <w:rFonts w:asciiTheme="majorBidi" w:hAnsiTheme="majorBidi" w:cstheme="majorBidi"/>
          <w:sz w:val="32"/>
          <w:szCs w:val="32"/>
          <w:rtl/>
        </w:rPr>
        <w:t xml:space="preserve">وفي معجم اللغة العربية المعاصرة القثاء: مفرده قثاءة: نبات، عشبي، حولي زراعي، من فصيلة </w:t>
      </w:r>
      <w:proofErr w:type="spellStart"/>
      <w:r w:rsidRPr="00D82E5B">
        <w:rPr>
          <w:rFonts w:asciiTheme="majorBidi" w:hAnsiTheme="majorBidi" w:cstheme="majorBidi"/>
          <w:sz w:val="32"/>
          <w:szCs w:val="32"/>
          <w:rtl/>
        </w:rPr>
        <w:t>القرعيات</w:t>
      </w:r>
      <w:proofErr w:type="spellEnd"/>
      <w:r w:rsidRPr="00D82E5B">
        <w:rPr>
          <w:rFonts w:asciiTheme="majorBidi" w:hAnsiTheme="majorBidi" w:cstheme="majorBidi"/>
          <w:sz w:val="32"/>
          <w:szCs w:val="32"/>
          <w:rtl/>
        </w:rPr>
        <w:t xml:space="preserve">، ثماره أسطوانية مستطيلة، طعمه أقرب </w:t>
      </w:r>
      <w:r w:rsidR="006433BF" w:rsidRPr="00D82E5B">
        <w:rPr>
          <w:rFonts w:asciiTheme="majorBidi" w:hAnsiTheme="majorBidi" w:cstheme="majorBidi"/>
          <w:sz w:val="32"/>
          <w:szCs w:val="32"/>
          <w:rtl/>
        </w:rPr>
        <w:t xml:space="preserve">إلى </w:t>
      </w:r>
      <w:proofErr w:type="gramStart"/>
      <w:r w:rsidR="006433BF" w:rsidRPr="00D82E5B">
        <w:rPr>
          <w:rFonts w:asciiTheme="majorBidi" w:hAnsiTheme="majorBidi" w:cstheme="majorBidi"/>
          <w:sz w:val="32"/>
          <w:szCs w:val="32"/>
          <w:rtl/>
        </w:rPr>
        <w:t>ا</w:t>
      </w:r>
      <w:r w:rsidRPr="00D82E5B">
        <w:rPr>
          <w:rFonts w:asciiTheme="majorBidi" w:hAnsiTheme="majorBidi" w:cstheme="majorBidi"/>
          <w:sz w:val="32"/>
          <w:szCs w:val="32"/>
          <w:rtl/>
        </w:rPr>
        <w:t>لخيار</w:t>
      </w:r>
      <w:r w:rsidR="00820AC8" w:rsidRPr="00D82E5B">
        <w:rPr>
          <w:rFonts w:asciiTheme="majorBidi" w:hAnsiTheme="majorBidi" w:cstheme="majorBidi"/>
          <w:sz w:val="32"/>
          <w:szCs w:val="32"/>
          <w:rtl/>
        </w:rPr>
        <w:t>(</w:t>
      </w:r>
      <w:proofErr w:type="gramEnd"/>
      <w:r w:rsidR="00820AC8" w:rsidRPr="00D82E5B">
        <w:rPr>
          <w:rFonts w:asciiTheme="majorBidi" w:hAnsiTheme="majorBidi" w:cstheme="majorBidi"/>
          <w:sz w:val="32"/>
          <w:szCs w:val="32"/>
          <w:rtl/>
        </w:rPr>
        <w:t xml:space="preserve">معجم اللغة العربية المعاصرة، </w:t>
      </w:r>
      <w:proofErr w:type="spellStart"/>
      <w:r w:rsidR="00820AC8" w:rsidRPr="00D82E5B">
        <w:rPr>
          <w:rFonts w:asciiTheme="majorBidi" w:hAnsiTheme="majorBidi" w:cstheme="majorBidi"/>
          <w:sz w:val="32"/>
          <w:szCs w:val="32"/>
          <w:rtl/>
        </w:rPr>
        <w:t>قثأ</w:t>
      </w:r>
      <w:proofErr w:type="spellEnd"/>
      <w:r w:rsidR="00820AC8" w:rsidRPr="00D82E5B">
        <w:rPr>
          <w:rFonts w:asciiTheme="majorBidi" w:hAnsiTheme="majorBidi" w:cstheme="majorBidi"/>
          <w:sz w:val="32"/>
          <w:szCs w:val="32"/>
          <w:rtl/>
        </w:rPr>
        <w:t>، ج3، ص1776)</w:t>
      </w:r>
      <w:r w:rsidRPr="00D82E5B">
        <w:rPr>
          <w:rFonts w:asciiTheme="majorBidi" w:hAnsiTheme="majorBidi" w:cstheme="majorBidi"/>
          <w:sz w:val="32"/>
          <w:szCs w:val="32"/>
          <w:rtl/>
        </w:rPr>
        <w:t>.</w:t>
      </w:r>
    </w:p>
    <w:p w14:paraId="6E0E0251" w14:textId="1CBB82CC" w:rsidR="00DF21CD" w:rsidRDefault="00DF21CD" w:rsidP="00D82E5B">
      <w:pPr>
        <w:ind w:firstLine="0"/>
        <w:jc w:val="left"/>
        <w:rPr>
          <w:rFonts w:asciiTheme="majorBidi" w:hAnsiTheme="majorBidi" w:cstheme="majorBidi"/>
          <w:sz w:val="32"/>
          <w:szCs w:val="32"/>
          <w:rtl/>
        </w:rPr>
      </w:pPr>
      <w:r w:rsidRPr="00D82E5B">
        <w:rPr>
          <w:rFonts w:asciiTheme="majorBidi" w:hAnsiTheme="majorBidi" w:cstheme="majorBidi"/>
          <w:sz w:val="32"/>
          <w:szCs w:val="32"/>
          <w:rtl/>
        </w:rPr>
        <w:t>ويتضح من التعريف الذي ذكره صاحب معجم اللغة العربية المعاصرة أهم المكونات الدلالية للفظ القثاء وهي:</w:t>
      </w:r>
    </w:p>
    <w:p w14:paraId="6644C83D" w14:textId="77777777" w:rsidR="00025C21" w:rsidRDefault="00025C21" w:rsidP="00D82E5B">
      <w:pPr>
        <w:ind w:firstLine="0"/>
        <w:jc w:val="left"/>
        <w:rPr>
          <w:rFonts w:asciiTheme="majorBidi" w:hAnsiTheme="majorBidi" w:cstheme="majorBidi"/>
          <w:sz w:val="32"/>
          <w:szCs w:val="32"/>
          <w:rtl/>
        </w:rPr>
      </w:pPr>
    </w:p>
    <w:p w14:paraId="05C54D5E" w14:textId="77777777" w:rsidR="00025C21" w:rsidRDefault="00025C21" w:rsidP="00D82E5B">
      <w:pPr>
        <w:ind w:firstLine="0"/>
        <w:jc w:val="left"/>
        <w:rPr>
          <w:rFonts w:asciiTheme="majorBidi" w:hAnsiTheme="majorBidi" w:cstheme="majorBidi"/>
          <w:sz w:val="32"/>
          <w:szCs w:val="32"/>
          <w:rtl/>
        </w:rPr>
      </w:pPr>
    </w:p>
    <w:p w14:paraId="13A3385A" w14:textId="77777777" w:rsidR="00025C21" w:rsidRPr="00D82E5B" w:rsidRDefault="00025C21" w:rsidP="00D82E5B">
      <w:pPr>
        <w:ind w:firstLine="0"/>
        <w:jc w:val="left"/>
        <w:rPr>
          <w:rFonts w:asciiTheme="majorBidi" w:hAnsiTheme="majorBidi" w:cstheme="majorBidi"/>
          <w:sz w:val="32"/>
          <w:szCs w:val="32"/>
          <w:rtl/>
        </w:rPr>
      </w:pPr>
    </w:p>
    <w:tbl>
      <w:tblPr>
        <w:tblStyle w:val="afe"/>
        <w:tblpPr w:leftFromText="180" w:rightFromText="180" w:vertAnchor="text" w:horzAnchor="margin" w:tblpY="6"/>
        <w:bidiVisual/>
        <w:tblW w:w="8759" w:type="dxa"/>
        <w:tblLook w:val="04A0" w:firstRow="1" w:lastRow="0" w:firstColumn="1" w:lastColumn="0" w:noHBand="0" w:noVBand="1"/>
      </w:tblPr>
      <w:tblGrid>
        <w:gridCol w:w="863"/>
        <w:gridCol w:w="1086"/>
        <w:gridCol w:w="995"/>
        <w:gridCol w:w="1083"/>
        <w:gridCol w:w="1670"/>
        <w:gridCol w:w="1757"/>
        <w:gridCol w:w="1305"/>
      </w:tblGrid>
      <w:tr w:rsidR="006433BF" w:rsidRPr="00D82E5B" w14:paraId="6E6B09D9" w14:textId="77777777" w:rsidTr="00D82E5B">
        <w:tc>
          <w:tcPr>
            <w:tcW w:w="863" w:type="dxa"/>
            <w:shd w:val="clear" w:color="auto" w:fill="BFBFBF" w:themeFill="background1" w:themeFillShade="BF"/>
          </w:tcPr>
          <w:p w14:paraId="7978D460" w14:textId="77777777" w:rsidR="006433BF" w:rsidRPr="00D82E5B" w:rsidRDefault="006433BF" w:rsidP="006433BF">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lastRenderedPageBreak/>
              <w:t>المفردة</w:t>
            </w:r>
          </w:p>
        </w:tc>
        <w:tc>
          <w:tcPr>
            <w:tcW w:w="1086" w:type="dxa"/>
            <w:shd w:val="clear" w:color="auto" w:fill="BFBFBF" w:themeFill="background1" w:themeFillShade="BF"/>
          </w:tcPr>
          <w:p w14:paraId="2B785CD0" w14:textId="77777777" w:rsidR="006433BF" w:rsidRPr="00D82E5B" w:rsidRDefault="006433BF" w:rsidP="006433BF">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 1</w:t>
            </w:r>
          </w:p>
        </w:tc>
        <w:tc>
          <w:tcPr>
            <w:tcW w:w="995" w:type="dxa"/>
            <w:shd w:val="clear" w:color="auto" w:fill="BFBFBF" w:themeFill="background1" w:themeFillShade="BF"/>
          </w:tcPr>
          <w:p w14:paraId="438D6DCE" w14:textId="77777777" w:rsidR="006433BF" w:rsidRPr="00D82E5B" w:rsidRDefault="006433BF" w:rsidP="006433BF">
            <w:pPr>
              <w:ind w:firstLine="0"/>
              <w:rPr>
                <w:rFonts w:asciiTheme="majorBidi" w:hAnsiTheme="majorBidi" w:cstheme="majorBidi"/>
                <w:b/>
                <w:bCs/>
                <w:sz w:val="28"/>
                <w:szCs w:val="28"/>
                <w:rtl/>
              </w:rPr>
            </w:pPr>
            <w:r w:rsidRPr="00D82E5B">
              <w:rPr>
                <w:rFonts w:asciiTheme="majorBidi" w:hAnsiTheme="majorBidi" w:cstheme="majorBidi"/>
                <w:b/>
                <w:bCs/>
                <w:sz w:val="28"/>
                <w:szCs w:val="28"/>
                <w:rtl/>
              </w:rPr>
              <w:t xml:space="preserve">المكون2 </w:t>
            </w:r>
          </w:p>
        </w:tc>
        <w:tc>
          <w:tcPr>
            <w:tcW w:w="1083" w:type="dxa"/>
            <w:shd w:val="clear" w:color="auto" w:fill="BFBFBF" w:themeFill="background1" w:themeFillShade="BF"/>
          </w:tcPr>
          <w:p w14:paraId="23BA544D" w14:textId="77777777" w:rsidR="006433BF" w:rsidRPr="00D82E5B" w:rsidRDefault="006433BF" w:rsidP="006433BF">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 3</w:t>
            </w:r>
          </w:p>
        </w:tc>
        <w:tc>
          <w:tcPr>
            <w:tcW w:w="1670" w:type="dxa"/>
            <w:shd w:val="clear" w:color="auto" w:fill="BFBFBF" w:themeFill="background1" w:themeFillShade="BF"/>
          </w:tcPr>
          <w:p w14:paraId="3E40C6FE" w14:textId="77777777" w:rsidR="006433BF" w:rsidRPr="00D82E5B" w:rsidRDefault="006433BF" w:rsidP="006433BF">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 4</w:t>
            </w:r>
          </w:p>
        </w:tc>
        <w:tc>
          <w:tcPr>
            <w:tcW w:w="1757" w:type="dxa"/>
            <w:shd w:val="clear" w:color="auto" w:fill="BFBFBF" w:themeFill="background1" w:themeFillShade="BF"/>
          </w:tcPr>
          <w:p w14:paraId="561EE0E1" w14:textId="77777777" w:rsidR="006433BF" w:rsidRPr="00D82E5B" w:rsidRDefault="006433BF" w:rsidP="006433BF">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 5</w:t>
            </w:r>
          </w:p>
        </w:tc>
        <w:tc>
          <w:tcPr>
            <w:tcW w:w="1305" w:type="dxa"/>
            <w:shd w:val="clear" w:color="auto" w:fill="BFBFBF" w:themeFill="background1" w:themeFillShade="BF"/>
          </w:tcPr>
          <w:p w14:paraId="79A5F313" w14:textId="77777777" w:rsidR="006433BF" w:rsidRPr="00D82E5B" w:rsidRDefault="006433BF" w:rsidP="006433BF">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 6</w:t>
            </w:r>
          </w:p>
        </w:tc>
      </w:tr>
      <w:tr w:rsidR="006433BF" w:rsidRPr="00D82E5B" w14:paraId="019D9945" w14:textId="77777777" w:rsidTr="00D82E5B">
        <w:tc>
          <w:tcPr>
            <w:tcW w:w="863" w:type="dxa"/>
          </w:tcPr>
          <w:p w14:paraId="1B65C40B" w14:textId="77777777" w:rsidR="006433BF" w:rsidRPr="00D82E5B" w:rsidRDefault="006433BF" w:rsidP="006433BF">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القثاء</w:t>
            </w:r>
          </w:p>
        </w:tc>
        <w:tc>
          <w:tcPr>
            <w:tcW w:w="1086" w:type="dxa"/>
          </w:tcPr>
          <w:p w14:paraId="2A1E975D" w14:textId="77777777" w:rsidR="006433BF" w:rsidRPr="00D82E5B" w:rsidRDefault="006433BF" w:rsidP="006433BF">
            <w:pPr>
              <w:ind w:firstLine="0"/>
              <w:jc w:val="center"/>
              <w:rPr>
                <w:rFonts w:asciiTheme="majorBidi" w:hAnsiTheme="majorBidi" w:cstheme="majorBidi"/>
                <w:sz w:val="32"/>
                <w:szCs w:val="32"/>
                <w:rtl/>
              </w:rPr>
            </w:pPr>
            <w:r w:rsidRPr="00D82E5B">
              <w:rPr>
                <w:rFonts w:asciiTheme="majorBidi" w:hAnsiTheme="majorBidi" w:cstheme="majorBidi"/>
                <w:sz w:val="32"/>
                <w:szCs w:val="32"/>
                <w:rtl/>
              </w:rPr>
              <w:t>نبات</w:t>
            </w:r>
          </w:p>
        </w:tc>
        <w:tc>
          <w:tcPr>
            <w:tcW w:w="995" w:type="dxa"/>
          </w:tcPr>
          <w:p w14:paraId="72A19B8E" w14:textId="77777777" w:rsidR="006433BF" w:rsidRPr="00D82E5B" w:rsidRDefault="006433BF" w:rsidP="006433BF">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عشبي</w:t>
            </w:r>
          </w:p>
        </w:tc>
        <w:tc>
          <w:tcPr>
            <w:tcW w:w="1083" w:type="dxa"/>
          </w:tcPr>
          <w:p w14:paraId="3CD98F72" w14:textId="77777777" w:rsidR="006433BF" w:rsidRPr="00D82E5B" w:rsidRDefault="006433BF" w:rsidP="006433BF">
            <w:pPr>
              <w:ind w:firstLine="0"/>
              <w:jc w:val="center"/>
              <w:rPr>
                <w:rFonts w:asciiTheme="majorBidi" w:hAnsiTheme="majorBidi" w:cstheme="majorBidi"/>
                <w:sz w:val="32"/>
                <w:szCs w:val="32"/>
                <w:rtl/>
              </w:rPr>
            </w:pPr>
            <w:r w:rsidRPr="00D82E5B">
              <w:rPr>
                <w:rFonts w:asciiTheme="majorBidi" w:hAnsiTheme="majorBidi" w:cstheme="majorBidi"/>
                <w:sz w:val="32"/>
                <w:szCs w:val="32"/>
                <w:rtl/>
              </w:rPr>
              <w:t xml:space="preserve">حولي </w:t>
            </w:r>
          </w:p>
        </w:tc>
        <w:tc>
          <w:tcPr>
            <w:tcW w:w="1670" w:type="dxa"/>
          </w:tcPr>
          <w:p w14:paraId="0160E1CF" w14:textId="77777777" w:rsidR="006433BF" w:rsidRPr="00D82E5B" w:rsidRDefault="006433BF" w:rsidP="006433BF">
            <w:pPr>
              <w:ind w:firstLine="0"/>
              <w:jc w:val="center"/>
              <w:rPr>
                <w:rFonts w:asciiTheme="majorBidi" w:hAnsiTheme="majorBidi" w:cstheme="majorBidi"/>
                <w:sz w:val="32"/>
                <w:szCs w:val="32"/>
                <w:rtl/>
              </w:rPr>
            </w:pPr>
            <w:r w:rsidRPr="00D82E5B">
              <w:rPr>
                <w:rFonts w:asciiTheme="majorBidi" w:hAnsiTheme="majorBidi" w:cstheme="majorBidi"/>
                <w:sz w:val="32"/>
                <w:szCs w:val="32"/>
                <w:rtl/>
              </w:rPr>
              <w:t xml:space="preserve"> فصيلة </w:t>
            </w:r>
            <w:proofErr w:type="spellStart"/>
            <w:r w:rsidRPr="00D82E5B">
              <w:rPr>
                <w:rFonts w:asciiTheme="majorBidi" w:hAnsiTheme="majorBidi" w:cstheme="majorBidi"/>
                <w:sz w:val="32"/>
                <w:szCs w:val="32"/>
                <w:rtl/>
              </w:rPr>
              <w:t>القرعيات</w:t>
            </w:r>
            <w:proofErr w:type="spellEnd"/>
          </w:p>
        </w:tc>
        <w:tc>
          <w:tcPr>
            <w:tcW w:w="1757" w:type="dxa"/>
          </w:tcPr>
          <w:p w14:paraId="7CC36A0F" w14:textId="77777777" w:rsidR="006433BF" w:rsidRPr="00D82E5B" w:rsidRDefault="006433BF" w:rsidP="006433BF">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ثماره أسطوانية مستطيلة</w:t>
            </w:r>
          </w:p>
        </w:tc>
        <w:tc>
          <w:tcPr>
            <w:tcW w:w="1305" w:type="dxa"/>
          </w:tcPr>
          <w:p w14:paraId="6FC8B390" w14:textId="77777777" w:rsidR="006433BF" w:rsidRPr="00D82E5B" w:rsidRDefault="006433BF" w:rsidP="006433BF">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طعمه كالخيار</w:t>
            </w:r>
          </w:p>
        </w:tc>
      </w:tr>
    </w:tbl>
    <w:p w14:paraId="579D06E2" w14:textId="77777777" w:rsidR="006433BF" w:rsidRDefault="006433BF" w:rsidP="00D57938">
      <w:pPr>
        <w:ind w:firstLine="0"/>
        <w:jc w:val="left"/>
        <w:rPr>
          <w:rFonts w:ascii="Traditional Arabic" w:hAnsi="Traditional Arabic"/>
          <w:sz w:val="32"/>
          <w:szCs w:val="32"/>
          <w:rtl/>
        </w:rPr>
      </w:pPr>
    </w:p>
    <w:p w14:paraId="394AF44F" w14:textId="59D16E06" w:rsidR="007E2A5D" w:rsidRPr="007E2A5D" w:rsidRDefault="007E2A5D" w:rsidP="003A1346">
      <w:pPr>
        <w:pStyle w:val="afd"/>
        <w:numPr>
          <w:ilvl w:val="0"/>
          <w:numId w:val="8"/>
        </w:numPr>
        <w:jc w:val="left"/>
        <w:rPr>
          <w:rFonts w:ascii="Traditional Arabic" w:hAnsi="Traditional Arabic" w:cs="PT Bold Heading"/>
          <w:sz w:val="32"/>
          <w:szCs w:val="32"/>
          <w:rtl/>
        </w:rPr>
      </w:pPr>
      <w:r w:rsidRPr="007E2A5D">
        <w:rPr>
          <w:rFonts w:ascii="Traditional Arabic" w:hAnsi="Traditional Arabic" w:cs="PT Bold Heading" w:hint="cs"/>
          <w:sz w:val="32"/>
          <w:szCs w:val="32"/>
          <w:rtl/>
        </w:rPr>
        <w:t>اللؤلؤ</w:t>
      </w:r>
      <w:r>
        <w:rPr>
          <w:rFonts w:ascii="Traditional Arabic" w:hAnsi="Traditional Arabic" w:cs="PT Bold Heading" w:hint="cs"/>
          <w:sz w:val="32"/>
          <w:szCs w:val="32"/>
          <w:rtl/>
        </w:rPr>
        <w:t>:</w:t>
      </w:r>
    </w:p>
    <w:p w14:paraId="7ACCA896" w14:textId="725F44E9" w:rsidR="007E2A5D" w:rsidRPr="00D82E5B" w:rsidRDefault="007E2A5D" w:rsidP="009E5AD0">
      <w:pPr>
        <w:ind w:firstLine="0"/>
        <w:jc w:val="left"/>
        <w:rPr>
          <w:rFonts w:asciiTheme="majorBidi" w:hAnsiTheme="majorBidi" w:cstheme="majorBidi"/>
          <w:sz w:val="32"/>
          <w:szCs w:val="32"/>
          <w:rtl/>
        </w:rPr>
      </w:pPr>
      <w:r w:rsidRPr="00D82E5B">
        <w:rPr>
          <w:rFonts w:asciiTheme="majorBidi" w:hAnsiTheme="majorBidi" w:cstheme="majorBidi"/>
          <w:sz w:val="32"/>
          <w:szCs w:val="32"/>
          <w:rtl/>
        </w:rPr>
        <w:t xml:space="preserve">جاء في لسان العرب: </w:t>
      </w:r>
      <w:r w:rsidR="009E5AD0" w:rsidRPr="00D82E5B">
        <w:rPr>
          <w:rFonts w:asciiTheme="majorBidi" w:hAnsiTheme="majorBidi" w:cstheme="majorBidi"/>
          <w:sz w:val="32"/>
          <w:szCs w:val="32"/>
          <w:rtl/>
        </w:rPr>
        <w:t xml:space="preserve">اللؤلؤ: </w:t>
      </w:r>
      <w:proofErr w:type="gramStart"/>
      <w:r w:rsidR="009E5AD0" w:rsidRPr="00D82E5B">
        <w:rPr>
          <w:rFonts w:asciiTheme="majorBidi" w:hAnsiTheme="majorBidi" w:cstheme="majorBidi"/>
          <w:sz w:val="32"/>
          <w:szCs w:val="32"/>
          <w:rtl/>
        </w:rPr>
        <w:t>معروف</w:t>
      </w:r>
      <w:r w:rsidR="00820AC8" w:rsidRPr="00D82E5B">
        <w:rPr>
          <w:rFonts w:asciiTheme="majorBidi" w:hAnsiTheme="majorBidi" w:cstheme="majorBidi"/>
          <w:sz w:val="32"/>
          <w:szCs w:val="32"/>
          <w:rtl/>
        </w:rPr>
        <w:t>(</w:t>
      </w:r>
      <w:proofErr w:type="gramEnd"/>
      <w:r w:rsidR="00820AC8" w:rsidRPr="00D82E5B">
        <w:rPr>
          <w:rFonts w:asciiTheme="majorBidi" w:hAnsiTheme="majorBidi" w:cstheme="majorBidi"/>
          <w:sz w:val="32"/>
          <w:szCs w:val="32"/>
          <w:rtl/>
        </w:rPr>
        <w:t>لسان العرب، لألأ، ج1، ص150)</w:t>
      </w:r>
      <w:r w:rsidR="009E5AD0" w:rsidRPr="00D82E5B">
        <w:rPr>
          <w:rFonts w:asciiTheme="majorBidi" w:hAnsiTheme="majorBidi" w:cstheme="majorBidi"/>
          <w:sz w:val="32"/>
          <w:szCs w:val="32"/>
          <w:rtl/>
        </w:rPr>
        <w:t>، وفي معجم اللغة العربية المعاصرة اللؤلؤ: مفرده لؤلؤة: دُرٌ يتكون في الأصداف من رواسب صلبة</w:t>
      </w:r>
      <w:r w:rsidR="00F673C2" w:rsidRPr="00D82E5B">
        <w:rPr>
          <w:rFonts w:asciiTheme="majorBidi" w:hAnsiTheme="majorBidi" w:cstheme="majorBidi"/>
          <w:sz w:val="32"/>
          <w:szCs w:val="32"/>
          <w:rtl/>
        </w:rPr>
        <w:t>،</w:t>
      </w:r>
      <w:r w:rsidR="009E5AD0" w:rsidRPr="00D82E5B">
        <w:rPr>
          <w:rFonts w:asciiTheme="majorBidi" w:hAnsiTheme="majorBidi" w:cstheme="majorBidi"/>
          <w:sz w:val="32"/>
          <w:szCs w:val="32"/>
          <w:rtl/>
        </w:rPr>
        <w:t xml:space="preserve"> لماعة</w:t>
      </w:r>
      <w:r w:rsidR="00F673C2" w:rsidRPr="00D82E5B">
        <w:rPr>
          <w:rFonts w:asciiTheme="majorBidi" w:hAnsiTheme="majorBidi" w:cstheme="majorBidi"/>
          <w:sz w:val="32"/>
          <w:szCs w:val="32"/>
          <w:rtl/>
        </w:rPr>
        <w:t>،</w:t>
      </w:r>
      <w:r w:rsidR="009E5AD0" w:rsidRPr="00D82E5B">
        <w:rPr>
          <w:rFonts w:asciiTheme="majorBidi" w:hAnsiTheme="majorBidi" w:cstheme="majorBidi"/>
          <w:sz w:val="32"/>
          <w:szCs w:val="32"/>
          <w:rtl/>
        </w:rPr>
        <w:t xml:space="preserve"> ناعمة، </w:t>
      </w:r>
      <w:r w:rsidR="00F673C2" w:rsidRPr="00D82E5B">
        <w:rPr>
          <w:rFonts w:asciiTheme="majorBidi" w:hAnsiTheme="majorBidi" w:cstheme="majorBidi"/>
          <w:sz w:val="32"/>
          <w:szCs w:val="32"/>
          <w:rtl/>
        </w:rPr>
        <w:t xml:space="preserve">مستديرة في بعض الحيوانات المائية من الرخويات متعددة الألوان، يتألف بشكل أساسي من كربونات </w:t>
      </w:r>
      <w:proofErr w:type="gramStart"/>
      <w:r w:rsidR="00F673C2" w:rsidRPr="00D82E5B">
        <w:rPr>
          <w:rFonts w:asciiTheme="majorBidi" w:hAnsiTheme="majorBidi" w:cstheme="majorBidi"/>
          <w:sz w:val="32"/>
          <w:szCs w:val="32"/>
          <w:rtl/>
        </w:rPr>
        <w:t>الكالسيوم</w:t>
      </w:r>
      <w:r w:rsidR="00820AC8" w:rsidRPr="00D82E5B">
        <w:rPr>
          <w:rFonts w:asciiTheme="majorBidi" w:hAnsiTheme="majorBidi" w:cstheme="majorBidi"/>
          <w:sz w:val="32"/>
          <w:szCs w:val="32"/>
          <w:rtl/>
        </w:rPr>
        <w:t>(</w:t>
      </w:r>
      <w:proofErr w:type="gramEnd"/>
      <w:r w:rsidR="00820AC8" w:rsidRPr="00D82E5B">
        <w:rPr>
          <w:rFonts w:asciiTheme="majorBidi" w:hAnsiTheme="majorBidi" w:cstheme="majorBidi"/>
          <w:sz w:val="32"/>
          <w:szCs w:val="32"/>
          <w:rtl/>
        </w:rPr>
        <w:t>معجم اللغة العربية المعاصرة، لألأ، ج3، ص1984)</w:t>
      </w:r>
      <w:r w:rsidR="00F673C2" w:rsidRPr="00D82E5B">
        <w:rPr>
          <w:rFonts w:asciiTheme="majorBidi" w:hAnsiTheme="majorBidi" w:cstheme="majorBidi"/>
          <w:sz w:val="32"/>
          <w:szCs w:val="32"/>
          <w:rtl/>
        </w:rPr>
        <w:t>.</w:t>
      </w:r>
    </w:p>
    <w:p w14:paraId="71D1FBEE" w14:textId="2C69795C" w:rsidR="00F673C2" w:rsidRPr="00D82E5B" w:rsidRDefault="00F673C2" w:rsidP="009E5AD0">
      <w:pPr>
        <w:ind w:firstLine="0"/>
        <w:jc w:val="left"/>
        <w:rPr>
          <w:rFonts w:asciiTheme="majorBidi" w:hAnsiTheme="majorBidi" w:cstheme="majorBidi"/>
          <w:sz w:val="32"/>
          <w:szCs w:val="32"/>
          <w:rtl/>
        </w:rPr>
      </w:pPr>
      <w:r w:rsidRPr="00D82E5B">
        <w:rPr>
          <w:rFonts w:asciiTheme="majorBidi" w:hAnsiTheme="majorBidi" w:cstheme="majorBidi"/>
          <w:sz w:val="32"/>
          <w:szCs w:val="32"/>
          <w:rtl/>
        </w:rPr>
        <w:t>وأهم المكونات الدلالية للؤلؤ بناء على ما ذكره صاحب معجم اللغة العربية المعاصرة:</w:t>
      </w:r>
    </w:p>
    <w:p w14:paraId="37F77C54" w14:textId="77777777" w:rsidR="00F673C2" w:rsidRDefault="00F673C2" w:rsidP="009E5AD0">
      <w:pPr>
        <w:ind w:firstLine="0"/>
        <w:jc w:val="left"/>
        <w:rPr>
          <w:rFonts w:ascii="Traditional Arabic" w:hAnsi="Traditional Arabic"/>
          <w:sz w:val="32"/>
          <w:szCs w:val="32"/>
          <w:rtl/>
        </w:rPr>
      </w:pPr>
    </w:p>
    <w:tbl>
      <w:tblPr>
        <w:tblStyle w:val="afe"/>
        <w:bidiVisual/>
        <w:tblW w:w="8891" w:type="dxa"/>
        <w:tblInd w:w="-172" w:type="dxa"/>
        <w:tblLook w:val="04A0" w:firstRow="1" w:lastRow="0" w:firstColumn="1" w:lastColumn="0" w:noHBand="0" w:noVBand="1"/>
      </w:tblPr>
      <w:tblGrid>
        <w:gridCol w:w="863"/>
        <w:gridCol w:w="948"/>
        <w:gridCol w:w="1154"/>
        <w:gridCol w:w="976"/>
        <w:gridCol w:w="1072"/>
        <w:gridCol w:w="839"/>
        <w:gridCol w:w="935"/>
        <w:gridCol w:w="995"/>
        <w:gridCol w:w="1109"/>
      </w:tblGrid>
      <w:tr w:rsidR="00D82E5B" w14:paraId="034E5BDC" w14:textId="6FC74E28" w:rsidTr="00D82E5B">
        <w:tc>
          <w:tcPr>
            <w:tcW w:w="863" w:type="dxa"/>
            <w:shd w:val="clear" w:color="auto" w:fill="BFBFBF" w:themeFill="background1" w:themeFillShade="BF"/>
          </w:tcPr>
          <w:p w14:paraId="59EF1196" w14:textId="77777777" w:rsidR="00A64479" w:rsidRPr="00D82E5B" w:rsidRDefault="00A64479" w:rsidP="00A64479">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المفردة</w:t>
            </w:r>
          </w:p>
        </w:tc>
        <w:tc>
          <w:tcPr>
            <w:tcW w:w="1003" w:type="dxa"/>
            <w:shd w:val="clear" w:color="auto" w:fill="BFBFBF" w:themeFill="background1" w:themeFillShade="BF"/>
          </w:tcPr>
          <w:p w14:paraId="438295B6" w14:textId="77777777" w:rsidR="00A64479" w:rsidRPr="00D82E5B" w:rsidRDefault="00A64479" w:rsidP="00A64479">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 1</w:t>
            </w:r>
          </w:p>
        </w:tc>
        <w:tc>
          <w:tcPr>
            <w:tcW w:w="1154" w:type="dxa"/>
            <w:shd w:val="clear" w:color="auto" w:fill="BFBFBF" w:themeFill="background1" w:themeFillShade="BF"/>
          </w:tcPr>
          <w:p w14:paraId="03B64861" w14:textId="77777777" w:rsidR="00A64479" w:rsidRPr="00D82E5B" w:rsidRDefault="00A64479" w:rsidP="00A64479">
            <w:pPr>
              <w:ind w:firstLine="0"/>
              <w:rPr>
                <w:rFonts w:asciiTheme="majorBidi" w:hAnsiTheme="majorBidi" w:cstheme="majorBidi"/>
                <w:b/>
                <w:bCs/>
                <w:sz w:val="28"/>
                <w:szCs w:val="28"/>
                <w:rtl/>
              </w:rPr>
            </w:pPr>
            <w:r w:rsidRPr="00D82E5B">
              <w:rPr>
                <w:rFonts w:asciiTheme="majorBidi" w:hAnsiTheme="majorBidi" w:cstheme="majorBidi"/>
                <w:b/>
                <w:bCs/>
                <w:sz w:val="28"/>
                <w:szCs w:val="28"/>
                <w:rtl/>
              </w:rPr>
              <w:t xml:space="preserve">المكون2 </w:t>
            </w:r>
          </w:p>
        </w:tc>
        <w:tc>
          <w:tcPr>
            <w:tcW w:w="803" w:type="dxa"/>
            <w:shd w:val="clear" w:color="auto" w:fill="BFBFBF" w:themeFill="background1" w:themeFillShade="BF"/>
          </w:tcPr>
          <w:p w14:paraId="03035BE0" w14:textId="2DFC48DF" w:rsidR="00A64479" w:rsidRPr="00D82E5B" w:rsidRDefault="00A64479" w:rsidP="00A64479">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 3</w:t>
            </w:r>
          </w:p>
        </w:tc>
        <w:tc>
          <w:tcPr>
            <w:tcW w:w="1189" w:type="dxa"/>
            <w:shd w:val="clear" w:color="auto" w:fill="BFBFBF" w:themeFill="background1" w:themeFillShade="BF"/>
          </w:tcPr>
          <w:p w14:paraId="32E8616A" w14:textId="77777777" w:rsidR="00A64479" w:rsidRPr="00D82E5B" w:rsidRDefault="00A64479" w:rsidP="00A64479">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 4</w:t>
            </w:r>
          </w:p>
        </w:tc>
        <w:tc>
          <w:tcPr>
            <w:tcW w:w="839" w:type="dxa"/>
            <w:shd w:val="clear" w:color="auto" w:fill="BFBFBF" w:themeFill="background1" w:themeFillShade="BF"/>
          </w:tcPr>
          <w:p w14:paraId="5040AA72" w14:textId="015F423F" w:rsidR="00A64479" w:rsidRPr="00D82E5B" w:rsidRDefault="00A64479" w:rsidP="00A64479">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 5</w:t>
            </w:r>
          </w:p>
        </w:tc>
        <w:tc>
          <w:tcPr>
            <w:tcW w:w="936" w:type="dxa"/>
            <w:shd w:val="clear" w:color="auto" w:fill="BFBFBF" w:themeFill="background1" w:themeFillShade="BF"/>
          </w:tcPr>
          <w:p w14:paraId="17EDEC77" w14:textId="3E7D0C28" w:rsidR="00A64479" w:rsidRPr="00D82E5B" w:rsidRDefault="00A64479" w:rsidP="00A64479">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 6</w:t>
            </w:r>
          </w:p>
        </w:tc>
        <w:tc>
          <w:tcPr>
            <w:tcW w:w="995" w:type="dxa"/>
            <w:shd w:val="clear" w:color="auto" w:fill="BFBFBF" w:themeFill="background1" w:themeFillShade="BF"/>
          </w:tcPr>
          <w:p w14:paraId="1D954A41" w14:textId="5E4826E2" w:rsidR="00A64479" w:rsidRPr="00D82E5B" w:rsidRDefault="00A64479" w:rsidP="00A64479">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المكون7</w:t>
            </w:r>
          </w:p>
        </w:tc>
        <w:tc>
          <w:tcPr>
            <w:tcW w:w="1109" w:type="dxa"/>
            <w:shd w:val="clear" w:color="auto" w:fill="BFBFBF" w:themeFill="background1" w:themeFillShade="BF"/>
          </w:tcPr>
          <w:p w14:paraId="4C0E3D35" w14:textId="398A1E1D" w:rsidR="00A64479" w:rsidRPr="00D82E5B" w:rsidRDefault="00A64479" w:rsidP="00A64479">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المكون8</w:t>
            </w:r>
          </w:p>
        </w:tc>
      </w:tr>
      <w:tr w:rsidR="00D82E5B" w14:paraId="702B5D4F" w14:textId="594EEAA7" w:rsidTr="00D82E5B">
        <w:tc>
          <w:tcPr>
            <w:tcW w:w="863" w:type="dxa"/>
          </w:tcPr>
          <w:p w14:paraId="7026BBE5" w14:textId="1DDB5F60" w:rsidR="00A64479" w:rsidRPr="00D82E5B" w:rsidRDefault="00A64479" w:rsidP="00A64479">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اللؤلؤ</w:t>
            </w:r>
          </w:p>
        </w:tc>
        <w:tc>
          <w:tcPr>
            <w:tcW w:w="1003" w:type="dxa"/>
          </w:tcPr>
          <w:p w14:paraId="19032A25" w14:textId="5CC8DC07" w:rsidR="00A64479" w:rsidRPr="00D82E5B" w:rsidRDefault="00A64479" w:rsidP="00A64479">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دُر</w:t>
            </w:r>
          </w:p>
        </w:tc>
        <w:tc>
          <w:tcPr>
            <w:tcW w:w="1154" w:type="dxa"/>
          </w:tcPr>
          <w:p w14:paraId="297491DA" w14:textId="2DCB6EF9" w:rsidR="00A64479" w:rsidRPr="00D82E5B" w:rsidRDefault="00A64479" w:rsidP="00A64479">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داخل الأصداف</w:t>
            </w:r>
          </w:p>
        </w:tc>
        <w:tc>
          <w:tcPr>
            <w:tcW w:w="803" w:type="dxa"/>
          </w:tcPr>
          <w:p w14:paraId="780C2BD0" w14:textId="13E87321" w:rsidR="00A64479" w:rsidRPr="00D82E5B" w:rsidRDefault="00A64479" w:rsidP="00A64479">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رواسب صلبة</w:t>
            </w:r>
          </w:p>
        </w:tc>
        <w:tc>
          <w:tcPr>
            <w:tcW w:w="1189" w:type="dxa"/>
          </w:tcPr>
          <w:p w14:paraId="05F9BFAE" w14:textId="02C6004F" w:rsidR="00A64479" w:rsidRPr="00D82E5B" w:rsidRDefault="00A64479" w:rsidP="00A64479">
            <w:pPr>
              <w:ind w:firstLine="0"/>
              <w:jc w:val="center"/>
              <w:rPr>
                <w:rFonts w:asciiTheme="majorBidi" w:hAnsiTheme="majorBidi" w:cstheme="majorBidi"/>
                <w:sz w:val="32"/>
                <w:szCs w:val="32"/>
                <w:rtl/>
              </w:rPr>
            </w:pPr>
            <w:r w:rsidRPr="00D82E5B">
              <w:rPr>
                <w:rFonts w:asciiTheme="majorBidi" w:hAnsiTheme="majorBidi" w:cstheme="majorBidi"/>
                <w:sz w:val="32"/>
                <w:szCs w:val="32"/>
                <w:rtl/>
              </w:rPr>
              <w:t>لماع</w:t>
            </w:r>
          </w:p>
        </w:tc>
        <w:tc>
          <w:tcPr>
            <w:tcW w:w="839" w:type="dxa"/>
          </w:tcPr>
          <w:p w14:paraId="7E757F3D" w14:textId="32610531" w:rsidR="00A64479" w:rsidRPr="00D82E5B" w:rsidRDefault="00A64479" w:rsidP="00A64479">
            <w:pPr>
              <w:ind w:firstLine="0"/>
              <w:jc w:val="center"/>
              <w:rPr>
                <w:rFonts w:asciiTheme="majorBidi" w:hAnsiTheme="majorBidi" w:cstheme="majorBidi"/>
                <w:sz w:val="32"/>
                <w:szCs w:val="32"/>
                <w:rtl/>
              </w:rPr>
            </w:pPr>
            <w:r w:rsidRPr="00D82E5B">
              <w:rPr>
                <w:rFonts w:asciiTheme="majorBidi" w:hAnsiTheme="majorBidi" w:cstheme="majorBidi"/>
                <w:sz w:val="32"/>
                <w:szCs w:val="32"/>
                <w:rtl/>
              </w:rPr>
              <w:t>ناعم</w:t>
            </w:r>
          </w:p>
        </w:tc>
        <w:tc>
          <w:tcPr>
            <w:tcW w:w="936" w:type="dxa"/>
          </w:tcPr>
          <w:p w14:paraId="593B2617" w14:textId="3780E47C" w:rsidR="00A64479" w:rsidRPr="00D82E5B" w:rsidRDefault="00A64479" w:rsidP="00A64479">
            <w:pPr>
              <w:ind w:firstLine="0"/>
              <w:jc w:val="center"/>
              <w:rPr>
                <w:rFonts w:asciiTheme="majorBidi" w:hAnsiTheme="majorBidi" w:cstheme="majorBidi"/>
                <w:sz w:val="32"/>
                <w:szCs w:val="32"/>
                <w:rtl/>
              </w:rPr>
            </w:pPr>
            <w:r w:rsidRPr="00D82E5B">
              <w:rPr>
                <w:rFonts w:asciiTheme="majorBidi" w:hAnsiTheme="majorBidi" w:cstheme="majorBidi"/>
                <w:sz w:val="32"/>
                <w:szCs w:val="32"/>
                <w:rtl/>
              </w:rPr>
              <w:t>مستدير</w:t>
            </w:r>
          </w:p>
        </w:tc>
        <w:tc>
          <w:tcPr>
            <w:tcW w:w="995" w:type="dxa"/>
          </w:tcPr>
          <w:p w14:paraId="4D311CD1" w14:textId="6545CAA2" w:rsidR="00A64479" w:rsidRPr="00D82E5B" w:rsidRDefault="00A64479" w:rsidP="00A64479">
            <w:pPr>
              <w:ind w:firstLine="0"/>
              <w:jc w:val="center"/>
              <w:rPr>
                <w:rFonts w:asciiTheme="majorBidi" w:hAnsiTheme="majorBidi" w:cstheme="majorBidi"/>
                <w:sz w:val="32"/>
                <w:szCs w:val="32"/>
                <w:rtl/>
              </w:rPr>
            </w:pPr>
            <w:r w:rsidRPr="00D82E5B">
              <w:rPr>
                <w:rFonts w:asciiTheme="majorBidi" w:hAnsiTheme="majorBidi" w:cstheme="majorBidi"/>
                <w:sz w:val="32"/>
                <w:szCs w:val="32"/>
                <w:rtl/>
              </w:rPr>
              <w:t>متعدد الألوان</w:t>
            </w:r>
          </w:p>
        </w:tc>
        <w:tc>
          <w:tcPr>
            <w:tcW w:w="1109" w:type="dxa"/>
          </w:tcPr>
          <w:p w14:paraId="438CDEB0" w14:textId="0EEC359C" w:rsidR="00A64479" w:rsidRPr="00D82E5B" w:rsidRDefault="00A64479" w:rsidP="00A64479">
            <w:pPr>
              <w:ind w:firstLine="0"/>
              <w:jc w:val="center"/>
              <w:rPr>
                <w:rFonts w:asciiTheme="majorBidi" w:hAnsiTheme="majorBidi" w:cstheme="majorBidi"/>
                <w:sz w:val="32"/>
                <w:szCs w:val="32"/>
                <w:rtl/>
              </w:rPr>
            </w:pPr>
            <w:r w:rsidRPr="00D82E5B">
              <w:rPr>
                <w:rFonts w:asciiTheme="majorBidi" w:hAnsiTheme="majorBidi" w:cstheme="majorBidi"/>
                <w:sz w:val="32"/>
                <w:szCs w:val="32"/>
                <w:rtl/>
              </w:rPr>
              <w:t>كربونات الكالسيوم</w:t>
            </w:r>
          </w:p>
        </w:tc>
      </w:tr>
    </w:tbl>
    <w:p w14:paraId="0C64B817" w14:textId="77777777" w:rsidR="003A1346" w:rsidRDefault="003A1346" w:rsidP="00A64479">
      <w:pPr>
        <w:ind w:firstLine="0"/>
        <w:jc w:val="left"/>
        <w:rPr>
          <w:rFonts w:ascii="Traditional Arabic" w:hAnsi="Traditional Arabic" w:cs="PT Bold Heading"/>
          <w:sz w:val="32"/>
          <w:szCs w:val="32"/>
          <w:rtl/>
        </w:rPr>
      </w:pPr>
    </w:p>
    <w:p w14:paraId="64270E00" w14:textId="77777777" w:rsidR="00A64479" w:rsidRPr="00A64479" w:rsidRDefault="00A64479" w:rsidP="00A64479">
      <w:pPr>
        <w:ind w:firstLine="0"/>
        <w:jc w:val="left"/>
        <w:rPr>
          <w:rFonts w:ascii="Traditional Arabic" w:hAnsi="Traditional Arabic" w:cs="PT Bold Heading"/>
          <w:sz w:val="32"/>
          <w:szCs w:val="32"/>
        </w:rPr>
      </w:pPr>
    </w:p>
    <w:p w14:paraId="6D18B8B5" w14:textId="556E811F" w:rsidR="007E2A5D" w:rsidRPr="007E2A5D" w:rsidRDefault="007E2A5D" w:rsidP="003A1346">
      <w:pPr>
        <w:pStyle w:val="afd"/>
        <w:numPr>
          <w:ilvl w:val="0"/>
          <w:numId w:val="8"/>
        </w:numPr>
        <w:jc w:val="left"/>
        <w:rPr>
          <w:rFonts w:ascii="Traditional Arabic" w:hAnsi="Traditional Arabic" w:cs="PT Bold Heading"/>
          <w:sz w:val="32"/>
          <w:szCs w:val="32"/>
          <w:rtl/>
        </w:rPr>
      </w:pPr>
      <w:r w:rsidRPr="007E2A5D">
        <w:rPr>
          <w:rFonts w:ascii="Traditional Arabic" w:hAnsi="Traditional Arabic" w:cs="PT Bold Heading" w:hint="cs"/>
          <w:sz w:val="32"/>
          <w:szCs w:val="32"/>
          <w:rtl/>
        </w:rPr>
        <w:t>الوضوء</w:t>
      </w:r>
    </w:p>
    <w:p w14:paraId="42D29296" w14:textId="08D83458" w:rsidR="007E2A5D" w:rsidRPr="00D82E5B" w:rsidRDefault="008C591A" w:rsidP="00820AC8">
      <w:pPr>
        <w:pStyle w:val="af3"/>
        <w:rPr>
          <w:rFonts w:asciiTheme="majorBidi" w:hAnsiTheme="majorBidi" w:cstheme="majorBidi"/>
          <w:sz w:val="32"/>
          <w:szCs w:val="32"/>
          <w:rtl/>
        </w:rPr>
      </w:pPr>
      <w:r w:rsidRPr="00D82E5B">
        <w:rPr>
          <w:rFonts w:asciiTheme="majorBidi" w:hAnsiTheme="majorBidi" w:cstheme="majorBidi"/>
          <w:sz w:val="32"/>
          <w:szCs w:val="32"/>
          <w:rtl/>
        </w:rPr>
        <w:t>جاء في لسان العرب: وضوء الصلاة معروف</w:t>
      </w:r>
      <w:r w:rsidR="00820AC8" w:rsidRPr="00D82E5B">
        <w:rPr>
          <w:rFonts w:asciiTheme="majorBidi" w:hAnsiTheme="majorBidi" w:cstheme="majorBidi"/>
          <w:sz w:val="32"/>
          <w:szCs w:val="32"/>
          <w:rtl/>
        </w:rPr>
        <w:t xml:space="preserve"> (لسان العرب، وضأ، ج1، ص195)</w:t>
      </w:r>
      <w:r w:rsidRPr="00D82E5B">
        <w:rPr>
          <w:rFonts w:asciiTheme="majorBidi" w:hAnsiTheme="majorBidi" w:cstheme="majorBidi"/>
          <w:sz w:val="32"/>
          <w:szCs w:val="32"/>
          <w:rtl/>
        </w:rPr>
        <w:t>، وفي معجم اللغة العربية المعاصرة توضأ فلان أوصل الماء إلى الأعضاء الأربعة: الرأس، والوجه، واليدين، والرجلين، مع النية وحسب ترتيب</w:t>
      </w:r>
      <w:r w:rsidR="00A64479" w:rsidRPr="00D82E5B">
        <w:rPr>
          <w:rFonts w:asciiTheme="majorBidi" w:hAnsiTheme="majorBidi" w:cstheme="majorBidi"/>
          <w:sz w:val="32"/>
          <w:szCs w:val="32"/>
          <w:rtl/>
        </w:rPr>
        <w:t xml:space="preserve"> </w:t>
      </w:r>
      <w:proofErr w:type="gramStart"/>
      <w:r w:rsidR="00A64479" w:rsidRPr="00D82E5B">
        <w:rPr>
          <w:rFonts w:asciiTheme="majorBidi" w:hAnsiTheme="majorBidi" w:cstheme="majorBidi"/>
          <w:sz w:val="32"/>
          <w:szCs w:val="32"/>
          <w:rtl/>
        </w:rPr>
        <w:t>معين</w:t>
      </w:r>
      <w:r w:rsidR="00820AC8" w:rsidRPr="00D82E5B">
        <w:rPr>
          <w:rFonts w:asciiTheme="majorBidi" w:hAnsiTheme="majorBidi" w:cstheme="majorBidi"/>
          <w:sz w:val="32"/>
          <w:szCs w:val="32"/>
          <w:rtl/>
        </w:rPr>
        <w:t>(</w:t>
      </w:r>
      <w:proofErr w:type="gramEnd"/>
      <w:r w:rsidR="00820AC8" w:rsidRPr="00D82E5B">
        <w:rPr>
          <w:rFonts w:asciiTheme="majorBidi" w:hAnsiTheme="majorBidi" w:cstheme="majorBidi"/>
          <w:sz w:val="32"/>
          <w:szCs w:val="32"/>
          <w:rtl/>
        </w:rPr>
        <w:t>معجم اللغة العربية المعاصرة، وضأ، ج3، ص2454)</w:t>
      </w:r>
      <w:r w:rsidRPr="00D82E5B">
        <w:rPr>
          <w:rFonts w:asciiTheme="majorBidi" w:hAnsiTheme="majorBidi" w:cstheme="majorBidi"/>
          <w:sz w:val="32"/>
          <w:szCs w:val="32"/>
          <w:rtl/>
        </w:rPr>
        <w:t>.</w:t>
      </w:r>
    </w:p>
    <w:p w14:paraId="3CE29D51" w14:textId="751A9B05" w:rsidR="008C591A" w:rsidRPr="00D82E5B" w:rsidRDefault="008C591A" w:rsidP="008C591A">
      <w:pPr>
        <w:ind w:firstLine="0"/>
        <w:jc w:val="left"/>
        <w:rPr>
          <w:rFonts w:asciiTheme="majorBidi" w:hAnsiTheme="majorBidi" w:cstheme="majorBidi"/>
          <w:sz w:val="32"/>
          <w:szCs w:val="32"/>
          <w:rtl/>
        </w:rPr>
      </w:pPr>
      <w:r w:rsidRPr="00D82E5B">
        <w:rPr>
          <w:rFonts w:asciiTheme="majorBidi" w:hAnsiTheme="majorBidi" w:cstheme="majorBidi"/>
          <w:sz w:val="32"/>
          <w:szCs w:val="32"/>
          <w:rtl/>
        </w:rPr>
        <w:t>ويظهر مما سبق أن المكونات الدلالية للوضوء قد أغنت عن استخدام مفردة معروف، وأهم المكونات الدلالية للوضوء بناء على ما ذكره صاحب معجم اللغة العربية المعاصرة:</w:t>
      </w:r>
    </w:p>
    <w:p w14:paraId="340D2E14" w14:textId="77777777" w:rsidR="008C591A" w:rsidRDefault="008C591A" w:rsidP="008C591A">
      <w:pPr>
        <w:ind w:firstLine="0"/>
        <w:jc w:val="left"/>
        <w:rPr>
          <w:rFonts w:ascii="Traditional Arabic" w:hAnsi="Traditional Arabic"/>
          <w:sz w:val="32"/>
          <w:szCs w:val="32"/>
          <w:rtl/>
        </w:rPr>
      </w:pPr>
    </w:p>
    <w:tbl>
      <w:tblPr>
        <w:tblStyle w:val="afe"/>
        <w:bidiVisual/>
        <w:tblW w:w="8786" w:type="dxa"/>
        <w:tblInd w:w="-172" w:type="dxa"/>
        <w:tblLayout w:type="fixed"/>
        <w:tblLook w:val="04A0" w:firstRow="1" w:lastRow="0" w:firstColumn="1" w:lastColumn="0" w:noHBand="0" w:noVBand="1"/>
      </w:tblPr>
      <w:tblGrid>
        <w:gridCol w:w="1134"/>
        <w:gridCol w:w="1131"/>
        <w:gridCol w:w="1276"/>
        <w:gridCol w:w="1276"/>
        <w:gridCol w:w="1417"/>
        <w:gridCol w:w="992"/>
        <w:gridCol w:w="1560"/>
      </w:tblGrid>
      <w:tr w:rsidR="008C591A" w14:paraId="57565A48" w14:textId="77777777" w:rsidTr="00D82E5B">
        <w:tc>
          <w:tcPr>
            <w:tcW w:w="1134" w:type="dxa"/>
            <w:shd w:val="clear" w:color="auto" w:fill="BFBFBF" w:themeFill="background1" w:themeFillShade="BF"/>
          </w:tcPr>
          <w:p w14:paraId="701CBC39" w14:textId="77777777" w:rsidR="008C591A" w:rsidRPr="00D82E5B" w:rsidRDefault="008C591A" w:rsidP="00732C73">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المفردة</w:t>
            </w:r>
          </w:p>
        </w:tc>
        <w:tc>
          <w:tcPr>
            <w:tcW w:w="1131" w:type="dxa"/>
            <w:shd w:val="clear" w:color="auto" w:fill="BFBFBF" w:themeFill="background1" w:themeFillShade="BF"/>
          </w:tcPr>
          <w:p w14:paraId="196DC9F3" w14:textId="77777777" w:rsidR="008C591A" w:rsidRPr="00D82E5B" w:rsidRDefault="008C591A" w:rsidP="00732C73">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 1</w:t>
            </w:r>
          </w:p>
        </w:tc>
        <w:tc>
          <w:tcPr>
            <w:tcW w:w="1276" w:type="dxa"/>
            <w:shd w:val="clear" w:color="auto" w:fill="BFBFBF" w:themeFill="background1" w:themeFillShade="BF"/>
          </w:tcPr>
          <w:p w14:paraId="23E930D7" w14:textId="77777777" w:rsidR="008C591A" w:rsidRPr="00D82E5B" w:rsidRDefault="008C591A" w:rsidP="00732C73">
            <w:pPr>
              <w:ind w:firstLine="0"/>
              <w:rPr>
                <w:rFonts w:asciiTheme="majorBidi" w:hAnsiTheme="majorBidi" w:cstheme="majorBidi"/>
                <w:b/>
                <w:bCs/>
                <w:sz w:val="28"/>
                <w:szCs w:val="28"/>
                <w:rtl/>
              </w:rPr>
            </w:pPr>
            <w:r w:rsidRPr="00D82E5B">
              <w:rPr>
                <w:rFonts w:asciiTheme="majorBidi" w:hAnsiTheme="majorBidi" w:cstheme="majorBidi"/>
                <w:b/>
                <w:bCs/>
                <w:sz w:val="28"/>
                <w:szCs w:val="28"/>
                <w:rtl/>
              </w:rPr>
              <w:t xml:space="preserve">المكون2 </w:t>
            </w:r>
          </w:p>
        </w:tc>
        <w:tc>
          <w:tcPr>
            <w:tcW w:w="1276" w:type="dxa"/>
            <w:shd w:val="clear" w:color="auto" w:fill="BFBFBF" w:themeFill="background1" w:themeFillShade="BF"/>
          </w:tcPr>
          <w:p w14:paraId="44037F79" w14:textId="6945E76C" w:rsidR="008C591A" w:rsidRPr="00D82E5B" w:rsidRDefault="008C591A" w:rsidP="00732C73">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 xml:space="preserve">المكون </w:t>
            </w:r>
            <w:r w:rsidR="00D332BA" w:rsidRPr="00D82E5B">
              <w:rPr>
                <w:rFonts w:asciiTheme="majorBidi" w:hAnsiTheme="majorBidi" w:cstheme="majorBidi"/>
                <w:b/>
                <w:bCs/>
                <w:sz w:val="28"/>
                <w:szCs w:val="28"/>
                <w:rtl/>
              </w:rPr>
              <w:t>3</w:t>
            </w:r>
          </w:p>
        </w:tc>
        <w:tc>
          <w:tcPr>
            <w:tcW w:w="1417" w:type="dxa"/>
            <w:shd w:val="clear" w:color="auto" w:fill="BFBFBF" w:themeFill="background1" w:themeFillShade="BF"/>
          </w:tcPr>
          <w:p w14:paraId="553E16DA" w14:textId="77777777" w:rsidR="008C591A" w:rsidRPr="00D82E5B" w:rsidRDefault="008C591A" w:rsidP="00732C73">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 4</w:t>
            </w:r>
          </w:p>
        </w:tc>
        <w:tc>
          <w:tcPr>
            <w:tcW w:w="992" w:type="dxa"/>
            <w:shd w:val="clear" w:color="auto" w:fill="BFBFBF" w:themeFill="background1" w:themeFillShade="BF"/>
          </w:tcPr>
          <w:p w14:paraId="49FF977D" w14:textId="77777777" w:rsidR="008C591A" w:rsidRPr="00D82E5B" w:rsidRDefault="008C591A" w:rsidP="00732C73">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 5</w:t>
            </w:r>
          </w:p>
        </w:tc>
        <w:tc>
          <w:tcPr>
            <w:tcW w:w="1560" w:type="dxa"/>
            <w:shd w:val="clear" w:color="auto" w:fill="BFBFBF" w:themeFill="background1" w:themeFillShade="BF"/>
          </w:tcPr>
          <w:p w14:paraId="6D637EA2" w14:textId="77777777" w:rsidR="008C591A" w:rsidRPr="00D82E5B" w:rsidRDefault="008C591A" w:rsidP="00732C73">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 6</w:t>
            </w:r>
          </w:p>
        </w:tc>
      </w:tr>
      <w:tr w:rsidR="008C591A" w14:paraId="738F6277" w14:textId="77777777" w:rsidTr="00D82E5B">
        <w:tc>
          <w:tcPr>
            <w:tcW w:w="1134" w:type="dxa"/>
          </w:tcPr>
          <w:p w14:paraId="26D25386" w14:textId="6E79536C" w:rsidR="008C591A" w:rsidRPr="00D82E5B" w:rsidRDefault="008C591A" w:rsidP="00732C73">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الوضوء</w:t>
            </w:r>
          </w:p>
        </w:tc>
        <w:tc>
          <w:tcPr>
            <w:tcW w:w="1131" w:type="dxa"/>
          </w:tcPr>
          <w:p w14:paraId="6DDB0D93" w14:textId="416F9CC8" w:rsidR="008C591A" w:rsidRPr="00D82E5B" w:rsidRDefault="008C591A" w:rsidP="00732C73">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غسل الرأس</w:t>
            </w:r>
          </w:p>
        </w:tc>
        <w:tc>
          <w:tcPr>
            <w:tcW w:w="1276" w:type="dxa"/>
          </w:tcPr>
          <w:p w14:paraId="07A4AEB3" w14:textId="78533D09" w:rsidR="008C591A" w:rsidRPr="00D82E5B" w:rsidRDefault="008C591A" w:rsidP="00732C73">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غسل الوجه</w:t>
            </w:r>
          </w:p>
        </w:tc>
        <w:tc>
          <w:tcPr>
            <w:tcW w:w="1276" w:type="dxa"/>
          </w:tcPr>
          <w:p w14:paraId="53CECAE3" w14:textId="2082FC86" w:rsidR="008C591A" w:rsidRPr="00D82E5B" w:rsidRDefault="008C591A" w:rsidP="00732C73">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غسل اليدين</w:t>
            </w:r>
          </w:p>
        </w:tc>
        <w:tc>
          <w:tcPr>
            <w:tcW w:w="1417" w:type="dxa"/>
          </w:tcPr>
          <w:p w14:paraId="3F4A59B4" w14:textId="375FF8FA" w:rsidR="008C591A" w:rsidRPr="00D82E5B" w:rsidRDefault="008C591A" w:rsidP="00732C73">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غسل الرجلين</w:t>
            </w:r>
          </w:p>
        </w:tc>
        <w:tc>
          <w:tcPr>
            <w:tcW w:w="992" w:type="dxa"/>
          </w:tcPr>
          <w:p w14:paraId="2260362B" w14:textId="3AC42423" w:rsidR="008C591A" w:rsidRPr="00D82E5B" w:rsidRDefault="008C591A" w:rsidP="00732C73">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النية</w:t>
            </w:r>
          </w:p>
        </w:tc>
        <w:tc>
          <w:tcPr>
            <w:tcW w:w="1560" w:type="dxa"/>
          </w:tcPr>
          <w:p w14:paraId="600AD90D" w14:textId="01CE6897" w:rsidR="008C591A" w:rsidRPr="00D82E5B" w:rsidRDefault="008C591A" w:rsidP="00732C73">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الترتيب</w:t>
            </w:r>
          </w:p>
        </w:tc>
      </w:tr>
    </w:tbl>
    <w:p w14:paraId="25D33878" w14:textId="77777777" w:rsidR="00E70CD4" w:rsidRPr="00EB2DFF" w:rsidRDefault="00E70CD4" w:rsidP="00EB2DFF">
      <w:pPr>
        <w:ind w:firstLine="0"/>
        <w:jc w:val="left"/>
        <w:rPr>
          <w:rFonts w:ascii="Traditional Arabic" w:hAnsi="Traditional Arabic"/>
          <w:b/>
          <w:bCs/>
          <w:sz w:val="32"/>
          <w:szCs w:val="32"/>
          <w:rtl/>
        </w:rPr>
      </w:pPr>
    </w:p>
    <w:p w14:paraId="632CFEA2" w14:textId="5A6E96AC" w:rsidR="001A7EB1" w:rsidRPr="00EB2DFF" w:rsidRDefault="001A7EB1" w:rsidP="00EB2DFF">
      <w:pPr>
        <w:ind w:firstLine="0"/>
        <w:jc w:val="left"/>
        <w:rPr>
          <w:rFonts w:ascii="Traditional Arabic" w:hAnsi="Traditional Arabic" w:cs="PT Bold Heading"/>
          <w:sz w:val="32"/>
          <w:szCs w:val="32"/>
          <w:rtl/>
        </w:rPr>
      </w:pPr>
      <w:r w:rsidRPr="001A7EB1">
        <w:rPr>
          <w:rFonts w:ascii="Traditional Arabic" w:hAnsi="Traditional Arabic" w:cs="PT Bold Heading" w:hint="cs"/>
          <w:sz w:val="32"/>
          <w:szCs w:val="32"/>
          <w:rtl/>
        </w:rPr>
        <w:t xml:space="preserve">ثانياً: </w:t>
      </w:r>
      <w:r w:rsidR="005E6944" w:rsidRPr="001A7EB1">
        <w:rPr>
          <w:rFonts w:ascii="Traditional Arabic" w:hAnsi="Traditional Arabic" w:cs="PT Bold Heading" w:hint="cs"/>
          <w:sz w:val="32"/>
          <w:szCs w:val="32"/>
          <w:rtl/>
        </w:rPr>
        <w:t>تعريف الدلالات المجردة.</w:t>
      </w:r>
      <w:r w:rsidR="001E1204" w:rsidRPr="001A7EB1">
        <w:rPr>
          <w:rFonts w:ascii="Traditional Arabic" w:hAnsi="Traditional Arabic" w:cs="PT Bold Heading" w:hint="cs"/>
          <w:sz w:val="32"/>
          <w:szCs w:val="32"/>
          <w:rtl/>
        </w:rPr>
        <w:t xml:space="preserve"> </w:t>
      </w:r>
    </w:p>
    <w:p w14:paraId="6819C0F0" w14:textId="4F78EC0C" w:rsidR="00A4750B" w:rsidRPr="00D82E5B" w:rsidRDefault="00A4750B" w:rsidP="001A7EB1">
      <w:pPr>
        <w:ind w:firstLine="0"/>
        <w:jc w:val="left"/>
        <w:rPr>
          <w:rFonts w:asciiTheme="majorBidi" w:hAnsiTheme="majorBidi" w:cstheme="majorBidi"/>
          <w:sz w:val="32"/>
          <w:szCs w:val="32"/>
          <w:rtl/>
        </w:rPr>
      </w:pPr>
      <w:r w:rsidRPr="00D82E5B">
        <w:rPr>
          <w:rFonts w:asciiTheme="majorBidi" w:hAnsiTheme="majorBidi" w:cstheme="majorBidi"/>
          <w:sz w:val="32"/>
          <w:szCs w:val="32"/>
          <w:rtl/>
        </w:rPr>
        <w:t xml:space="preserve">يقسم أصحاب نظرية الحقول الدلالية الدلات في أربعة حقول رئيسة هي: الموجودات </w:t>
      </w:r>
      <w:r w:rsidRPr="00D82E5B">
        <w:rPr>
          <w:rFonts w:asciiTheme="majorBidi" w:hAnsiTheme="majorBidi" w:cstheme="majorBidi"/>
          <w:sz w:val="32"/>
          <w:szCs w:val="32"/>
          <w:rtl/>
        </w:rPr>
        <w:lastRenderedPageBreak/>
        <w:t xml:space="preserve">والأحداث والمجردات </w:t>
      </w:r>
      <w:proofErr w:type="gramStart"/>
      <w:r w:rsidRPr="00D82E5B">
        <w:rPr>
          <w:rFonts w:asciiTheme="majorBidi" w:hAnsiTheme="majorBidi" w:cstheme="majorBidi"/>
          <w:sz w:val="32"/>
          <w:szCs w:val="32"/>
          <w:rtl/>
        </w:rPr>
        <w:t>والعلاقات</w:t>
      </w:r>
      <w:r w:rsidR="00820AC8" w:rsidRPr="00D82E5B">
        <w:rPr>
          <w:rFonts w:asciiTheme="majorBidi" w:hAnsiTheme="majorBidi" w:cstheme="majorBidi"/>
          <w:sz w:val="32"/>
          <w:szCs w:val="32"/>
          <w:rtl/>
        </w:rPr>
        <w:t>(</w:t>
      </w:r>
      <w:proofErr w:type="gramEnd"/>
      <w:r w:rsidR="00820AC8" w:rsidRPr="00D82E5B">
        <w:rPr>
          <w:rFonts w:asciiTheme="majorBidi" w:hAnsiTheme="majorBidi" w:cstheme="majorBidi"/>
          <w:sz w:val="32"/>
          <w:szCs w:val="32"/>
          <w:rtl/>
        </w:rPr>
        <w:t>علم الدلالة، أحمد مختار عمر، ص 87)</w:t>
      </w:r>
      <w:r w:rsidRPr="00D82E5B">
        <w:rPr>
          <w:rFonts w:asciiTheme="majorBidi" w:hAnsiTheme="majorBidi" w:cstheme="majorBidi"/>
          <w:sz w:val="32"/>
          <w:szCs w:val="32"/>
          <w:rtl/>
        </w:rPr>
        <w:t xml:space="preserve">، ومن الصعوبات التي توجه صناع المعاجم اللغوية صعوبة تعريف التصورات التجريدية، مثل الحب </w:t>
      </w:r>
      <w:proofErr w:type="gramStart"/>
      <w:r w:rsidRPr="00D82E5B">
        <w:rPr>
          <w:rFonts w:asciiTheme="majorBidi" w:hAnsiTheme="majorBidi" w:cstheme="majorBidi"/>
          <w:sz w:val="32"/>
          <w:szCs w:val="32"/>
          <w:rtl/>
        </w:rPr>
        <w:t>والكراهية</w:t>
      </w:r>
      <w:r w:rsidR="00820AC8" w:rsidRPr="00D82E5B">
        <w:rPr>
          <w:rFonts w:asciiTheme="majorBidi" w:hAnsiTheme="majorBidi" w:cstheme="majorBidi"/>
          <w:sz w:val="32"/>
          <w:szCs w:val="32"/>
          <w:rtl/>
        </w:rPr>
        <w:t>(</w:t>
      </w:r>
      <w:proofErr w:type="gramEnd"/>
      <w:r w:rsidR="00820AC8" w:rsidRPr="00D82E5B">
        <w:rPr>
          <w:rFonts w:asciiTheme="majorBidi" w:hAnsiTheme="majorBidi" w:cstheme="majorBidi"/>
          <w:sz w:val="32"/>
          <w:szCs w:val="32"/>
          <w:rtl/>
        </w:rPr>
        <w:t>صناعة المعجم الحديث، أحمد مختار عمر، ص 122)</w:t>
      </w:r>
      <w:r w:rsidRPr="00D82E5B">
        <w:rPr>
          <w:rFonts w:asciiTheme="majorBidi" w:hAnsiTheme="majorBidi" w:cstheme="majorBidi"/>
          <w:sz w:val="32"/>
          <w:szCs w:val="32"/>
          <w:rtl/>
        </w:rPr>
        <w:t>.</w:t>
      </w:r>
    </w:p>
    <w:p w14:paraId="66CC98F6" w14:textId="3914A50A" w:rsidR="001A7EB1" w:rsidRPr="00D82E5B" w:rsidRDefault="00A4750B" w:rsidP="001A7242">
      <w:pPr>
        <w:ind w:firstLine="0"/>
        <w:jc w:val="left"/>
        <w:rPr>
          <w:rFonts w:asciiTheme="majorBidi" w:hAnsiTheme="majorBidi" w:cstheme="majorBidi"/>
          <w:b/>
          <w:bCs/>
          <w:sz w:val="32"/>
          <w:szCs w:val="32"/>
          <w:rtl/>
        </w:rPr>
      </w:pPr>
      <w:r w:rsidRPr="00D82E5B">
        <w:rPr>
          <w:rFonts w:asciiTheme="majorBidi" w:hAnsiTheme="majorBidi" w:cstheme="majorBidi"/>
          <w:sz w:val="32"/>
          <w:szCs w:val="32"/>
          <w:rtl/>
        </w:rPr>
        <w:t>ووقفت الدراسة على نماذج توضح أثر نظرية التحليل التكويني في شرح الدلالات المجردة في معجم اللغة العربية المعاصرة، ومن نماذج هذه الدلالات العقلية المجرة: ال</w:t>
      </w:r>
      <w:r w:rsidR="00FD7537" w:rsidRPr="00D82E5B">
        <w:rPr>
          <w:rFonts w:asciiTheme="majorBidi" w:hAnsiTheme="majorBidi" w:cstheme="majorBidi"/>
          <w:sz w:val="32"/>
          <w:szCs w:val="32"/>
          <w:rtl/>
        </w:rPr>
        <w:t xml:space="preserve">بغض، الحب، الكراهية. </w:t>
      </w:r>
    </w:p>
    <w:p w14:paraId="0C8E4443" w14:textId="77777777" w:rsidR="003A1346" w:rsidRPr="00A87988" w:rsidRDefault="003A1346" w:rsidP="003A1346">
      <w:pPr>
        <w:pStyle w:val="afd"/>
        <w:numPr>
          <w:ilvl w:val="0"/>
          <w:numId w:val="9"/>
        </w:numPr>
        <w:jc w:val="left"/>
        <w:rPr>
          <w:rFonts w:ascii="Traditional Arabic" w:hAnsi="Traditional Arabic" w:cs="PT Bold Heading"/>
          <w:sz w:val="28"/>
          <w:szCs w:val="28"/>
        </w:rPr>
      </w:pPr>
      <w:r w:rsidRPr="00A87988">
        <w:rPr>
          <w:rFonts w:ascii="Traditional Arabic" w:hAnsi="Traditional Arabic" w:cs="PT Bold Heading" w:hint="cs"/>
          <w:sz w:val="28"/>
          <w:szCs w:val="28"/>
          <w:rtl/>
        </w:rPr>
        <w:t>البغض:</w:t>
      </w:r>
    </w:p>
    <w:p w14:paraId="716FDB96" w14:textId="6D04754D" w:rsidR="003A1346" w:rsidRDefault="003A1346" w:rsidP="001A7242">
      <w:pPr>
        <w:ind w:firstLine="0"/>
        <w:jc w:val="left"/>
        <w:rPr>
          <w:rFonts w:asciiTheme="majorBidi" w:hAnsiTheme="majorBidi" w:cstheme="majorBidi"/>
          <w:sz w:val="32"/>
          <w:szCs w:val="32"/>
          <w:rtl/>
        </w:rPr>
      </w:pPr>
      <w:r w:rsidRPr="00D82E5B">
        <w:rPr>
          <w:rFonts w:asciiTheme="majorBidi" w:hAnsiTheme="majorBidi" w:cstheme="majorBidi"/>
          <w:sz w:val="32"/>
          <w:szCs w:val="32"/>
          <w:rtl/>
        </w:rPr>
        <w:t>جاء في معجم اللغة العربية المعاصرة بغض فلان الشخص أو الشيء: كره</w:t>
      </w:r>
      <w:r w:rsidR="00A64479" w:rsidRPr="00D82E5B">
        <w:rPr>
          <w:rFonts w:asciiTheme="majorBidi" w:hAnsiTheme="majorBidi" w:cstheme="majorBidi"/>
          <w:sz w:val="32"/>
          <w:szCs w:val="32"/>
          <w:rtl/>
        </w:rPr>
        <w:t>ه</w:t>
      </w:r>
      <w:r w:rsidRPr="00D82E5B">
        <w:rPr>
          <w:rFonts w:asciiTheme="majorBidi" w:hAnsiTheme="majorBidi" w:cstheme="majorBidi"/>
          <w:sz w:val="32"/>
          <w:szCs w:val="32"/>
          <w:rtl/>
        </w:rPr>
        <w:t xml:space="preserve"> ومقته وأعرض </w:t>
      </w:r>
      <w:proofErr w:type="gramStart"/>
      <w:r w:rsidRPr="00D82E5B">
        <w:rPr>
          <w:rFonts w:asciiTheme="majorBidi" w:hAnsiTheme="majorBidi" w:cstheme="majorBidi"/>
          <w:sz w:val="32"/>
          <w:szCs w:val="32"/>
          <w:rtl/>
        </w:rPr>
        <w:t>عنه</w:t>
      </w:r>
      <w:r w:rsidR="00820AC8" w:rsidRPr="00D82E5B">
        <w:rPr>
          <w:rFonts w:asciiTheme="majorBidi" w:hAnsiTheme="majorBidi" w:cstheme="majorBidi"/>
          <w:sz w:val="32"/>
          <w:szCs w:val="32"/>
          <w:rtl/>
        </w:rPr>
        <w:t>(</w:t>
      </w:r>
      <w:proofErr w:type="gramEnd"/>
      <w:r w:rsidR="00820AC8" w:rsidRPr="00D82E5B">
        <w:rPr>
          <w:rFonts w:asciiTheme="majorBidi" w:hAnsiTheme="majorBidi" w:cstheme="majorBidi"/>
          <w:sz w:val="32"/>
          <w:szCs w:val="32"/>
          <w:rtl/>
        </w:rPr>
        <w:t>معجم اللغة العربية المعاصرة، بغض، ج1، ص228)</w:t>
      </w:r>
      <w:r w:rsidRPr="00D82E5B">
        <w:rPr>
          <w:rFonts w:asciiTheme="majorBidi" w:hAnsiTheme="majorBidi" w:cstheme="majorBidi"/>
          <w:sz w:val="32"/>
          <w:szCs w:val="32"/>
          <w:rtl/>
        </w:rPr>
        <w:t>.</w:t>
      </w:r>
    </w:p>
    <w:p w14:paraId="092D5D8F" w14:textId="77777777" w:rsidR="00025C21" w:rsidRPr="00D82E5B" w:rsidRDefault="00025C21" w:rsidP="001A7242">
      <w:pPr>
        <w:ind w:firstLine="0"/>
        <w:jc w:val="left"/>
        <w:rPr>
          <w:rFonts w:asciiTheme="majorBidi" w:hAnsiTheme="majorBidi" w:cstheme="majorBidi"/>
          <w:sz w:val="32"/>
          <w:szCs w:val="32"/>
          <w:rtl/>
        </w:rPr>
      </w:pPr>
    </w:p>
    <w:tbl>
      <w:tblPr>
        <w:tblStyle w:val="afe"/>
        <w:bidiVisual/>
        <w:tblW w:w="7338" w:type="dxa"/>
        <w:tblLayout w:type="fixed"/>
        <w:tblLook w:val="04A0" w:firstRow="1" w:lastRow="0" w:firstColumn="1" w:lastColumn="0" w:noHBand="0" w:noVBand="1"/>
      </w:tblPr>
      <w:tblGrid>
        <w:gridCol w:w="1384"/>
        <w:gridCol w:w="1843"/>
        <w:gridCol w:w="2410"/>
        <w:gridCol w:w="1701"/>
      </w:tblGrid>
      <w:tr w:rsidR="003A1346" w:rsidRPr="003A1346" w14:paraId="73E4926A" w14:textId="77777777" w:rsidTr="00784D45">
        <w:tc>
          <w:tcPr>
            <w:tcW w:w="138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B480E43" w14:textId="77777777" w:rsidR="003A1346" w:rsidRPr="00D82E5B" w:rsidRDefault="003A1346" w:rsidP="00784D45">
            <w:pPr>
              <w:ind w:firstLine="0"/>
              <w:jc w:val="center"/>
              <w:rPr>
                <w:rFonts w:asciiTheme="majorBidi" w:hAnsiTheme="majorBidi" w:cstheme="majorBidi"/>
                <w:b/>
                <w:bCs/>
                <w:sz w:val="32"/>
                <w:szCs w:val="32"/>
              </w:rPr>
            </w:pPr>
            <w:r w:rsidRPr="00D82E5B">
              <w:rPr>
                <w:rFonts w:asciiTheme="majorBidi" w:hAnsiTheme="majorBidi" w:cstheme="majorBidi"/>
                <w:b/>
                <w:bCs/>
                <w:sz w:val="32"/>
                <w:szCs w:val="32"/>
                <w:rtl/>
              </w:rPr>
              <w:t>المفردة</w:t>
            </w: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6581B72" w14:textId="77777777" w:rsidR="003A1346" w:rsidRPr="00D82E5B" w:rsidRDefault="003A1346" w:rsidP="00784D45">
            <w:pPr>
              <w:ind w:firstLine="0"/>
              <w:jc w:val="center"/>
              <w:rPr>
                <w:rFonts w:asciiTheme="majorBidi" w:hAnsiTheme="majorBidi" w:cstheme="majorBidi"/>
                <w:b/>
                <w:bCs/>
                <w:sz w:val="32"/>
                <w:szCs w:val="32"/>
                <w:rtl/>
              </w:rPr>
            </w:pPr>
            <w:r w:rsidRPr="00D82E5B">
              <w:rPr>
                <w:rFonts w:asciiTheme="majorBidi" w:hAnsiTheme="majorBidi" w:cstheme="majorBidi"/>
                <w:b/>
                <w:bCs/>
                <w:sz w:val="32"/>
                <w:szCs w:val="32"/>
                <w:rtl/>
              </w:rPr>
              <w:t>المكون 1</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21CF0A" w14:textId="77777777" w:rsidR="003A1346" w:rsidRPr="00D82E5B" w:rsidRDefault="003A1346" w:rsidP="00784D45">
            <w:pPr>
              <w:ind w:firstLine="0"/>
              <w:jc w:val="center"/>
              <w:rPr>
                <w:rFonts w:asciiTheme="majorBidi" w:hAnsiTheme="majorBidi" w:cstheme="majorBidi"/>
                <w:b/>
                <w:bCs/>
                <w:sz w:val="32"/>
                <w:szCs w:val="32"/>
                <w:rtl/>
              </w:rPr>
            </w:pPr>
            <w:r w:rsidRPr="00D82E5B">
              <w:rPr>
                <w:rFonts w:asciiTheme="majorBidi" w:hAnsiTheme="majorBidi" w:cstheme="majorBidi"/>
                <w:b/>
                <w:bCs/>
                <w:sz w:val="32"/>
                <w:szCs w:val="32"/>
                <w:rtl/>
              </w:rPr>
              <w:t>المكون2</w:t>
            </w:r>
          </w:p>
        </w:tc>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5107851" w14:textId="642AE2DC" w:rsidR="003A1346" w:rsidRPr="00D82E5B" w:rsidRDefault="003A1346" w:rsidP="00784D45">
            <w:pPr>
              <w:ind w:firstLine="0"/>
              <w:jc w:val="center"/>
              <w:rPr>
                <w:rFonts w:asciiTheme="majorBidi" w:hAnsiTheme="majorBidi" w:cstheme="majorBidi"/>
                <w:b/>
                <w:bCs/>
                <w:sz w:val="32"/>
                <w:szCs w:val="32"/>
                <w:rtl/>
              </w:rPr>
            </w:pPr>
            <w:r w:rsidRPr="00D82E5B">
              <w:rPr>
                <w:rFonts w:asciiTheme="majorBidi" w:hAnsiTheme="majorBidi" w:cstheme="majorBidi"/>
                <w:b/>
                <w:bCs/>
                <w:sz w:val="32"/>
                <w:szCs w:val="32"/>
                <w:rtl/>
              </w:rPr>
              <w:t xml:space="preserve">المكون </w:t>
            </w:r>
            <w:r w:rsidR="00D332BA" w:rsidRPr="00D82E5B">
              <w:rPr>
                <w:rFonts w:asciiTheme="majorBidi" w:hAnsiTheme="majorBidi" w:cstheme="majorBidi"/>
                <w:b/>
                <w:bCs/>
                <w:sz w:val="32"/>
                <w:szCs w:val="32"/>
                <w:rtl/>
              </w:rPr>
              <w:t>3</w:t>
            </w:r>
          </w:p>
        </w:tc>
      </w:tr>
      <w:tr w:rsidR="003A1346" w:rsidRPr="003A1346" w14:paraId="7EA22682" w14:textId="77777777" w:rsidTr="00784D45">
        <w:tc>
          <w:tcPr>
            <w:tcW w:w="1384" w:type="dxa"/>
            <w:tcBorders>
              <w:top w:val="single" w:sz="4" w:space="0" w:color="auto"/>
              <w:left w:val="single" w:sz="4" w:space="0" w:color="auto"/>
              <w:bottom w:val="single" w:sz="4" w:space="0" w:color="auto"/>
              <w:right w:val="single" w:sz="4" w:space="0" w:color="auto"/>
            </w:tcBorders>
            <w:hideMark/>
          </w:tcPr>
          <w:p w14:paraId="22D1E84B" w14:textId="77777777" w:rsidR="003A1346" w:rsidRPr="00D82E5B" w:rsidRDefault="003A1346" w:rsidP="00784D45">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البغض</w:t>
            </w:r>
          </w:p>
        </w:tc>
        <w:tc>
          <w:tcPr>
            <w:tcW w:w="1843" w:type="dxa"/>
            <w:tcBorders>
              <w:top w:val="single" w:sz="4" w:space="0" w:color="auto"/>
              <w:left w:val="single" w:sz="4" w:space="0" w:color="auto"/>
              <w:bottom w:val="single" w:sz="4" w:space="0" w:color="auto"/>
              <w:right w:val="single" w:sz="4" w:space="0" w:color="auto"/>
            </w:tcBorders>
            <w:hideMark/>
          </w:tcPr>
          <w:p w14:paraId="69C93B6B" w14:textId="77777777" w:rsidR="003A1346" w:rsidRPr="00D82E5B" w:rsidRDefault="003A1346" w:rsidP="00784D45">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الكره</w:t>
            </w:r>
          </w:p>
        </w:tc>
        <w:tc>
          <w:tcPr>
            <w:tcW w:w="2410" w:type="dxa"/>
            <w:tcBorders>
              <w:top w:val="single" w:sz="4" w:space="0" w:color="auto"/>
              <w:left w:val="single" w:sz="4" w:space="0" w:color="auto"/>
              <w:bottom w:val="single" w:sz="4" w:space="0" w:color="auto"/>
              <w:right w:val="single" w:sz="4" w:space="0" w:color="auto"/>
            </w:tcBorders>
            <w:hideMark/>
          </w:tcPr>
          <w:p w14:paraId="67F95E39" w14:textId="77777777" w:rsidR="003A1346" w:rsidRPr="00D82E5B" w:rsidRDefault="003A1346" w:rsidP="00784D45">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المقت</w:t>
            </w:r>
          </w:p>
        </w:tc>
        <w:tc>
          <w:tcPr>
            <w:tcW w:w="1701" w:type="dxa"/>
            <w:tcBorders>
              <w:top w:val="single" w:sz="4" w:space="0" w:color="auto"/>
              <w:left w:val="single" w:sz="4" w:space="0" w:color="auto"/>
              <w:bottom w:val="single" w:sz="4" w:space="0" w:color="auto"/>
              <w:right w:val="single" w:sz="4" w:space="0" w:color="auto"/>
            </w:tcBorders>
            <w:hideMark/>
          </w:tcPr>
          <w:p w14:paraId="64A08F31" w14:textId="77777777" w:rsidR="003A1346" w:rsidRPr="00D82E5B" w:rsidRDefault="003A1346" w:rsidP="00784D45">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الإعراض</w:t>
            </w:r>
          </w:p>
        </w:tc>
      </w:tr>
    </w:tbl>
    <w:p w14:paraId="7BCFBBFB" w14:textId="77777777" w:rsidR="003A1346" w:rsidRDefault="003A1346" w:rsidP="003A1346">
      <w:pPr>
        <w:pStyle w:val="afd"/>
        <w:ind w:firstLine="0"/>
        <w:jc w:val="left"/>
        <w:rPr>
          <w:rFonts w:ascii="Traditional Arabic" w:hAnsi="Traditional Arabic" w:cs="PT Bold Heading"/>
          <w:sz w:val="32"/>
          <w:szCs w:val="32"/>
        </w:rPr>
      </w:pPr>
    </w:p>
    <w:p w14:paraId="321C9A42" w14:textId="1A6DA7EC" w:rsidR="00A11DA1" w:rsidRPr="00A87988" w:rsidRDefault="001E1204">
      <w:pPr>
        <w:pStyle w:val="afd"/>
        <w:numPr>
          <w:ilvl w:val="0"/>
          <w:numId w:val="9"/>
        </w:numPr>
        <w:jc w:val="left"/>
        <w:rPr>
          <w:rFonts w:ascii="Traditional Arabic" w:hAnsi="Traditional Arabic" w:cs="PT Bold Heading"/>
          <w:sz w:val="28"/>
          <w:szCs w:val="28"/>
          <w:rtl/>
        </w:rPr>
      </w:pPr>
      <w:r w:rsidRPr="00A87988">
        <w:rPr>
          <w:rFonts w:ascii="Traditional Arabic" w:hAnsi="Traditional Arabic" w:cs="PT Bold Heading" w:hint="cs"/>
          <w:sz w:val="28"/>
          <w:szCs w:val="28"/>
          <w:rtl/>
        </w:rPr>
        <w:t>الحب</w:t>
      </w:r>
      <w:r w:rsidR="00A11DA1" w:rsidRPr="00A87988">
        <w:rPr>
          <w:rFonts w:ascii="Traditional Arabic" w:hAnsi="Traditional Arabic" w:cs="PT Bold Heading" w:hint="cs"/>
          <w:sz w:val="28"/>
          <w:szCs w:val="28"/>
          <w:rtl/>
        </w:rPr>
        <w:t>:</w:t>
      </w:r>
    </w:p>
    <w:p w14:paraId="51D942A7" w14:textId="391B6DA5" w:rsidR="00FD7537" w:rsidRDefault="00FD7537" w:rsidP="001A7242">
      <w:pPr>
        <w:ind w:firstLine="0"/>
        <w:jc w:val="left"/>
        <w:rPr>
          <w:rFonts w:asciiTheme="majorBidi" w:hAnsiTheme="majorBidi" w:cstheme="majorBidi"/>
          <w:sz w:val="32"/>
          <w:szCs w:val="32"/>
          <w:rtl/>
        </w:rPr>
      </w:pPr>
      <w:r w:rsidRPr="00D82E5B">
        <w:rPr>
          <w:rFonts w:asciiTheme="majorBidi" w:hAnsiTheme="majorBidi" w:cstheme="majorBidi"/>
          <w:sz w:val="32"/>
          <w:szCs w:val="32"/>
          <w:rtl/>
        </w:rPr>
        <w:t>جاء في معجم اللغة العربية المعاصرة حب الشيء</w:t>
      </w:r>
      <w:r w:rsidR="00A64479" w:rsidRPr="00D82E5B">
        <w:rPr>
          <w:rFonts w:asciiTheme="majorBidi" w:hAnsiTheme="majorBidi" w:cstheme="majorBidi"/>
          <w:sz w:val="32"/>
          <w:szCs w:val="32"/>
          <w:rtl/>
        </w:rPr>
        <w:t xml:space="preserve"> أو الشخص</w:t>
      </w:r>
      <w:r w:rsidRPr="00D82E5B">
        <w:rPr>
          <w:rFonts w:asciiTheme="majorBidi" w:hAnsiTheme="majorBidi" w:cstheme="majorBidi"/>
          <w:sz w:val="32"/>
          <w:szCs w:val="32"/>
          <w:rtl/>
        </w:rPr>
        <w:t xml:space="preserve"> وده ومال إليه، وهنا تظهر المكونات الدلالية للحب وهي الود، وميلان </w:t>
      </w:r>
      <w:proofErr w:type="gramStart"/>
      <w:r w:rsidRPr="00D82E5B">
        <w:rPr>
          <w:rFonts w:asciiTheme="majorBidi" w:hAnsiTheme="majorBidi" w:cstheme="majorBidi"/>
          <w:sz w:val="32"/>
          <w:szCs w:val="32"/>
          <w:rtl/>
        </w:rPr>
        <w:t>القلب</w:t>
      </w:r>
      <w:r w:rsidR="00820AC8" w:rsidRPr="00D82E5B">
        <w:rPr>
          <w:rFonts w:asciiTheme="majorBidi" w:hAnsiTheme="majorBidi" w:cstheme="majorBidi"/>
          <w:sz w:val="32"/>
          <w:szCs w:val="32"/>
          <w:rtl/>
        </w:rPr>
        <w:t>(</w:t>
      </w:r>
      <w:proofErr w:type="gramEnd"/>
      <w:r w:rsidR="00820AC8" w:rsidRPr="00D82E5B">
        <w:rPr>
          <w:rFonts w:asciiTheme="majorBidi" w:hAnsiTheme="majorBidi" w:cstheme="majorBidi"/>
          <w:sz w:val="32"/>
          <w:szCs w:val="32"/>
          <w:rtl/>
        </w:rPr>
        <w:t>معجم اللغة العربية المعاصرة، حبب، ج1، ص431)</w:t>
      </w:r>
      <w:r w:rsidRPr="00D82E5B">
        <w:rPr>
          <w:rFonts w:asciiTheme="majorBidi" w:hAnsiTheme="majorBidi" w:cstheme="majorBidi"/>
          <w:sz w:val="32"/>
          <w:szCs w:val="32"/>
          <w:rtl/>
        </w:rPr>
        <w:t>.</w:t>
      </w:r>
    </w:p>
    <w:p w14:paraId="1BF8318D" w14:textId="77777777" w:rsidR="00025C21" w:rsidRPr="00D82E5B" w:rsidRDefault="00025C21" w:rsidP="001A7242">
      <w:pPr>
        <w:ind w:firstLine="0"/>
        <w:jc w:val="left"/>
        <w:rPr>
          <w:rFonts w:asciiTheme="majorBidi" w:hAnsiTheme="majorBidi" w:cstheme="majorBidi"/>
          <w:sz w:val="32"/>
          <w:szCs w:val="32"/>
          <w:rtl/>
        </w:rPr>
      </w:pPr>
    </w:p>
    <w:tbl>
      <w:tblPr>
        <w:tblStyle w:val="afe"/>
        <w:bidiVisual/>
        <w:tblW w:w="7763" w:type="dxa"/>
        <w:tblLayout w:type="fixed"/>
        <w:tblLook w:val="04A0" w:firstRow="1" w:lastRow="0" w:firstColumn="1" w:lastColumn="0" w:noHBand="0" w:noVBand="1"/>
      </w:tblPr>
      <w:tblGrid>
        <w:gridCol w:w="1384"/>
        <w:gridCol w:w="2410"/>
        <w:gridCol w:w="3969"/>
      </w:tblGrid>
      <w:tr w:rsidR="00FD7537" w14:paraId="32EB3FAC" w14:textId="77777777" w:rsidTr="00FD7537">
        <w:tc>
          <w:tcPr>
            <w:tcW w:w="1384" w:type="dxa"/>
            <w:shd w:val="clear" w:color="auto" w:fill="BFBFBF" w:themeFill="background1" w:themeFillShade="BF"/>
          </w:tcPr>
          <w:p w14:paraId="23A890BA" w14:textId="77777777" w:rsidR="00FD7537" w:rsidRPr="00D82E5B" w:rsidRDefault="00FD7537" w:rsidP="00784D45">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المفردة</w:t>
            </w:r>
          </w:p>
        </w:tc>
        <w:tc>
          <w:tcPr>
            <w:tcW w:w="2410" w:type="dxa"/>
            <w:shd w:val="clear" w:color="auto" w:fill="BFBFBF" w:themeFill="background1" w:themeFillShade="BF"/>
          </w:tcPr>
          <w:p w14:paraId="14C4F9D4" w14:textId="77777777" w:rsidR="00FD7537" w:rsidRPr="00D82E5B" w:rsidRDefault="00FD7537" w:rsidP="00784D45">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 1</w:t>
            </w:r>
          </w:p>
        </w:tc>
        <w:tc>
          <w:tcPr>
            <w:tcW w:w="3969" w:type="dxa"/>
            <w:shd w:val="clear" w:color="auto" w:fill="BFBFBF" w:themeFill="background1" w:themeFillShade="BF"/>
          </w:tcPr>
          <w:p w14:paraId="63B0EDB7" w14:textId="77777777" w:rsidR="00FD7537" w:rsidRPr="00D82E5B" w:rsidRDefault="00FD7537" w:rsidP="00784D45">
            <w:pPr>
              <w:ind w:firstLine="0"/>
              <w:jc w:val="center"/>
              <w:rPr>
                <w:rFonts w:asciiTheme="majorBidi" w:hAnsiTheme="majorBidi" w:cstheme="majorBidi"/>
                <w:b/>
                <w:bCs/>
                <w:sz w:val="28"/>
                <w:szCs w:val="28"/>
                <w:rtl/>
              </w:rPr>
            </w:pPr>
            <w:r w:rsidRPr="00D82E5B">
              <w:rPr>
                <w:rFonts w:asciiTheme="majorBidi" w:hAnsiTheme="majorBidi" w:cstheme="majorBidi"/>
                <w:b/>
                <w:bCs/>
                <w:sz w:val="28"/>
                <w:szCs w:val="28"/>
                <w:rtl/>
              </w:rPr>
              <w:t>المكون2</w:t>
            </w:r>
          </w:p>
        </w:tc>
      </w:tr>
      <w:tr w:rsidR="00FD7537" w14:paraId="350280C7" w14:textId="77777777" w:rsidTr="00FD7537">
        <w:tc>
          <w:tcPr>
            <w:tcW w:w="1384" w:type="dxa"/>
          </w:tcPr>
          <w:p w14:paraId="05F66AAD" w14:textId="2BE8EEDB" w:rsidR="00FD7537" w:rsidRPr="00D82E5B" w:rsidRDefault="00FD7537" w:rsidP="00784D45">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الحب</w:t>
            </w:r>
          </w:p>
        </w:tc>
        <w:tc>
          <w:tcPr>
            <w:tcW w:w="2410" w:type="dxa"/>
          </w:tcPr>
          <w:p w14:paraId="5967235F" w14:textId="1F880669" w:rsidR="00FD7537" w:rsidRPr="00D82E5B" w:rsidRDefault="00FD7537" w:rsidP="00784D45">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الود</w:t>
            </w:r>
          </w:p>
        </w:tc>
        <w:tc>
          <w:tcPr>
            <w:tcW w:w="3969" w:type="dxa"/>
          </w:tcPr>
          <w:p w14:paraId="64C4DA03" w14:textId="02B4C04A" w:rsidR="00FD7537" w:rsidRPr="00D82E5B" w:rsidRDefault="00FD7537" w:rsidP="00784D45">
            <w:pPr>
              <w:ind w:firstLine="0"/>
              <w:jc w:val="center"/>
              <w:rPr>
                <w:rFonts w:asciiTheme="majorBidi" w:hAnsiTheme="majorBidi" w:cstheme="majorBidi"/>
                <w:sz w:val="32"/>
                <w:szCs w:val="32"/>
                <w:rtl/>
              </w:rPr>
            </w:pPr>
            <w:r w:rsidRPr="00D82E5B">
              <w:rPr>
                <w:rFonts w:asciiTheme="majorBidi" w:hAnsiTheme="majorBidi" w:cstheme="majorBidi"/>
                <w:sz w:val="32"/>
                <w:szCs w:val="32"/>
                <w:rtl/>
              </w:rPr>
              <w:t>ميلان القلب</w:t>
            </w:r>
          </w:p>
        </w:tc>
      </w:tr>
    </w:tbl>
    <w:p w14:paraId="2A43ECAA" w14:textId="77777777" w:rsidR="00A11DA1" w:rsidRDefault="00A11DA1" w:rsidP="001A7EB1">
      <w:pPr>
        <w:ind w:firstLine="0"/>
        <w:jc w:val="left"/>
        <w:rPr>
          <w:rFonts w:ascii="Traditional Arabic" w:hAnsi="Traditional Arabic"/>
          <w:b/>
          <w:bCs/>
          <w:sz w:val="32"/>
          <w:szCs w:val="32"/>
          <w:rtl/>
        </w:rPr>
      </w:pPr>
    </w:p>
    <w:p w14:paraId="4BC1CEBB" w14:textId="4398FBA6" w:rsidR="00A11DA1" w:rsidRDefault="001E1204">
      <w:pPr>
        <w:pStyle w:val="afd"/>
        <w:numPr>
          <w:ilvl w:val="0"/>
          <w:numId w:val="9"/>
        </w:numPr>
        <w:jc w:val="left"/>
        <w:rPr>
          <w:rFonts w:ascii="Traditional Arabic" w:hAnsi="Traditional Arabic"/>
          <w:b/>
          <w:bCs/>
          <w:sz w:val="32"/>
          <w:szCs w:val="32"/>
          <w:rtl/>
        </w:rPr>
      </w:pPr>
      <w:r w:rsidRPr="00A11DA1">
        <w:rPr>
          <w:rFonts w:ascii="Traditional Arabic" w:hAnsi="Traditional Arabic" w:cs="PT Bold Heading" w:hint="cs"/>
          <w:sz w:val="32"/>
          <w:szCs w:val="32"/>
          <w:rtl/>
        </w:rPr>
        <w:t xml:space="preserve"> </w:t>
      </w:r>
      <w:r w:rsidRPr="00A87988">
        <w:rPr>
          <w:rFonts w:ascii="Traditional Arabic" w:hAnsi="Traditional Arabic" w:cs="PT Bold Heading" w:hint="cs"/>
          <w:sz w:val="28"/>
          <w:szCs w:val="28"/>
          <w:rtl/>
        </w:rPr>
        <w:t>الكر</w:t>
      </w:r>
      <w:r w:rsidR="00A11DA1" w:rsidRPr="00A87988">
        <w:rPr>
          <w:rFonts w:ascii="Traditional Arabic" w:hAnsi="Traditional Arabic" w:cs="PT Bold Heading" w:hint="cs"/>
          <w:sz w:val="28"/>
          <w:szCs w:val="28"/>
          <w:rtl/>
        </w:rPr>
        <w:t>ا</w:t>
      </w:r>
      <w:r w:rsidRPr="00A87988">
        <w:rPr>
          <w:rFonts w:ascii="Traditional Arabic" w:hAnsi="Traditional Arabic" w:cs="PT Bold Heading" w:hint="cs"/>
          <w:sz w:val="28"/>
          <w:szCs w:val="28"/>
          <w:rtl/>
        </w:rPr>
        <w:t>هية</w:t>
      </w:r>
      <w:r w:rsidR="00A87988" w:rsidRPr="00A87988">
        <w:rPr>
          <w:rFonts w:ascii="Traditional Arabic" w:hAnsi="Traditional Arabic" w:cs="PT Bold Heading" w:hint="cs"/>
          <w:sz w:val="28"/>
          <w:szCs w:val="28"/>
          <w:rtl/>
        </w:rPr>
        <w:t>:</w:t>
      </w:r>
    </w:p>
    <w:p w14:paraId="4C27A10F" w14:textId="47961D63" w:rsidR="00A11DA1" w:rsidRDefault="00FD7537" w:rsidP="001A7EB1">
      <w:pPr>
        <w:ind w:firstLine="0"/>
        <w:jc w:val="left"/>
        <w:rPr>
          <w:rFonts w:asciiTheme="majorBidi" w:hAnsiTheme="majorBidi" w:cstheme="majorBidi"/>
          <w:sz w:val="32"/>
          <w:szCs w:val="32"/>
          <w:rtl/>
        </w:rPr>
      </w:pPr>
      <w:r w:rsidRPr="00D82E5B">
        <w:rPr>
          <w:rFonts w:asciiTheme="majorBidi" w:hAnsiTheme="majorBidi" w:cstheme="majorBidi"/>
          <w:sz w:val="32"/>
          <w:szCs w:val="32"/>
          <w:rtl/>
        </w:rPr>
        <w:t>جاء في معجم اللغة العربية المعاصرة كره</w:t>
      </w:r>
      <w:r w:rsidR="00A64479" w:rsidRPr="00D82E5B">
        <w:rPr>
          <w:rFonts w:asciiTheme="majorBidi" w:hAnsiTheme="majorBidi" w:cstheme="majorBidi"/>
          <w:sz w:val="32"/>
          <w:szCs w:val="32"/>
          <w:rtl/>
        </w:rPr>
        <w:t>ُ</w:t>
      </w:r>
      <w:r w:rsidRPr="00D82E5B">
        <w:rPr>
          <w:rFonts w:asciiTheme="majorBidi" w:hAnsiTheme="majorBidi" w:cstheme="majorBidi"/>
          <w:sz w:val="32"/>
          <w:szCs w:val="32"/>
          <w:rtl/>
        </w:rPr>
        <w:t xml:space="preserve"> الشيء: ق</w:t>
      </w:r>
      <w:r w:rsidR="00A64479" w:rsidRPr="00D82E5B">
        <w:rPr>
          <w:rFonts w:asciiTheme="majorBidi" w:hAnsiTheme="majorBidi" w:cstheme="majorBidi"/>
          <w:sz w:val="32"/>
          <w:szCs w:val="32"/>
          <w:rtl/>
        </w:rPr>
        <w:t>ُ</w:t>
      </w:r>
      <w:r w:rsidRPr="00D82E5B">
        <w:rPr>
          <w:rFonts w:asciiTheme="majorBidi" w:hAnsiTheme="majorBidi" w:cstheme="majorBidi"/>
          <w:sz w:val="32"/>
          <w:szCs w:val="32"/>
          <w:rtl/>
        </w:rPr>
        <w:t>بح، وأثار الاشمئزاز والبغض، وكره الشخص مقته</w:t>
      </w:r>
      <w:r w:rsidR="00A64479" w:rsidRPr="00D82E5B">
        <w:rPr>
          <w:rFonts w:asciiTheme="majorBidi" w:hAnsiTheme="majorBidi" w:cstheme="majorBidi"/>
          <w:sz w:val="32"/>
          <w:szCs w:val="32"/>
          <w:rtl/>
        </w:rPr>
        <w:t xml:space="preserve">، ولم يحبه أو بغضه ونفر </w:t>
      </w:r>
      <w:proofErr w:type="gramStart"/>
      <w:r w:rsidR="00A64479" w:rsidRPr="00D82E5B">
        <w:rPr>
          <w:rFonts w:asciiTheme="majorBidi" w:hAnsiTheme="majorBidi" w:cstheme="majorBidi"/>
          <w:sz w:val="32"/>
          <w:szCs w:val="32"/>
          <w:rtl/>
        </w:rPr>
        <w:t>منه</w:t>
      </w:r>
      <w:r w:rsidR="00820AC8" w:rsidRPr="00D82E5B">
        <w:rPr>
          <w:rFonts w:asciiTheme="majorBidi" w:hAnsiTheme="majorBidi" w:cstheme="majorBidi"/>
          <w:sz w:val="32"/>
          <w:szCs w:val="32"/>
          <w:rtl/>
        </w:rPr>
        <w:t>(</w:t>
      </w:r>
      <w:proofErr w:type="gramEnd"/>
      <w:r w:rsidR="00820AC8" w:rsidRPr="00D82E5B">
        <w:rPr>
          <w:rFonts w:asciiTheme="majorBidi" w:hAnsiTheme="majorBidi" w:cstheme="majorBidi"/>
          <w:sz w:val="32"/>
          <w:szCs w:val="32"/>
          <w:rtl/>
        </w:rPr>
        <w:t>معجم اللغة العربية المعاصرة، كره، ج3، ص1924)</w:t>
      </w:r>
      <w:r w:rsidRPr="00D82E5B">
        <w:rPr>
          <w:rFonts w:asciiTheme="majorBidi" w:hAnsiTheme="majorBidi" w:cstheme="majorBidi"/>
          <w:sz w:val="32"/>
          <w:szCs w:val="32"/>
          <w:rtl/>
        </w:rPr>
        <w:t>.</w:t>
      </w:r>
    </w:p>
    <w:p w14:paraId="3C2BEAC1" w14:textId="77777777" w:rsidR="00025C21" w:rsidRPr="00D82E5B" w:rsidRDefault="00025C21" w:rsidP="001A7EB1">
      <w:pPr>
        <w:ind w:firstLine="0"/>
        <w:jc w:val="left"/>
        <w:rPr>
          <w:rFonts w:asciiTheme="majorBidi" w:hAnsiTheme="majorBidi" w:cstheme="majorBidi"/>
          <w:sz w:val="32"/>
          <w:szCs w:val="32"/>
          <w:rtl/>
        </w:rPr>
      </w:pPr>
    </w:p>
    <w:tbl>
      <w:tblPr>
        <w:tblStyle w:val="afe"/>
        <w:bidiVisual/>
        <w:tblW w:w="8048" w:type="dxa"/>
        <w:jc w:val="center"/>
        <w:tblLayout w:type="fixed"/>
        <w:tblLook w:val="04A0" w:firstRow="1" w:lastRow="0" w:firstColumn="1" w:lastColumn="0" w:noHBand="0" w:noVBand="1"/>
      </w:tblPr>
      <w:tblGrid>
        <w:gridCol w:w="1668"/>
        <w:gridCol w:w="1135"/>
        <w:gridCol w:w="1276"/>
        <w:gridCol w:w="1275"/>
        <w:gridCol w:w="1418"/>
        <w:gridCol w:w="1276"/>
      </w:tblGrid>
      <w:tr w:rsidR="00A64479" w:rsidRPr="00FD7537" w14:paraId="5ECF3326" w14:textId="77777777" w:rsidTr="00A64479">
        <w:trPr>
          <w:jc w:val="center"/>
        </w:trPr>
        <w:tc>
          <w:tcPr>
            <w:tcW w:w="166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618BC60" w14:textId="77777777" w:rsidR="00A64479" w:rsidRPr="00D82E5B" w:rsidRDefault="00A64479" w:rsidP="00A64479">
            <w:pPr>
              <w:ind w:firstLine="0"/>
              <w:jc w:val="left"/>
              <w:rPr>
                <w:rFonts w:asciiTheme="majorBidi" w:hAnsiTheme="majorBidi" w:cstheme="majorBidi"/>
                <w:b/>
                <w:bCs/>
                <w:sz w:val="32"/>
                <w:szCs w:val="32"/>
              </w:rPr>
            </w:pPr>
            <w:r w:rsidRPr="00D82E5B">
              <w:rPr>
                <w:rFonts w:asciiTheme="majorBidi" w:hAnsiTheme="majorBidi" w:cstheme="majorBidi"/>
                <w:b/>
                <w:bCs/>
                <w:sz w:val="32"/>
                <w:szCs w:val="32"/>
                <w:rtl/>
              </w:rPr>
              <w:t>المفردة</w:t>
            </w:r>
          </w:p>
        </w:tc>
        <w:tc>
          <w:tcPr>
            <w:tcW w:w="113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DFF76E2" w14:textId="77777777" w:rsidR="00A64479" w:rsidRPr="00D82E5B" w:rsidRDefault="00A64479" w:rsidP="00A64479">
            <w:pPr>
              <w:ind w:firstLine="0"/>
              <w:jc w:val="left"/>
              <w:rPr>
                <w:rFonts w:asciiTheme="majorBidi" w:hAnsiTheme="majorBidi" w:cstheme="majorBidi"/>
                <w:b/>
                <w:bCs/>
                <w:sz w:val="32"/>
                <w:szCs w:val="32"/>
                <w:rtl/>
              </w:rPr>
            </w:pPr>
            <w:r w:rsidRPr="00D82E5B">
              <w:rPr>
                <w:rFonts w:asciiTheme="majorBidi" w:hAnsiTheme="majorBidi" w:cstheme="majorBidi"/>
                <w:b/>
                <w:bCs/>
                <w:sz w:val="32"/>
                <w:szCs w:val="32"/>
                <w:rtl/>
              </w:rPr>
              <w:t>المكون 1</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C8084EE" w14:textId="77777777" w:rsidR="00A64479" w:rsidRPr="00D82E5B" w:rsidRDefault="00A64479" w:rsidP="00A64479">
            <w:pPr>
              <w:ind w:firstLine="0"/>
              <w:jc w:val="left"/>
              <w:rPr>
                <w:rFonts w:asciiTheme="majorBidi" w:hAnsiTheme="majorBidi" w:cstheme="majorBidi"/>
                <w:b/>
                <w:bCs/>
                <w:sz w:val="32"/>
                <w:szCs w:val="32"/>
                <w:rtl/>
              </w:rPr>
            </w:pPr>
            <w:r w:rsidRPr="00D82E5B">
              <w:rPr>
                <w:rFonts w:asciiTheme="majorBidi" w:hAnsiTheme="majorBidi" w:cstheme="majorBidi"/>
                <w:b/>
                <w:bCs/>
                <w:sz w:val="32"/>
                <w:szCs w:val="32"/>
                <w:rtl/>
              </w:rPr>
              <w:t>المكون2</w:t>
            </w: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9788D95" w14:textId="3842BC82" w:rsidR="00A64479" w:rsidRPr="00D82E5B" w:rsidRDefault="00A64479" w:rsidP="00A64479">
            <w:pPr>
              <w:ind w:firstLine="0"/>
              <w:jc w:val="left"/>
              <w:rPr>
                <w:rFonts w:asciiTheme="majorBidi" w:hAnsiTheme="majorBidi" w:cstheme="majorBidi"/>
                <w:b/>
                <w:bCs/>
                <w:sz w:val="32"/>
                <w:szCs w:val="32"/>
                <w:rtl/>
              </w:rPr>
            </w:pPr>
            <w:r w:rsidRPr="00D82E5B">
              <w:rPr>
                <w:rFonts w:asciiTheme="majorBidi" w:hAnsiTheme="majorBidi" w:cstheme="majorBidi"/>
                <w:b/>
                <w:bCs/>
                <w:sz w:val="32"/>
                <w:szCs w:val="32"/>
                <w:rtl/>
              </w:rPr>
              <w:t>المكون 3</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F543789" w14:textId="644D0AB0" w:rsidR="00A64479" w:rsidRPr="00D82E5B" w:rsidRDefault="00A64479" w:rsidP="00A64479">
            <w:pPr>
              <w:ind w:firstLine="0"/>
              <w:jc w:val="left"/>
              <w:rPr>
                <w:rFonts w:asciiTheme="majorBidi" w:hAnsiTheme="majorBidi" w:cstheme="majorBidi"/>
                <w:b/>
                <w:bCs/>
                <w:sz w:val="32"/>
                <w:szCs w:val="32"/>
                <w:rtl/>
              </w:rPr>
            </w:pPr>
            <w:r w:rsidRPr="00D82E5B">
              <w:rPr>
                <w:rFonts w:asciiTheme="majorBidi" w:hAnsiTheme="majorBidi" w:cstheme="majorBidi"/>
                <w:b/>
                <w:bCs/>
                <w:sz w:val="32"/>
                <w:szCs w:val="32"/>
                <w:rtl/>
              </w:rPr>
              <w:t>المكون 4</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4878EF" w14:textId="2D9DD297" w:rsidR="00A64479" w:rsidRPr="00D82E5B" w:rsidRDefault="00A64479" w:rsidP="00A64479">
            <w:pPr>
              <w:ind w:firstLine="0"/>
              <w:jc w:val="left"/>
              <w:rPr>
                <w:rFonts w:asciiTheme="majorBidi" w:hAnsiTheme="majorBidi" w:cstheme="majorBidi"/>
                <w:b/>
                <w:bCs/>
                <w:sz w:val="32"/>
                <w:szCs w:val="32"/>
                <w:rtl/>
              </w:rPr>
            </w:pPr>
            <w:r w:rsidRPr="00D82E5B">
              <w:rPr>
                <w:rFonts w:asciiTheme="majorBidi" w:hAnsiTheme="majorBidi" w:cstheme="majorBidi"/>
                <w:b/>
                <w:bCs/>
                <w:sz w:val="28"/>
                <w:szCs w:val="28"/>
                <w:rtl/>
              </w:rPr>
              <w:t>المكون5</w:t>
            </w:r>
          </w:p>
        </w:tc>
      </w:tr>
      <w:tr w:rsidR="00A64479" w:rsidRPr="00FD7537" w14:paraId="1033005C" w14:textId="77777777" w:rsidTr="00A64479">
        <w:trPr>
          <w:jc w:val="center"/>
        </w:trPr>
        <w:tc>
          <w:tcPr>
            <w:tcW w:w="1668" w:type="dxa"/>
            <w:tcBorders>
              <w:top w:val="single" w:sz="4" w:space="0" w:color="auto"/>
              <w:left w:val="single" w:sz="4" w:space="0" w:color="auto"/>
              <w:bottom w:val="single" w:sz="4" w:space="0" w:color="auto"/>
              <w:right w:val="single" w:sz="4" w:space="0" w:color="auto"/>
            </w:tcBorders>
          </w:tcPr>
          <w:p w14:paraId="4DEA2094" w14:textId="0DAF68A5" w:rsidR="00A64479" w:rsidRPr="00D82E5B" w:rsidRDefault="00A64479" w:rsidP="00A64479">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الكراهية</w:t>
            </w:r>
          </w:p>
        </w:tc>
        <w:tc>
          <w:tcPr>
            <w:tcW w:w="1135" w:type="dxa"/>
            <w:tcBorders>
              <w:top w:val="single" w:sz="4" w:space="0" w:color="auto"/>
              <w:left w:val="single" w:sz="4" w:space="0" w:color="auto"/>
              <w:bottom w:val="single" w:sz="4" w:space="0" w:color="auto"/>
              <w:right w:val="single" w:sz="4" w:space="0" w:color="auto"/>
            </w:tcBorders>
          </w:tcPr>
          <w:p w14:paraId="29F0BD8F" w14:textId="42C54D0F" w:rsidR="00A64479" w:rsidRPr="00D82E5B" w:rsidRDefault="00A64479" w:rsidP="00A64479">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القبح</w:t>
            </w:r>
          </w:p>
        </w:tc>
        <w:tc>
          <w:tcPr>
            <w:tcW w:w="1276" w:type="dxa"/>
            <w:tcBorders>
              <w:top w:val="single" w:sz="4" w:space="0" w:color="auto"/>
              <w:left w:val="single" w:sz="4" w:space="0" w:color="auto"/>
              <w:bottom w:val="single" w:sz="4" w:space="0" w:color="auto"/>
              <w:right w:val="single" w:sz="4" w:space="0" w:color="auto"/>
            </w:tcBorders>
          </w:tcPr>
          <w:p w14:paraId="13A4F117" w14:textId="72A96608" w:rsidR="00A64479" w:rsidRPr="00D82E5B" w:rsidRDefault="00A64479" w:rsidP="00A64479">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الاشمئزاز</w:t>
            </w:r>
          </w:p>
        </w:tc>
        <w:tc>
          <w:tcPr>
            <w:tcW w:w="1275" w:type="dxa"/>
            <w:tcBorders>
              <w:top w:val="single" w:sz="4" w:space="0" w:color="auto"/>
              <w:left w:val="single" w:sz="4" w:space="0" w:color="auto"/>
              <w:bottom w:val="single" w:sz="4" w:space="0" w:color="auto"/>
              <w:right w:val="single" w:sz="4" w:space="0" w:color="auto"/>
            </w:tcBorders>
          </w:tcPr>
          <w:p w14:paraId="39C1C68A" w14:textId="2D94D79D" w:rsidR="00A64479" w:rsidRPr="00D82E5B" w:rsidRDefault="00A64479" w:rsidP="00A64479">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البغض</w:t>
            </w:r>
          </w:p>
        </w:tc>
        <w:tc>
          <w:tcPr>
            <w:tcW w:w="1418" w:type="dxa"/>
            <w:tcBorders>
              <w:top w:val="single" w:sz="4" w:space="0" w:color="auto"/>
              <w:left w:val="single" w:sz="4" w:space="0" w:color="auto"/>
              <w:bottom w:val="single" w:sz="4" w:space="0" w:color="auto"/>
              <w:right w:val="single" w:sz="4" w:space="0" w:color="auto"/>
            </w:tcBorders>
          </w:tcPr>
          <w:p w14:paraId="58DD846C" w14:textId="7A9FDBEC" w:rsidR="00A64479" w:rsidRPr="00D82E5B" w:rsidRDefault="00A64479" w:rsidP="00A64479">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المقت</w:t>
            </w:r>
          </w:p>
        </w:tc>
        <w:tc>
          <w:tcPr>
            <w:tcW w:w="1276" w:type="dxa"/>
            <w:tcBorders>
              <w:top w:val="single" w:sz="4" w:space="0" w:color="auto"/>
              <w:left w:val="single" w:sz="4" w:space="0" w:color="auto"/>
              <w:bottom w:val="single" w:sz="4" w:space="0" w:color="auto"/>
              <w:right w:val="single" w:sz="4" w:space="0" w:color="auto"/>
            </w:tcBorders>
          </w:tcPr>
          <w:p w14:paraId="6D9C7945" w14:textId="4EEFE5D2" w:rsidR="00A64479" w:rsidRPr="00D82E5B" w:rsidRDefault="00A64479" w:rsidP="00A64479">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النفور</w:t>
            </w:r>
          </w:p>
        </w:tc>
      </w:tr>
    </w:tbl>
    <w:p w14:paraId="6DB1D5D3" w14:textId="77777777" w:rsidR="001A7EB1" w:rsidRDefault="001A7EB1" w:rsidP="001A7EB1">
      <w:pPr>
        <w:ind w:firstLine="0"/>
        <w:jc w:val="left"/>
        <w:rPr>
          <w:rFonts w:ascii="Traditional Arabic" w:hAnsi="Traditional Arabic"/>
          <w:b/>
          <w:bCs/>
          <w:sz w:val="32"/>
          <w:szCs w:val="32"/>
          <w:rtl/>
        </w:rPr>
      </w:pPr>
    </w:p>
    <w:p w14:paraId="03509C1B" w14:textId="2CE8CDE4" w:rsidR="003A1346" w:rsidRDefault="001A7EB1" w:rsidP="00A64479">
      <w:pPr>
        <w:ind w:firstLine="0"/>
        <w:jc w:val="left"/>
        <w:rPr>
          <w:rFonts w:ascii="Traditional Arabic" w:hAnsi="Traditional Arabic" w:cs="PT Bold Heading"/>
          <w:sz w:val="32"/>
          <w:szCs w:val="32"/>
          <w:rtl/>
        </w:rPr>
      </w:pPr>
      <w:r w:rsidRPr="001A7EB1">
        <w:rPr>
          <w:rFonts w:ascii="Traditional Arabic" w:hAnsi="Traditional Arabic" w:cs="PT Bold Heading" w:hint="cs"/>
          <w:sz w:val="32"/>
          <w:szCs w:val="32"/>
          <w:rtl/>
        </w:rPr>
        <w:t xml:space="preserve">ثالثاً: </w:t>
      </w:r>
      <w:r w:rsidR="005E6944" w:rsidRPr="001A7EB1">
        <w:rPr>
          <w:rFonts w:ascii="Traditional Arabic" w:hAnsi="Traditional Arabic" w:cs="PT Bold Heading" w:hint="cs"/>
          <w:sz w:val="32"/>
          <w:szCs w:val="32"/>
          <w:rtl/>
        </w:rPr>
        <w:t xml:space="preserve">معالجة </w:t>
      </w:r>
      <w:r w:rsidR="00701424">
        <w:rPr>
          <w:rFonts w:ascii="Traditional Arabic" w:hAnsi="Traditional Arabic" w:cs="PT Bold Heading" w:hint="cs"/>
          <w:sz w:val="32"/>
          <w:szCs w:val="32"/>
          <w:rtl/>
        </w:rPr>
        <w:t xml:space="preserve">مشكلة </w:t>
      </w:r>
      <w:r w:rsidR="005E6944" w:rsidRPr="001A7EB1">
        <w:rPr>
          <w:rFonts w:ascii="Traditional Arabic" w:hAnsi="Traditional Arabic" w:cs="PT Bold Heading" w:hint="cs"/>
          <w:sz w:val="32"/>
          <w:szCs w:val="32"/>
          <w:rtl/>
        </w:rPr>
        <w:t>التدوير</w:t>
      </w:r>
      <w:r w:rsidR="00701424">
        <w:rPr>
          <w:rFonts w:ascii="Traditional Arabic" w:hAnsi="Traditional Arabic" w:cs="PT Bold Heading" w:hint="cs"/>
          <w:sz w:val="32"/>
          <w:szCs w:val="32"/>
          <w:rtl/>
        </w:rPr>
        <w:t xml:space="preserve"> في الصناعة المعجمية</w:t>
      </w:r>
      <w:r w:rsidR="005E6944" w:rsidRPr="001A7EB1">
        <w:rPr>
          <w:rFonts w:ascii="Traditional Arabic" w:hAnsi="Traditional Arabic" w:cs="PT Bold Heading" w:hint="cs"/>
          <w:sz w:val="32"/>
          <w:szCs w:val="32"/>
          <w:rtl/>
        </w:rPr>
        <w:t>.</w:t>
      </w:r>
      <w:r w:rsidR="002708E8" w:rsidRPr="001A7EB1">
        <w:rPr>
          <w:rFonts w:ascii="Traditional Arabic" w:hAnsi="Traditional Arabic" w:cs="PT Bold Heading" w:hint="cs"/>
          <w:sz w:val="32"/>
          <w:szCs w:val="32"/>
          <w:rtl/>
        </w:rPr>
        <w:t xml:space="preserve"> </w:t>
      </w:r>
    </w:p>
    <w:p w14:paraId="6D8206C1" w14:textId="061E77B2" w:rsidR="003A1346" w:rsidRPr="00D82E5B" w:rsidRDefault="003A1346" w:rsidP="00A87988">
      <w:pPr>
        <w:ind w:firstLine="0"/>
        <w:rPr>
          <w:rFonts w:asciiTheme="majorBidi" w:hAnsiTheme="majorBidi" w:cstheme="majorBidi"/>
          <w:sz w:val="32"/>
          <w:szCs w:val="32"/>
          <w:rtl/>
        </w:rPr>
      </w:pPr>
      <w:r w:rsidRPr="00D82E5B">
        <w:rPr>
          <w:rFonts w:asciiTheme="majorBidi" w:hAnsiTheme="majorBidi" w:cstheme="majorBidi"/>
          <w:sz w:val="32"/>
          <w:szCs w:val="32"/>
          <w:rtl/>
        </w:rPr>
        <w:t>من المشكلات التي تواجه صناع المعاجم اللغوية مشكلة التدوير و</w:t>
      </w:r>
      <w:r w:rsidR="00701424" w:rsidRPr="00D82E5B">
        <w:rPr>
          <w:rFonts w:asciiTheme="majorBidi" w:hAnsiTheme="majorBidi" w:cstheme="majorBidi"/>
          <w:sz w:val="32"/>
          <w:szCs w:val="32"/>
          <w:rtl/>
        </w:rPr>
        <w:t>صورته أن يعمد المعجم إلى مدخلين فيفسر كل واحد منهما بالأخر</w:t>
      </w:r>
      <w:r w:rsidRPr="00D82E5B">
        <w:rPr>
          <w:rFonts w:asciiTheme="majorBidi" w:hAnsiTheme="majorBidi" w:cstheme="majorBidi"/>
          <w:sz w:val="32"/>
          <w:szCs w:val="32"/>
          <w:rtl/>
        </w:rPr>
        <w:t xml:space="preserve">، </w:t>
      </w:r>
      <w:r w:rsidR="00701424" w:rsidRPr="00D82E5B">
        <w:rPr>
          <w:rFonts w:asciiTheme="majorBidi" w:hAnsiTheme="majorBidi" w:cstheme="majorBidi"/>
          <w:sz w:val="32"/>
          <w:szCs w:val="32"/>
          <w:rtl/>
        </w:rPr>
        <w:t>فإن كان القارئ لا يدرك معنى الكلمتين فإنه لن يخرج بفائدة من المعجم</w:t>
      </w:r>
      <w:r w:rsidR="003F576A" w:rsidRPr="00D82E5B">
        <w:rPr>
          <w:rFonts w:asciiTheme="majorBidi" w:hAnsiTheme="majorBidi" w:cstheme="majorBidi"/>
          <w:sz w:val="32"/>
          <w:szCs w:val="32"/>
          <w:rtl/>
        </w:rPr>
        <w:t xml:space="preserve">(الدلالة في المعجم العربي المعاصر، عمرو </w:t>
      </w:r>
      <w:r w:rsidR="003F576A" w:rsidRPr="00D82E5B">
        <w:rPr>
          <w:rFonts w:asciiTheme="majorBidi" w:hAnsiTheme="majorBidi" w:cstheme="majorBidi"/>
          <w:sz w:val="32"/>
          <w:szCs w:val="32"/>
          <w:rtl/>
        </w:rPr>
        <w:lastRenderedPageBreak/>
        <w:t>مدكور، ص 98)</w:t>
      </w:r>
      <w:r w:rsidR="00701424" w:rsidRPr="00D82E5B">
        <w:rPr>
          <w:rFonts w:asciiTheme="majorBidi" w:hAnsiTheme="majorBidi" w:cstheme="majorBidi"/>
          <w:sz w:val="32"/>
          <w:szCs w:val="32"/>
          <w:rtl/>
        </w:rPr>
        <w:t xml:space="preserve">، وهذا النوع من النقد وجهه الشدياق إلى </w:t>
      </w:r>
      <w:proofErr w:type="spellStart"/>
      <w:r w:rsidR="00701424" w:rsidRPr="00D82E5B">
        <w:rPr>
          <w:rFonts w:asciiTheme="majorBidi" w:hAnsiTheme="majorBidi" w:cstheme="majorBidi"/>
          <w:sz w:val="32"/>
          <w:szCs w:val="32"/>
          <w:rtl/>
        </w:rPr>
        <w:t>الفيروزابادي</w:t>
      </w:r>
      <w:proofErr w:type="spellEnd"/>
      <w:r w:rsidR="00701424" w:rsidRPr="00D82E5B">
        <w:rPr>
          <w:rFonts w:asciiTheme="majorBidi" w:hAnsiTheme="majorBidi" w:cstheme="majorBidi"/>
          <w:sz w:val="32"/>
          <w:szCs w:val="32"/>
          <w:rtl/>
        </w:rPr>
        <w:t xml:space="preserve"> صاحب القاموس المحيط، وذلك في النقد الثالث عشر من كتابه الجاسوس على القاموس واطلق عليه "في تعريفه الدوري والتسلسلي"</w:t>
      </w:r>
      <w:r w:rsidR="003F576A" w:rsidRPr="00D82E5B">
        <w:rPr>
          <w:rFonts w:asciiTheme="majorBidi" w:hAnsiTheme="majorBidi" w:cstheme="majorBidi"/>
          <w:sz w:val="32"/>
          <w:szCs w:val="32"/>
          <w:rtl/>
        </w:rPr>
        <w:t xml:space="preserve"> (الجاسوس على القاموس، أحمد فارس الشدياق، ص302)</w:t>
      </w:r>
      <w:r w:rsidR="00A87988" w:rsidRPr="00D82E5B">
        <w:rPr>
          <w:rFonts w:asciiTheme="majorBidi" w:hAnsiTheme="majorBidi" w:cstheme="majorBidi"/>
          <w:sz w:val="32"/>
          <w:szCs w:val="32"/>
          <w:rtl/>
        </w:rPr>
        <w:t>،</w:t>
      </w:r>
      <w:r w:rsidR="00701424" w:rsidRPr="00D82E5B">
        <w:rPr>
          <w:rFonts w:asciiTheme="majorBidi" w:hAnsiTheme="majorBidi" w:cstheme="majorBidi"/>
          <w:sz w:val="32"/>
          <w:szCs w:val="32"/>
          <w:rtl/>
        </w:rPr>
        <w:t xml:space="preserve">  ومن النماذج التي ذكرها الشدياق: التدوير بين الكرم واللؤم، والتدوير بين النسب والتشبب، </w:t>
      </w:r>
      <w:r w:rsidRPr="00D82E5B">
        <w:rPr>
          <w:rFonts w:asciiTheme="majorBidi" w:hAnsiTheme="majorBidi" w:cstheme="majorBidi"/>
          <w:sz w:val="32"/>
          <w:szCs w:val="32"/>
          <w:rtl/>
        </w:rPr>
        <w:t>ويظهر أثر نظرية التحليل التكويني في معالجة التدوير من خلال</w:t>
      </w:r>
      <w:r w:rsidR="00701424" w:rsidRPr="00D82E5B">
        <w:rPr>
          <w:rFonts w:asciiTheme="majorBidi" w:hAnsiTheme="majorBidi" w:cstheme="majorBidi"/>
          <w:sz w:val="32"/>
          <w:szCs w:val="32"/>
          <w:rtl/>
        </w:rPr>
        <w:t xml:space="preserve"> النظر في هذه النماذج في معجم اللغة العربية المعاصرة:</w:t>
      </w:r>
      <w:r w:rsidRPr="00D82E5B">
        <w:rPr>
          <w:rFonts w:asciiTheme="majorBidi" w:hAnsiTheme="majorBidi" w:cstheme="majorBidi"/>
          <w:sz w:val="32"/>
          <w:szCs w:val="32"/>
          <w:rtl/>
        </w:rPr>
        <w:t xml:space="preserve"> </w:t>
      </w:r>
    </w:p>
    <w:p w14:paraId="267F00BD" w14:textId="77777777" w:rsidR="00A87988" w:rsidRDefault="00A87988" w:rsidP="001A7EB1">
      <w:pPr>
        <w:ind w:firstLine="0"/>
        <w:jc w:val="left"/>
        <w:rPr>
          <w:rFonts w:ascii="Traditional Arabic" w:hAnsi="Traditional Arabic"/>
          <w:sz w:val="32"/>
          <w:szCs w:val="32"/>
          <w:rtl/>
        </w:rPr>
      </w:pPr>
    </w:p>
    <w:p w14:paraId="4F518FE7" w14:textId="3390563A" w:rsidR="003A1346" w:rsidRPr="00A87988" w:rsidRDefault="00701424" w:rsidP="00A87988">
      <w:pPr>
        <w:pStyle w:val="afd"/>
        <w:numPr>
          <w:ilvl w:val="0"/>
          <w:numId w:val="12"/>
        </w:numPr>
        <w:jc w:val="left"/>
        <w:rPr>
          <w:rFonts w:ascii="Traditional Arabic" w:hAnsi="Traditional Arabic" w:cs="PT Bold Heading"/>
          <w:sz w:val="28"/>
          <w:szCs w:val="28"/>
        </w:rPr>
      </w:pPr>
      <w:r w:rsidRPr="00A87988">
        <w:rPr>
          <w:rFonts w:ascii="Traditional Arabic" w:hAnsi="Traditional Arabic" w:cs="PT Bold Heading" w:hint="cs"/>
          <w:sz w:val="28"/>
          <w:szCs w:val="28"/>
          <w:rtl/>
        </w:rPr>
        <w:t>الكرم واللؤم:</w:t>
      </w:r>
    </w:p>
    <w:p w14:paraId="2FB6661A" w14:textId="3FEE5E40" w:rsidR="00A87988" w:rsidRDefault="00701424" w:rsidP="0077024F">
      <w:pPr>
        <w:ind w:left="360" w:firstLine="0"/>
        <w:rPr>
          <w:rFonts w:asciiTheme="majorBidi" w:hAnsiTheme="majorBidi" w:cstheme="majorBidi"/>
          <w:color w:val="FF0000"/>
          <w:sz w:val="32"/>
          <w:szCs w:val="32"/>
          <w:rtl/>
        </w:rPr>
      </w:pPr>
      <w:r w:rsidRPr="00D82E5B">
        <w:rPr>
          <w:rFonts w:asciiTheme="majorBidi" w:hAnsiTheme="majorBidi" w:cstheme="majorBidi"/>
          <w:sz w:val="32"/>
          <w:szCs w:val="32"/>
          <w:rtl/>
        </w:rPr>
        <w:t xml:space="preserve">جاء في القاموس المحيط </w:t>
      </w:r>
      <w:r w:rsidR="001A7242" w:rsidRPr="00D82E5B">
        <w:rPr>
          <w:rFonts w:asciiTheme="majorBidi" w:hAnsiTheme="majorBidi" w:cstheme="majorBidi"/>
          <w:sz w:val="32"/>
          <w:szCs w:val="32"/>
          <w:rtl/>
        </w:rPr>
        <w:t>الكرم: محركة ضد اللؤم</w:t>
      </w:r>
      <w:r w:rsidR="00DA6E54" w:rsidRPr="00D82E5B">
        <w:rPr>
          <w:rFonts w:asciiTheme="majorBidi" w:hAnsiTheme="majorBidi" w:cstheme="majorBidi"/>
          <w:sz w:val="32"/>
          <w:szCs w:val="32"/>
          <w:rtl/>
        </w:rPr>
        <w:t xml:space="preserve"> </w:t>
      </w:r>
      <w:r w:rsidR="003F576A" w:rsidRPr="00D82E5B">
        <w:rPr>
          <w:rFonts w:asciiTheme="majorBidi" w:hAnsiTheme="majorBidi" w:cstheme="majorBidi"/>
          <w:sz w:val="32"/>
          <w:szCs w:val="32"/>
          <w:rtl/>
        </w:rPr>
        <w:t>(القاموس المحيط، كرم، ج4، ص167)</w:t>
      </w:r>
      <w:r w:rsidR="001A7242" w:rsidRPr="00D82E5B">
        <w:rPr>
          <w:rFonts w:asciiTheme="majorBidi" w:hAnsiTheme="majorBidi" w:cstheme="majorBidi"/>
          <w:sz w:val="32"/>
          <w:szCs w:val="32"/>
          <w:rtl/>
        </w:rPr>
        <w:t xml:space="preserve">، وفي لأم: </w:t>
      </w:r>
      <w:r w:rsidRPr="00D82E5B">
        <w:rPr>
          <w:rFonts w:asciiTheme="majorBidi" w:hAnsiTheme="majorBidi" w:cstheme="majorBidi"/>
          <w:sz w:val="32"/>
          <w:szCs w:val="32"/>
          <w:rtl/>
        </w:rPr>
        <w:t>اللؤم:</w:t>
      </w:r>
      <w:r w:rsidR="001A7242" w:rsidRPr="00D82E5B">
        <w:rPr>
          <w:rFonts w:asciiTheme="majorBidi" w:hAnsiTheme="majorBidi" w:cstheme="majorBidi"/>
          <w:sz w:val="32"/>
          <w:szCs w:val="32"/>
          <w:rtl/>
        </w:rPr>
        <w:t xml:space="preserve"> بالضم</w:t>
      </w:r>
      <w:r w:rsidRPr="00D82E5B">
        <w:rPr>
          <w:rFonts w:asciiTheme="majorBidi" w:hAnsiTheme="majorBidi" w:cstheme="majorBidi"/>
          <w:sz w:val="32"/>
          <w:szCs w:val="32"/>
          <w:rtl/>
        </w:rPr>
        <w:t xml:space="preserve"> ضد الكرم</w:t>
      </w:r>
      <w:r w:rsidR="00DA6E54" w:rsidRPr="00D82E5B">
        <w:rPr>
          <w:rFonts w:asciiTheme="majorBidi" w:hAnsiTheme="majorBidi" w:cstheme="majorBidi"/>
          <w:sz w:val="32"/>
          <w:szCs w:val="32"/>
          <w:rtl/>
        </w:rPr>
        <w:t xml:space="preserve"> </w:t>
      </w:r>
      <w:r w:rsidR="003F576A" w:rsidRPr="00D82E5B">
        <w:rPr>
          <w:rFonts w:asciiTheme="majorBidi" w:hAnsiTheme="majorBidi" w:cstheme="majorBidi"/>
          <w:sz w:val="32"/>
          <w:szCs w:val="32"/>
          <w:rtl/>
        </w:rPr>
        <w:t>(القاموس المحيط، لأم، ج4، ص171)</w:t>
      </w:r>
      <w:r w:rsidRPr="00D82E5B">
        <w:rPr>
          <w:rFonts w:asciiTheme="majorBidi" w:hAnsiTheme="majorBidi" w:cstheme="majorBidi"/>
          <w:sz w:val="32"/>
          <w:szCs w:val="32"/>
          <w:rtl/>
        </w:rPr>
        <w:t>،</w:t>
      </w:r>
      <w:r w:rsidR="001A7242" w:rsidRPr="00D82E5B">
        <w:rPr>
          <w:rFonts w:asciiTheme="majorBidi" w:hAnsiTheme="majorBidi" w:cstheme="majorBidi"/>
          <w:sz w:val="32"/>
          <w:szCs w:val="32"/>
          <w:rtl/>
        </w:rPr>
        <w:t xml:space="preserve"> </w:t>
      </w:r>
      <w:r w:rsidRPr="00D82E5B">
        <w:rPr>
          <w:rFonts w:asciiTheme="majorBidi" w:hAnsiTheme="majorBidi" w:cstheme="majorBidi"/>
          <w:sz w:val="32"/>
          <w:szCs w:val="32"/>
          <w:rtl/>
        </w:rPr>
        <w:t>وفي معجم اللغة العربية المعاصرة كرم الرجل: أعطى عن طيب خاطر، وجاد دون انتظار مقابل،</w:t>
      </w:r>
      <w:r w:rsidR="001A7242" w:rsidRPr="00D82E5B">
        <w:rPr>
          <w:rFonts w:asciiTheme="majorBidi" w:hAnsiTheme="majorBidi" w:cstheme="majorBidi"/>
          <w:sz w:val="32"/>
          <w:szCs w:val="32"/>
          <w:rtl/>
        </w:rPr>
        <w:t xml:space="preserve"> وعكسه بخل،</w:t>
      </w:r>
      <w:r w:rsidRPr="00D82E5B">
        <w:rPr>
          <w:rFonts w:asciiTheme="majorBidi" w:hAnsiTheme="majorBidi" w:cstheme="majorBidi"/>
          <w:sz w:val="32"/>
          <w:szCs w:val="32"/>
          <w:rtl/>
        </w:rPr>
        <w:t xml:space="preserve"> ونبل وعز وعكسه </w:t>
      </w:r>
      <w:proofErr w:type="gramStart"/>
      <w:r w:rsidRPr="00D82E5B">
        <w:rPr>
          <w:rFonts w:asciiTheme="majorBidi" w:hAnsiTheme="majorBidi" w:cstheme="majorBidi"/>
          <w:sz w:val="32"/>
          <w:szCs w:val="32"/>
          <w:rtl/>
        </w:rPr>
        <w:t>لؤم</w:t>
      </w:r>
      <w:r w:rsidR="003F576A" w:rsidRPr="00D82E5B">
        <w:rPr>
          <w:rFonts w:asciiTheme="majorBidi" w:hAnsiTheme="majorBidi" w:cstheme="majorBidi"/>
          <w:sz w:val="32"/>
          <w:szCs w:val="32"/>
          <w:rtl/>
        </w:rPr>
        <w:t>(</w:t>
      </w:r>
      <w:proofErr w:type="gramEnd"/>
      <w:r w:rsidR="003F576A" w:rsidRPr="00D82E5B">
        <w:rPr>
          <w:rFonts w:asciiTheme="majorBidi" w:hAnsiTheme="majorBidi" w:cstheme="majorBidi"/>
          <w:sz w:val="32"/>
          <w:szCs w:val="32"/>
          <w:rtl/>
        </w:rPr>
        <w:t>معجم اللغة العربية المعاصرة، كرم، ج3، ص1922)</w:t>
      </w:r>
      <w:r w:rsidRPr="00D82E5B">
        <w:rPr>
          <w:rFonts w:asciiTheme="majorBidi" w:hAnsiTheme="majorBidi" w:cstheme="majorBidi"/>
          <w:sz w:val="32"/>
          <w:szCs w:val="32"/>
          <w:rtl/>
        </w:rPr>
        <w:t>، وفي لؤم</w:t>
      </w:r>
      <w:r w:rsidR="00A87988" w:rsidRPr="00D82E5B">
        <w:rPr>
          <w:rFonts w:asciiTheme="majorBidi" w:hAnsiTheme="majorBidi" w:cstheme="majorBidi"/>
          <w:sz w:val="32"/>
          <w:szCs w:val="32"/>
          <w:rtl/>
        </w:rPr>
        <w:t>، لؤم الشخص: دنؤ وكان خسيساً وضيعاً</w:t>
      </w:r>
      <w:r w:rsidR="003F576A" w:rsidRPr="00D82E5B">
        <w:rPr>
          <w:rFonts w:asciiTheme="majorBidi" w:hAnsiTheme="majorBidi" w:cstheme="majorBidi"/>
          <w:sz w:val="32"/>
          <w:szCs w:val="32"/>
          <w:rtl/>
        </w:rPr>
        <w:t xml:space="preserve"> (معجم اللغة العربية المعاصرة، لأم، ج3، ص1984)</w:t>
      </w:r>
      <w:r w:rsidR="00A87988" w:rsidRPr="00D82E5B">
        <w:rPr>
          <w:rFonts w:asciiTheme="majorBidi" w:hAnsiTheme="majorBidi" w:cstheme="majorBidi"/>
          <w:sz w:val="32"/>
          <w:szCs w:val="32"/>
          <w:rtl/>
        </w:rPr>
        <w:t>، ويظهر هنا أن معجم اللغة العربية المعاصرة قد استخدم المكونات الدلالية</w:t>
      </w:r>
      <w:r w:rsidR="00A87988" w:rsidRPr="00D82E5B">
        <w:rPr>
          <w:rFonts w:asciiTheme="majorBidi" w:hAnsiTheme="majorBidi" w:cstheme="majorBidi"/>
          <w:color w:val="FF0000"/>
          <w:sz w:val="32"/>
          <w:szCs w:val="32"/>
          <w:rtl/>
        </w:rPr>
        <w:t xml:space="preserve"> </w:t>
      </w:r>
      <w:r w:rsidR="00A87988" w:rsidRPr="00D82E5B">
        <w:rPr>
          <w:rFonts w:asciiTheme="majorBidi" w:hAnsiTheme="majorBidi" w:cstheme="majorBidi"/>
          <w:color w:val="auto"/>
          <w:sz w:val="32"/>
          <w:szCs w:val="32"/>
          <w:rtl/>
        </w:rPr>
        <w:t>للتخلص من التدوير في التعريف:</w:t>
      </w:r>
    </w:p>
    <w:p w14:paraId="6A044DE6" w14:textId="77777777" w:rsidR="00025C21" w:rsidRPr="00D82E5B" w:rsidRDefault="00025C21" w:rsidP="0077024F">
      <w:pPr>
        <w:ind w:left="360" w:firstLine="0"/>
        <w:rPr>
          <w:rFonts w:asciiTheme="majorBidi" w:hAnsiTheme="majorBidi" w:cstheme="majorBidi"/>
          <w:color w:val="FF0000"/>
          <w:sz w:val="32"/>
          <w:szCs w:val="32"/>
          <w:rtl/>
        </w:rPr>
      </w:pPr>
    </w:p>
    <w:tbl>
      <w:tblPr>
        <w:tblStyle w:val="afe"/>
        <w:bidiVisual/>
        <w:tblW w:w="8610" w:type="dxa"/>
        <w:tblLayout w:type="fixed"/>
        <w:tblLook w:val="04A0" w:firstRow="1" w:lastRow="0" w:firstColumn="1" w:lastColumn="0" w:noHBand="0" w:noVBand="1"/>
      </w:tblPr>
      <w:tblGrid>
        <w:gridCol w:w="1668"/>
        <w:gridCol w:w="1984"/>
        <w:gridCol w:w="2127"/>
        <w:gridCol w:w="1417"/>
        <w:gridCol w:w="1414"/>
      </w:tblGrid>
      <w:tr w:rsidR="00A87988" w:rsidRPr="00FD7537" w14:paraId="19CC85F4" w14:textId="77777777" w:rsidTr="00261C2B">
        <w:tc>
          <w:tcPr>
            <w:tcW w:w="166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4CFA347" w14:textId="77777777" w:rsidR="00A87988" w:rsidRPr="00D82E5B" w:rsidRDefault="00A87988" w:rsidP="00016820">
            <w:pPr>
              <w:ind w:firstLine="0"/>
              <w:jc w:val="center"/>
              <w:rPr>
                <w:rFonts w:asciiTheme="majorBidi" w:hAnsiTheme="majorBidi" w:cstheme="majorBidi"/>
                <w:b/>
                <w:bCs/>
                <w:sz w:val="32"/>
                <w:szCs w:val="32"/>
              </w:rPr>
            </w:pPr>
            <w:r w:rsidRPr="00D82E5B">
              <w:rPr>
                <w:rFonts w:asciiTheme="majorBidi" w:hAnsiTheme="majorBidi" w:cstheme="majorBidi"/>
                <w:b/>
                <w:bCs/>
                <w:sz w:val="32"/>
                <w:szCs w:val="32"/>
                <w:rtl/>
              </w:rPr>
              <w:t>المفردة</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CB792C3" w14:textId="77777777" w:rsidR="00A87988" w:rsidRPr="00D82E5B" w:rsidRDefault="00A87988" w:rsidP="00261C2B">
            <w:pPr>
              <w:ind w:firstLine="0"/>
              <w:jc w:val="left"/>
              <w:rPr>
                <w:rFonts w:asciiTheme="majorBidi" w:hAnsiTheme="majorBidi" w:cstheme="majorBidi"/>
                <w:b/>
                <w:bCs/>
                <w:sz w:val="32"/>
                <w:szCs w:val="32"/>
                <w:rtl/>
              </w:rPr>
            </w:pPr>
            <w:r w:rsidRPr="00D82E5B">
              <w:rPr>
                <w:rFonts w:asciiTheme="majorBidi" w:hAnsiTheme="majorBidi" w:cstheme="majorBidi"/>
                <w:b/>
                <w:bCs/>
                <w:sz w:val="32"/>
                <w:szCs w:val="32"/>
                <w:rtl/>
              </w:rPr>
              <w:t>المكون 1</w:t>
            </w:r>
          </w:p>
        </w:tc>
        <w:tc>
          <w:tcPr>
            <w:tcW w:w="212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98636FB" w14:textId="77777777" w:rsidR="00A87988" w:rsidRPr="00D82E5B" w:rsidRDefault="00A87988" w:rsidP="00261C2B">
            <w:pPr>
              <w:ind w:firstLine="0"/>
              <w:jc w:val="left"/>
              <w:rPr>
                <w:rFonts w:asciiTheme="majorBidi" w:hAnsiTheme="majorBidi" w:cstheme="majorBidi"/>
                <w:b/>
                <w:bCs/>
                <w:sz w:val="32"/>
                <w:szCs w:val="32"/>
                <w:rtl/>
              </w:rPr>
            </w:pPr>
            <w:r w:rsidRPr="00D82E5B">
              <w:rPr>
                <w:rFonts w:asciiTheme="majorBidi" w:hAnsiTheme="majorBidi" w:cstheme="majorBidi"/>
                <w:b/>
                <w:bCs/>
                <w:sz w:val="32"/>
                <w:szCs w:val="32"/>
                <w:rtl/>
              </w:rPr>
              <w:t>المكون2</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CF803A4" w14:textId="77777777" w:rsidR="00A87988" w:rsidRPr="00D82E5B" w:rsidRDefault="00A87988" w:rsidP="00261C2B">
            <w:pPr>
              <w:ind w:firstLine="0"/>
              <w:jc w:val="left"/>
              <w:rPr>
                <w:rFonts w:asciiTheme="majorBidi" w:hAnsiTheme="majorBidi" w:cstheme="majorBidi"/>
                <w:b/>
                <w:bCs/>
                <w:sz w:val="32"/>
                <w:szCs w:val="32"/>
                <w:rtl/>
              </w:rPr>
            </w:pPr>
            <w:r w:rsidRPr="00D82E5B">
              <w:rPr>
                <w:rFonts w:asciiTheme="majorBidi" w:hAnsiTheme="majorBidi" w:cstheme="majorBidi"/>
                <w:b/>
                <w:bCs/>
                <w:sz w:val="32"/>
                <w:szCs w:val="32"/>
                <w:rtl/>
              </w:rPr>
              <w:t>المكون 3</w:t>
            </w:r>
          </w:p>
        </w:tc>
        <w:tc>
          <w:tcPr>
            <w:tcW w:w="141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1B076DA" w14:textId="77777777" w:rsidR="00A87988" w:rsidRPr="00D82E5B" w:rsidRDefault="00A87988" w:rsidP="00261C2B">
            <w:pPr>
              <w:ind w:firstLine="0"/>
              <w:jc w:val="left"/>
              <w:rPr>
                <w:rFonts w:asciiTheme="majorBidi" w:hAnsiTheme="majorBidi" w:cstheme="majorBidi"/>
                <w:b/>
                <w:bCs/>
                <w:sz w:val="32"/>
                <w:szCs w:val="32"/>
                <w:rtl/>
              </w:rPr>
            </w:pPr>
            <w:r w:rsidRPr="00D82E5B">
              <w:rPr>
                <w:rFonts w:asciiTheme="majorBidi" w:hAnsiTheme="majorBidi" w:cstheme="majorBidi"/>
                <w:b/>
                <w:bCs/>
                <w:sz w:val="32"/>
                <w:szCs w:val="32"/>
                <w:rtl/>
              </w:rPr>
              <w:t>المكون 4</w:t>
            </w:r>
          </w:p>
        </w:tc>
      </w:tr>
      <w:tr w:rsidR="00A87988" w:rsidRPr="00FD7537" w14:paraId="35191D65" w14:textId="77777777" w:rsidTr="00261C2B">
        <w:tc>
          <w:tcPr>
            <w:tcW w:w="1668" w:type="dxa"/>
            <w:tcBorders>
              <w:top w:val="single" w:sz="4" w:space="0" w:color="auto"/>
              <w:left w:val="single" w:sz="4" w:space="0" w:color="auto"/>
              <w:bottom w:val="single" w:sz="4" w:space="0" w:color="auto"/>
              <w:right w:val="single" w:sz="4" w:space="0" w:color="auto"/>
            </w:tcBorders>
          </w:tcPr>
          <w:p w14:paraId="563BA5C0" w14:textId="151752C9" w:rsidR="00A87988" w:rsidRPr="00D82E5B" w:rsidRDefault="00A87988" w:rsidP="00261C2B">
            <w:pPr>
              <w:ind w:firstLine="0"/>
              <w:jc w:val="center"/>
              <w:rPr>
                <w:rFonts w:asciiTheme="majorBidi" w:hAnsiTheme="majorBidi" w:cstheme="majorBidi"/>
                <w:sz w:val="32"/>
                <w:szCs w:val="32"/>
                <w:rtl/>
              </w:rPr>
            </w:pPr>
            <w:r w:rsidRPr="00D82E5B">
              <w:rPr>
                <w:rFonts w:asciiTheme="majorBidi" w:hAnsiTheme="majorBidi" w:cstheme="majorBidi"/>
                <w:sz w:val="32"/>
                <w:szCs w:val="32"/>
                <w:rtl/>
              </w:rPr>
              <w:t>كرم</w:t>
            </w:r>
          </w:p>
        </w:tc>
        <w:tc>
          <w:tcPr>
            <w:tcW w:w="1984" w:type="dxa"/>
            <w:tcBorders>
              <w:top w:val="single" w:sz="4" w:space="0" w:color="auto"/>
              <w:left w:val="single" w:sz="4" w:space="0" w:color="auto"/>
              <w:bottom w:val="single" w:sz="4" w:space="0" w:color="auto"/>
              <w:right w:val="single" w:sz="4" w:space="0" w:color="auto"/>
            </w:tcBorders>
          </w:tcPr>
          <w:p w14:paraId="495294DC" w14:textId="3BE6BEB9" w:rsidR="00A87988" w:rsidRPr="00D82E5B" w:rsidRDefault="00A87988" w:rsidP="00261C2B">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أعطى</w:t>
            </w:r>
          </w:p>
        </w:tc>
        <w:tc>
          <w:tcPr>
            <w:tcW w:w="2127" w:type="dxa"/>
            <w:tcBorders>
              <w:top w:val="single" w:sz="4" w:space="0" w:color="auto"/>
              <w:left w:val="single" w:sz="4" w:space="0" w:color="auto"/>
              <w:bottom w:val="single" w:sz="4" w:space="0" w:color="auto"/>
              <w:right w:val="single" w:sz="4" w:space="0" w:color="auto"/>
            </w:tcBorders>
          </w:tcPr>
          <w:p w14:paraId="00259B29" w14:textId="3D34510D" w:rsidR="00A87988" w:rsidRPr="00D82E5B" w:rsidRDefault="00A87988" w:rsidP="00261C2B">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جاد</w:t>
            </w:r>
          </w:p>
        </w:tc>
        <w:tc>
          <w:tcPr>
            <w:tcW w:w="1417" w:type="dxa"/>
            <w:tcBorders>
              <w:top w:val="single" w:sz="4" w:space="0" w:color="auto"/>
              <w:left w:val="single" w:sz="4" w:space="0" w:color="auto"/>
              <w:bottom w:val="single" w:sz="4" w:space="0" w:color="auto"/>
              <w:right w:val="single" w:sz="4" w:space="0" w:color="auto"/>
            </w:tcBorders>
          </w:tcPr>
          <w:p w14:paraId="3DBE2233" w14:textId="5B59FEB5" w:rsidR="00A87988" w:rsidRPr="00D82E5B" w:rsidRDefault="00A87988" w:rsidP="00261C2B">
            <w:pPr>
              <w:ind w:firstLine="0"/>
              <w:jc w:val="center"/>
              <w:rPr>
                <w:rFonts w:asciiTheme="majorBidi" w:hAnsiTheme="majorBidi" w:cstheme="majorBidi"/>
                <w:sz w:val="32"/>
                <w:szCs w:val="32"/>
                <w:rtl/>
              </w:rPr>
            </w:pPr>
            <w:r w:rsidRPr="00D82E5B">
              <w:rPr>
                <w:rFonts w:asciiTheme="majorBidi" w:hAnsiTheme="majorBidi" w:cstheme="majorBidi"/>
                <w:sz w:val="32"/>
                <w:szCs w:val="32"/>
                <w:rtl/>
              </w:rPr>
              <w:t>نبل</w:t>
            </w:r>
          </w:p>
        </w:tc>
        <w:tc>
          <w:tcPr>
            <w:tcW w:w="1414" w:type="dxa"/>
            <w:tcBorders>
              <w:top w:val="single" w:sz="4" w:space="0" w:color="auto"/>
              <w:left w:val="single" w:sz="4" w:space="0" w:color="auto"/>
              <w:bottom w:val="single" w:sz="4" w:space="0" w:color="auto"/>
              <w:right w:val="single" w:sz="4" w:space="0" w:color="auto"/>
            </w:tcBorders>
          </w:tcPr>
          <w:p w14:paraId="4232E21C" w14:textId="150C8D8A" w:rsidR="00A87988" w:rsidRPr="00D82E5B" w:rsidRDefault="00A87988" w:rsidP="00261C2B">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عز</w:t>
            </w:r>
          </w:p>
        </w:tc>
      </w:tr>
      <w:tr w:rsidR="00A87988" w:rsidRPr="00FD7537" w14:paraId="1E9B1C51" w14:textId="77777777" w:rsidTr="00261C2B">
        <w:tc>
          <w:tcPr>
            <w:tcW w:w="1668" w:type="dxa"/>
            <w:tcBorders>
              <w:top w:val="single" w:sz="4" w:space="0" w:color="auto"/>
              <w:left w:val="single" w:sz="4" w:space="0" w:color="auto"/>
              <w:bottom w:val="single" w:sz="4" w:space="0" w:color="auto"/>
              <w:right w:val="single" w:sz="4" w:space="0" w:color="auto"/>
            </w:tcBorders>
          </w:tcPr>
          <w:p w14:paraId="255D0EB9" w14:textId="23325CE8" w:rsidR="00A87988" w:rsidRPr="00D82E5B" w:rsidRDefault="00A87988" w:rsidP="00261C2B">
            <w:pPr>
              <w:ind w:firstLine="0"/>
              <w:jc w:val="center"/>
              <w:rPr>
                <w:rFonts w:asciiTheme="majorBidi" w:hAnsiTheme="majorBidi" w:cstheme="majorBidi"/>
                <w:sz w:val="32"/>
                <w:szCs w:val="32"/>
                <w:rtl/>
              </w:rPr>
            </w:pPr>
            <w:r w:rsidRPr="00D82E5B">
              <w:rPr>
                <w:rFonts w:asciiTheme="majorBidi" w:hAnsiTheme="majorBidi" w:cstheme="majorBidi"/>
                <w:sz w:val="32"/>
                <w:szCs w:val="32"/>
                <w:rtl/>
              </w:rPr>
              <w:t>لؤم</w:t>
            </w:r>
          </w:p>
        </w:tc>
        <w:tc>
          <w:tcPr>
            <w:tcW w:w="1984" w:type="dxa"/>
            <w:tcBorders>
              <w:top w:val="single" w:sz="4" w:space="0" w:color="auto"/>
              <w:left w:val="single" w:sz="4" w:space="0" w:color="auto"/>
              <w:bottom w:val="single" w:sz="4" w:space="0" w:color="auto"/>
              <w:right w:val="single" w:sz="4" w:space="0" w:color="auto"/>
            </w:tcBorders>
          </w:tcPr>
          <w:p w14:paraId="7E0A8D9E" w14:textId="4CF8C3C0" w:rsidR="00A87988" w:rsidRPr="00D82E5B" w:rsidRDefault="00A87988" w:rsidP="00261C2B">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دنؤ</w:t>
            </w:r>
          </w:p>
        </w:tc>
        <w:tc>
          <w:tcPr>
            <w:tcW w:w="2127" w:type="dxa"/>
            <w:tcBorders>
              <w:top w:val="single" w:sz="4" w:space="0" w:color="auto"/>
              <w:left w:val="single" w:sz="4" w:space="0" w:color="auto"/>
              <w:bottom w:val="single" w:sz="4" w:space="0" w:color="auto"/>
              <w:right w:val="single" w:sz="4" w:space="0" w:color="auto"/>
            </w:tcBorders>
          </w:tcPr>
          <w:p w14:paraId="75E7F25D" w14:textId="49F24757" w:rsidR="00A87988" w:rsidRPr="00D82E5B" w:rsidRDefault="00A87988" w:rsidP="00261C2B">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خسة</w:t>
            </w:r>
          </w:p>
        </w:tc>
        <w:tc>
          <w:tcPr>
            <w:tcW w:w="1417" w:type="dxa"/>
            <w:tcBorders>
              <w:top w:val="single" w:sz="4" w:space="0" w:color="auto"/>
              <w:left w:val="single" w:sz="4" w:space="0" w:color="auto"/>
              <w:bottom w:val="single" w:sz="4" w:space="0" w:color="auto"/>
              <w:right w:val="single" w:sz="4" w:space="0" w:color="auto"/>
            </w:tcBorders>
          </w:tcPr>
          <w:p w14:paraId="5E49BF50" w14:textId="5BF7ABEA" w:rsidR="00A87988" w:rsidRPr="00D82E5B" w:rsidRDefault="00A87988" w:rsidP="00261C2B">
            <w:pPr>
              <w:ind w:firstLine="0"/>
              <w:jc w:val="center"/>
              <w:rPr>
                <w:rFonts w:asciiTheme="majorBidi" w:hAnsiTheme="majorBidi" w:cstheme="majorBidi"/>
                <w:sz w:val="32"/>
                <w:szCs w:val="32"/>
                <w:rtl/>
              </w:rPr>
            </w:pPr>
            <w:r w:rsidRPr="00D82E5B">
              <w:rPr>
                <w:rFonts w:asciiTheme="majorBidi" w:hAnsiTheme="majorBidi" w:cstheme="majorBidi"/>
                <w:sz w:val="32"/>
                <w:szCs w:val="32"/>
                <w:rtl/>
              </w:rPr>
              <w:t>وضاعة</w:t>
            </w:r>
          </w:p>
        </w:tc>
        <w:tc>
          <w:tcPr>
            <w:tcW w:w="1414" w:type="dxa"/>
            <w:tcBorders>
              <w:top w:val="single" w:sz="4" w:space="0" w:color="auto"/>
              <w:left w:val="single" w:sz="4" w:space="0" w:color="auto"/>
              <w:bottom w:val="single" w:sz="4" w:space="0" w:color="auto"/>
              <w:right w:val="single" w:sz="4" w:space="0" w:color="auto"/>
            </w:tcBorders>
          </w:tcPr>
          <w:p w14:paraId="4E3D3EB2" w14:textId="478B0B92" w:rsidR="00A87988" w:rsidRPr="00D82E5B" w:rsidRDefault="00A87988" w:rsidP="00261C2B">
            <w:pPr>
              <w:ind w:firstLine="0"/>
              <w:jc w:val="center"/>
              <w:rPr>
                <w:rFonts w:asciiTheme="majorBidi" w:hAnsiTheme="majorBidi" w:cstheme="majorBidi"/>
                <w:sz w:val="32"/>
                <w:szCs w:val="32"/>
                <w:rtl/>
              </w:rPr>
            </w:pPr>
            <w:r w:rsidRPr="00D82E5B">
              <w:rPr>
                <w:rFonts w:asciiTheme="majorBidi" w:hAnsiTheme="majorBidi" w:cstheme="majorBidi"/>
                <w:sz w:val="32"/>
                <w:szCs w:val="32"/>
                <w:rtl/>
              </w:rPr>
              <w:t>-</w:t>
            </w:r>
          </w:p>
        </w:tc>
      </w:tr>
    </w:tbl>
    <w:p w14:paraId="12DFCDB7" w14:textId="77777777" w:rsidR="00A87988" w:rsidRPr="00701424" w:rsidRDefault="00A87988" w:rsidP="00A87988">
      <w:pPr>
        <w:ind w:left="360" w:firstLine="0"/>
        <w:rPr>
          <w:rFonts w:ascii="Traditional Arabic" w:hAnsi="Traditional Arabic"/>
          <w:sz w:val="32"/>
          <w:szCs w:val="32"/>
        </w:rPr>
      </w:pPr>
    </w:p>
    <w:p w14:paraId="64ED9DA5" w14:textId="668CB23D" w:rsidR="00701424" w:rsidRPr="00A87988" w:rsidRDefault="00701424" w:rsidP="00A87988">
      <w:pPr>
        <w:pStyle w:val="afd"/>
        <w:numPr>
          <w:ilvl w:val="0"/>
          <w:numId w:val="12"/>
        </w:numPr>
        <w:jc w:val="left"/>
        <w:rPr>
          <w:rFonts w:ascii="Traditional Arabic" w:hAnsi="Traditional Arabic" w:cs="PT Bold Heading"/>
          <w:sz w:val="28"/>
          <w:szCs w:val="28"/>
          <w:rtl/>
        </w:rPr>
      </w:pPr>
      <w:r w:rsidRPr="00A87988">
        <w:rPr>
          <w:rFonts w:ascii="Traditional Arabic" w:hAnsi="Traditional Arabic" w:cs="PT Bold Heading" w:hint="cs"/>
          <w:sz w:val="28"/>
          <w:szCs w:val="28"/>
          <w:rtl/>
        </w:rPr>
        <w:t>التشبب والنسب:</w:t>
      </w:r>
    </w:p>
    <w:p w14:paraId="6773E4A2" w14:textId="52D7C196" w:rsidR="003A1346" w:rsidRPr="00D82E5B" w:rsidRDefault="00A87988" w:rsidP="0087007E">
      <w:pPr>
        <w:ind w:firstLine="0"/>
        <w:jc w:val="left"/>
        <w:rPr>
          <w:rFonts w:asciiTheme="majorBidi" w:hAnsiTheme="majorBidi" w:cstheme="majorBidi"/>
          <w:sz w:val="32"/>
          <w:szCs w:val="32"/>
          <w:rtl/>
        </w:rPr>
      </w:pPr>
      <w:r w:rsidRPr="00D82E5B">
        <w:rPr>
          <w:rFonts w:asciiTheme="majorBidi" w:hAnsiTheme="majorBidi" w:cstheme="majorBidi"/>
          <w:sz w:val="32"/>
          <w:szCs w:val="32"/>
          <w:rtl/>
        </w:rPr>
        <w:t xml:space="preserve">جاء في القاموس المحيط التشبب: النسيب </w:t>
      </w:r>
      <w:proofErr w:type="gramStart"/>
      <w:r w:rsidRPr="00D82E5B">
        <w:rPr>
          <w:rFonts w:asciiTheme="majorBidi" w:hAnsiTheme="majorBidi" w:cstheme="majorBidi"/>
          <w:sz w:val="32"/>
          <w:szCs w:val="32"/>
          <w:rtl/>
        </w:rPr>
        <w:t>بالنساء</w:t>
      </w:r>
      <w:r w:rsidR="003F576A" w:rsidRPr="00D82E5B">
        <w:rPr>
          <w:rFonts w:asciiTheme="majorBidi" w:hAnsiTheme="majorBidi" w:cstheme="majorBidi"/>
          <w:sz w:val="32"/>
          <w:szCs w:val="32"/>
          <w:rtl/>
        </w:rPr>
        <w:t>(</w:t>
      </w:r>
      <w:proofErr w:type="gramEnd"/>
      <w:r w:rsidR="003F576A" w:rsidRPr="00D82E5B">
        <w:rPr>
          <w:rFonts w:asciiTheme="majorBidi" w:hAnsiTheme="majorBidi" w:cstheme="majorBidi"/>
          <w:sz w:val="32"/>
          <w:szCs w:val="32"/>
          <w:rtl/>
        </w:rPr>
        <w:t>القاموس المحيط، شبب، ج1، ص 85)</w:t>
      </w:r>
      <w:r w:rsidRPr="00D82E5B">
        <w:rPr>
          <w:rFonts w:asciiTheme="majorBidi" w:hAnsiTheme="majorBidi" w:cstheme="majorBidi"/>
          <w:sz w:val="32"/>
          <w:szCs w:val="32"/>
          <w:rtl/>
        </w:rPr>
        <w:t xml:space="preserve">، وفي نسب: نسب بالمرأة شبب </w:t>
      </w:r>
      <w:proofErr w:type="gramStart"/>
      <w:r w:rsidRPr="00D82E5B">
        <w:rPr>
          <w:rFonts w:asciiTheme="majorBidi" w:hAnsiTheme="majorBidi" w:cstheme="majorBidi"/>
          <w:sz w:val="32"/>
          <w:szCs w:val="32"/>
          <w:rtl/>
        </w:rPr>
        <w:t>بها</w:t>
      </w:r>
      <w:r w:rsidR="003F576A" w:rsidRPr="00D82E5B">
        <w:rPr>
          <w:rFonts w:asciiTheme="majorBidi" w:hAnsiTheme="majorBidi" w:cstheme="majorBidi"/>
          <w:sz w:val="32"/>
          <w:szCs w:val="32"/>
          <w:rtl/>
        </w:rPr>
        <w:t>(</w:t>
      </w:r>
      <w:proofErr w:type="gramEnd"/>
      <w:r w:rsidR="003F576A" w:rsidRPr="00D82E5B">
        <w:rPr>
          <w:rFonts w:asciiTheme="majorBidi" w:hAnsiTheme="majorBidi" w:cstheme="majorBidi"/>
          <w:sz w:val="32"/>
          <w:szCs w:val="32"/>
          <w:rtl/>
        </w:rPr>
        <w:t>القاموس المحيط، نسب، ج1، ص 131)</w:t>
      </w:r>
      <w:r w:rsidRPr="00D82E5B">
        <w:rPr>
          <w:rFonts w:asciiTheme="majorBidi" w:hAnsiTheme="majorBidi" w:cstheme="majorBidi"/>
          <w:sz w:val="32"/>
          <w:szCs w:val="32"/>
          <w:rtl/>
        </w:rPr>
        <w:t>،</w:t>
      </w:r>
      <w:r w:rsidR="0087007E" w:rsidRPr="00D82E5B">
        <w:rPr>
          <w:rFonts w:asciiTheme="majorBidi" w:hAnsiTheme="majorBidi" w:cstheme="majorBidi"/>
          <w:sz w:val="32"/>
          <w:szCs w:val="32"/>
          <w:rtl/>
        </w:rPr>
        <w:t xml:space="preserve"> وفي معجم اللغة العربية المعاصرة تشبب الشاعر: ذكر أيام اللهو والصبا، وتشبب الشاعر بالفتاة: تغزل بها وذكر </w:t>
      </w:r>
      <w:proofErr w:type="gramStart"/>
      <w:r w:rsidR="0087007E" w:rsidRPr="00D82E5B">
        <w:rPr>
          <w:rFonts w:asciiTheme="majorBidi" w:hAnsiTheme="majorBidi" w:cstheme="majorBidi"/>
          <w:sz w:val="32"/>
          <w:szCs w:val="32"/>
          <w:rtl/>
        </w:rPr>
        <w:t>محاسنها</w:t>
      </w:r>
      <w:r w:rsidR="003F576A" w:rsidRPr="00D82E5B">
        <w:rPr>
          <w:rFonts w:asciiTheme="majorBidi" w:hAnsiTheme="majorBidi" w:cstheme="majorBidi"/>
          <w:sz w:val="32"/>
          <w:szCs w:val="32"/>
          <w:rtl/>
        </w:rPr>
        <w:t>(</w:t>
      </w:r>
      <w:proofErr w:type="gramEnd"/>
      <w:r w:rsidR="003F576A" w:rsidRPr="00D82E5B">
        <w:rPr>
          <w:rFonts w:asciiTheme="majorBidi" w:hAnsiTheme="majorBidi" w:cstheme="majorBidi"/>
          <w:sz w:val="32"/>
          <w:szCs w:val="32"/>
          <w:rtl/>
        </w:rPr>
        <w:t>معجم اللغة العربية المعاصرة، شبب، ج2، ص1156)</w:t>
      </w:r>
      <w:r w:rsidR="0087007E" w:rsidRPr="00D82E5B">
        <w:rPr>
          <w:rFonts w:asciiTheme="majorBidi" w:hAnsiTheme="majorBidi" w:cstheme="majorBidi"/>
          <w:sz w:val="32"/>
          <w:szCs w:val="32"/>
          <w:rtl/>
        </w:rPr>
        <w:t xml:space="preserve">، وفي نسب، نسب الشاعر محبوبته: وصف محاسنها وتغزل </w:t>
      </w:r>
      <w:proofErr w:type="gramStart"/>
      <w:r w:rsidR="0087007E" w:rsidRPr="00D82E5B">
        <w:rPr>
          <w:rFonts w:asciiTheme="majorBidi" w:hAnsiTheme="majorBidi" w:cstheme="majorBidi"/>
          <w:sz w:val="32"/>
          <w:szCs w:val="32"/>
          <w:rtl/>
        </w:rPr>
        <w:t>بها</w:t>
      </w:r>
      <w:r w:rsidR="003F576A" w:rsidRPr="00D82E5B">
        <w:rPr>
          <w:rFonts w:asciiTheme="majorBidi" w:hAnsiTheme="majorBidi" w:cstheme="majorBidi"/>
          <w:sz w:val="32"/>
          <w:szCs w:val="32"/>
          <w:rtl/>
        </w:rPr>
        <w:t>(</w:t>
      </w:r>
      <w:proofErr w:type="gramEnd"/>
      <w:r w:rsidR="003F576A" w:rsidRPr="00D82E5B">
        <w:rPr>
          <w:rFonts w:asciiTheme="majorBidi" w:hAnsiTheme="majorBidi" w:cstheme="majorBidi"/>
          <w:sz w:val="32"/>
          <w:szCs w:val="32"/>
          <w:rtl/>
        </w:rPr>
        <w:t>معجم اللغة العربية المعاصرة، نسب، ج3، ص2199)</w:t>
      </w:r>
      <w:r w:rsidR="0087007E" w:rsidRPr="00D82E5B">
        <w:rPr>
          <w:rFonts w:asciiTheme="majorBidi" w:hAnsiTheme="majorBidi" w:cstheme="majorBidi"/>
          <w:sz w:val="32"/>
          <w:szCs w:val="32"/>
          <w:rtl/>
        </w:rPr>
        <w:t>، ويظهر هنا استخدم المكونات الدلالية</w:t>
      </w:r>
      <w:r w:rsidR="0087007E" w:rsidRPr="00D82E5B">
        <w:rPr>
          <w:rFonts w:asciiTheme="majorBidi" w:hAnsiTheme="majorBidi" w:cstheme="majorBidi"/>
          <w:color w:val="FF0000"/>
          <w:sz w:val="32"/>
          <w:szCs w:val="32"/>
          <w:rtl/>
        </w:rPr>
        <w:t xml:space="preserve"> </w:t>
      </w:r>
      <w:r w:rsidR="0087007E" w:rsidRPr="00D82E5B">
        <w:rPr>
          <w:rFonts w:asciiTheme="majorBidi" w:hAnsiTheme="majorBidi" w:cstheme="majorBidi"/>
          <w:color w:val="auto"/>
          <w:sz w:val="32"/>
          <w:szCs w:val="32"/>
          <w:rtl/>
        </w:rPr>
        <w:t>للتخلص من التدوير في التعريف</w:t>
      </w:r>
      <w:r w:rsidR="0087007E" w:rsidRPr="00D82E5B">
        <w:rPr>
          <w:rFonts w:asciiTheme="majorBidi" w:hAnsiTheme="majorBidi" w:cstheme="majorBidi"/>
          <w:sz w:val="32"/>
          <w:szCs w:val="32"/>
          <w:rtl/>
        </w:rPr>
        <w:t>:</w:t>
      </w:r>
    </w:p>
    <w:p w14:paraId="5C4E4AD5" w14:textId="77777777" w:rsidR="0087007E" w:rsidRDefault="0087007E" w:rsidP="0087007E">
      <w:pPr>
        <w:ind w:firstLine="0"/>
        <w:jc w:val="left"/>
        <w:rPr>
          <w:rFonts w:ascii="Traditional Arabic" w:hAnsi="Traditional Arabic"/>
          <w:sz w:val="32"/>
          <w:szCs w:val="32"/>
          <w:rtl/>
        </w:rPr>
      </w:pPr>
    </w:p>
    <w:tbl>
      <w:tblPr>
        <w:tblStyle w:val="afe"/>
        <w:bidiVisual/>
        <w:tblW w:w="8470" w:type="dxa"/>
        <w:tblLayout w:type="fixed"/>
        <w:tblLook w:val="04A0" w:firstRow="1" w:lastRow="0" w:firstColumn="1" w:lastColumn="0" w:noHBand="0" w:noVBand="1"/>
      </w:tblPr>
      <w:tblGrid>
        <w:gridCol w:w="1668"/>
        <w:gridCol w:w="1984"/>
        <w:gridCol w:w="2127"/>
        <w:gridCol w:w="2691"/>
      </w:tblGrid>
      <w:tr w:rsidR="0087007E" w:rsidRPr="00FD7537" w14:paraId="584443E1" w14:textId="77777777" w:rsidTr="0087007E">
        <w:tc>
          <w:tcPr>
            <w:tcW w:w="166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CA7F5CE" w14:textId="77777777" w:rsidR="0087007E" w:rsidRPr="00D82E5B" w:rsidRDefault="0087007E" w:rsidP="00261C2B">
            <w:pPr>
              <w:ind w:firstLine="0"/>
              <w:jc w:val="left"/>
              <w:rPr>
                <w:rFonts w:asciiTheme="majorBidi" w:hAnsiTheme="majorBidi" w:cstheme="majorBidi"/>
                <w:b/>
                <w:bCs/>
                <w:sz w:val="32"/>
                <w:szCs w:val="32"/>
              </w:rPr>
            </w:pPr>
            <w:r w:rsidRPr="00D82E5B">
              <w:rPr>
                <w:rFonts w:asciiTheme="majorBidi" w:hAnsiTheme="majorBidi" w:cstheme="majorBidi"/>
                <w:b/>
                <w:bCs/>
                <w:sz w:val="32"/>
                <w:szCs w:val="32"/>
                <w:rtl/>
              </w:rPr>
              <w:t>المفردة</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28DC4B2" w14:textId="77777777" w:rsidR="0087007E" w:rsidRPr="00D82E5B" w:rsidRDefault="0087007E" w:rsidP="00261C2B">
            <w:pPr>
              <w:ind w:firstLine="0"/>
              <w:jc w:val="left"/>
              <w:rPr>
                <w:rFonts w:asciiTheme="majorBidi" w:hAnsiTheme="majorBidi" w:cstheme="majorBidi"/>
                <w:b/>
                <w:bCs/>
                <w:sz w:val="32"/>
                <w:szCs w:val="32"/>
                <w:rtl/>
              </w:rPr>
            </w:pPr>
            <w:r w:rsidRPr="00D82E5B">
              <w:rPr>
                <w:rFonts w:asciiTheme="majorBidi" w:hAnsiTheme="majorBidi" w:cstheme="majorBidi"/>
                <w:b/>
                <w:bCs/>
                <w:sz w:val="32"/>
                <w:szCs w:val="32"/>
                <w:rtl/>
              </w:rPr>
              <w:t>المكون 1</w:t>
            </w:r>
          </w:p>
        </w:tc>
        <w:tc>
          <w:tcPr>
            <w:tcW w:w="212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3BF80A9" w14:textId="77777777" w:rsidR="0087007E" w:rsidRPr="00D82E5B" w:rsidRDefault="0087007E" w:rsidP="00261C2B">
            <w:pPr>
              <w:ind w:firstLine="0"/>
              <w:jc w:val="left"/>
              <w:rPr>
                <w:rFonts w:asciiTheme="majorBidi" w:hAnsiTheme="majorBidi" w:cstheme="majorBidi"/>
                <w:b/>
                <w:bCs/>
                <w:sz w:val="32"/>
                <w:szCs w:val="32"/>
                <w:rtl/>
              </w:rPr>
            </w:pPr>
            <w:r w:rsidRPr="00D82E5B">
              <w:rPr>
                <w:rFonts w:asciiTheme="majorBidi" w:hAnsiTheme="majorBidi" w:cstheme="majorBidi"/>
                <w:b/>
                <w:bCs/>
                <w:sz w:val="32"/>
                <w:szCs w:val="32"/>
                <w:rtl/>
              </w:rPr>
              <w:t>المكون2</w:t>
            </w:r>
          </w:p>
        </w:tc>
        <w:tc>
          <w:tcPr>
            <w:tcW w:w="269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4B79C61" w14:textId="77777777" w:rsidR="0087007E" w:rsidRPr="00D82E5B" w:rsidRDefault="0087007E" w:rsidP="00261C2B">
            <w:pPr>
              <w:ind w:firstLine="0"/>
              <w:jc w:val="left"/>
              <w:rPr>
                <w:rFonts w:asciiTheme="majorBidi" w:hAnsiTheme="majorBidi" w:cstheme="majorBidi"/>
                <w:b/>
                <w:bCs/>
                <w:sz w:val="32"/>
                <w:szCs w:val="32"/>
                <w:rtl/>
              </w:rPr>
            </w:pPr>
            <w:r w:rsidRPr="00D82E5B">
              <w:rPr>
                <w:rFonts w:asciiTheme="majorBidi" w:hAnsiTheme="majorBidi" w:cstheme="majorBidi"/>
                <w:b/>
                <w:bCs/>
                <w:sz w:val="32"/>
                <w:szCs w:val="32"/>
                <w:rtl/>
              </w:rPr>
              <w:t>المكون 3</w:t>
            </w:r>
          </w:p>
        </w:tc>
      </w:tr>
      <w:tr w:rsidR="0087007E" w:rsidRPr="00FD7537" w14:paraId="1A9E0453" w14:textId="77777777" w:rsidTr="0087007E">
        <w:tc>
          <w:tcPr>
            <w:tcW w:w="1668" w:type="dxa"/>
            <w:tcBorders>
              <w:top w:val="single" w:sz="4" w:space="0" w:color="auto"/>
              <w:left w:val="single" w:sz="4" w:space="0" w:color="auto"/>
              <w:bottom w:val="single" w:sz="4" w:space="0" w:color="auto"/>
              <w:right w:val="single" w:sz="4" w:space="0" w:color="auto"/>
            </w:tcBorders>
          </w:tcPr>
          <w:p w14:paraId="4DECFC96" w14:textId="18D14F3B" w:rsidR="0087007E" w:rsidRPr="00D82E5B" w:rsidRDefault="0087007E" w:rsidP="00261C2B">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شبب</w:t>
            </w:r>
          </w:p>
        </w:tc>
        <w:tc>
          <w:tcPr>
            <w:tcW w:w="1984" w:type="dxa"/>
            <w:tcBorders>
              <w:top w:val="single" w:sz="4" w:space="0" w:color="auto"/>
              <w:left w:val="single" w:sz="4" w:space="0" w:color="auto"/>
              <w:bottom w:val="single" w:sz="4" w:space="0" w:color="auto"/>
              <w:right w:val="single" w:sz="4" w:space="0" w:color="auto"/>
            </w:tcBorders>
          </w:tcPr>
          <w:p w14:paraId="17A2DBEA" w14:textId="4E37F8E0" w:rsidR="0087007E" w:rsidRPr="00D82E5B" w:rsidRDefault="0087007E" w:rsidP="00261C2B">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ذكر أي</w:t>
            </w:r>
            <w:r w:rsidR="001A7242" w:rsidRPr="00D82E5B">
              <w:rPr>
                <w:rFonts w:asciiTheme="majorBidi" w:hAnsiTheme="majorBidi" w:cstheme="majorBidi"/>
                <w:sz w:val="32"/>
                <w:szCs w:val="32"/>
                <w:rtl/>
              </w:rPr>
              <w:t>ام</w:t>
            </w:r>
            <w:r w:rsidRPr="00D82E5B">
              <w:rPr>
                <w:rFonts w:asciiTheme="majorBidi" w:hAnsiTheme="majorBidi" w:cstheme="majorBidi"/>
                <w:sz w:val="32"/>
                <w:szCs w:val="32"/>
                <w:rtl/>
              </w:rPr>
              <w:t xml:space="preserve"> اللهو والصبا</w:t>
            </w:r>
          </w:p>
        </w:tc>
        <w:tc>
          <w:tcPr>
            <w:tcW w:w="2127" w:type="dxa"/>
            <w:tcBorders>
              <w:top w:val="single" w:sz="4" w:space="0" w:color="auto"/>
              <w:left w:val="single" w:sz="4" w:space="0" w:color="auto"/>
              <w:bottom w:val="single" w:sz="4" w:space="0" w:color="auto"/>
              <w:right w:val="single" w:sz="4" w:space="0" w:color="auto"/>
            </w:tcBorders>
          </w:tcPr>
          <w:p w14:paraId="5DDB562E" w14:textId="393AFC47" w:rsidR="0087007E" w:rsidRPr="00D82E5B" w:rsidRDefault="0087007E" w:rsidP="00261C2B">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الغزل</w:t>
            </w:r>
          </w:p>
        </w:tc>
        <w:tc>
          <w:tcPr>
            <w:tcW w:w="2691" w:type="dxa"/>
            <w:tcBorders>
              <w:top w:val="single" w:sz="4" w:space="0" w:color="auto"/>
              <w:left w:val="single" w:sz="4" w:space="0" w:color="auto"/>
              <w:bottom w:val="single" w:sz="4" w:space="0" w:color="auto"/>
              <w:right w:val="single" w:sz="4" w:space="0" w:color="auto"/>
            </w:tcBorders>
          </w:tcPr>
          <w:p w14:paraId="42860910" w14:textId="20518B00" w:rsidR="0087007E" w:rsidRPr="00D82E5B" w:rsidRDefault="0087007E" w:rsidP="00261C2B">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ذكر المحاسن</w:t>
            </w:r>
          </w:p>
        </w:tc>
      </w:tr>
      <w:tr w:rsidR="0087007E" w:rsidRPr="00FD7537" w14:paraId="16047957" w14:textId="77777777" w:rsidTr="0087007E">
        <w:tc>
          <w:tcPr>
            <w:tcW w:w="1668" w:type="dxa"/>
            <w:tcBorders>
              <w:top w:val="single" w:sz="4" w:space="0" w:color="auto"/>
              <w:left w:val="single" w:sz="4" w:space="0" w:color="auto"/>
              <w:bottom w:val="single" w:sz="4" w:space="0" w:color="auto"/>
              <w:right w:val="single" w:sz="4" w:space="0" w:color="auto"/>
            </w:tcBorders>
          </w:tcPr>
          <w:p w14:paraId="3B18A437" w14:textId="2A7B1FA2" w:rsidR="0087007E" w:rsidRPr="00D82E5B" w:rsidRDefault="0087007E" w:rsidP="00261C2B">
            <w:pPr>
              <w:ind w:firstLine="0"/>
              <w:jc w:val="center"/>
              <w:rPr>
                <w:rFonts w:asciiTheme="majorBidi" w:hAnsiTheme="majorBidi" w:cstheme="majorBidi"/>
                <w:sz w:val="32"/>
                <w:szCs w:val="32"/>
                <w:rtl/>
              </w:rPr>
            </w:pPr>
            <w:r w:rsidRPr="00D82E5B">
              <w:rPr>
                <w:rFonts w:asciiTheme="majorBidi" w:hAnsiTheme="majorBidi" w:cstheme="majorBidi"/>
                <w:sz w:val="32"/>
                <w:szCs w:val="32"/>
                <w:rtl/>
              </w:rPr>
              <w:t>نسب</w:t>
            </w:r>
          </w:p>
        </w:tc>
        <w:tc>
          <w:tcPr>
            <w:tcW w:w="1984" w:type="dxa"/>
            <w:tcBorders>
              <w:top w:val="single" w:sz="4" w:space="0" w:color="auto"/>
              <w:left w:val="single" w:sz="4" w:space="0" w:color="auto"/>
              <w:bottom w:val="single" w:sz="4" w:space="0" w:color="auto"/>
              <w:right w:val="single" w:sz="4" w:space="0" w:color="auto"/>
            </w:tcBorders>
          </w:tcPr>
          <w:p w14:paraId="3B60B76F" w14:textId="450D0C64" w:rsidR="0087007E" w:rsidRPr="00D82E5B" w:rsidRDefault="00016820" w:rsidP="00261C2B">
            <w:pPr>
              <w:ind w:firstLine="0"/>
              <w:jc w:val="center"/>
              <w:rPr>
                <w:rFonts w:asciiTheme="majorBidi" w:hAnsiTheme="majorBidi" w:cstheme="majorBidi"/>
                <w:sz w:val="32"/>
                <w:szCs w:val="32"/>
                <w:rtl/>
              </w:rPr>
            </w:pPr>
            <w:r w:rsidRPr="00D82E5B">
              <w:rPr>
                <w:rFonts w:asciiTheme="majorBidi" w:hAnsiTheme="majorBidi" w:cstheme="majorBidi"/>
                <w:sz w:val="32"/>
                <w:szCs w:val="32"/>
                <w:rtl/>
              </w:rPr>
              <w:t xml:space="preserve">وصف المحاسن </w:t>
            </w:r>
          </w:p>
        </w:tc>
        <w:tc>
          <w:tcPr>
            <w:tcW w:w="2127" w:type="dxa"/>
            <w:tcBorders>
              <w:top w:val="single" w:sz="4" w:space="0" w:color="auto"/>
              <w:left w:val="single" w:sz="4" w:space="0" w:color="auto"/>
              <w:bottom w:val="single" w:sz="4" w:space="0" w:color="auto"/>
              <w:right w:val="single" w:sz="4" w:space="0" w:color="auto"/>
            </w:tcBorders>
          </w:tcPr>
          <w:p w14:paraId="0869F4EB" w14:textId="20A12D4D" w:rsidR="0087007E" w:rsidRPr="00D82E5B" w:rsidRDefault="00016820" w:rsidP="00261C2B">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الغزل</w:t>
            </w:r>
          </w:p>
        </w:tc>
        <w:tc>
          <w:tcPr>
            <w:tcW w:w="2691" w:type="dxa"/>
            <w:tcBorders>
              <w:top w:val="single" w:sz="4" w:space="0" w:color="auto"/>
              <w:left w:val="single" w:sz="4" w:space="0" w:color="auto"/>
              <w:bottom w:val="single" w:sz="4" w:space="0" w:color="auto"/>
              <w:right w:val="single" w:sz="4" w:space="0" w:color="auto"/>
            </w:tcBorders>
          </w:tcPr>
          <w:p w14:paraId="63E59BCF" w14:textId="12487B0C" w:rsidR="0087007E" w:rsidRPr="00D82E5B" w:rsidRDefault="0087007E" w:rsidP="00261C2B">
            <w:pPr>
              <w:ind w:firstLine="0"/>
              <w:jc w:val="center"/>
              <w:rPr>
                <w:rFonts w:asciiTheme="majorBidi" w:hAnsiTheme="majorBidi" w:cstheme="majorBidi"/>
                <w:sz w:val="32"/>
                <w:szCs w:val="32"/>
                <w:rtl/>
              </w:rPr>
            </w:pPr>
            <w:r w:rsidRPr="00D82E5B">
              <w:rPr>
                <w:rFonts w:asciiTheme="majorBidi" w:hAnsiTheme="majorBidi" w:cstheme="majorBidi"/>
                <w:sz w:val="32"/>
                <w:szCs w:val="32"/>
                <w:rtl/>
              </w:rPr>
              <w:t>-</w:t>
            </w:r>
          </w:p>
        </w:tc>
      </w:tr>
    </w:tbl>
    <w:p w14:paraId="5062A9B8" w14:textId="77777777" w:rsidR="00D82E5B" w:rsidRDefault="00D82E5B" w:rsidP="00632BB8">
      <w:pPr>
        <w:jc w:val="center"/>
        <w:rPr>
          <w:rFonts w:ascii="Traditional Arabic" w:hAnsi="Traditional Arabic" w:cs="PT Bold Heading"/>
          <w:sz w:val="32"/>
          <w:szCs w:val="32"/>
          <w:rtl/>
        </w:rPr>
      </w:pPr>
    </w:p>
    <w:p w14:paraId="53888976" w14:textId="1E5E4C7C" w:rsidR="00632BB8" w:rsidRDefault="005E6944" w:rsidP="00632BB8">
      <w:pPr>
        <w:jc w:val="center"/>
        <w:rPr>
          <w:rFonts w:ascii="Traditional Arabic" w:hAnsi="Traditional Arabic" w:cs="PT Bold Heading"/>
          <w:sz w:val="32"/>
          <w:szCs w:val="32"/>
          <w:rtl/>
        </w:rPr>
      </w:pPr>
      <w:r w:rsidRPr="00632BB8">
        <w:rPr>
          <w:rFonts w:ascii="Traditional Arabic" w:hAnsi="Traditional Arabic" w:cs="PT Bold Heading" w:hint="cs"/>
          <w:sz w:val="32"/>
          <w:szCs w:val="32"/>
          <w:rtl/>
        </w:rPr>
        <w:lastRenderedPageBreak/>
        <w:t xml:space="preserve">المبحث الثاني: </w:t>
      </w:r>
    </w:p>
    <w:p w14:paraId="26149CC0" w14:textId="5B92A546" w:rsidR="005E6944" w:rsidRPr="00632BB8" w:rsidRDefault="005E6944" w:rsidP="00632BB8">
      <w:pPr>
        <w:jc w:val="center"/>
        <w:rPr>
          <w:rFonts w:ascii="Traditional Arabic" w:hAnsi="Traditional Arabic" w:cs="PT Bold Heading"/>
          <w:sz w:val="32"/>
          <w:szCs w:val="32"/>
          <w:rtl/>
        </w:rPr>
      </w:pPr>
      <w:r w:rsidRPr="00632BB8">
        <w:rPr>
          <w:rFonts w:ascii="Traditional Arabic" w:hAnsi="Traditional Arabic" w:cs="PT Bold Heading" w:hint="cs"/>
          <w:sz w:val="32"/>
          <w:szCs w:val="32"/>
          <w:rtl/>
        </w:rPr>
        <w:t xml:space="preserve">دور نظرية التحليل التكويني في </w:t>
      </w:r>
      <w:r w:rsidR="009A762A">
        <w:rPr>
          <w:rFonts w:ascii="Traditional Arabic" w:hAnsi="Traditional Arabic" w:cs="PT Bold Heading" w:hint="cs"/>
          <w:sz w:val="32"/>
          <w:szCs w:val="32"/>
          <w:rtl/>
        </w:rPr>
        <w:t xml:space="preserve">توضيح دلالة الكلمات المعربة، </w:t>
      </w:r>
      <w:proofErr w:type="gramStart"/>
      <w:r w:rsidR="009A762A">
        <w:rPr>
          <w:rFonts w:ascii="Traditional Arabic" w:hAnsi="Traditional Arabic" w:cs="PT Bold Heading" w:hint="cs"/>
          <w:sz w:val="32"/>
          <w:szCs w:val="32"/>
          <w:rtl/>
        </w:rPr>
        <w:t>و</w:t>
      </w:r>
      <w:r w:rsidRPr="00632BB8">
        <w:rPr>
          <w:rFonts w:ascii="Traditional Arabic" w:hAnsi="Traditional Arabic" w:cs="PT Bold Heading" w:hint="cs"/>
          <w:sz w:val="32"/>
          <w:szCs w:val="32"/>
          <w:rtl/>
        </w:rPr>
        <w:t xml:space="preserve">بيان  </w:t>
      </w:r>
      <w:r w:rsidR="009A762A" w:rsidRPr="00632BB8">
        <w:rPr>
          <w:rFonts w:ascii="Traditional Arabic" w:hAnsi="Traditional Arabic" w:cs="PT Bold Heading" w:hint="cs"/>
          <w:sz w:val="32"/>
          <w:szCs w:val="32"/>
          <w:rtl/>
        </w:rPr>
        <w:t>اشتقاق</w:t>
      </w:r>
      <w:proofErr w:type="gramEnd"/>
      <w:r w:rsidR="009A762A">
        <w:rPr>
          <w:rFonts w:ascii="Traditional Arabic" w:hAnsi="Traditional Arabic" w:cs="PT Bold Heading" w:hint="cs"/>
          <w:sz w:val="32"/>
          <w:szCs w:val="32"/>
          <w:rtl/>
        </w:rPr>
        <w:t xml:space="preserve"> </w:t>
      </w:r>
      <w:r w:rsidRPr="00632BB8">
        <w:rPr>
          <w:rFonts w:ascii="Traditional Arabic" w:hAnsi="Traditional Arabic" w:cs="PT Bold Heading" w:hint="cs"/>
          <w:sz w:val="32"/>
          <w:szCs w:val="32"/>
          <w:rtl/>
        </w:rPr>
        <w:t>الكلمات وسياقاتها.</w:t>
      </w:r>
    </w:p>
    <w:p w14:paraId="0ED73361" w14:textId="77777777" w:rsidR="00804984" w:rsidRDefault="00804984" w:rsidP="0087007E">
      <w:pPr>
        <w:rPr>
          <w:rFonts w:ascii="Traditional Arabic" w:hAnsi="Traditional Arabic"/>
          <w:sz w:val="32"/>
          <w:szCs w:val="32"/>
          <w:rtl/>
        </w:rPr>
      </w:pPr>
    </w:p>
    <w:p w14:paraId="7B970846" w14:textId="13084493" w:rsidR="0087007E" w:rsidRPr="00D82E5B" w:rsidRDefault="00D5161B" w:rsidP="00432F7D">
      <w:pPr>
        <w:rPr>
          <w:rFonts w:asciiTheme="majorBidi" w:hAnsiTheme="majorBidi" w:cstheme="majorBidi"/>
          <w:sz w:val="32"/>
          <w:szCs w:val="32"/>
          <w:rtl/>
        </w:rPr>
      </w:pPr>
      <w:r w:rsidRPr="00D82E5B">
        <w:rPr>
          <w:rFonts w:asciiTheme="majorBidi" w:hAnsiTheme="majorBidi" w:cstheme="majorBidi"/>
          <w:sz w:val="32"/>
          <w:szCs w:val="32"/>
          <w:rtl/>
        </w:rPr>
        <w:t>تسهم نظرية التحليل التكويني في</w:t>
      </w:r>
      <w:r w:rsidR="008F541D" w:rsidRPr="00D82E5B">
        <w:rPr>
          <w:rFonts w:asciiTheme="majorBidi" w:hAnsiTheme="majorBidi" w:cstheme="majorBidi"/>
          <w:sz w:val="32"/>
          <w:szCs w:val="32"/>
          <w:rtl/>
        </w:rPr>
        <w:t xml:space="preserve"> توضيح دلالات الكلمات المعربة، وفي </w:t>
      </w:r>
      <w:r w:rsidRPr="00D82E5B">
        <w:rPr>
          <w:rFonts w:asciiTheme="majorBidi" w:hAnsiTheme="majorBidi" w:cstheme="majorBidi"/>
          <w:sz w:val="32"/>
          <w:szCs w:val="32"/>
          <w:rtl/>
        </w:rPr>
        <w:t xml:space="preserve">بيان </w:t>
      </w:r>
      <w:r w:rsidR="008F541D" w:rsidRPr="00D82E5B">
        <w:rPr>
          <w:rFonts w:asciiTheme="majorBidi" w:hAnsiTheme="majorBidi" w:cstheme="majorBidi"/>
          <w:sz w:val="32"/>
          <w:szCs w:val="32"/>
          <w:rtl/>
        </w:rPr>
        <w:t>اشتقاقات</w:t>
      </w:r>
      <w:r w:rsidRPr="00D82E5B">
        <w:rPr>
          <w:rFonts w:asciiTheme="majorBidi" w:hAnsiTheme="majorBidi" w:cstheme="majorBidi"/>
          <w:sz w:val="32"/>
          <w:szCs w:val="32"/>
          <w:rtl/>
        </w:rPr>
        <w:t xml:space="preserve"> الكلمات وسياقاتها، وفي هذا المبحث تقف الدراسة على مظاهر من هذه الاسهامات من خلال معجم اللغة العربية المعاصرة، ولعل أبرز ملامح هذه الاسهامات ما يلي:</w:t>
      </w:r>
    </w:p>
    <w:p w14:paraId="3F90B2DD" w14:textId="77777777" w:rsidR="00432F7D" w:rsidRPr="00432F7D" w:rsidRDefault="00432F7D" w:rsidP="00432F7D">
      <w:pPr>
        <w:rPr>
          <w:rFonts w:ascii="Traditional Arabic" w:hAnsi="Traditional Arabic"/>
          <w:sz w:val="32"/>
          <w:szCs w:val="32"/>
          <w:rtl/>
        </w:rPr>
      </w:pPr>
    </w:p>
    <w:p w14:paraId="2AAB747F" w14:textId="7F1E9409" w:rsidR="009A762A" w:rsidRPr="00D82E5B" w:rsidRDefault="00D5161B" w:rsidP="00EB2DFF">
      <w:pPr>
        <w:ind w:firstLine="0"/>
        <w:rPr>
          <w:rFonts w:asciiTheme="majorBidi" w:hAnsiTheme="majorBidi" w:cstheme="majorBidi"/>
          <w:b/>
          <w:bCs/>
          <w:sz w:val="32"/>
          <w:szCs w:val="32"/>
          <w:rtl/>
        </w:rPr>
      </w:pPr>
      <w:r w:rsidRPr="00D82E5B">
        <w:rPr>
          <w:rFonts w:asciiTheme="majorBidi" w:hAnsiTheme="majorBidi" w:cstheme="majorBidi"/>
          <w:b/>
          <w:bCs/>
          <w:sz w:val="32"/>
          <w:szCs w:val="32"/>
          <w:rtl/>
        </w:rPr>
        <w:t xml:space="preserve">أولا: تسهم نظرية التحليل التكويني في </w:t>
      </w:r>
      <w:r w:rsidR="005E6944" w:rsidRPr="00D82E5B">
        <w:rPr>
          <w:rFonts w:asciiTheme="majorBidi" w:hAnsiTheme="majorBidi" w:cstheme="majorBidi"/>
          <w:b/>
          <w:bCs/>
          <w:sz w:val="32"/>
          <w:szCs w:val="32"/>
          <w:rtl/>
        </w:rPr>
        <w:t xml:space="preserve">تحديد </w:t>
      </w:r>
      <w:r w:rsidR="005B2122" w:rsidRPr="00D82E5B">
        <w:rPr>
          <w:rFonts w:asciiTheme="majorBidi" w:hAnsiTheme="majorBidi" w:cstheme="majorBidi"/>
          <w:b/>
          <w:bCs/>
          <w:sz w:val="32"/>
          <w:szCs w:val="32"/>
          <w:rtl/>
        </w:rPr>
        <w:t>دلالة</w:t>
      </w:r>
      <w:r w:rsidR="005E6944" w:rsidRPr="00D82E5B">
        <w:rPr>
          <w:rFonts w:asciiTheme="majorBidi" w:hAnsiTheme="majorBidi" w:cstheme="majorBidi"/>
          <w:b/>
          <w:bCs/>
          <w:sz w:val="32"/>
          <w:szCs w:val="32"/>
          <w:rtl/>
        </w:rPr>
        <w:t xml:space="preserve"> الكلمة</w:t>
      </w:r>
      <w:r w:rsidR="005B2122" w:rsidRPr="00D82E5B">
        <w:rPr>
          <w:rFonts w:asciiTheme="majorBidi" w:hAnsiTheme="majorBidi" w:cstheme="majorBidi"/>
          <w:b/>
          <w:bCs/>
          <w:sz w:val="32"/>
          <w:szCs w:val="32"/>
          <w:rtl/>
        </w:rPr>
        <w:t xml:space="preserve"> المعربة</w:t>
      </w:r>
      <w:r w:rsidRPr="00D82E5B">
        <w:rPr>
          <w:rFonts w:asciiTheme="majorBidi" w:hAnsiTheme="majorBidi" w:cstheme="majorBidi"/>
          <w:b/>
          <w:bCs/>
          <w:sz w:val="32"/>
          <w:szCs w:val="32"/>
          <w:rtl/>
        </w:rPr>
        <w:t>:</w:t>
      </w:r>
    </w:p>
    <w:p w14:paraId="4D3675A1" w14:textId="3D90BBA7" w:rsidR="009A762A" w:rsidRDefault="00D5161B" w:rsidP="00EB2DFF">
      <w:pPr>
        <w:rPr>
          <w:rFonts w:asciiTheme="majorBidi" w:hAnsiTheme="majorBidi" w:cstheme="majorBidi"/>
          <w:sz w:val="32"/>
          <w:szCs w:val="32"/>
          <w:rtl/>
        </w:rPr>
      </w:pPr>
      <w:r w:rsidRPr="00D82E5B">
        <w:rPr>
          <w:rFonts w:asciiTheme="majorBidi" w:hAnsiTheme="majorBidi" w:cstheme="majorBidi"/>
          <w:sz w:val="32"/>
          <w:szCs w:val="32"/>
          <w:rtl/>
        </w:rPr>
        <w:t xml:space="preserve">هناك ألفاظ غير عربية الأصل (معربة) يتداولها العرب في كلامهم، ويراد </w:t>
      </w:r>
      <w:r w:rsidR="00016820" w:rsidRPr="00D82E5B">
        <w:rPr>
          <w:rFonts w:asciiTheme="majorBidi" w:hAnsiTheme="majorBidi" w:cstheme="majorBidi"/>
          <w:sz w:val="32"/>
          <w:szCs w:val="32"/>
          <w:rtl/>
        </w:rPr>
        <w:t>ب</w:t>
      </w:r>
      <w:r w:rsidRPr="00D82E5B">
        <w:rPr>
          <w:rFonts w:asciiTheme="majorBidi" w:hAnsiTheme="majorBidi" w:cstheme="majorBidi"/>
          <w:sz w:val="32"/>
          <w:szCs w:val="32"/>
          <w:rtl/>
        </w:rPr>
        <w:t>تعريب الكلمة الأجنبية وفق ما جاء في معجم اللغة العربية المعاصرة هو نقلها بلفظها الأجنبي مص</w:t>
      </w:r>
      <w:r w:rsidR="001A7242" w:rsidRPr="00D82E5B">
        <w:rPr>
          <w:rFonts w:asciiTheme="majorBidi" w:hAnsiTheme="majorBidi" w:cstheme="majorBidi"/>
          <w:sz w:val="32"/>
          <w:szCs w:val="32"/>
          <w:rtl/>
        </w:rPr>
        <w:t>ب</w:t>
      </w:r>
      <w:r w:rsidRPr="00D82E5B">
        <w:rPr>
          <w:rFonts w:asciiTheme="majorBidi" w:hAnsiTheme="majorBidi" w:cstheme="majorBidi"/>
          <w:sz w:val="32"/>
          <w:szCs w:val="32"/>
          <w:rtl/>
        </w:rPr>
        <w:t>وغة بص</w:t>
      </w:r>
      <w:r w:rsidR="001A7242" w:rsidRPr="00D82E5B">
        <w:rPr>
          <w:rFonts w:asciiTheme="majorBidi" w:hAnsiTheme="majorBidi" w:cstheme="majorBidi"/>
          <w:sz w:val="32"/>
          <w:szCs w:val="32"/>
          <w:rtl/>
        </w:rPr>
        <w:t>ب</w:t>
      </w:r>
      <w:r w:rsidRPr="00D82E5B">
        <w:rPr>
          <w:rFonts w:asciiTheme="majorBidi" w:hAnsiTheme="majorBidi" w:cstheme="majorBidi"/>
          <w:sz w:val="32"/>
          <w:szCs w:val="32"/>
          <w:rtl/>
        </w:rPr>
        <w:t>غة عربية</w:t>
      </w:r>
      <w:r w:rsidR="003F576A" w:rsidRPr="00D82E5B">
        <w:rPr>
          <w:rFonts w:asciiTheme="majorBidi" w:hAnsiTheme="majorBidi" w:cstheme="majorBidi"/>
          <w:sz w:val="32"/>
          <w:szCs w:val="32"/>
          <w:rtl/>
        </w:rPr>
        <w:t>(معجم اللغة العربية المعاصرة، عرب، ج2، ص1476)</w:t>
      </w:r>
      <w:r w:rsidRPr="00D82E5B">
        <w:rPr>
          <w:rFonts w:asciiTheme="majorBidi" w:hAnsiTheme="majorBidi" w:cstheme="majorBidi"/>
          <w:sz w:val="32"/>
          <w:szCs w:val="32"/>
          <w:rtl/>
        </w:rPr>
        <w:t xml:space="preserve">، وقد عنيت المعاجم منذ القدم في بيان </w:t>
      </w:r>
      <w:r w:rsidR="009A762A" w:rsidRPr="00D82E5B">
        <w:rPr>
          <w:rFonts w:asciiTheme="majorBidi" w:hAnsiTheme="majorBidi" w:cstheme="majorBidi"/>
          <w:sz w:val="32"/>
          <w:szCs w:val="32"/>
          <w:rtl/>
        </w:rPr>
        <w:t xml:space="preserve">دلالة </w:t>
      </w:r>
      <w:r w:rsidRPr="00D82E5B">
        <w:rPr>
          <w:rFonts w:asciiTheme="majorBidi" w:hAnsiTheme="majorBidi" w:cstheme="majorBidi"/>
          <w:sz w:val="32"/>
          <w:szCs w:val="32"/>
          <w:rtl/>
        </w:rPr>
        <w:t xml:space="preserve">هذه الألفاظ </w:t>
      </w:r>
      <w:r w:rsidR="009A762A" w:rsidRPr="00D82E5B">
        <w:rPr>
          <w:rFonts w:asciiTheme="majorBidi" w:hAnsiTheme="majorBidi" w:cstheme="majorBidi"/>
          <w:sz w:val="32"/>
          <w:szCs w:val="32"/>
          <w:rtl/>
        </w:rPr>
        <w:t>ذات الأصول غير العربية</w:t>
      </w:r>
      <w:r w:rsidRPr="00D82E5B">
        <w:rPr>
          <w:rFonts w:asciiTheme="majorBidi" w:hAnsiTheme="majorBidi" w:cstheme="majorBidi"/>
          <w:sz w:val="32"/>
          <w:szCs w:val="32"/>
          <w:rtl/>
        </w:rPr>
        <w:t xml:space="preserve">، واسهمت نظرية التحليل التكويني في بيان </w:t>
      </w:r>
      <w:r w:rsidR="009A762A" w:rsidRPr="00D82E5B">
        <w:rPr>
          <w:rFonts w:asciiTheme="majorBidi" w:hAnsiTheme="majorBidi" w:cstheme="majorBidi"/>
          <w:sz w:val="32"/>
          <w:szCs w:val="32"/>
          <w:rtl/>
        </w:rPr>
        <w:t>دلالة</w:t>
      </w:r>
      <w:r w:rsidRPr="00D82E5B">
        <w:rPr>
          <w:rFonts w:asciiTheme="majorBidi" w:hAnsiTheme="majorBidi" w:cstheme="majorBidi"/>
          <w:sz w:val="32"/>
          <w:szCs w:val="32"/>
          <w:rtl/>
        </w:rPr>
        <w:t xml:space="preserve"> هذه الكلمات ومن نماذج ذلك:</w:t>
      </w:r>
      <w:r w:rsidR="00711263" w:rsidRPr="00D82E5B">
        <w:rPr>
          <w:rFonts w:asciiTheme="majorBidi" w:hAnsiTheme="majorBidi" w:cstheme="majorBidi"/>
          <w:sz w:val="32"/>
          <w:szCs w:val="32"/>
          <w:rtl/>
        </w:rPr>
        <w:t xml:space="preserve"> كلمة الإيوان: وهي كلمة أعجمية معربة</w:t>
      </w:r>
      <w:r w:rsidR="003F576A" w:rsidRPr="00D82E5B">
        <w:rPr>
          <w:rFonts w:asciiTheme="majorBidi" w:hAnsiTheme="majorBidi" w:cstheme="majorBidi"/>
          <w:sz w:val="32"/>
          <w:szCs w:val="32"/>
          <w:rtl/>
        </w:rPr>
        <w:t>(المعرب من الكلام الأعجمي، أبو منصور الجواليقي، ص 67)</w:t>
      </w:r>
      <w:r w:rsidR="00711263" w:rsidRPr="00D82E5B">
        <w:rPr>
          <w:rFonts w:asciiTheme="majorBidi" w:hAnsiTheme="majorBidi" w:cstheme="majorBidi"/>
          <w:sz w:val="32"/>
          <w:szCs w:val="32"/>
          <w:rtl/>
        </w:rPr>
        <w:t>، وعرفها معجم اللغة العربية المعاصرة مستنداً على مكوناتها الدلالية التالية: دار شامخة، مكشوفة الوجه، معقودة السقف، مجلس كبير</w:t>
      </w:r>
      <w:r w:rsidR="003F576A" w:rsidRPr="00D82E5B">
        <w:rPr>
          <w:rFonts w:asciiTheme="majorBidi" w:hAnsiTheme="majorBidi" w:cstheme="majorBidi"/>
          <w:sz w:val="32"/>
          <w:szCs w:val="32"/>
          <w:rtl/>
        </w:rPr>
        <w:t>(معجم اللغة العربية المعاصرة، أيوان، ج1، ص146)</w:t>
      </w:r>
      <w:r w:rsidR="00711263" w:rsidRPr="00D82E5B">
        <w:rPr>
          <w:rFonts w:asciiTheme="majorBidi" w:hAnsiTheme="majorBidi" w:cstheme="majorBidi"/>
          <w:sz w:val="32"/>
          <w:szCs w:val="32"/>
          <w:rtl/>
        </w:rPr>
        <w:t>.</w:t>
      </w:r>
    </w:p>
    <w:p w14:paraId="61C46635" w14:textId="77777777" w:rsidR="00025C21" w:rsidRPr="00D82E5B" w:rsidRDefault="00025C21" w:rsidP="00EB2DFF">
      <w:pPr>
        <w:rPr>
          <w:rFonts w:asciiTheme="majorBidi" w:hAnsiTheme="majorBidi" w:cstheme="majorBidi"/>
          <w:sz w:val="32"/>
          <w:szCs w:val="32"/>
          <w:rtl/>
        </w:rPr>
      </w:pPr>
    </w:p>
    <w:tbl>
      <w:tblPr>
        <w:tblStyle w:val="afe"/>
        <w:bidiVisual/>
        <w:tblW w:w="8610" w:type="dxa"/>
        <w:tblLayout w:type="fixed"/>
        <w:tblLook w:val="04A0" w:firstRow="1" w:lastRow="0" w:firstColumn="1" w:lastColumn="0" w:noHBand="0" w:noVBand="1"/>
      </w:tblPr>
      <w:tblGrid>
        <w:gridCol w:w="1668"/>
        <w:gridCol w:w="1421"/>
        <w:gridCol w:w="1843"/>
        <w:gridCol w:w="2264"/>
        <w:gridCol w:w="1414"/>
      </w:tblGrid>
      <w:tr w:rsidR="00711263" w:rsidRPr="00D82E5B" w14:paraId="03E49A1A" w14:textId="77777777" w:rsidTr="00711263">
        <w:tc>
          <w:tcPr>
            <w:tcW w:w="166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C6F16E" w14:textId="77777777" w:rsidR="00711263" w:rsidRPr="00D82E5B" w:rsidRDefault="00711263" w:rsidP="00711263">
            <w:pPr>
              <w:ind w:firstLine="0"/>
              <w:jc w:val="center"/>
              <w:rPr>
                <w:rFonts w:asciiTheme="majorBidi" w:hAnsiTheme="majorBidi" w:cstheme="majorBidi"/>
                <w:b/>
                <w:bCs/>
                <w:sz w:val="32"/>
                <w:szCs w:val="32"/>
              </w:rPr>
            </w:pPr>
            <w:r w:rsidRPr="00D82E5B">
              <w:rPr>
                <w:rFonts w:asciiTheme="majorBidi" w:hAnsiTheme="majorBidi" w:cstheme="majorBidi"/>
                <w:b/>
                <w:bCs/>
                <w:sz w:val="32"/>
                <w:szCs w:val="32"/>
                <w:rtl/>
              </w:rPr>
              <w:t>المفردة</w:t>
            </w:r>
          </w:p>
        </w:tc>
        <w:tc>
          <w:tcPr>
            <w:tcW w:w="142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28E3D9" w14:textId="77777777" w:rsidR="00711263" w:rsidRPr="00D82E5B" w:rsidRDefault="00711263" w:rsidP="00711263">
            <w:pPr>
              <w:ind w:firstLine="0"/>
              <w:jc w:val="center"/>
              <w:rPr>
                <w:rFonts w:asciiTheme="majorBidi" w:hAnsiTheme="majorBidi" w:cstheme="majorBidi"/>
                <w:b/>
                <w:bCs/>
                <w:sz w:val="32"/>
                <w:szCs w:val="32"/>
                <w:rtl/>
              </w:rPr>
            </w:pPr>
            <w:r w:rsidRPr="00D82E5B">
              <w:rPr>
                <w:rFonts w:asciiTheme="majorBidi" w:hAnsiTheme="majorBidi" w:cstheme="majorBidi"/>
                <w:b/>
                <w:bCs/>
                <w:sz w:val="32"/>
                <w:szCs w:val="32"/>
                <w:rtl/>
              </w:rPr>
              <w:t>المكون 1</w:t>
            </w: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DB9E255" w14:textId="77777777" w:rsidR="00711263" w:rsidRPr="00D82E5B" w:rsidRDefault="00711263" w:rsidP="00711263">
            <w:pPr>
              <w:ind w:firstLine="0"/>
              <w:jc w:val="center"/>
              <w:rPr>
                <w:rFonts w:asciiTheme="majorBidi" w:hAnsiTheme="majorBidi" w:cstheme="majorBidi"/>
                <w:b/>
                <w:bCs/>
                <w:sz w:val="32"/>
                <w:szCs w:val="32"/>
                <w:rtl/>
              </w:rPr>
            </w:pPr>
            <w:r w:rsidRPr="00D82E5B">
              <w:rPr>
                <w:rFonts w:asciiTheme="majorBidi" w:hAnsiTheme="majorBidi" w:cstheme="majorBidi"/>
                <w:b/>
                <w:bCs/>
                <w:sz w:val="32"/>
                <w:szCs w:val="32"/>
                <w:rtl/>
              </w:rPr>
              <w:t>المكون2</w:t>
            </w:r>
          </w:p>
        </w:tc>
        <w:tc>
          <w:tcPr>
            <w:tcW w:w="226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F2CC34E" w14:textId="77777777" w:rsidR="00711263" w:rsidRPr="00D82E5B" w:rsidRDefault="00711263" w:rsidP="00711263">
            <w:pPr>
              <w:ind w:firstLine="0"/>
              <w:jc w:val="center"/>
              <w:rPr>
                <w:rFonts w:asciiTheme="majorBidi" w:hAnsiTheme="majorBidi" w:cstheme="majorBidi"/>
                <w:b/>
                <w:bCs/>
                <w:sz w:val="32"/>
                <w:szCs w:val="32"/>
                <w:rtl/>
              </w:rPr>
            </w:pPr>
            <w:r w:rsidRPr="00D82E5B">
              <w:rPr>
                <w:rFonts w:asciiTheme="majorBidi" w:hAnsiTheme="majorBidi" w:cstheme="majorBidi"/>
                <w:b/>
                <w:bCs/>
                <w:sz w:val="32"/>
                <w:szCs w:val="32"/>
                <w:rtl/>
              </w:rPr>
              <w:t>المكون 3</w:t>
            </w:r>
          </w:p>
        </w:tc>
        <w:tc>
          <w:tcPr>
            <w:tcW w:w="141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34D3485" w14:textId="77777777" w:rsidR="00711263" w:rsidRPr="00D82E5B" w:rsidRDefault="00711263" w:rsidP="00711263">
            <w:pPr>
              <w:ind w:firstLine="0"/>
              <w:jc w:val="center"/>
              <w:rPr>
                <w:rFonts w:asciiTheme="majorBidi" w:hAnsiTheme="majorBidi" w:cstheme="majorBidi"/>
                <w:b/>
                <w:bCs/>
                <w:sz w:val="32"/>
                <w:szCs w:val="32"/>
                <w:rtl/>
              </w:rPr>
            </w:pPr>
            <w:r w:rsidRPr="00D82E5B">
              <w:rPr>
                <w:rFonts w:asciiTheme="majorBidi" w:hAnsiTheme="majorBidi" w:cstheme="majorBidi"/>
                <w:b/>
                <w:bCs/>
                <w:sz w:val="32"/>
                <w:szCs w:val="32"/>
                <w:rtl/>
              </w:rPr>
              <w:t>المكون 4</w:t>
            </w:r>
          </w:p>
        </w:tc>
      </w:tr>
      <w:tr w:rsidR="00711263" w:rsidRPr="00D82E5B" w14:paraId="4B477301" w14:textId="77777777" w:rsidTr="00711263">
        <w:tc>
          <w:tcPr>
            <w:tcW w:w="1668" w:type="dxa"/>
            <w:tcBorders>
              <w:top w:val="single" w:sz="4" w:space="0" w:color="auto"/>
              <w:left w:val="single" w:sz="4" w:space="0" w:color="auto"/>
              <w:bottom w:val="single" w:sz="4" w:space="0" w:color="auto"/>
              <w:right w:val="single" w:sz="4" w:space="0" w:color="auto"/>
            </w:tcBorders>
          </w:tcPr>
          <w:p w14:paraId="73F88B5E" w14:textId="3B6DDFF5" w:rsidR="00711263" w:rsidRPr="00D82E5B" w:rsidRDefault="00711263" w:rsidP="00865317">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الإيوان</w:t>
            </w:r>
          </w:p>
        </w:tc>
        <w:tc>
          <w:tcPr>
            <w:tcW w:w="1421" w:type="dxa"/>
            <w:tcBorders>
              <w:top w:val="single" w:sz="4" w:space="0" w:color="auto"/>
              <w:left w:val="single" w:sz="4" w:space="0" w:color="auto"/>
              <w:bottom w:val="single" w:sz="4" w:space="0" w:color="auto"/>
              <w:right w:val="single" w:sz="4" w:space="0" w:color="auto"/>
            </w:tcBorders>
          </w:tcPr>
          <w:p w14:paraId="210790A2" w14:textId="74A48E44" w:rsidR="00711263" w:rsidRPr="00D82E5B" w:rsidRDefault="00711263" w:rsidP="00865317">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دار شامخة</w:t>
            </w:r>
          </w:p>
        </w:tc>
        <w:tc>
          <w:tcPr>
            <w:tcW w:w="1843" w:type="dxa"/>
            <w:tcBorders>
              <w:top w:val="single" w:sz="4" w:space="0" w:color="auto"/>
              <w:left w:val="single" w:sz="4" w:space="0" w:color="auto"/>
              <w:bottom w:val="single" w:sz="4" w:space="0" w:color="auto"/>
              <w:right w:val="single" w:sz="4" w:space="0" w:color="auto"/>
            </w:tcBorders>
          </w:tcPr>
          <w:p w14:paraId="3A445784" w14:textId="3995E0F1" w:rsidR="00711263" w:rsidRPr="00D82E5B" w:rsidRDefault="00711263" w:rsidP="00865317">
            <w:pPr>
              <w:ind w:firstLine="0"/>
              <w:jc w:val="center"/>
              <w:rPr>
                <w:rFonts w:asciiTheme="majorBidi" w:hAnsiTheme="majorBidi" w:cstheme="majorBidi"/>
                <w:sz w:val="32"/>
                <w:szCs w:val="32"/>
                <w:rtl/>
              </w:rPr>
            </w:pPr>
            <w:r w:rsidRPr="00D82E5B">
              <w:rPr>
                <w:rFonts w:asciiTheme="majorBidi" w:hAnsiTheme="majorBidi" w:cstheme="majorBidi"/>
                <w:sz w:val="32"/>
                <w:szCs w:val="32"/>
                <w:rtl/>
              </w:rPr>
              <w:t>مكشوفة الوجه</w:t>
            </w:r>
          </w:p>
        </w:tc>
        <w:tc>
          <w:tcPr>
            <w:tcW w:w="2264" w:type="dxa"/>
            <w:tcBorders>
              <w:top w:val="single" w:sz="4" w:space="0" w:color="auto"/>
              <w:left w:val="single" w:sz="4" w:space="0" w:color="auto"/>
              <w:bottom w:val="single" w:sz="4" w:space="0" w:color="auto"/>
              <w:right w:val="single" w:sz="4" w:space="0" w:color="auto"/>
            </w:tcBorders>
          </w:tcPr>
          <w:p w14:paraId="6ADE336C" w14:textId="0CF9D916" w:rsidR="00711263" w:rsidRPr="00D82E5B" w:rsidRDefault="00711263" w:rsidP="00865317">
            <w:pPr>
              <w:ind w:firstLine="0"/>
              <w:jc w:val="center"/>
              <w:rPr>
                <w:rFonts w:asciiTheme="majorBidi" w:hAnsiTheme="majorBidi" w:cstheme="majorBidi"/>
                <w:sz w:val="32"/>
                <w:szCs w:val="32"/>
                <w:rtl/>
              </w:rPr>
            </w:pPr>
            <w:r w:rsidRPr="00D82E5B">
              <w:rPr>
                <w:rFonts w:asciiTheme="majorBidi" w:hAnsiTheme="majorBidi" w:cstheme="majorBidi"/>
                <w:sz w:val="32"/>
                <w:szCs w:val="32"/>
                <w:rtl/>
              </w:rPr>
              <w:t>معقودة السقف</w:t>
            </w:r>
          </w:p>
        </w:tc>
        <w:tc>
          <w:tcPr>
            <w:tcW w:w="1414" w:type="dxa"/>
            <w:tcBorders>
              <w:top w:val="single" w:sz="4" w:space="0" w:color="auto"/>
              <w:left w:val="single" w:sz="4" w:space="0" w:color="auto"/>
              <w:bottom w:val="single" w:sz="4" w:space="0" w:color="auto"/>
              <w:right w:val="single" w:sz="4" w:space="0" w:color="auto"/>
            </w:tcBorders>
          </w:tcPr>
          <w:p w14:paraId="6967B995" w14:textId="516C62F9" w:rsidR="00711263" w:rsidRPr="00D82E5B" w:rsidRDefault="00711263" w:rsidP="00865317">
            <w:pPr>
              <w:ind w:firstLine="0"/>
              <w:jc w:val="center"/>
              <w:rPr>
                <w:rFonts w:asciiTheme="majorBidi" w:hAnsiTheme="majorBidi" w:cstheme="majorBidi"/>
                <w:sz w:val="32"/>
                <w:szCs w:val="32"/>
                <w:rtl/>
              </w:rPr>
            </w:pPr>
            <w:r w:rsidRPr="00D82E5B">
              <w:rPr>
                <w:rFonts w:asciiTheme="majorBidi" w:hAnsiTheme="majorBidi" w:cstheme="majorBidi"/>
                <w:sz w:val="32"/>
                <w:szCs w:val="32"/>
                <w:rtl/>
              </w:rPr>
              <w:t>مجلس كبير</w:t>
            </w:r>
          </w:p>
        </w:tc>
      </w:tr>
    </w:tbl>
    <w:p w14:paraId="78A7A86F" w14:textId="77777777" w:rsidR="00025C21" w:rsidRDefault="00025C21" w:rsidP="00711263">
      <w:pPr>
        <w:ind w:firstLine="0"/>
        <w:rPr>
          <w:rFonts w:asciiTheme="majorBidi" w:hAnsiTheme="majorBidi" w:cstheme="majorBidi"/>
          <w:sz w:val="32"/>
          <w:szCs w:val="32"/>
          <w:rtl/>
        </w:rPr>
      </w:pPr>
    </w:p>
    <w:p w14:paraId="0ED4A648" w14:textId="6D23274D" w:rsidR="00711263" w:rsidRPr="00D82E5B" w:rsidRDefault="00711263" w:rsidP="00711263">
      <w:pPr>
        <w:ind w:firstLine="0"/>
        <w:rPr>
          <w:rFonts w:asciiTheme="majorBidi" w:hAnsiTheme="majorBidi" w:cstheme="majorBidi"/>
          <w:sz w:val="32"/>
          <w:szCs w:val="32"/>
          <w:rtl/>
        </w:rPr>
      </w:pPr>
      <w:r w:rsidRPr="00D82E5B">
        <w:rPr>
          <w:rFonts w:asciiTheme="majorBidi" w:hAnsiTheme="majorBidi" w:cstheme="majorBidi"/>
          <w:sz w:val="32"/>
          <w:szCs w:val="32"/>
          <w:rtl/>
        </w:rPr>
        <w:t>ومن نماذج ذلك أيضاً</w:t>
      </w:r>
      <w:r w:rsidR="009A762A" w:rsidRPr="00D82E5B">
        <w:rPr>
          <w:rFonts w:asciiTheme="majorBidi" w:hAnsiTheme="majorBidi" w:cstheme="majorBidi"/>
          <w:sz w:val="32"/>
          <w:szCs w:val="32"/>
          <w:rtl/>
        </w:rPr>
        <w:t xml:space="preserve"> كلمة السرداب وهو فارسي </w:t>
      </w:r>
      <w:proofErr w:type="gramStart"/>
      <w:r w:rsidR="009A762A" w:rsidRPr="00D82E5B">
        <w:rPr>
          <w:rFonts w:asciiTheme="majorBidi" w:hAnsiTheme="majorBidi" w:cstheme="majorBidi"/>
          <w:sz w:val="32"/>
          <w:szCs w:val="32"/>
          <w:rtl/>
        </w:rPr>
        <w:t>معرب</w:t>
      </w:r>
      <w:r w:rsidR="003F576A" w:rsidRPr="00D82E5B">
        <w:rPr>
          <w:rFonts w:asciiTheme="majorBidi" w:hAnsiTheme="majorBidi" w:cstheme="majorBidi"/>
          <w:sz w:val="32"/>
          <w:szCs w:val="32"/>
          <w:rtl/>
        </w:rPr>
        <w:t>(</w:t>
      </w:r>
      <w:proofErr w:type="gramEnd"/>
      <w:r w:rsidR="003F576A" w:rsidRPr="00D82E5B">
        <w:rPr>
          <w:rFonts w:asciiTheme="majorBidi" w:hAnsiTheme="majorBidi" w:cstheme="majorBidi"/>
          <w:sz w:val="32"/>
          <w:szCs w:val="32"/>
          <w:rtl/>
        </w:rPr>
        <w:t>المعرب من الكلام الأعجمي، أبو منصور الجواليقي، ص 247)</w:t>
      </w:r>
      <w:r w:rsidR="009A762A" w:rsidRPr="00D82E5B">
        <w:rPr>
          <w:rFonts w:asciiTheme="majorBidi" w:hAnsiTheme="majorBidi" w:cstheme="majorBidi"/>
          <w:sz w:val="32"/>
          <w:szCs w:val="32"/>
          <w:rtl/>
        </w:rPr>
        <w:t xml:space="preserve">، وعرفه معجم اللغة العربية المعاصرة ببيان مكوناته الدلالية بأنه: بناء تحت الأرض يلجأ إليه عن حر الصيف وغيره، أو مقبرة تتألف من حجرات وممرات </w:t>
      </w:r>
      <w:proofErr w:type="gramStart"/>
      <w:r w:rsidR="009A762A" w:rsidRPr="00D82E5B">
        <w:rPr>
          <w:rFonts w:asciiTheme="majorBidi" w:hAnsiTheme="majorBidi" w:cstheme="majorBidi"/>
          <w:sz w:val="32"/>
          <w:szCs w:val="32"/>
          <w:rtl/>
        </w:rPr>
        <w:t>وفجوات</w:t>
      </w:r>
      <w:r w:rsidR="003F576A" w:rsidRPr="00D82E5B">
        <w:rPr>
          <w:rFonts w:asciiTheme="majorBidi" w:hAnsiTheme="majorBidi" w:cstheme="majorBidi"/>
          <w:sz w:val="32"/>
          <w:szCs w:val="32"/>
          <w:rtl/>
        </w:rPr>
        <w:t>(</w:t>
      </w:r>
      <w:proofErr w:type="gramEnd"/>
      <w:r w:rsidR="003F576A" w:rsidRPr="00D82E5B">
        <w:rPr>
          <w:rFonts w:asciiTheme="majorBidi" w:hAnsiTheme="majorBidi" w:cstheme="majorBidi"/>
          <w:sz w:val="32"/>
          <w:szCs w:val="32"/>
          <w:rtl/>
        </w:rPr>
        <w:t xml:space="preserve">معجم اللغة العربية المعاصرة، </w:t>
      </w:r>
      <w:proofErr w:type="spellStart"/>
      <w:r w:rsidR="003F576A" w:rsidRPr="00D82E5B">
        <w:rPr>
          <w:rFonts w:asciiTheme="majorBidi" w:hAnsiTheme="majorBidi" w:cstheme="majorBidi"/>
          <w:sz w:val="32"/>
          <w:szCs w:val="32"/>
          <w:rtl/>
        </w:rPr>
        <w:t>سردب</w:t>
      </w:r>
      <w:proofErr w:type="spellEnd"/>
      <w:r w:rsidR="003F576A" w:rsidRPr="00D82E5B">
        <w:rPr>
          <w:rFonts w:asciiTheme="majorBidi" w:hAnsiTheme="majorBidi" w:cstheme="majorBidi"/>
          <w:sz w:val="32"/>
          <w:szCs w:val="32"/>
          <w:rtl/>
        </w:rPr>
        <w:t>، ج2، ص1055)</w:t>
      </w:r>
      <w:r w:rsidR="009A762A" w:rsidRPr="00D82E5B">
        <w:rPr>
          <w:rFonts w:asciiTheme="majorBidi" w:hAnsiTheme="majorBidi" w:cstheme="majorBidi"/>
          <w:sz w:val="32"/>
          <w:szCs w:val="32"/>
          <w:rtl/>
        </w:rPr>
        <w:t>.</w:t>
      </w:r>
    </w:p>
    <w:p w14:paraId="15E61A62" w14:textId="77777777" w:rsidR="00804984" w:rsidRDefault="00804984" w:rsidP="00711263">
      <w:pPr>
        <w:ind w:firstLine="0"/>
        <w:rPr>
          <w:rFonts w:ascii="Traditional Arabic" w:hAnsi="Traditional Arabic"/>
          <w:sz w:val="32"/>
          <w:szCs w:val="32"/>
          <w:rtl/>
        </w:rPr>
      </w:pPr>
    </w:p>
    <w:tbl>
      <w:tblPr>
        <w:tblStyle w:val="afe"/>
        <w:bidiVisual/>
        <w:tblW w:w="9185" w:type="dxa"/>
        <w:tblLayout w:type="fixed"/>
        <w:tblLook w:val="04A0" w:firstRow="1" w:lastRow="0" w:firstColumn="1" w:lastColumn="0" w:noHBand="0" w:noVBand="1"/>
      </w:tblPr>
      <w:tblGrid>
        <w:gridCol w:w="1247"/>
        <w:gridCol w:w="1842"/>
        <w:gridCol w:w="1701"/>
        <w:gridCol w:w="1276"/>
        <w:gridCol w:w="1418"/>
        <w:gridCol w:w="1701"/>
      </w:tblGrid>
      <w:tr w:rsidR="009A762A" w:rsidRPr="00FD7537" w14:paraId="69337AB0" w14:textId="200CD64E" w:rsidTr="009A762A">
        <w:tc>
          <w:tcPr>
            <w:tcW w:w="1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6C9AA38" w14:textId="77777777" w:rsidR="009A762A" w:rsidRPr="00D82E5B" w:rsidRDefault="009A762A" w:rsidP="006F31EF">
            <w:pPr>
              <w:ind w:firstLine="0"/>
              <w:jc w:val="center"/>
              <w:rPr>
                <w:rFonts w:asciiTheme="majorBidi" w:hAnsiTheme="majorBidi" w:cstheme="majorBidi"/>
                <w:b/>
                <w:bCs/>
                <w:sz w:val="32"/>
                <w:szCs w:val="32"/>
              </w:rPr>
            </w:pPr>
            <w:r w:rsidRPr="00D82E5B">
              <w:rPr>
                <w:rFonts w:asciiTheme="majorBidi" w:hAnsiTheme="majorBidi" w:cstheme="majorBidi"/>
                <w:b/>
                <w:bCs/>
                <w:sz w:val="32"/>
                <w:szCs w:val="32"/>
                <w:rtl/>
              </w:rPr>
              <w:t>المفردة</w:t>
            </w:r>
          </w:p>
        </w:tc>
        <w:tc>
          <w:tcPr>
            <w:tcW w:w="184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193FEE8" w14:textId="77777777" w:rsidR="009A762A" w:rsidRPr="00D82E5B" w:rsidRDefault="009A762A" w:rsidP="006F31EF">
            <w:pPr>
              <w:ind w:firstLine="0"/>
              <w:jc w:val="center"/>
              <w:rPr>
                <w:rFonts w:asciiTheme="majorBidi" w:hAnsiTheme="majorBidi" w:cstheme="majorBidi"/>
                <w:b/>
                <w:bCs/>
                <w:sz w:val="32"/>
                <w:szCs w:val="32"/>
                <w:rtl/>
              </w:rPr>
            </w:pPr>
            <w:r w:rsidRPr="00D82E5B">
              <w:rPr>
                <w:rFonts w:asciiTheme="majorBidi" w:hAnsiTheme="majorBidi" w:cstheme="majorBidi"/>
                <w:b/>
                <w:bCs/>
                <w:sz w:val="32"/>
                <w:szCs w:val="32"/>
                <w:rtl/>
              </w:rPr>
              <w:t>المكون 1</w:t>
            </w:r>
          </w:p>
        </w:tc>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5A6FEF2" w14:textId="77777777" w:rsidR="009A762A" w:rsidRPr="00D82E5B" w:rsidRDefault="009A762A" w:rsidP="006F31EF">
            <w:pPr>
              <w:ind w:firstLine="0"/>
              <w:jc w:val="center"/>
              <w:rPr>
                <w:rFonts w:asciiTheme="majorBidi" w:hAnsiTheme="majorBidi" w:cstheme="majorBidi"/>
                <w:b/>
                <w:bCs/>
                <w:sz w:val="32"/>
                <w:szCs w:val="32"/>
                <w:rtl/>
              </w:rPr>
            </w:pPr>
            <w:r w:rsidRPr="00D82E5B">
              <w:rPr>
                <w:rFonts w:asciiTheme="majorBidi" w:hAnsiTheme="majorBidi" w:cstheme="majorBidi"/>
                <w:b/>
                <w:bCs/>
                <w:sz w:val="32"/>
                <w:szCs w:val="32"/>
                <w:rtl/>
              </w:rPr>
              <w:t>المكون2</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28F5CB7" w14:textId="77777777" w:rsidR="009A762A" w:rsidRPr="00D82E5B" w:rsidRDefault="009A762A" w:rsidP="006F31EF">
            <w:pPr>
              <w:ind w:firstLine="0"/>
              <w:jc w:val="center"/>
              <w:rPr>
                <w:rFonts w:asciiTheme="majorBidi" w:hAnsiTheme="majorBidi" w:cstheme="majorBidi"/>
                <w:b/>
                <w:bCs/>
                <w:sz w:val="32"/>
                <w:szCs w:val="32"/>
                <w:rtl/>
              </w:rPr>
            </w:pPr>
            <w:r w:rsidRPr="00D82E5B">
              <w:rPr>
                <w:rFonts w:asciiTheme="majorBidi" w:hAnsiTheme="majorBidi" w:cstheme="majorBidi"/>
                <w:b/>
                <w:bCs/>
                <w:sz w:val="32"/>
                <w:szCs w:val="32"/>
                <w:rtl/>
              </w:rPr>
              <w:t>المكون 3</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0E480F1" w14:textId="77777777" w:rsidR="009A762A" w:rsidRPr="00D82E5B" w:rsidRDefault="009A762A" w:rsidP="006F31EF">
            <w:pPr>
              <w:ind w:firstLine="0"/>
              <w:jc w:val="center"/>
              <w:rPr>
                <w:rFonts w:asciiTheme="majorBidi" w:hAnsiTheme="majorBidi" w:cstheme="majorBidi"/>
                <w:b/>
                <w:bCs/>
                <w:sz w:val="32"/>
                <w:szCs w:val="32"/>
                <w:rtl/>
              </w:rPr>
            </w:pPr>
            <w:r w:rsidRPr="00D82E5B">
              <w:rPr>
                <w:rFonts w:asciiTheme="majorBidi" w:hAnsiTheme="majorBidi" w:cstheme="majorBidi"/>
                <w:b/>
                <w:bCs/>
                <w:sz w:val="32"/>
                <w:szCs w:val="32"/>
                <w:rtl/>
              </w:rPr>
              <w:t>المكون 4</w:t>
            </w:r>
          </w:p>
        </w:tc>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862782" w14:textId="0B10CE72" w:rsidR="009A762A" w:rsidRPr="00D82E5B" w:rsidRDefault="009A762A" w:rsidP="006F31EF">
            <w:pPr>
              <w:ind w:firstLine="0"/>
              <w:jc w:val="center"/>
              <w:rPr>
                <w:rFonts w:asciiTheme="majorBidi" w:hAnsiTheme="majorBidi" w:cstheme="majorBidi"/>
                <w:b/>
                <w:bCs/>
                <w:sz w:val="32"/>
                <w:szCs w:val="32"/>
                <w:rtl/>
              </w:rPr>
            </w:pPr>
            <w:r w:rsidRPr="00D82E5B">
              <w:rPr>
                <w:rFonts w:asciiTheme="majorBidi" w:hAnsiTheme="majorBidi" w:cstheme="majorBidi"/>
                <w:b/>
                <w:bCs/>
                <w:sz w:val="32"/>
                <w:szCs w:val="32"/>
                <w:rtl/>
              </w:rPr>
              <w:t>المكون 5</w:t>
            </w:r>
          </w:p>
        </w:tc>
      </w:tr>
      <w:tr w:rsidR="009A762A" w:rsidRPr="00FD7537" w14:paraId="6248A970" w14:textId="60A67067" w:rsidTr="009A762A">
        <w:tc>
          <w:tcPr>
            <w:tcW w:w="1247" w:type="dxa"/>
            <w:tcBorders>
              <w:top w:val="single" w:sz="4" w:space="0" w:color="auto"/>
              <w:left w:val="single" w:sz="4" w:space="0" w:color="auto"/>
              <w:bottom w:val="single" w:sz="4" w:space="0" w:color="auto"/>
              <w:right w:val="single" w:sz="4" w:space="0" w:color="auto"/>
            </w:tcBorders>
          </w:tcPr>
          <w:p w14:paraId="76F69A4F" w14:textId="648CBB65" w:rsidR="009A762A" w:rsidRPr="00D82E5B" w:rsidRDefault="009A762A" w:rsidP="006F31EF">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السرداب</w:t>
            </w:r>
          </w:p>
        </w:tc>
        <w:tc>
          <w:tcPr>
            <w:tcW w:w="1842" w:type="dxa"/>
            <w:tcBorders>
              <w:top w:val="single" w:sz="4" w:space="0" w:color="auto"/>
              <w:left w:val="single" w:sz="4" w:space="0" w:color="auto"/>
              <w:bottom w:val="single" w:sz="4" w:space="0" w:color="auto"/>
              <w:right w:val="single" w:sz="4" w:space="0" w:color="auto"/>
            </w:tcBorders>
          </w:tcPr>
          <w:p w14:paraId="6D8AC9E0" w14:textId="494BD9E5" w:rsidR="009A762A" w:rsidRPr="00D82E5B" w:rsidRDefault="009A762A" w:rsidP="006F31EF">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بناء تحت الأرض</w:t>
            </w:r>
          </w:p>
        </w:tc>
        <w:tc>
          <w:tcPr>
            <w:tcW w:w="1701" w:type="dxa"/>
            <w:tcBorders>
              <w:top w:val="single" w:sz="4" w:space="0" w:color="auto"/>
              <w:left w:val="single" w:sz="4" w:space="0" w:color="auto"/>
              <w:bottom w:val="single" w:sz="4" w:space="0" w:color="auto"/>
              <w:right w:val="single" w:sz="4" w:space="0" w:color="auto"/>
            </w:tcBorders>
          </w:tcPr>
          <w:p w14:paraId="006F75EA" w14:textId="67EA3517" w:rsidR="009A762A" w:rsidRPr="00D82E5B" w:rsidRDefault="009A762A" w:rsidP="006F31EF">
            <w:pPr>
              <w:ind w:firstLine="0"/>
              <w:jc w:val="center"/>
              <w:rPr>
                <w:rFonts w:asciiTheme="majorBidi" w:hAnsiTheme="majorBidi" w:cstheme="majorBidi"/>
                <w:sz w:val="32"/>
                <w:szCs w:val="32"/>
                <w:rtl/>
              </w:rPr>
            </w:pPr>
            <w:r w:rsidRPr="00D82E5B">
              <w:rPr>
                <w:rFonts w:asciiTheme="majorBidi" w:hAnsiTheme="majorBidi" w:cstheme="majorBidi"/>
                <w:sz w:val="32"/>
                <w:szCs w:val="32"/>
                <w:rtl/>
              </w:rPr>
              <w:t xml:space="preserve">مقبرة </w:t>
            </w:r>
          </w:p>
        </w:tc>
        <w:tc>
          <w:tcPr>
            <w:tcW w:w="1276" w:type="dxa"/>
            <w:tcBorders>
              <w:top w:val="single" w:sz="4" w:space="0" w:color="auto"/>
              <w:left w:val="single" w:sz="4" w:space="0" w:color="auto"/>
              <w:bottom w:val="single" w:sz="4" w:space="0" w:color="auto"/>
              <w:right w:val="single" w:sz="4" w:space="0" w:color="auto"/>
            </w:tcBorders>
          </w:tcPr>
          <w:p w14:paraId="4F0B35E6" w14:textId="58A295E0" w:rsidR="009A762A" w:rsidRPr="00D82E5B" w:rsidRDefault="009A762A" w:rsidP="006F31EF">
            <w:pPr>
              <w:ind w:firstLine="0"/>
              <w:jc w:val="center"/>
              <w:rPr>
                <w:rFonts w:asciiTheme="majorBidi" w:hAnsiTheme="majorBidi" w:cstheme="majorBidi"/>
                <w:sz w:val="32"/>
                <w:szCs w:val="32"/>
                <w:rtl/>
              </w:rPr>
            </w:pPr>
            <w:r w:rsidRPr="00D82E5B">
              <w:rPr>
                <w:rFonts w:asciiTheme="majorBidi" w:hAnsiTheme="majorBidi" w:cstheme="majorBidi"/>
                <w:sz w:val="32"/>
                <w:szCs w:val="32"/>
                <w:rtl/>
              </w:rPr>
              <w:t>حجرات</w:t>
            </w:r>
          </w:p>
        </w:tc>
        <w:tc>
          <w:tcPr>
            <w:tcW w:w="1418" w:type="dxa"/>
            <w:tcBorders>
              <w:top w:val="single" w:sz="4" w:space="0" w:color="auto"/>
              <w:left w:val="single" w:sz="4" w:space="0" w:color="auto"/>
              <w:bottom w:val="single" w:sz="4" w:space="0" w:color="auto"/>
              <w:right w:val="single" w:sz="4" w:space="0" w:color="auto"/>
            </w:tcBorders>
          </w:tcPr>
          <w:p w14:paraId="7C1F929E" w14:textId="360D067C" w:rsidR="009A762A" w:rsidRPr="00D82E5B" w:rsidRDefault="009A762A" w:rsidP="006F31EF">
            <w:pPr>
              <w:ind w:firstLine="0"/>
              <w:jc w:val="center"/>
              <w:rPr>
                <w:rFonts w:asciiTheme="majorBidi" w:hAnsiTheme="majorBidi" w:cstheme="majorBidi"/>
                <w:sz w:val="32"/>
                <w:szCs w:val="32"/>
                <w:rtl/>
              </w:rPr>
            </w:pPr>
            <w:r w:rsidRPr="00D82E5B">
              <w:rPr>
                <w:rFonts w:asciiTheme="majorBidi" w:hAnsiTheme="majorBidi" w:cstheme="majorBidi"/>
                <w:sz w:val="32"/>
                <w:szCs w:val="32"/>
                <w:rtl/>
              </w:rPr>
              <w:t>ممرات</w:t>
            </w:r>
          </w:p>
        </w:tc>
        <w:tc>
          <w:tcPr>
            <w:tcW w:w="1701" w:type="dxa"/>
            <w:tcBorders>
              <w:top w:val="single" w:sz="4" w:space="0" w:color="auto"/>
              <w:left w:val="single" w:sz="4" w:space="0" w:color="auto"/>
              <w:bottom w:val="single" w:sz="4" w:space="0" w:color="auto"/>
              <w:right w:val="single" w:sz="4" w:space="0" w:color="auto"/>
            </w:tcBorders>
          </w:tcPr>
          <w:p w14:paraId="6C3318E0" w14:textId="6B50C362" w:rsidR="009A762A" w:rsidRPr="00D82E5B" w:rsidRDefault="009A762A" w:rsidP="006F31EF">
            <w:pPr>
              <w:ind w:firstLine="0"/>
              <w:jc w:val="center"/>
              <w:rPr>
                <w:rFonts w:asciiTheme="majorBidi" w:hAnsiTheme="majorBidi" w:cstheme="majorBidi"/>
                <w:sz w:val="32"/>
                <w:szCs w:val="32"/>
                <w:rtl/>
              </w:rPr>
            </w:pPr>
            <w:r w:rsidRPr="00D82E5B">
              <w:rPr>
                <w:rFonts w:asciiTheme="majorBidi" w:hAnsiTheme="majorBidi" w:cstheme="majorBidi"/>
                <w:sz w:val="32"/>
                <w:szCs w:val="32"/>
                <w:rtl/>
              </w:rPr>
              <w:t>فجوات</w:t>
            </w:r>
          </w:p>
        </w:tc>
      </w:tr>
    </w:tbl>
    <w:p w14:paraId="0CB72197" w14:textId="77777777" w:rsidR="0077024F" w:rsidRDefault="0077024F" w:rsidP="009A762A">
      <w:pPr>
        <w:ind w:firstLine="0"/>
        <w:rPr>
          <w:rFonts w:ascii="Traditional Arabic" w:hAnsi="Traditional Arabic"/>
          <w:b/>
          <w:bCs/>
          <w:sz w:val="32"/>
          <w:szCs w:val="32"/>
          <w:rtl/>
        </w:rPr>
      </w:pPr>
    </w:p>
    <w:p w14:paraId="036A7D1B" w14:textId="77777777" w:rsidR="0077024F" w:rsidRDefault="0077024F" w:rsidP="009A762A">
      <w:pPr>
        <w:ind w:firstLine="0"/>
        <w:rPr>
          <w:rFonts w:ascii="Traditional Arabic" w:hAnsi="Traditional Arabic"/>
          <w:b/>
          <w:bCs/>
          <w:sz w:val="32"/>
          <w:szCs w:val="32"/>
          <w:rtl/>
        </w:rPr>
      </w:pPr>
    </w:p>
    <w:p w14:paraId="7E0477D3" w14:textId="77777777" w:rsidR="0077024F" w:rsidRDefault="0077024F" w:rsidP="009A762A">
      <w:pPr>
        <w:ind w:firstLine="0"/>
        <w:rPr>
          <w:rFonts w:ascii="Traditional Arabic" w:hAnsi="Traditional Arabic"/>
          <w:b/>
          <w:bCs/>
          <w:sz w:val="32"/>
          <w:szCs w:val="32"/>
          <w:rtl/>
        </w:rPr>
      </w:pPr>
    </w:p>
    <w:p w14:paraId="6D2A1776" w14:textId="274E32ED" w:rsidR="005E6944" w:rsidRPr="000E6FAE" w:rsidRDefault="009A762A" w:rsidP="009A762A">
      <w:pPr>
        <w:ind w:firstLine="0"/>
        <w:rPr>
          <w:rFonts w:asciiTheme="majorBidi" w:hAnsiTheme="majorBidi" w:cstheme="majorBidi"/>
          <w:b/>
          <w:bCs/>
          <w:sz w:val="32"/>
          <w:szCs w:val="32"/>
        </w:rPr>
      </w:pPr>
      <w:r w:rsidRPr="000E6FAE">
        <w:rPr>
          <w:rFonts w:asciiTheme="majorBidi" w:hAnsiTheme="majorBidi" w:cstheme="majorBidi"/>
          <w:b/>
          <w:bCs/>
          <w:sz w:val="32"/>
          <w:szCs w:val="32"/>
          <w:rtl/>
        </w:rPr>
        <w:t xml:space="preserve">ثانياً: </w:t>
      </w:r>
      <w:r w:rsidR="005E6944" w:rsidRPr="000E6FAE">
        <w:rPr>
          <w:rFonts w:asciiTheme="majorBidi" w:hAnsiTheme="majorBidi" w:cstheme="majorBidi"/>
          <w:b/>
          <w:bCs/>
          <w:sz w:val="32"/>
          <w:szCs w:val="32"/>
          <w:rtl/>
        </w:rPr>
        <w:t>تحديد اشتقاق الكلمة</w:t>
      </w:r>
      <w:r w:rsidR="008F541D" w:rsidRPr="000E6FAE">
        <w:rPr>
          <w:rFonts w:asciiTheme="majorBidi" w:hAnsiTheme="majorBidi" w:cstheme="majorBidi"/>
          <w:b/>
          <w:bCs/>
          <w:sz w:val="32"/>
          <w:szCs w:val="32"/>
          <w:rtl/>
        </w:rPr>
        <w:t>:</w:t>
      </w:r>
    </w:p>
    <w:p w14:paraId="29359E4B" w14:textId="445C58F3" w:rsidR="00FE2BFF" w:rsidRPr="000E6FAE" w:rsidRDefault="00FE2BFF" w:rsidP="00711263">
      <w:pPr>
        <w:ind w:firstLine="0"/>
        <w:rPr>
          <w:rFonts w:asciiTheme="majorBidi" w:hAnsiTheme="majorBidi" w:cstheme="majorBidi"/>
          <w:sz w:val="32"/>
          <w:szCs w:val="32"/>
          <w:rtl/>
        </w:rPr>
      </w:pPr>
      <w:r w:rsidRPr="000E6FAE">
        <w:rPr>
          <w:rFonts w:asciiTheme="majorBidi" w:hAnsiTheme="majorBidi" w:cstheme="majorBidi"/>
          <w:sz w:val="32"/>
          <w:szCs w:val="32"/>
          <w:rtl/>
        </w:rPr>
        <w:t>اللغة العربية لغة اشتقاقية،</w:t>
      </w:r>
      <w:r w:rsidR="007873D5" w:rsidRPr="000E6FAE">
        <w:rPr>
          <w:rFonts w:asciiTheme="majorBidi" w:hAnsiTheme="majorBidi" w:cstheme="majorBidi"/>
          <w:sz w:val="32"/>
          <w:szCs w:val="32"/>
          <w:rtl/>
        </w:rPr>
        <w:t xml:space="preserve"> ويعرف مصطلح الاشتقاق في اللغة بأنه: نزع لفظ من أخر بشرط مناسبتهما معنى وتركيباً، ومغايرتهما في الصيغة</w:t>
      </w:r>
      <w:r w:rsidR="003F576A" w:rsidRPr="000E6FAE">
        <w:rPr>
          <w:rFonts w:asciiTheme="majorBidi" w:hAnsiTheme="majorBidi" w:cstheme="majorBidi"/>
          <w:sz w:val="32"/>
          <w:szCs w:val="32"/>
          <w:rtl/>
        </w:rPr>
        <w:t>(التعريفات، علي بن محمد الجرجاني، ص 53)</w:t>
      </w:r>
      <w:r w:rsidR="007873D5" w:rsidRPr="000E6FAE">
        <w:rPr>
          <w:rFonts w:asciiTheme="majorBidi" w:hAnsiTheme="majorBidi" w:cstheme="majorBidi"/>
          <w:sz w:val="32"/>
          <w:szCs w:val="32"/>
          <w:rtl/>
        </w:rPr>
        <w:t>،أو كون إحدى الكلمتين مأخوذة من الأخرى، أو كونهما مأخوذتين من أصل واحد</w:t>
      </w:r>
      <w:r w:rsidR="003F576A" w:rsidRPr="000E6FAE">
        <w:rPr>
          <w:rFonts w:asciiTheme="majorBidi" w:hAnsiTheme="majorBidi" w:cstheme="majorBidi"/>
          <w:sz w:val="32"/>
          <w:szCs w:val="32"/>
          <w:rtl/>
        </w:rPr>
        <w:t xml:space="preserve">(شرح شافية ابن الحاجب، رضي الدين </w:t>
      </w:r>
      <w:proofErr w:type="spellStart"/>
      <w:r w:rsidR="003F576A" w:rsidRPr="000E6FAE">
        <w:rPr>
          <w:rFonts w:asciiTheme="majorBidi" w:hAnsiTheme="majorBidi" w:cstheme="majorBidi"/>
          <w:sz w:val="32"/>
          <w:szCs w:val="32"/>
          <w:rtl/>
        </w:rPr>
        <w:t>الاستراباذي</w:t>
      </w:r>
      <w:proofErr w:type="spellEnd"/>
      <w:r w:rsidR="003F576A" w:rsidRPr="000E6FAE">
        <w:rPr>
          <w:rFonts w:asciiTheme="majorBidi" w:hAnsiTheme="majorBidi" w:cstheme="majorBidi"/>
          <w:sz w:val="32"/>
          <w:szCs w:val="32"/>
          <w:rtl/>
        </w:rPr>
        <w:t>، ج2، ص 334)</w:t>
      </w:r>
      <w:r w:rsidR="007873D5" w:rsidRPr="000E6FAE">
        <w:rPr>
          <w:rFonts w:asciiTheme="majorBidi" w:hAnsiTheme="majorBidi" w:cstheme="majorBidi"/>
          <w:sz w:val="32"/>
          <w:szCs w:val="32"/>
          <w:rtl/>
        </w:rPr>
        <w:t>، وهو أيضا أخذ كلمة من كلمة أو أكثر مع تناسب بين المأخوذ والمأخوذ منه في اللفظ والمعنى جميعاً</w:t>
      </w:r>
      <w:r w:rsidR="00F33024" w:rsidRPr="000E6FAE">
        <w:rPr>
          <w:rFonts w:asciiTheme="majorBidi" w:hAnsiTheme="majorBidi" w:cstheme="majorBidi"/>
          <w:sz w:val="32"/>
          <w:szCs w:val="32"/>
          <w:rtl/>
        </w:rPr>
        <w:t>، وللاشتقاق أنواع متعددة عند أصحاب اللغة وهي: الاشتقاق الصغير، و الاشتقاق الكبير، والاشتقاق الكبار، والنحت، ولكل نوع تعريفه ومميزاته، وتختلف مستويات التوافق في المعنى والصوت بين هذه الأنواع</w:t>
      </w:r>
      <w:r w:rsidR="003F576A" w:rsidRPr="000E6FAE">
        <w:rPr>
          <w:rFonts w:asciiTheme="majorBidi" w:hAnsiTheme="majorBidi" w:cstheme="majorBidi"/>
          <w:sz w:val="32"/>
          <w:szCs w:val="32"/>
          <w:rtl/>
        </w:rPr>
        <w:t>(الاشتقاق، عبد الله أمين، ص 1-2)</w:t>
      </w:r>
      <w:r w:rsidR="00F33024" w:rsidRPr="000E6FAE">
        <w:rPr>
          <w:rFonts w:asciiTheme="majorBidi" w:hAnsiTheme="majorBidi" w:cstheme="majorBidi"/>
          <w:sz w:val="32"/>
          <w:szCs w:val="32"/>
          <w:rtl/>
        </w:rPr>
        <w:t>.</w:t>
      </w:r>
    </w:p>
    <w:p w14:paraId="3B2B58ED" w14:textId="7FAFCCD5" w:rsidR="008F541D" w:rsidRPr="000E6FAE" w:rsidRDefault="00F33024" w:rsidP="00432F7D">
      <w:pPr>
        <w:ind w:firstLine="0"/>
        <w:rPr>
          <w:rFonts w:asciiTheme="majorBidi" w:hAnsiTheme="majorBidi" w:cstheme="majorBidi"/>
          <w:sz w:val="32"/>
          <w:szCs w:val="32"/>
          <w:rtl/>
        </w:rPr>
      </w:pPr>
      <w:r w:rsidRPr="000E6FAE">
        <w:rPr>
          <w:rFonts w:asciiTheme="majorBidi" w:hAnsiTheme="majorBidi" w:cstheme="majorBidi"/>
          <w:sz w:val="32"/>
          <w:szCs w:val="32"/>
          <w:rtl/>
        </w:rPr>
        <w:t>و</w:t>
      </w:r>
      <w:r w:rsidR="008F541D" w:rsidRPr="000E6FAE">
        <w:rPr>
          <w:rFonts w:asciiTheme="majorBidi" w:hAnsiTheme="majorBidi" w:cstheme="majorBidi"/>
          <w:sz w:val="32"/>
          <w:szCs w:val="32"/>
          <w:rtl/>
        </w:rPr>
        <w:t>من ملامح دور نظرية التحليل التكويني في الصناعة المعجمية، تفعيل هذه النظرية والإفادة منه</w:t>
      </w:r>
      <w:r w:rsidR="00432F7D" w:rsidRPr="000E6FAE">
        <w:rPr>
          <w:rFonts w:asciiTheme="majorBidi" w:hAnsiTheme="majorBidi" w:cstheme="majorBidi"/>
          <w:sz w:val="32"/>
          <w:szCs w:val="32"/>
          <w:rtl/>
        </w:rPr>
        <w:t>ا</w:t>
      </w:r>
      <w:r w:rsidR="008F541D" w:rsidRPr="000E6FAE">
        <w:rPr>
          <w:rFonts w:asciiTheme="majorBidi" w:hAnsiTheme="majorBidi" w:cstheme="majorBidi"/>
          <w:sz w:val="32"/>
          <w:szCs w:val="32"/>
          <w:rtl/>
        </w:rPr>
        <w:t xml:space="preserve"> في بيان اشتقاقات الألفاظ، ومن نماذج هذا البيان في معجم اللغة العربية المعاصرة، ما جاء في بيان كلمة روب وشوب، لا شوب ولا روب: لا غش ولا تخليط ولا خداع في البيع، وأصل الشوب الخلط، وأصل الروب من اللبن الراتب لخلطه </w:t>
      </w:r>
      <w:proofErr w:type="gramStart"/>
      <w:r w:rsidR="008F541D" w:rsidRPr="000E6FAE">
        <w:rPr>
          <w:rFonts w:asciiTheme="majorBidi" w:hAnsiTheme="majorBidi" w:cstheme="majorBidi"/>
          <w:sz w:val="32"/>
          <w:szCs w:val="32"/>
          <w:rtl/>
        </w:rPr>
        <w:t>بالماء</w:t>
      </w:r>
      <w:r w:rsidR="003F576A" w:rsidRPr="000E6FAE">
        <w:rPr>
          <w:rFonts w:asciiTheme="majorBidi" w:hAnsiTheme="majorBidi" w:cstheme="majorBidi"/>
          <w:sz w:val="32"/>
          <w:szCs w:val="32"/>
          <w:rtl/>
        </w:rPr>
        <w:t>(</w:t>
      </w:r>
      <w:proofErr w:type="gramEnd"/>
      <w:r w:rsidR="003F576A" w:rsidRPr="000E6FAE">
        <w:rPr>
          <w:rFonts w:asciiTheme="majorBidi" w:hAnsiTheme="majorBidi" w:cstheme="majorBidi"/>
          <w:sz w:val="32"/>
          <w:szCs w:val="32"/>
          <w:rtl/>
        </w:rPr>
        <w:t>معجم اللغة العربية المعاصرة، روب، ج2، ص953)</w:t>
      </w:r>
      <w:r w:rsidR="008F541D" w:rsidRPr="000E6FAE">
        <w:rPr>
          <w:rFonts w:asciiTheme="majorBidi" w:hAnsiTheme="majorBidi" w:cstheme="majorBidi"/>
          <w:sz w:val="32"/>
          <w:szCs w:val="32"/>
          <w:rtl/>
        </w:rPr>
        <w:t>،</w:t>
      </w:r>
      <w:r w:rsidR="00204B55" w:rsidRPr="000E6FAE">
        <w:rPr>
          <w:rFonts w:asciiTheme="majorBidi" w:hAnsiTheme="majorBidi" w:cstheme="majorBidi"/>
          <w:sz w:val="32"/>
          <w:szCs w:val="32"/>
          <w:rtl/>
        </w:rPr>
        <w:t xml:space="preserve"> وهناك يظهر استخدام المكونات الدلالية لتوضيح أصل اشتقاق الكلمة وهذه المكونات على النحو التالي:</w:t>
      </w:r>
    </w:p>
    <w:p w14:paraId="60FFF338" w14:textId="77777777" w:rsidR="0077024F" w:rsidRPr="0077024F" w:rsidRDefault="0077024F" w:rsidP="00432F7D">
      <w:pPr>
        <w:ind w:firstLine="0"/>
        <w:rPr>
          <w:rFonts w:ascii="Traditional Arabic" w:hAnsi="Traditional Arabic"/>
          <w:sz w:val="32"/>
          <w:szCs w:val="32"/>
          <w:rtl/>
        </w:rPr>
      </w:pPr>
    </w:p>
    <w:tbl>
      <w:tblPr>
        <w:tblStyle w:val="afe"/>
        <w:bidiVisual/>
        <w:tblW w:w="8760" w:type="dxa"/>
        <w:tblLayout w:type="fixed"/>
        <w:tblLook w:val="04A0" w:firstRow="1" w:lastRow="0" w:firstColumn="1" w:lastColumn="0" w:noHBand="0" w:noVBand="1"/>
      </w:tblPr>
      <w:tblGrid>
        <w:gridCol w:w="2239"/>
        <w:gridCol w:w="2693"/>
        <w:gridCol w:w="3828"/>
      </w:tblGrid>
      <w:tr w:rsidR="008F541D" w:rsidRPr="00FD7537" w14:paraId="0470397C" w14:textId="77777777" w:rsidTr="008F541D">
        <w:tc>
          <w:tcPr>
            <w:tcW w:w="223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862AC2B" w14:textId="77777777" w:rsidR="008F541D" w:rsidRPr="000E6FAE" w:rsidRDefault="008F541D" w:rsidP="0017255C">
            <w:pPr>
              <w:ind w:firstLine="0"/>
              <w:jc w:val="center"/>
              <w:rPr>
                <w:rFonts w:asciiTheme="majorBidi" w:hAnsiTheme="majorBidi" w:cstheme="majorBidi"/>
                <w:b/>
                <w:bCs/>
                <w:sz w:val="32"/>
                <w:szCs w:val="32"/>
              </w:rPr>
            </w:pPr>
            <w:r w:rsidRPr="000E6FAE">
              <w:rPr>
                <w:rFonts w:asciiTheme="majorBidi" w:hAnsiTheme="majorBidi" w:cstheme="majorBidi"/>
                <w:b/>
                <w:bCs/>
                <w:sz w:val="32"/>
                <w:szCs w:val="32"/>
                <w:rtl/>
              </w:rPr>
              <w:t>المفردة</w:t>
            </w:r>
          </w:p>
        </w:tc>
        <w:tc>
          <w:tcPr>
            <w:tcW w:w="2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C73EC07" w14:textId="77777777" w:rsidR="008F541D" w:rsidRPr="000E6FAE" w:rsidRDefault="008F541D" w:rsidP="0017255C">
            <w:pPr>
              <w:ind w:firstLine="0"/>
              <w:jc w:val="center"/>
              <w:rPr>
                <w:rFonts w:asciiTheme="majorBidi" w:hAnsiTheme="majorBidi" w:cstheme="majorBidi"/>
                <w:b/>
                <w:bCs/>
                <w:sz w:val="32"/>
                <w:szCs w:val="32"/>
                <w:rtl/>
              </w:rPr>
            </w:pPr>
            <w:r w:rsidRPr="000E6FAE">
              <w:rPr>
                <w:rFonts w:asciiTheme="majorBidi" w:hAnsiTheme="majorBidi" w:cstheme="majorBidi"/>
                <w:b/>
                <w:bCs/>
                <w:sz w:val="32"/>
                <w:szCs w:val="32"/>
                <w:rtl/>
              </w:rPr>
              <w:t>المكون 1</w:t>
            </w:r>
          </w:p>
        </w:tc>
        <w:tc>
          <w:tcPr>
            <w:tcW w:w="382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6328C6D" w14:textId="77777777" w:rsidR="008F541D" w:rsidRPr="000E6FAE" w:rsidRDefault="008F541D" w:rsidP="0017255C">
            <w:pPr>
              <w:ind w:firstLine="0"/>
              <w:jc w:val="center"/>
              <w:rPr>
                <w:rFonts w:asciiTheme="majorBidi" w:hAnsiTheme="majorBidi" w:cstheme="majorBidi"/>
                <w:b/>
                <w:bCs/>
                <w:sz w:val="32"/>
                <w:szCs w:val="32"/>
                <w:rtl/>
              </w:rPr>
            </w:pPr>
            <w:r w:rsidRPr="000E6FAE">
              <w:rPr>
                <w:rFonts w:asciiTheme="majorBidi" w:hAnsiTheme="majorBidi" w:cstheme="majorBidi"/>
                <w:b/>
                <w:bCs/>
                <w:sz w:val="32"/>
                <w:szCs w:val="32"/>
                <w:rtl/>
              </w:rPr>
              <w:t>المكون2</w:t>
            </w:r>
          </w:p>
        </w:tc>
      </w:tr>
      <w:tr w:rsidR="008F541D" w:rsidRPr="00FD7537" w14:paraId="696255EB" w14:textId="77777777" w:rsidTr="008F541D">
        <w:tc>
          <w:tcPr>
            <w:tcW w:w="2239" w:type="dxa"/>
            <w:tcBorders>
              <w:top w:val="single" w:sz="4" w:space="0" w:color="auto"/>
              <w:left w:val="single" w:sz="4" w:space="0" w:color="auto"/>
              <w:bottom w:val="single" w:sz="4" w:space="0" w:color="auto"/>
              <w:right w:val="single" w:sz="4" w:space="0" w:color="auto"/>
            </w:tcBorders>
          </w:tcPr>
          <w:p w14:paraId="6059FE58" w14:textId="75652196" w:rsidR="008F541D" w:rsidRPr="000E6FAE" w:rsidRDefault="008F541D" w:rsidP="0017255C">
            <w:pPr>
              <w:ind w:firstLine="0"/>
              <w:jc w:val="center"/>
              <w:rPr>
                <w:rFonts w:asciiTheme="majorBidi" w:hAnsiTheme="majorBidi" w:cstheme="majorBidi"/>
                <w:sz w:val="32"/>
                <w:szCs w:val="32"/>
                <w:rtl/>
              </w:rPr>
            </w:pPr>
            <w:r w:rsidRPr="000E6FAE">
              <w:rPr>
                <w:rFonts w:asciiTheme="majorBidi" w:hAnsiTheme="majorBidi" w:cstheme="majorBidi"/>
                <w:sz w:val="32"/>
                <w:szCs w:val="32"/>
                <w:rtl/>
              </w:rPr>
              <w:t>الروب</w:t>
            </w:r>
          </w:p>
        </w:tc>
        <w:tc>
          <w:tcPr>
            <w:tcW w:w="2693" w:type="dxa"/>
            <w:tcBorders>
              <w:top w:val="single" w:sz="4" w:space="0" w:color="auto"/>
              <w:left w:val="single" w:sz="4" w:space="0" w:color="auto"/>
              <w:bottom w:val="single" w:sz="4" w:space="0" w:color="auto"/>
              <w:right w:val="single" w:sz="4" w:space="0" w:color="auto"/>
            </w:tcBorders>
          </w:tcPr>
          <w:p w14:paraId="777F6DED" w14:textId="740F6CE1" w:rsidR="008F541D" w:rsidRPr="000E6FAE" w:rsidRDefault="008F541D" w:rsidP="0017255C">
            <w:pPr>
              <w:ind w:firstLine="0"/>
              <w:jc w:val="center"/>
              <w:rPr>
                <w:rFonts w:asciiTheme="majorBidi" w:hAnsiTheme="majorBidi" w:cstheme="majorBidi"/>
                <w:sz w:val="32"/>
                <w:szCs w:val="32"/>
                <w:rtl/>
              </w:rPr>
            </w:pPr>
            <w:r w:rsidRPr="000E6FAE">
              <w:rPr>
                <w:rFonts w:asciiTheme="majorBidi" w:hAnsiTheme="majorBidi" w:cstheme="majorBidi"/>
                <w:sz w:val="32"/>
                <w:szCs w:val="32"/>
                <w:rtl/>
              </w:rPr>
              <w:t>لبن</w:t>
            </w:r>
          </w:p>
        </w:tc>
        <w:tc>
          <w:tcPr>
            <w:tcW w:w="3828" w:type="dxa"/>
            <w:tcBorders>
              <w:top w:val="single" w:sz="4" w:space="0" w:color="auto"/>
              <w:left w:val="single" w:sz="4" w:space="0" w:color="auto"/>
              <w:bottom w:val="single" w:sz="4" w:space="0" w:color="auto"/>
              <w:right w:val="single" w:sz="4" w:space="0" w:color="auto"/>
            </w:tcBorders>
          </w:tcPr>
          <w:p w14:paraId="6EA915E1" w14:textId="151C9E14" w:rsidR="008F541D" w:rsidRPr="000E6FAE" w:rsidRDefault="008F541D" w:rsidP="0017255C">
            <w:pPr>
              <w:ind w:firstLine="0"/>
              <w:jc w:val="center"/>
              <w:rPr>
                <w:rFonts w:asciiTheme="majorBidi" w:hAnsiTheme="majorBidi" w:cstheme="majorBidi"/>
                <w:sz w:val="32"/>
                <w:szCs w:val="32"/>
                <w:rtl/>
              </w:rPr>
            </w:pPr>
            <w:r w:rsidRPr="000E6FAE">
              <w:rPr>
                <w:rFonts w:asciiTheme="majorBidi" w:hAnsiTheme="majorBidi" w:cstheme="majorBidi"/>
                <w:sz w:val="32"/>
                <w:szCs w:val="32"/>
                <w:rtl/>
              </w:rPr>
              <w:t>ماء</w:t>
            </w:r>
          </w:p>
        </w:tc>
      </w:tr>
    </w:tbl>
    <w:p w14:paraId="058FCEEF" w14:textId="77777777" w:rsidR="0087007E" w:rsidRPr="0087007E" w:rsidRDefault="0087007E" w:rsidP="00F33024">
      <w:pPr>
        <w:ind w:firstLine="0"/>
        <w:rPr>
          <w:rFonts w:ascii="Traditional Arabic" w:hAnsi="Traditional Arabic"/>
          <w:b/>
          <w:bCs/>
          <w:sz w:val="32"/>
          <w:szCs w:val="32"/>
        </w:rPr>
      </w:pPr>
    </w:p>
    <w:p w14:paraId="681423DE" w14:textId="1ED14298" w:rsidR="005E6944" w:rsidRPr="000E6FAE" w:rsidRDefault="009A762A" w:rsidP="009A762A">
      <w:pPr>
        <w:ind w:firstLine="0"/>
        <w:rPr>
          <w:rFonts w:asciiTheme="majorBidi" w:hAnsiTheme="majorBidi" w:cstheme="majorBidi"/>
          <w:b/>
          <w:bCs/>
          <w:sz w:val="32"/>
          <w:szCs w:val="32"/>
          <w:rtl/>
        </w:rPr>
      </w:pPr>
      <w:r w:rsidRPr="000E6FAE">
        <w:rPr>
          <w:rFonts w:asciiTheme="majorBidi" w:hAnsiTheme="majorBidi" w:cstheme="majorBidi"/>
          <w:b/>
          <w:bCs/>
          <w:sz w:val="32"/>
          <w:szCs w:val="32"/>
          <w:rtl/>
        </w:rPr>
        <w:t xml:space="preserve">ثالثاً: </w:t>
      </w:r>
      <w:r w:rsidR="005E6944" w:rsidRPr="000E6FAE">
        <w:rPr>
          <w:rFonts w:asciiTheme="majorBidi" w:hAnsiTheme="majorBidi" w:cstheme="majorBidi"/>
          <w:b/>
          <w:bCs/>
          <w:sz w:val="32"/>
          <w:szCs w:val="32"/>
          <w:rtl/>
        </w:rPr>
        <w:t xml:space="preserve">بيان </w:t>
      </w:r>
      <w:r w:rsidR="006E34B5" w:rsidRPr="000E6FAE">
        <w:rPr>
          <w:rFonts w:asciiTheme="majorBidi" w:hAnsiTheme="majorBidi" w:cstheme="majorBidi"/>
          <w:b/>
          <w:bCs/>
          <w:sz w:val="32"/>
          <w:szCs w:val="32"/>
          <w:rtl/>
        </w:rPr>
        <w:t>سياقات الكلمة</w:t>
      </w:r>
      <w:r w:rsidR="00204B55" w:rsidRPr="000E6FAE">
        <w:rPr>
          <w:rFonts w:asciiTheme="majorBidi" w:hAnsiTheme="majorBidi" w:cstheme="majorBidi"/>
          <w:b/>
          <w:bCs/>
          <w:sz w:val="32"/>
          <w:szCs w:val="32"/>
          <w:rtl/>
        </w:rPr>
        <w:t>:</w:t>
      </w:r>
    </w:p>
    <w:p w14:paraId="6A10DABB" w14:textId="63230F72" w:rsidR="00FE2BFF" w:rsidRPr="000E6FAE" w:rsidRDefault="005A00D3" w:rsidP="00FE7559">
      <w:pPr>
        <w:ind w:firstLine="0"/>
        <w:rPr>
          <w:rFonts w:asciiTheme="majorBidi" w:hAnsiTheme="majorBidi" w:cstheme="majorBidi"/>
          <w:sz w:val="32"/>
          <w:szCs w:val="32"/>
          <w:rtl/>
        </w:rPr>
      </w:pPr>
      <w:r w:rsidRPr="000E6FAE">
        <w:rPr>
          <w:rFonts w:asciiTheme="majorBidi" w:hAnsiTheme="majorBidi" w:cstheme="majorBidi"/>
          <w:sz w:val="32"/>
          <w:szCs w:val="32"/>
          <w:rtl/>
        </w:rPr>
        <w:t>السياق</w:t>
      </w:r>
      <w:r w:rsidR="00F33024" w:rsidRPr="000E6FAE">
        <w:rPr>
          <w:rFonts w:asciiTheme="majorBidi" w:hAnsiTheme="majorBidi" w:cstheme="majorBidi"/>
          <w:sz w:val="32"/>
          <w:szCs w:val="32"/>
          <w:rtl/>
        </w:rPr>
        <w:t xml:space="preserve"> كما جاء في معجم اللغة العربية المعاصرة</w:t>
      </w:r>
      <w:r w:rsidRPr="000E6FAE">
        <w:rPr>
          <w:rFonts w:asciiTheme="majorBidi" w:hAnsiTheme="majorBidi" w:cstheme="majorBidi"/>
          <w:sz w:val="32"/>
          <w:szCs w:val="32"/>
          <w:rtl/>
        </w:rPr>
        <w:t>: هي تلك الظروف التي يقع فيها الحدث أو يساق فيها الكلام</w:t>
      </w:r>
      <w:r w:rsidR="003F576A" w:rsidRPr="000E6FAE">
        <w:rPr>
          <w:rFonts w:asciiTheme="majorBidi" w:hAnsiTheme="majorBidi" w:cstheme="majorBidi"/>
          <w:sz w:val="32"/>
          <w:szCs w:val="32"/>
          <w:rtl/>
        </w:rPr>
        <w:t>(معجم اللغة العربية المعاصرة، سوق، ج2، ص1139)</w:t>
      </w:r>
      <w:r w:rsidRPr="000E6FAE">
        <w:rPr>
          <w:rFonts w:asciiTheme="majorBidi" w:hAnsiTheme="majorBidi" w:cstheme="majorBidi"/>
          <w:sz w:val="32"/>
          <w:szCs w:val="32"/>
          <w:rtl/>
        </w:rPr>
        <w:t xml:space="preserve">، </w:t>
      </w:r>
      <w:r w:rsidR="00F33024" w:rsidRPr="000E6FAE">
        <w:rPr>
          <w:rFonts w:asciiTheme="majorBidi" w:hAnsiTheme="majorBidi" w:cstheme="majorBidi"/>
          <w:sz w:val="32"/>
          <w:szCs w:val="32"/>
          <w:rtl/>
        </w:rPr>
        <w:t>وهو كذلك يدل على ما يصاحب</w:t>
      </w:r>
      <w:r w:rsidRPr="000E6FAE">
        <w:rPr>
          <w:rFonts w:asciiTheme="majorBidi" w:hAnsiTheme="majorBidi" w:cstheme="majorBidi"/>
          <w:sz w:val="32"/>
          <w:szCs w:val="32"/>
          <w:rtl/>
        </w:rPr>
        <w:t>، يسبق أو يتبع نصاً؛ للتوضيح</w:t>
      </w:r>
      <w:r w:rsidR="003F576A" w:rsidRPr="000E6FAE">
        <w:rPr>
          <w:rFonts w:asciiTheme="majorBidi" w:hAnsiTheme="majorBidi" w:cstheme="majorBidi"/>
          <w:sz w:val="32"/>
          <w:szCs w:val="32"/>
          <w:rtl/>
        </w:rPr>
        <w:t xml:space="preserve">(السياق والنص الشعري من البنية إلى القراءة، علي </w:t>
      </w:r>
      <w:proofErr w:type="spellStart"/>
      <w:r w:rsidR="003F576A" w:rsidRPr="000E6FAE">
        <w:rPr>
          <w:rFonts w:asciiTheme="majorBidi" w:hAnsiTheme="majorBidi" w:cstheme="majorBidi"/>
          <w:sz w:val="32"/>
          <w:szCs w:val="32"/>
          <w:rtl/>
        </w:rPr>
        <w:t>آيت</w:t>
      </w:r>
      <w:proofErr w:type="spellEnd"/>
      <w:r w:rsidR="003F576A" w:rsidRPr="000E6FAE">
        <w:rPr>
          <w:rFonts w:asciiTheme="majorBidi" w:hAnsiTheme="majorBidi" w:cstheme="majorBidi"/>
          <w:sz w:val="32"/>
          <w:szCs w:val="32"/>
          <w:rtl/>
        </w:rPr>
        <w:t xml:space="preserve"> </w:t>
      </w:r>
      <w:proofErr w:type="spellStart"/>
      <w:r w:rsidR="003F576A" w:rsidRPr="000E6FAE">
        <w:rPr>
          <w:rFonts w:asciiTheme="majorBidi" w:hAnsiTheme="majorBidi" w:cstheme="majorBidi"/>
          <w:sz w:val="32"/>
          <w:szCs w:val="32"/>
          <w:rtl/>
        </w:rPr>
        <w:t>أوشان</w:t>
      </w:r>
      <w:proofErr w:type="spellEnd"/>
      <w:r w:rsidR="003F576A" w:rsidRPr="000E6FAE">
        <w:rPr>
          <w:rFonts w:asciiTheme="majorBidi" w:hAnsiTheme="majorBidi" w:cstheme="majorBidi"/>
          <w:sz w:val="32"/>
          <w:szCs w:val="32"/>
          <w:rtl/>
        </w:rPr>
        <w:t>، ص 31)</w:t>
      </w:r>
      <w:r w:rsidR="00F33024" w:rsidRPr="000E6FAE">
        <w:rPr>
          <w:rFonts w:asciiTheme="majorBidi" w:hAnsiTheme="majorBidi" w:cstheme="majorBidi"/>
          <w:sz w:val="32"/>
          <w:szCs w:val="32"/>
          <w:rtl/>
        </w:rPr>
        <w:t xml:space="preserve">، </w:t>
      </w:r>
      <w:r w:rsidR="00FE2BFF" w:rsidRPr="000E6FAE">
        <w:rPr>
          <w:rFonts w:asciiTheme="majorBidi" w:hAnsiTheme="majorBidi" w:cstheme="majorBidi"/>
          <w:sz w:val="32"/>
          <w:szCs w:val="32"/>
          <w:rtl/>
        </w:rPr>
        <w:t>ومن أنواع</w:t>
      </w:r>
      <w:r w:rsidRPr="000E6FAE">
        <w:rPr>
          <w:rFonts w:asciiTheme="majorBidi" w:hAnsiTheme="majorBidi" w:cstheme="majorBidi"/>
          <w:sz w:val="32"/>
          <w:szCs w:val="32"/>
          <w:rtl/>
        </w:rPr>
        <w:t xml:space="preserve"> السياق: السياق اللغوي، والسياق العاطفي، </w:t>
      </w:r>
      <w:r w:rsidR="00B176F0" w:rsidRPr="000E6FAE">
        <w:rPr>
          <w:rFonts w:asciiTheme="majorBidi" w:hAnsiTheme="majorBidi" w:cstheme="majorBidi"/>
          <w:sz w:val="32"/>
          <w:szCs w:val="32"/>
          <w:rtl/>
        </w:rPr>
        <w:t xml:space="preserve">وسياق الموقف، </w:t>
      </w:r>
      <w:r w:rsidRPr="000E6FAE">
        <w:rPr>
          <w:rFonts w:asciiTheme="majorBidi" w:hAnsiTheme="majorBidi" w:cstheme="majorBidi"/>
          <w:sz w:val="32"/>
          <w:szCs w:val="32"/>
          <w:rtl/>
        </w:rPr>
        <w:t>والسياق الثقافي</w:t>
      </w:r>
      <w:r w:rsidR="003F576A" w:rsidRPr="000E6FAE">
        <w:rPr>
          <w:rFonts w:asciiTheme="majorBidi" w:hAnsiTheme="majorBidi" w:cstheme="majorBidi"/>
          <w:sz w:val="32"/>
          <w:szCs w:val="32"/>
          <w:rtl/>
        </w:rPr>
        <w:t xml:space="preserve">(علم الدلالة والنظريات الدلالية الحديثة، حسام </w:t>
      </w:r>
      <w:proofErr w:type="spellStart"/>
      <w:r w:rsidR="003F576A" w:rsidRPr="000E6FAE">
        <w:rPr>
          <w:rFonts w:asciiTheme="majorBidi" w:hAnsiTheme="majorBidi" w:cstheme="majorBidi"/>
          <w:sz w:val="32"/>
          <w:szCs w:val="32"/>
          <w:rtl/>
        </w:rPr>
        <w:t>البهنساوي</w:t>
      </w:r>
      <w:proofErr w:type="spellEnd"/>
      <w:r w:rsidR="003F576A" w:rsidRPr="000E6FAE">
        <w:rPr>
          <w:rFonts w:asciiTheme="majorBidi" w:hAnsiTheme="majorBidi" w:cstheme="majorBidi"/>
          <w:sz w:val="32"/>
          <w:szCs w:val="32"/>
          <w:rtl/>
        </w:rPr>
        <w:t>، ص 65-66)</w:t>
      </w:r>
      <w:r w:rsidRPr="000E6FAE">
        <w:rPr>
          <w:rFonts w:asciiTheme="majorBidi" w:hAnsiTheme="majorBidi" w:cstheme="majorBidi"/>
          <w:sz w:val="32"/>
          <w:szCs w:val="32"/>
          <w:rtl/>
        </w:rPr>
        <w:t>، ويظهر من خلال التعريفات السابقة أثر السياق في توضيح دلالة الكلمات</w:t>
      </w:r>
      <w:r w:rsidR="00FE7559" w:rsidRPr="000E6FAE">
        <w:rPr>
          <w:rFonts w:asciiTheme="majorBidi" w:hAnsiTheme="majorBidi" w:cstheme="majorBidi"/>
          <w:sz w:val="32"/>
          <w:szCs w:val="32"/>
          <w:rtl/>
        </w:rPr>
        <w:t xml:space="preserve">، </w:t>
      </w:r>
      <w:r w:rsidR="00FE2BFF" w:rsidRPr="000E6FAE">
        <w:rPr>
          <w:rFonts w:asciiTheme="majorBidi" w:hAnsiTheme="majorBidi" w:cstheme="majorBidi"/>
          <w:sz w:val="32"/>
          <w:szCs w:val="32"/>
          <w:rtl/>
        </w:rPr>
        <w:t>وتسهم نظرية التحليل التكويني في توضيح سياقات الكلمة بحيث تشرح المكون الدلالي المقصود عند الحديث في هذا السياق أو ذاك.</w:t>
      </w:r>
    </w:p>
    <w:p w14:paraId="45563528" w14:textId="77777777" w:rsidR="00904311" w:rsidRPr="000E6FAE" w:rsidRDefault="00FE2BFF" w:rsidP="009A762A">
      <w:pPr>
        <w:ind w:firstLine="0"/>
        <w:rPr>
          <w:rFonts w:asciiTheme="majorBidi" w:hAnsiTheme="majorBidi" w:cstheme="majorBidi"/>
          <w:sz w:val="32"/>
          <w:szCs w:val="32"/>
          <w:rtl/>
        </w:rPr>
      </w:pPr>
      <w:r w:rsidRPr="000E6FAE">
        <w:rPr>
          <w:rFonts w:asciiTheme="majorBidi" w:hAnsiTheme="majorBidi" w:cstheme="majorBidi"/>
          <w:sz w:val="32"/>
          <w:szCs w:val="32"/>
          <w:rtl/>
        </w:rPr>
        <w:t>ومن نماذج استخدام نظرية التحليل التكويني في بيان سياقات الكلمة وتوضيحها</w:t>
      </w:r>
      <w:r w:rsidR="00904311" w:rsidRPr="000E6FAE">
        <w:rPr>
          <w:rFonts w:asciiTheme="majorBidi" w:hAnsiTheme="majorBidi" w:cstheme="majorBidi"/>
          <w:sz w:val="32"/>
          <w:szCs w:val="32"/>
          <w:rtl/>
        </w:rPr>
        <w:t xml:space="preserve"> في معجم اللغة العربية المعاصرة</w:t>
      </w:r>
      <w:r w:rsidRPr="000E6FAE">
        <w:rPr>
          <w:rFonts w:asciiTheme="majorBidi" w:hAnsiTheme="majorBidi" w:cstheme="majorBidi"/>
          <w:sz w:val="32"/>
          <w:szCs w:val="32"/>
          <w:rtl/>
        </w:rPr>
        <w:t>، ما جاء في الجذر جرد،</w:t>
      </w:r>
      <w:r w:rsidR="00904311" w:rsidRPr="000E6FAE">
        <w:rPr>
          <w:rFonts w:asciiTheme="majorBidi" w:hAnsiTheme="majorBidi" w:cstheme="majorBidi"/>
          <w:sz w:val="32"/>
          <w:szCs w:val="32"/>
          <w:rtl/>
        </w:rPr>
        <w:t xml:space="preserve"> فقد استخدم المصنف في هذا الجذر مكونات دلالة الجذر لتحديد المقصود بها في السياقات المتنوعة للكلمة، ويمكن تحديد أهم مكونات دلالة الجذر جرد على النحو التالي:</w:t>
      </w:r>
    </w:p>
    <w:p w14:paraId="7DA61115" w14:textId="77777777" w:rsidR="00904311" w:rsidRDefault="00904311" w:rsidP="009A762A">
      <w:pPr>
        <w:ind w:firstLine="0"/>
        <w:rPr>
          <w:rFonts w:ascii="Traditional Arabic" w:hAnsi="Traditional Arabic"/>
          <w:sz w:val="32"/>
          <w:szCs w:val="32"/>
          <w:rtl/>
        </w:rPr>
      </w:pPr>
    </w:p>
    <w:p w14:paraId="70EC0BD6" w14:textId="77777777" w:rsidR="000E6FAE" w:rsidRDefault="000E6FAE" w:rsidP="009A762A">
      <w:pPr>
        <w:ind w:firstLine="0"/>
        <w:rPr>
          <w:rFonts w:ascii="Traditional Arabic" w:hAnsi="Traditional Arabic"/>
          <w:sz w:val="32"/>
          <w:szCs w:val="32"/>
          <w:rtl/>
        </w:rPr>
      </w:pPr>
    </w:p>
    <w:tbl>
      <w:tblPr>
        <w:tblStyle w:val="afe"/>
        <w:bidiVisual/>
        <w:tblW w:w="8651" w:type="dxa"/>
        <w:jc w:val="center"/>
        <w:tblLayout w:type="fixed"/>
        <w:tblLook w:val="04A0" w:firstRow="1" w:lastRow="0" w:firstColumn="1" w:lastColumn="0" w:noHBand="0" w:noVBand="1"/>
      </w:tblPr>
      <w:tblGrid>
        <w:gridCol w:w="855"/>
        <w:gridCol w:w="1134"/>
        <w:gridCol w:w="1134"/>
        <w:gridCol w:w="1134"/>
        <w:gridCol w:w="1276"/>
        <w:gridCol w:w="1275"/>
        <w:gridCol w:w="1843"/>
      </w:tblGrid>
      <w:tr w:rsidR="00904311" w:rsidRPr="00FD7537" w14:paraId="4669575C" w14:textId="000A6461" w:rsidTr="00904311">
        <w:trPr>
          <w:trHeight w:val="673"/>
          <w:jc w:val="center"/>
        </w:trPr>
        <w:tc>
          <w:tcPr>
            <w:tcW w:w="85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AE525B" w14:textId="00742BC0" w:rsidR="00904311" w:rsidRPr="000E6FAE" w:rsidRDefault="00904311" w:rsidP="00755F48">
            <w:pPr>
              <w:ind w:firstLine="0"/>
              <w:jc w:val="center"/>
              <w:rPr>
                <w:rFonts w:asciiTheme="majorBidi" w:hAnsiTheme="majorBidi" w:cstheme="majorBidi"/>
                <w:b/>
                <w:bCs/>
                <w:sz w:val="32"/>
                <w:szCs w:val="32"/>
              </w:rPr>
            </w:pPr>
            <w:r w:rsidRPr="000E6FAE">
              <w:rPr>
                <w:rFonts w:asciiTheme="majorBidi" w:hAnsiTheme="majorBidi" w:cstheme="majorBidi"/>
                <w:b/>
                <w:bCs/>
                <w:sz w:val="32"/>
                <w:szCs w:val="32"/>
                <w:rtl/>
              </w:rPr>
              <w:t>الجذر</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B9A428C" w14:textId="77777777" w:rsidR="00904311" w:rsidRPr="000E6FAE" w:rsidRDefault="00904311" w:rsidP="00755F48">
            <w:pPr>
              <w:ind w:firstLine="0"/>
              <w:jc w:val="center"/>
              <w:rPr>
                <w:rFonts w:asciiTheme="majorBidi" w:hAnsiTheme="majorBidi" w:cstheme="majorBidi"/>
                <w:b/>
                <w:bCs/>
                <w:sz w:val="32"/>
                <w:szCs w:val="32"/>
                <w:rtl/>
              </w:rPr>
            </w:pPr>
            <w:r w:rsidRPr="000E6FAE">
              <w:rPr>
                <w:rFonts w:asciiTheme="majorBidi" w:hAnsiTheme="majorBidi" w:cstheme="majorBidi"/>
                <w:b/>
                <w:bCs/>
                <w:sz w:val="32"/>
                <w:szCs w:val="32"/>
                <w:rtl/>
              </w:rPr>
              <w:t>المكون 1</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7F7FEBA" w14:textId="77777777" w:rsidR="00904311" w:rsidRPr="000E6FAE" w:rsidRDefault="00904311" w:rsidP="00755F48">
            <w:pPr>
              <w:ind w:firstLine="0"/>
              <w:jc w:val="center"/>
              <w:rPr>
                <w:rFonts w:asciiTheme="majorBidi" w:hAnsiTheme="majorBidi" w:cstheme="majorBidi"/>
                <w:b/>
                <w:bCs/>
                <w:sz w:val="32"/>
                <w:szCs w:val="32"/>
                <w:rtl/>
              </w:rPr>
            </w:pPr>
            <w:r w:rsidRPr="000E6FAE">
              <w:rPr>
                <w:rFonts w:asciiTheme="majorBidi" w:hAnsiTheme="majorBidi" w:cstheme="majorBidi"/>
                <w:b/>
                <w:bCs/>
                <w:sz w:val="32"/>
                <w:szCs w:val="32"/>
                <w:rtl/>
              </w:rPr>
              <w:t>المكون2</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FF407CD" w14:textId="77777777" w:rsidR="00904311" w:rsidRPr="000E6FAE" w:rsidRDefault="00904311" w:rsidP="00755F48">
            <w:pPr>
              <w:ind w:firstLine="0"/>
              <w:jc w:val="center"/>
              <w:rPr>
                <w:rFonts w:asciiTheme="majorBidi" w:hAnsiTheme="majorBidi" w:cstheme="majorBidi"/>
                <w:b/>
                <w:bCs/>
                <w:sz w:val="32"/>
                <w:szCs w:val="32"/>
                <w:rtl/>
              </w:rPr>
            </w:pPr>
            <w:r w:rsidRPr="000E6FAE">
              <w:rPr>
                <w:rFonts w:asciiTheme="majorBidi" w:hAnsiTheme="majorBidi" w:cstheme="majorBidi"/>
                <w:b/>
                <w:bCs/>
                <w:sz w:val="32"/>
                <w:szCs w:val="32"/>
                <w:rtl/>
              </w:rPr>
              <w:t>المكون 3</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FDC2255" w14:textId="77777777" w:rsidR="00904311" w:rsidRPr="000E6FAE" w:rsidRDefault="00904311" w:rsidP="00755F48">
            <w:pPr>
              <w:ind w:firstLine="0"/>
              <w:jc w:val="center"/>
              <w:rPr>
                <w:rFonts w:asciiTheme="majorBidi" w:hAnsiTheme="majorBidi" w:cstheme="majorBidi"/>
                <w:b/>
                <w:bCs/>
                <w:sz w:val="32"/>
                <w:szCs w:val="32"/>
                <w:rtl/>
              </w:rPr>
            </w:pPr>
            <w:r w:rsidRPr="000E6FAE">
              <w:rPr>
                <w:rFonts w:asciiTheme="majorBidi" w:hAnsiTheme="majorBidi" w:cstheme="majorBidi"/>
                <w:b/>
                <w:bCs/>
                <w:sz w:val="32"/>
                <w:szCs w:val="32"/>
                <w:rtl/>
              </w:rPr>
              <w:t>المكون 4</w:t>
            </w: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1DEF11" w14:textId="77777777" w:rsidR="00904311" w:rsidRPr="000E6FAE" w:rsidRDefault="00904311" w:rsidP="00755F48">
            <w:pPr>
              <w:ind w:firstLine="0"/>
              <w:jc w:val="center"/>
              <w:rPr>
                <w:rFonts w:asciiTheme="majorBidi" w:hAnsiTheme="majorBidi" w:cstheme="majorBidi"/>
                <w:b/>
                <w:bCs/>
                <w:sz w:val="32"/>
                <w:szCs w:val="32"/>
                <w:rtl/>
              </w:rPr>
            </w:pPr>
            <w:r w:rsidRPr="000E6FAE">
              <w:rPr>
                <w:rFonts w:asciiTheme="majorBidi" w:hAnsiTheme="majorBidi" w:cstheme="majorBidi"/>
                <w:b/>
                <w:bCs/>
                <w:sz w:val="32"/>
                <w:szCs w:val="32"/>
                <w:rtl/>
              </w:rPr>
              <w:t>المكون 5</w:t>
            </w: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B98C85" w14:textId="4414A59D" w:rsidR="00904311" w:rsidRPr="000E6FAE" w:rsidRDefault="00904311" w:rsidP="00755F48">
            <w:pPr>
              <w:ind w:firstLine="0"/>
              <w:jc w:val="center"/>
              <w:rPr>
                <w:rFonts w:asciiTheme="majorBidi" w:hAnsiTheme="majorBidi" w:cstheme="majorBidi"/>
                <w:b/>
                <w:bCs/>
                <w:sz w:val="32"/>
                <w:szCs w:val="32"/>
                <w:rtl/>
              </w:rPr>
            </w:pPr>
            <w:r w:rsidRPr="000E6FAE">
              <w:rPr>
                <w:rFonts w:asciiTheme="majorBidi" w:hAnsiTheme="majorBidi" w:cstheme="majorBidi"/>
                <w:b/>
                <w:bCs/>
                <w:sz w:val="32"/>
                <w:szCs w:val="32"/>
                <w:rtl/>
              </w:rPr>
              <w:t>المكون 6</w:t>
            </w:r>
          </w:p>
        </w:tc>
      </w:tr>
      <w:tr w:rsidR="00904311" w:rsidRPr="00FD7537" w14:paraId="7EF98875" w14:textId="4E509565" w:rsidTr="00904311">
        <w:trPr>
          <w:trHeight w:val="446"/>
          <w:jc w:val="center"/>
        </w:trPr>
        <w:tc>
          <w:tcPr>
            <w:tcW w:w="855" w:type="dxa"/>
            <w:tcBorders>
              <w:top w:val="single" w:sz="4" w:space="0" w:color="auto"/>
              <w:left w:val="single" w:sz="4" w:space="0" w:color="auto"/>
              <w:bottom w:val="single" w:sz="4" w:space="0" w:color="auto"/>
              <w:right w:val="single" w:sz="4" w:space="0" w:color="auto"/>
            </w:tcBorders>
          </w:tcPr>
          <w:p w14:paraId="52494BBF" w14:textId="250DD944" w:rsidR="00904311" w:rsidRPr="000E6FAE" w:rsidRDefault="00904311" w:rsidP="00755F48">
            <w:pPr>
              <w:ind w:firstLine="0"/>
              <w:jc w:val="center"/>
              <w:rPr>
                <w:rFonts w:asciiTheme="majorBidi" w:hAnsiTheme="majorBidi" w:cstheme="majorBidi"/>
                <w:sz w:val="32"/>
                <w:szCs w:val="32"/>
                <w:rtl/>
              </w:rPr>
            </w:pPr>
            <w:r w:rsidRPr="000E6FAE">
              <w:rPr>
                <w:rFonts w:asciiTheme="majorBidi" w:hAnsiTheme="majorBidi" w:cstheme="majorBidi"/>
                <w:sz w:val="32"/>
                <w:szCs w:val="32"/>
                <w:rtl/>
              </w:rPr>
              <w:t>جرد</w:t>
            </w:r>
          </w:p>
        </w:tc>
        <w:tc>
          <w:tcPr>
            <w:tcW w:w="1134" w:type="dxa"/>
            <w:tcBorders>
              <w:top w:val="single" w:sz="4" w:space="0" w:color="auto"/>
              <w:left w:val="single" w:sz="4" w:space="0" w:color="auto"/>
              <w:bottom w:val="single" w:sz="4" w:space="0" w:color="auto"/>
              <w:right w:val="single" w:sz="4" w:space="0" w:color="auto"/>
            </w:tcBorders>
          </w:tcPr>
          <w:p w14:paraId="60EBCABB" w14:textId="04A30FE1" w:rsidR="00904311" w:rsidRPr="000E6FAE" w:rsidRDefault="00904311" w:rsidP="00755F48">
            <w:pPr>
              <w:ind w:firstLine="0"/>
              <w:jc w:val="center"/>
              <w:rPr>
                <w:rFonts w:asciiTheme="majorBidi" w:hAnsiTheme="majorBidi" w:cstheme="majorBidi"/>
                <w:sz w:val="32"/>
                <w:szCs w:val="32"/>
                <w:rtl/>
              </w:rPr>
            </w:pPr>
            <w:r w:rsidRPr="000E6FAE">
              <w:rPr>
                <w:rFonts w:asciiTheme="majorBidi" w:hAnsiTheme="majorBidi" w:cstheme="majorBidi"/>
                <w:sz w:val="32"/>
                <w:szCs w:val="32"/>
                <w:rtl/>
              </w:rPr>
              <w:t>أحصى</w:t>
            </w:r>
          </w:p>
        </w:tc>
        <w:tc>
          <w:tcPr>
            <w:tcW w:w="1134" w:type="dxa"/>
            <w:tcBorders>
              <w:top w:val="single" w:sz="4" w:space="0" w:color="auto"/>
              <w:left w:val="single" w:sz="4" w:space="0" w:color="auto"/>
              <w:bottom w:val="single" w:sz="4" w:space="0" w:color="auto"/>
              <w:right w:val="single" w:sz="4" w:space="0" w:color="auto"/>
            </w:tcBorders>
          </w:tcPr>
          <w:p w14:paraId="50CD5ACC" w14:textId="14817EC5" w:rsidR="00904311" w:rsidRPr="000E6FAE" w:rsidRDefault="00904311" w:rsidP="00755F48">
            <w:pPr>
              <w:ind w:firstLine="0"/>
              <w:jc w:val="center"/>
              <w:rPr>
                <w:rFonts w:asciiTheme="majorBidi" w:hAnsiTheme="majorBidi" w:cstheme="majorBidi"/>
                <w:sz w:val="32"/>
                <w:szCs w:val="32"/>
                <w:rtl/>
              </w:rPr>
            </w:pPr>
            <w:r w:rsidRPr="000E6FAE">
              <w:rPr>
                <w:rFonts w:asciiTheme="majorBidi" w:hAnsiTheme="majorBidi" w:cstheme="majorBidi"/>
                <w:sz w:val="32"/>
                <w:szCs w:val="32"/>
                <w:rtl/>
              </w:rPr>
              <w:t xml:space="preserve">قشر </w:t>
            </w:r>
          </w:p>
        </w:tc>
        <w:tc>
          <w:tcPr>
            <w:tcW w:w="1134" w:type="dxa"/>
            <w:tcBorders>
              <w:top w:val="single" w:sz="4" w:space="0" w:color="auto"/>
              <w:left w:val="single" w:sz="4" w:space="0" w:color="auto"/>
              <w:bottom w:val="single" w:sz="4" w:space="0" w:color="auto"/>
              <w:right w:val="single" w:sz="4" w:space="0" w:color="auto"/>
            </w:tcBorders>
          </w:tcPr>
          <w:p w14:paraId="71212F67" w14:textId="0AB892D1" w:rsidR="00904311" w:rsidRPr="000E6FAE" w:rsidRDefault="00904311" w:rsidP="00755F48">
            <w:pPr>
              <w:ind w:firstLine="0"/>
              <w:jc w:val="center"/>
              <w:rPr>
                <w:rFonts w:asciiTheme="majorBidi" w:hAnsiTheme="majorBidi" w:cstheme="majorBidi"/>
                <w:sz w:val="32"/>
                <w:szCs w:val="32"/>
                <w:rtl/>
              </w:rPr>
            </w:pPr>
            <w:r w:rsidRPr="000E6FAE">
              <w:rPr>
                <w:rFonts w:asciiTheme="majorBidi" w:hAnsiTheme="majorBidi" w:cstheme="majorBidi"/>
                <w:sz w:val="32"/>
                <w:szCs w:val="32"/>
                <w:rtl/>
              </w:rPr>
              <w:t>أزال</w:t>
            </w:r>
          </w:p>
        </w:tc>
        <w:tc>
          <w:tcPr>
            <w:tcW w:w="1276" w:type="dxa"/>
            <w:tcBorders>
              <w:top w:val="single" w:sz="4" w:space="0" w:color="auto"/>
              <w:left w:val="single" w:sz="4" w:space="0" w:color="auto"/>
              <w:bottom w:val="single" w:sz="4" w:space="0" w:color="auto"/>
              <w:right w:val="single" w:sz="4" w:space="0" w:color="auto"/>
            </w:tcBorders>
          </w:tcPr>
          <w:p w14:paraId="212486D2" w14:textId="5F7D3A1A" w:rsidR="00904311" w:rsidRPr="000E6FAE" w:rsidRDefault="00904311" w:rsidP="00755F48">
            <w:pPr>
              <w:ind w:firstLine="0"/>
              <w:jc w:val="center"/>
              <w:rPr>
                <w:rFonts w:asciiTheme="majorBidi" w:hAnsiTheme="majorBidi" w:cstheme="majorBidi"/>
                <w:sz w:val="32"/>
                <w:szCs w:val="32"/>
                <w:rtl/>
              </w:rPr>
            </w:pPr>
            <w:r w:rsidRPr="000E6FAE">
              <w:rPr>
                <w:rFonts w:asciiTheme="majorBidi" w:hAnsiTheme="majorBidi" w:cstheme="majorBidi"/>
                <w:sz w:val="32"/>
                <w:szCs w:val="32"/>
                <w:rtl/>
              </w:rPr>
              <w:t>كشط</w:t>
            </w:r>
          </w:p>
        </w:tc>
        <w:tc>
          <w:tcPr>
            <w:tcW w:w="1275" w:type="dxa"/>
            <w:tcBorders>
              <w:top w:val="single" w:sz="4" w:space="0" w:color="auto"/>
              <w:left w:val="single" w:sz="4" w:space="0" w:color="auto"/>
              <w:bottom w:val="single" w:sz="4" w:space="0" w:color="auto"/>
              <w:right w:val="single" w:sz="4" w:space="0" w:color="auto"/>
            </w:tcBorders>
          </w:tcPr>
          <w:p w14:paraId="1154D845" w14:textId="0C2F3F65" w:rsidR="00904311" w:rsidRPr="000E6FAE" w:rsidRDefault="00904311" w:rsidP="00755F48">
            <w:pPr>
              <w:ind w:firstLine="0"/>
              <w:jc w:val="center"/>
              <w:rPr>
                <w:rFonts w:asciiTheme="majorBidi" w:hAnsiTheme="majorBidi" w:cstheme="majorBidi"/>
                <w:sz w:val="32"/>
                <w:szCs w:val="32"/>
                <w:rtl/>
              </w:rPr>
            </w:pPr>
            <w:r w:rsidRPr="000E6FAE">
              <w:rPr>
                <w:rFonts w:asciiTheme="majorBidi" w:hAnsiTheme="majorBidi" w:cstheme="majorBidi"/>
                <w:sz w:val="32"/>
                <w:szCs w:val="32"/>
                <w:rtl/>
              </w:rPr>
              <w:t>عرى</w:t>
            </w:r>
          </w:p>
        </w:tc>
        <w:tc>
          <w:tcPr>
            <w:tcW w:w="1843" w:type="dxa"/>
            <w:tcBorders>
              <w:top w:val="single" w:sz="4" w:space="0" w:color="auto"/>
              <w:left w:val="single" w:sz="4" w:space="0" w:color="auto"/>
              <w:bottom w:val="single" w:sz="4" w:space="0" w:color="auto"/>
              <w:right w:val="single" w:sz="4" w:space="0" w:color="auto"/>
            </w:tcBorders>
          </w:tcPr>
          <w:p w14:paraId="04802B52" w14:textId="099A7467" w:rsidR="00904311" w:rsidRPr="000E6FAE" w:rsidRDefault="00904311" w:rsidP="00755F48">
            <w:pPr>
              <w:ind w:firstLine="0"/>
              <w:jc w:val="center"/>
              <w:rPr>
                <w:rFonts w:asciiTheme="majorBidi" w:hAnsiTheme="majorBidi" w:cstheme="majorBidi"/>
                <w:sz w:val="32"/>
                <w:szCs w:val="32"/>
                <w:rtl/>
              </w:rPr>
            </w:pPr>
            <w:r w:rsidRPr="000E6FAE">
              <w:rPr>
                <w:rFonts w:asciiTheme="majorBidi" w:hAnsiTheme="majorBidi" w:cstheme="majorBidi"/>
                <w:sz w:val="32"/>
                <w:szCs w:val="32"/>
                <w:rtl/>
              </w:rPr>
              <w:t>خلا</w:t>
            </w:r>
          </w:p>
        </w:tc>
      </w:tr>
    </w:tbl>
    <w:p w14:paraId="5D7B0731" w14:textId="77777777" w:rsidR="00904311" w:rsidRDefault="00904311" w:rsidP="009A762A">
      <w:pPr>
        <w:ind w:firstLine="0"/>
        <w:rPr>
          <w:rFonts w:ascii="Traditional Arabic" w:hAnsi="Traditional Arabic"/>
          <w:sz w:val="32"/>
          <w:szCs w:val="32"/>
          <w:rtl/>
        </w:rPr>
      </w:pPr>
    </w:p>
    <w:p w14:paraId="07FC43B5" w14:textId="5CBDEDD3" w:rsidR="00904311" w:rsidRPr="000E6FAE" w:rsidRDefault="00904311" w:rsidP="009A762A">
      <w:pPr>
        <w:ind w:firstLine="0"/>
        <w:rPr>
          <w:rFonts w:asciiTheme="majorBidi" w:hAnsiTheme="majorBidi" w:cstheme="majorBidi"/>
          <w:sz w:val="32"/>
          <w:szCs w:val="32"/>
          <w:rtl/>
        </w:rPr>
      </w:pPr>
      <w:r w:rsidRPr="000E6FAE">
        <w:rPr>
          <w:rFonts w:asciiTheme="majorBidi" w:hAnsiTheme="majorBidi" w:cstheme="majorBidi"/>
          <w:sz w:val="32"/>
          <w:szCs w:val="32"/>
          <w:rtl/>
        </w:rPr>
        <w:t>وجاءت سياقات الكلمة على النحو التالي:</w:t>
      </w:r>
    </w:p>
    <w:p w14:paraId="747C4EE9" w14:textId="1008D370" w:rsidR="00904311" w:rsidRPr="000E6FAE" w:rsidRDefault="00904311" w:rsidP="00904311">
      <w:pPr>
        <w:pStyle w:val="afd"/>
        <w:numPr>
          <w:ilvl w:val="0"/>
          <w:numId w:val="13"/>
        </w:numPr>
        <w:rPr>
          <w:rFonts w:asciiTheme="majorBidi" w:hAnsiTheme="majorBidi" w:cstheme="majorBidi"/>
          <w:sz w:val="32"/>
          <w:szCs w:val="32"/>
        </w:rPr>
      </w:pPr>
      <w:r w:rsidRPr="000E6FAE">
        <w:rPr>
          <w:rFonts w:asciiTheme="majorBidi" w:hAnsiTheme="majorBidi" w:cstheme="majorBidi"/>
          <w:sz w:val="32"/>
          <w:szCs w:val="32"/>
          <w:rtl/>
        </w:rPr>
        <w:t>جرد ما في المخزن ونحوه: أحصى.</w:t>
      </w:r>
    </w:p>
    <w:p w14:paraId="5C30041C" w14:textId="6AFE2D52" w:rsidR="00904311" w:rsidRPr="000E6FAE" w:rsidRDefault="00904311" w:rsidP="00904311">
      <w:pPr>
        <w:pStyle w:val="afd"/>
        <w:numPr>
          <w:ilvl w:val="0"/>
          <w:numId w:val="13"/>
        </w:numPr>
        <w:rPr>
          <w:rFonts w:asciiTheme="majorBidi" w:hAnsiTheme="majorBidi" w:cstheme="majorBidi"/>
          <w:sz w:val="32"/>
          <w:szCs w:val="32"/>
        </w:rPr>
      </w:pPr>
      <w:r w:rsidRPr="000E6FAE">
        <w:rPr>
          <w:rFonts w:asciiTheme="majorBidi" w:hAnsiTheme="majorBidi" w:cstheme="majorBidi"/>
          <w:sz w:val="32"/>
          <w:szCs w:val="32"/>
          <w:rtl/>
        </w:rPr>
        <w:t>جرد البطاطس: قشرها وأزال ما عليها.</w:t>
      </w:r>
    </w:p>
    <w:p w14:paraId="6CE39FF8" w14:textId="6DF9143A" w:rsidR="00904311" w:rsidRPr="000E6FAE" w:rsidRDefault="00904311" w:rsidP="00904311">
      <w:pPr>
        <w:pStyle w:val="afd"/>
        <w:numPr>
          <w:ilvl w:val="0"/>
          <w:numId w:val="13"/>
        </w:numPr>
        <w:rPr>
          <w:rFonts w:asciiTheme="majorBidi" w:hAnsiTheme="majorBidi" w:cstheme="majorBidi"/>
          <w:sz w:val="32"/>
          <w:szCs w:val="32"/>
        </w:rPr>
      </w:pPr>
      <w:r w:rsidRPr="000E6FAE">
        <w:rPr>
          <w:rFonts w:asciiTheme="majorBidi" w:hAnsiTheme="majorBidi" w:cstheme="majorBidi"/>
          <w:sz w:val="32"/>
          <w:szCs w:val="32"/>
          <w:rtl/>
        </w:rPr>
        <w:t>جرد الجلد: كشطه وأزال الشعر عنه.</w:t>
      </w:r>
    </w:p>
    <w:p w14:paraId="5245B398" w14:textId="777A5A7F" w:rsidR="00904311" w:rsidRPr="000E6FAE" w:rsidRDefault="00904311" w:rsidP="00904311">
      <w:pPr>
        <w:pStyle w:val="afd"/>
        <w:numPr>
          <w:ilvl w:val="0"/>
          <w:numId w:val="13"/>
        </w:numPr>
        <w:rPr>
          <w:rFonts w:asciiTheme="majorBidi" w:hAnsiTheme="majorBidi" w:cstheme="majorBidi"/>
          <w:sz w:val="32"/>
          <w:szCs w:val="32"/>
        </w:rPr>
      </w:pPr>
      <w:r w:rsidRPr="000E6FAE">
        <w:rPr>
          <w:rFonts w:asciiTheme="majorBidi" w:hAnsiTheme="majorBidi" w:cstheme="majorBidi"/>
          <w:sz w:val="32"/>
          <w:szCs w:val="32"/>
          <w:rtl/>
        </w:rPr>
        <w:t>جرده من ثوبه: عراه منه.</w:t>
      </w:r>
    </w:p>
    <w:p w14:paraId="2E79D4CE" w14:textId="77777777" w:rsidR="00432F7D" w:rsidRPr="000E6FAE" w:rsidRDefault="00904311" w:rsidP="00FE7559">
      <w:pPr>
        <w:pStyle w:val="afd"/>
        <w:numPr>
          <w:ilvl w:val="0"/>
          <w:numId w:val="13"/>
        </w:numPr>
        <w:rPr>
          <w:rFonts w:asciiTheme="majorBidi" w:hAnsiTheme="majorBidi" w:cstheme="majorBidi"/>
          <w:sz w:val="32"/>
          <w:szCs w:val="32"/>
        </w:rPr>
      </w:pPr>
      <w:r w:rsidRPr="000E6FAE">
        <w:rPr>
          <w:rFonts w:asciiTheme="majorBidi" w:hAnsiTheme="majorBidi" w:cstheme="majorBidi"/>
          <w:sz w:val="32"/>
          <w:szCs w:val="32"/>
          <w:rtl/>
        </w:rPr>
        <w:t xml:space="preserve"> جرد الشخص: خلا جسمه من الشعر</w:t>
      </w:r>
      <w:r w:rsidR="00432F7D" w:rsidRPr="000E6FAE">
        <w:rPr>
          <w:rFonts w:asciiTheme="majorBidi" w:hAnsiTheme="majorBidi" w:cstheme="majorBidi"/>
          <w:sz w:val="32"/>
          <w:szCs w:val="32"/>
          <w:rtl/>
        </w:rPr>
        <w:t>.</w:t>
      </w:r>
      <w:r w:rsidRPr="000E6FAE">
        <w:rPr>
          <w:rFonts w:asciiTheme="majorBidi" w:hAnsiTheme="majorBidi" w:cstheme="majorBidi"/>
          <w:sz w:val="32"/>
          <w:szCs w:val="32"/>
          <w:rtl/>
        </w:rPr>
        <w:t xml:space="preserve"> </w:t>
      </w:r>
    </w:p>
    <w:p w14:paraId="2C291244" w14:textId="568B272F" w:rsidR="00FE2BFF" w:rsidRPr="000E6FAE" w:rsidRDefault="00904311" w:rsidP="00FE7559">
      <w:pPr>
        <w:pStyle w:val="afd"/>
        <w:numPr>
          <w:ilvl w:val="0"/>
          <w:numId w:val="13"/>
        </w:numPr>
        <w:rPr>
          <w:rFonts w:asciiTheme="majorBidi" w:hAnsiTheme="majorBidi" w:cstheme="majorBidi"/>
          <w:sz w:val="32"/>
          <w:szCs w:val="32"/>
          <w:rtl/>
        </w:rPr>
      </w:pPr>
      <w:r w:rsidRPr="000E6FAE">
        <w:rPr>
          <w:rFonts w:asciiTheme="majorBidi" w:hAnsiTheme="majorBidi" w:cstheme="majorBidi"/>
          <w:sz w:val="32"/>
          <w:szCs w:val="32"/>
          <w:rtl/>
        </w:rPr>
        <w:t>جرد المكان: خلا من النبات</w:t>
      </w:r>
      <w:r w:rsidR="003F576A" w:rsidRPr="000E6FAE">
        <w:rPr>
          <w:rFonts w:asciiTheme="majorBidi" w:hAnsiTheme="majorBidi" w:cstheme="majorBidi"/>
          <w:sz w:val="32"/>
          <w:szCs w:val="32"/>
          <w:rtl/>
        </w:rPr>
        <w:t xml:space="preserve"> (</w:t>
      </w:r>
      <w:r w:rsidR="00316135" w:rsidRPr="000E6FAE">
        <w:rPr>
          <w:rFonts w:asciiTheme="majorBidi" w:hAnsiTheme="majorBidi" w:cstheme="majorBidi"/>
          <w:sz w:val="32"/>
          <w:szCs w:val="32"/>
          <w:rtl/>
        </w:rPr>
        <w:t>معجم اللغة العربية المعاصرة، جرد، ج1، ص360)</w:t>
      </w:r>
      <w:r w:rsidRPr="000E6FAE">
        <w:rPr>
          <w:rFonts w:asciiTheme="majorBidi" w:hAnsiTheme="majorBidi" w:cstheme="majorBidi"/>
          <w:sz w:val="32"/>
          <w:szCs w:val="32"/>
          <w:rtl/>
        </w:rPr>
        <w:t>.</w:t>
      </w:r>
    </w:p>
    <w:p w14:paraId="49394F34" w14:textId="5BE65E98" w:rsidR="00EB2DFF" w:rsidRDefault="00FE2BFF" w:rsidP="00FE7559">
      <w:pPr>
        <w:ind w:firstLine="0"/>
        <w:rPr>
          <w:rFonts w:asciiTheme="majorBidi" w:hAnsiTheme="majorBidi" w:cstheme="majorBidi"/>
          <w:sz w:val="32"/>
          <w:szCs w:val="32"/>
          <w:rtl/>
        </w:rPr>
      </w:pPr>
      <w:r w:rsidRPr="000E6FAE">
        <w:rPr>
          <w:rFonts w:asciiTheme="majorBidi" w:hAnsiTheme="majorBidi" w:cstheme="majorBidi"/>
          <w:sz w:val="32"/>
          <w:szCs w:val="32"/>
          <w:rtl/>
        </w:rPr>
        <w:t xml:space="preserve">وكذلك تسهم في بيان السياقات في موضع النفي والإيجاب ومن ذلك ما جاء في الجذر بلو/ بلي، </w:t>
      </w:r>
      <w:r w:rsidR="00904311" w:rsidRPr="000E6FAE">
        <w:rPr>
          <w:rFonts w:asciiTheme="majorBidi" w:hAnsiTheme="majorBidi" w:cstheme="majorBidi"/>
          <w:sz w:val="32"/>
          <w:szCs w:val="32"/>
          <w:rtl/>
        </w:rPr>
        <w:t>فإن مكونات دالة هذا الجذر جاءت على النحو التالي:</w:t>
      </w:r>
    </w:p>
    <w:p w14:paraId="28948444" w14:textId="77777777" w:rsidR="000E6FAE" w:rsidRPr="000E6FAE" w:rsidRDefault="000E6FAE" w:rsidP="00FE7559">
      <w:pPr>
        <w:ind w:firstLine="0"/>
        <w:rPr>
          <w:rFonts w:asciiTheme="majorBidi" w:hAnsiTheme="majorBidi" w:cstheme="majorBidi"/>
          <w:sz w:val="32"/>
          <w:szCs w:val="32"/>
          <w:rtl/>
        </w:rPr>
      </w:pPr>
    </w:p>
    <w:tbl>
      <w:tblPr>
        <w:tblStyle w:val="afe"/>
        <w:bidiVisual/>
        <w:tblW w:w="9043" w:type="dxa"/>
        <w:tblLayout w:type="fixed"/>
        <w:tblLook w:val="04A0" w:firstRow="1" w:lastRow="0" w:firstColumn="1" w:lastColumn="0" w:noHBand="0" w:noVBand="1"/>
      </w:tblPr>
      <w:tblGrid>
        <w:gridCol w:w="1107"/>
        <w:gridCol w:w="1131"/>
        <w:gridCol w:w="1134"/>
        <w:gridCol w:w="1276"/>
        <w:gridCol w:w="1417"/>
        <w:gridCol w:w="1418"/>
        <w:gridCol w:w="1560"/>
      </w:tblGrid>
      <w:tr w:rsidR="00B176F0" w:rsidRPr="00B176F0" w14:paraId="2CE6CCCE" w14:textId="77777777" w:rsidTr="00B176F0">
        <w:trPr>
          <w:trHeight w:val="501"/>
        </w:trPr>
        <w:tc>
          <w:tcPr>
            <w:tcW w:w="110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45822E3" w14:textId="38AA9687" w:rsidR="00B176F0" w:rsidRPr="000E6FAE" w:rsidRDefault="00B176F0" w:rsidP="00B176F0">
            <w:pPr>
              <w:ind w:firstLine="0"/>
              <w:rPr>
                <w:rFonts w:asciiTheme="majorBidi" w:hAnsiTheme="majorBidi" w:cstheme="majorBidi"/>
                <w:b/>
                <w:bCs/>
                <w:sz w:val="32"/>
                <w:szCs w:val="32"/>
              </w:rPr>
            </w:pPr>
            <w:r w:rsidRPr="000E6FAE">
              <w:rPr>
                <w:rFonts w:asciiTheme="majorBidi" w:hAnsiTheme="majorBidi" w:cstheme="majorBidi"/>
                <w:b/>
                <w:bCs/>
                <w:sz w:val="32"/>
                <w:szCs w:val="32"/>
                <w:rtl/>
              </w:rPr>
              <w:t>الجذر</w:t>
            </w:r>
          </w:p>
        </w:tc>
        <w:tc>
          <w:tcPr>
            <w:tcW w:w="113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43F3BC0" w14:textId="77777777" w:rsidR="00B176F0" w:rsidRPr="000E6FAE" w:rsidRDefault="00B176F0" w:rsidP="00B176F0">
            <w:pPr>
              <w:ind w:firstLine="0"/>
              <w:rPr>
                <w:rFonts w:asciiTheme="majorBidi" w:hAnsiTheme="majorBidi" w:cstheme="majorBidi"/>
                <w:b/>
                <w:bCs/>
                <w:sz w:val="32"/>
                <w:szCs w:val="32"/>
              </w:rPr>
            </w:pPr>
            <w:r w:rsidRPr="000E6FAE">
              <w:rPr>
                <w:rFonts w:asciiTheme="majorBidi" w:hAnsiTheme="majorBidi" w:cstheme="majorBidi"/>
                <w:b/>
                <w:bCs/>
                <w:sz w:val="32"/>
                <w:szCs w:val="32"/>
                <w:rtl/>
              </w:rPr>
              <w:t>المكون 1</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8E4140E" w14:textId="77777777" w:rsidR="00B176F0" w:rsidRPr="000E6FAE" w:rsidRDefault="00B176F0" w:rsidP="00B176F0">
            <w:pPr>
              <w:ind w:firstLine="0"/>
              <w:rPr>
                <w:rFonts w:asciiTheme="majorBidi" w:hAnsiTheme="majorBidi" w:cstheme="majorBidi"/>
                <w:b/>
                <w:bCs/>
                <w:sz w:val="32"/>
                <w:szCs w:val="32"/>
                <w:rtl/>
              </w:rPr>
            </w:pPr>
            <w:r w:rsidRPr="000E6FAE">
              <w:rPr>
                <w:rFonts w:asciiTheme="majorBidi" w:hAnsiTheme="majorBidi" w:cstheme="majorBidi"/>
                <w:b/>
                <w:bCs/>
                <w:sz w:val="32"/>
                <w:szCs w:val="32"/>
                <w:rtl/>
              </w:rPr>
              <w:t>المكون2</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0E25F16" w14:textId="77777777" w:rsidR="00B176F0" w:rsidRPr="000E6FAE" w:rsidRDefault="00B176F0" w:rsidP="00B176F0">
            <w:pPr>
              <w:ind w:firstLine="0"/>
              <w:rPr>
                <w:rFonts w:asciiTheme="majorBidi" w:hAnsiTheme="majorBidi" w:cstheme="majorBidi"/>
                <w:b/>
                <w:bCs/>
                <w:sz w:val="32"/>
                <w:szCs w:val="32"/>
                <w:rtl/>
              </w:rPr>
            </w:pPr>
            <w:r w:rsidRPr="000E6FAE">
              <w:rPr>
                <w:rFonts w:asciiTheme="majorBidi" w:hAnsiTheme="majorBidi" w:cstheme="majorBidi"/>
                <w:b/>
                <w:bCs/>
                <w:sz w:val="32"/>
                <w:szCs w:val="32"/>
                <w:rtl/>
              </w:rPr>
              <w:t>المكون 3</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766AE86" w14:textId="77777777" w:rsidR="00B176F0" w:rsidRPr="000E6FAE" w:rsidRDefault="00B176F0" w:rsidP="00B176F0">
            <w:pPr>
              <w:ind w:firstLine="0"/>
              <w:rPr>
                <w:rFonts w:asciiTheme="majorBidi" w:hAnsiTheme="majorBidi" w:cstheme="majorBidi"/>
                <w:b/>
                <w:bCs/>
                <w:sz w:val="32"/>
                <w:szCs w:val="32"/>
                <w:rtl/>
              </w:rPr>
            </w:pPr>
            <w:r w:rsidRPr="000E6FAE">
              <w:rPr>
                <w:rFonts w:asciiTheme="majorBidi" w:hAnsiTheme="majorBidi" w:cstheme="majorBidi"/>
                <w:b/>
                <w:bCs/>
                <w:sz w:val="32"/>
                <w:szCs w:val="32"/>
                <w:rtl/>
              </w:rPr>
              <w:t>المكون 4</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9A71D7" w14:textId="35A6EDE8" w:rsidR="00B176F0" w:rsidRPr="000E6FAE" w:rsidRDefault="00B176F0" w:rsidP="00B176F0">
            <w:pPr>
              <w:ind w:firstLine="0"/>
              <w:rPr>
                <w:rFonts w:asciiTheme="majorBidi" w:hAnsiTheme="majorBidi" w:cstheme="majorBidi"/>
                <w:b/>
                <w:bCs/>
                <w:sz w:val="32"/>
                <w:szCs w:val="32"/>
                <w:rtl/>
              </w:rPr>
            </w:pPr>
            <w:r w:rsidRPr="000E6FAE">
              <w:rPr>
                <w:rFonts w:asciiTheme="majorBidi" w:hAnsiTheme="majorBidi" w:cstheme="majorBidi"/>
                <w:b/>
                <w:bCs/>
                <w:sz w:val="32"/>
                <w:szCs w:val="32"/>
                <w:rtl/>
              </w:rPr>
              <w:t>المكون 5</w:t>
            </w:r>
          </w:p>
        </w:tc>
        <w:tc>
          <w:tcPr>
            <w:tcW w:w="15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FA9CB30" w14:textId="3059475C" w:rsidR="00B176F0" w:rsidRPr="000E6FAE" w:rsidRDefault="00B176F0" w:rsidP="00B176F0">
            <w:pPr>
              <w:ind w:firstLine="0"/>
              <w:rPr>
                <w:rFonts w:asciiTheme="majorBidi" w:hAnsiTheme="majorBidi" w:cstheme="majorBidi"/>
                <w:b/>
                <w:bCs/>
                <w:sz w:val="32"/>
                <w:szCs w:val="32"/>
                <w:rtl/>
              </w:rPr>
            </w:pPr>
            <w:r w:rsidRPr="000E6FAE">
              <w:rPr>
                <w:rFonts w:asciiTheme="majorBidi" w:hAnsiTheme="majorBidi" w:cstheme="majorBidi"/>
                <w:b/>
                <w:bCs/>
                <w:sz w:val="32"/>
                <w:szCs w:val="32"/>
                <w:rtl/>
              </w:rPr>
              <w:t>المكون 6</w:t>
            </w:r>
          </w:p>
        </w:tc>
      </w:tr>
      <w:tr w:rsidR="00B176F0" w:rsidRPr="00B176F0" w14:paraId="12A4F0D0" w14:textId="77777777" w:rsidTr="00B176F0">
        <w:trPr>
          <w:trHeight w:val="481"/>
        </w:trPr>
        <w:tc>
          <w:tcPr>
            <w:tcW w:w="1107" w:type="dxa"/>
            <w:tcBorders>
              <w:top w:val="single" w:sz="4" w:space="0" w:color="auto"/>
              <w:left w:val="single" w:sz="4" w:space="0" w:color="auto"/>
              <w:bottom w:val="single" w:sz="4" w:space="0" w:color="auto"/>
              <w:right w:val="single" w:sz="4" w:space="0" w:color="auto"/>
            </w:tcBorders>
            <w:hideMark/>
          </w:tcPr>
          <w:p w14:paraId="2D4BBF2C" w14:textId="19B99792" w:rsidR="00B176F0" w:rsidRPr="000E6FAE" w:rsidRDefault="00B176F0" w:rsidP="00B176F0">
            <w:pPr>
              <w:ind w:firstLine="0"/>
              <w:rPr>
                <w:rFonts w:asciiTheme="majorBidi" w:hAnsiTheme="majorBidi" w:cstheme="majorBidi"/>
                <w:sz w:val="32"/>
                <w:szCs w:val="32"/>
                <w:rtl/>
              </w:rPr>
            </w:pPr>
            <w:r w:rsidRPr="000E6FAE">
              <w:rPr>
                <w:rFonts w:asciiTheme="majorBidi" w:hAnsiTheme="majorBidi" w:cstheme="majorBidi"/>
                <w:sz w:val="32"/>
                <w:szCs w:val="32"/>
                <w:rtl/>
              </w:rPr>
              <w:t>بلا - بلي</w:t>
            </w:r>
          </w:p>
        </w:tc>
        <w:tc>
          <w:tcPr>
            <w:tcW w:w="1131" w:type="dxa"/>
            <w:tcBorders>
              <w:top w:val="single" w:sz="4" w:space="0" w:color="auto"/>
              <w:left w:val="single" w:sz="4" w:space="0" w:color="auto"/>
              <w:bottom w:val="single" w:sz="4" w:space="0" w:color="auto"/>
              <w:right w:val="single" w:sz="4" w:space="0" w:color="auto"/>
            </w:tcBorders>
          </w:tcPr>
          <w:p w14:paraId="4DF1C7A3" w14:textId="204F0B5B" w:rsidR="00B176F0" w:rsidRPr="000E6FAE" w:rsidRDefault="00B176F0" w:rsidP="00B176F0">
            <w:pPr>
              <w:ind w:firstLine="0"/>
              <w:rPr>
                <w:rFonts w:asciiTheme="majorBidi" w:hAnsiTheme="majorBidi" w:cstheme="majorBidi"/>
                <w:sz w:val="32"/>
                <w:szCs w:val="32"/>
                <w:rtl/>
              </w:rPr>
            </w:pPr>
            <w:r w:rsidRPr="000E6FAE">
              <w:rPr>
                <w:rFonts w:asciiTheme="majorBidi" w:hAnsiTheme="majorBidi" w:cstheme="majorBidi"/>
                <w:sz w:val="32"/>
                <w:szCs w:val="32"/>
                <w:rtl/>
              </w:rPr>
              <w:t>جرب</w:t>
            </w:r>
          </w:p>
        </w:tc>
        <w:tc>
          <w:tcPr>
            <w:tcW w:w="1134" w:type="dxa"/>
            <w:tcBorders>
              <w:top w:val="single" w:sz="4" w:space="0" w:color="auto"/>
              <w:left w:val="single" w:sz="4" w:space="0" w:color="auto"/>
              <w:bottom w:val="single" w:sz="4" w:space="0" w:color="auto"/>
              <w:right w:val="single" w:sz="4" w:space="0" w:color="auto"/>
            </w:tcBorders>
          </w:tcPr>
          <w:p w14:paraId="4F848B16" w14:textId="3A5A7425" w:rsidR="00B176F0" w:rsidRPr="000E6FAE" w:rsidRDefault="00B176F0" w:rsidP="00B176F0">
            <w:pPr>
              <w:ind w:firstLine="0"/>
              <w:rPr>
                <w:rFonts w:asciiTheme="majorBidi" w:hAnsiTheme="majorBidi" w:cstheme="majorBidi"/>
                <w:sz w:val="32"/>
                <w:szCs w:val="32"/>
                <w:rtl/>
              </w:rPr>
            </w:pPr>
            <w:r w:rsidRPr="000E6FAE">
              <w:rPr>
                <w:rFonts w:asciiTheme="majorBidi" w:hAnsiTheme="majorBidi" w:cstheme="majorBidi"/>
                <w:sz w:val="32"/>
                <w:szCs w:val="32"/>
                <w:rtl/>
              </w:rPr>
              <w:t>اختبر</w:t>
            </w:r>
          </w:p>
        </w:tc>
        <w:tc>
          <w:tcPr>
            <w:tcW w:w="1276" w:type="dxa"/>
            <w:tcBorders>
              <w:top w:val="single" w:sz="4" w:space="0" w:color="auto"/>
              <w:left w:val="single" w:sz="4" w:space="0" w:color="auto"/>
              <w:bottom w:val="single" w:sz="4" w:space="0" w:color="auto"/>
              <w:right w:val="single" w:sz="4" w:space="0" w:color="auto"/>
            </w:tcBorders>
          </w:tcPr>
          <w:p w14:paraId="2AD8A0C9" w14:textId="4B5E18AE" w:rsidR="00B176F0" w:rsidRPr="000E6FAE" w:rsidRDefault="00B176F0" w:rsidP="00B176F0">
            <w:pPr>
              <w:ind w:firstLine="0"/>
              <w:rPr>
                <w:rFonts w:asciiTheme="majorBidi" w:hAnsiTheme="majorBidi" w:cstheme="majorBidi"/>
                <w:sz w:val="32"/>
                <w:szCs w:val="32"/>
                <w:rtl/>
              </w:rPr>
            </w:pPr>
            <w:r w:rsidRPr="000E6FAE">
              <w:rPr>
                <w:rFonts w:asciiTheme="majorBidi" w:hAnsiTheme="majorBidi" w:cstheme="majorBidi"/>
                <w:sz w:val="32"/>
                <w:szCs w:val="32"/>
                <w:rtl/>
              </w:rPr>
              <w:t>امتحن</w:t>
            </w:r>
          </w:p>
        </w:tc>
        <w:tc>
          <w:tcPr>
            <w:tcW w:w="1417" w:type="dxa"/>
            <w:tcBorders>
              <w:top w:val="single" w:sz="4" w:space="0" w:color="auto"/>
              <w:left w:val="single" w:sz="4" w:space="0" w:color="auto"/>
              <w:bottom w:val="single" w:sz="4" w:space="0" w:color="auto"/>
              <w:right w:val="single" w:sz="4" w:space="0" w:color="auto"/>
            </w:tcBorders>
          </w:tcPr>
          <w:p w14:paraId="539D1809" w14:textId="20378FC5" w:rsidR="00B176F0" w:rsidRPr="000E6FAE" w:rsidRDefault="00B176F0" w:rsidP="00B176F0">
            <w:pPr>
              <w:ind w:firstLine="0"/>
              <w:rPr>
                <w:rFonts w:asciiTheme="majorBidi" w:hAnsiTheme="majorBidi" w:cstheme="majorBidi"/>
                <w:sz w:val="32"/>
                <w:szCs w:val="32"/>
                <w:rtl/>
              </w:rPr>
            </w:pPr>
            <w:r w:rsidRPr="000E6FAE">
              <w:rPr>
                <w:rFonts w:asciiTheme="majorBidi" w:hAnsiTheme="majorBidi" w:cstheme="majorBidi"/>
                <w:sz w:val="32"/>
                <w:szCs w:val="32"/>
                <w:rtl/>
              </w:rPr>
              <w:t>تلف</w:t>
            </w:r>
          </w:p>
        </w:tc>
        <w:tc>
          <w:tcPr>
            <w:tcW w:w="1418" w:type="dxa"/>
            <w:tcBorders>
              <w:top w:val="single" w:sz="4" w:space="0" w:color="auto"/>
              <w:left w:val="single" w:sz="4" w:space="0" w:color="auto"/>
              <w:bottom w:val="single" w:sz="4" w:space="0" w:color="auto"/>
              <w:right w:val="single" w:sz="4" w:space="0" w:color="auto"/>
            </w:tcBorders>
          </w:tcPr>
          <w:p w14:paraId="3867F968" w14:textId="6001A775" w:rsidR="00B176F0" w:rsidRPr="000E6FAE" w:rsidRDefault="00B176F0" w:rsidP="00B176F0">
            <w:pPr>
              <w:ind w:firstLine="0"/>
              <w:rPr>
                <w:rFonts w:asciiTheme="majorBidi" w:hAnsiTheme="majorBidi" w:cstheme="majorBidi"/>
                <w:sz w:val="32"/>
                <w:szCs w:val="32"/>
                <w:rtl/>
              </w:rPr>
            </w:pPr>
            <w:r w:rsidRPr="000E6FAE">
              <w:rPr>
                <w:rFonts w:asciiTheme="majorBidi" w:hAnsiTheme="majorBidi" w:cstheme="majorBidi"/>
                <w:sz w:val="32"/>
                <w:szCs w:val="32"/>
                <w:rtl/>
              </w:rPr>
              <w:t>اجتهد</w:t>
            </w:r>
          </w:p>
        </w:tc>
        <w:tc>
          <w:tcPr>
            <w:tcW w:w="1560" w:type="dxa"/>
            <w:tcBorders>
              <w:top w:val="single" w:sz="4" w:space="0" w:color="auto"/>
              <w:left w:val="single" w:sz="4" w:space="0" w:color="auto"/>
              <w:bottom w:val="single" w:sz="4" w:space="0" w:color="auto"/>
              <w:right w:val="single" w:sz="4" w:space="0" w:color="auto"/>
            </w:tcBorders>
          </w:tcPr>
          <w:p w14:paraId="12BBAACF" w14:textId="2D33ACC5" w:rsidR="00B176F0" w:rsidRPr="000E6FAE" w:rsidRDefault="00B176F0" w:rsidP="00B176F0">
            <w:pPr>
              <w:ind w:firstLine="0"/>
              <w:rPr>
                <w:rFonts w:asciiTheme="majorBidi" w:hAnsiTheme="majorBidi" w:cstheme="majorBidi"/>
                <w:sz w:val="32"/>
                <w:szCs w:val="32"/>
                <w:rtl/>
              </w:rPr>
            </w:pPr>
            <w:r w:rsidRPr="000E6FAE">
              <w:rPr>
                <w:rFonts w:asciiTheme="majorBidi" w:hAnsiTheme="majorBidi" w:cstheme="majorBidi"/>
                <w:sz w:val="32"/>
                <w:szCs w:val="32"/>
                <w:rtl/>
              </w:rPr>
              <w:t>اكترث واهتم</w:t>
            </w:r>
          </w:p>
        </w:tc>
      </w:tr>
    </w:tbl>
    <w:p w14:paraId="602029C3" w14:textId="2FC7E122" w:rsidR="00FE2BFF" w:rsidRDefault="00FE2BFF" w:rsidP="009A762A">
      <w:pPr>
        <w:ind w:firstLine="0"/>
        <w:rPr>
          <w:rFonts w:ascii="Traditional Arabic" w:hAnsi="Traditional Arabic"/>
          <w:sz w:val="32"/>
          <w:szCs w:val="32"/>
          <w:rtl/>
        </w:rPr>
      </w:pPr>
    </w:p>
    <w:p w14:paraId="1561F55B" w14:textId="0EFFC585" w:rsidR="00B176F0" w:rsidRPr="000E6FAE" w:rsidRDefault="00B176F0" w:rsidP="009A762A">
      <w:pPr>
        <w:ind w:firstLine="0"/>
        <w:rPr>
          <w:rFonts w:asciiTheme="majorBidi" w:hAnsiTheme="majorBidi" w:cstheme="majorBidi"/>
          <w:sz w:val="32"/>
          <w:szCs w:val="32"/>
          <w:rtl/>
        </w:rPr>
      </w:pPr>
      <w:r w:rsidRPr="000E6FAE">
        <w:rPr>
          <w:rFonts w:asciiTheme="majorBidi" w:hAnsiTheme="majorBidi" w:cstheme="majorBidi"/>
          <w:sz w:val="32"/>
          <w:szCs w:val="32"/>
          <w:rtl/>
        </w:rPr>
        <w:t xml:space="preserve">وأشار المصنف أن دلالة بالى للأمر بمعنى أكترث له واهتم به يغلب استعماله في سياق النفي، ومن ذلك قولهم: لا يبالي كثير من الناس للوقت، وقولهم: لا أبالي </w:t>
      </w:r>
      <w:proofErr w:type="gramStart"/>
      <w:r w:rsidRPr="000E6FAE">
        <w:rPr>
          <w:rFonts w:asciiTheme="majorBidi" w:hAnsiTheme="majorBidi" w:cstheme="majorBidi"/>
          <w:sz w:val="32"/>
          <w:szCs w:val="32"/>
          <w:rtl/>
        </w:rPr>
        <w:t>له</w:t>
      </w:r>
      <w:r w:rsidR="00316135" w:rsidRPr="000E6FAE">
        <w:rPr>
          <w:rFonts w:asciiTheme="majorBidi" w:hAnsiTheme="majorBidi" w:cstheme="majorBidi"/>
          <w:sz w:val="32"/>
          <w:szCs w:val="32"/>
          <w:rtl/>
        </w:rPr>
        <w:t>(</w:t>
      </w:r>
      <w:proofErr w:type="gramEnd"/>
      <w:r w:rsidR="00316135" w:rsidRPr="000E6FAE">
        <w:rPr>
          <w:rFonts w:asciiTheme="majorBidi" w:hAnsiTheme="majorBidi" w:cstheme="majorBidi"/>
          <w:sz w:val="32"/>
          <w:szCs w:val="32"/>
          <w:rtl/>
        </w:rPr>
        <w:t>معجم اللغة العربية المعاصرة، بلو بلي، ج1، ص245)</w:t>
      </w:r>
      <w:r w:rsidRPr="000E6FAE">
        <w:rPr>
          <w:rFonts w:asciiTheme="majorBidi" w:hAnsiTheme="majorBidi" w:cstheme="majorBidi"/>
          <w:sz w:val="32"/>
          <w:szCs w:val="32"/>
          <w:rtl/>
        </w:rPr>
        <w:t xml:space="preserve">. </w:t>
      </w:r>
    </w:p>
    <w:p w14:paraId="025658F1" w14:textId="77777777" w:rsidR="0077024F" w:rsidRDefault="0077024F" w:rsidP="009A762A">
      <w:pPr>
        <w:ind w:firstLine="0"/>
        <w:rPr>
          <w:rFonts w:ascii="Traditional Arabic" w:hAnsi="Traditional Arabic"/>
          <w:sz w:val="32"/>
          <w:szCs w:val="32"/>
          <w:rtl/>
        </w:rPr>
      </w:pPr>
    </w:p>
    <w:p w14:paraId="79B7EA83" w14:textId="77777777" w:rsidR="0077024F" w:rsidRDefault="0077024F" w:rsidP="009A762A">
      <w:pPr>
        <w:ind w:firstLine="0"/>
        <w:rPr>
          <w:rFonts w:ascii="Traditional Arabic" w:hAnsi="Traditional Arabic"/>
          <w:sz w:val="32"/>
          <w:szCs w:val="32"/>
          <w:rtl/>
        </w:rPr>
      </w:pPr>
    </w:p>
    <w:p w14:paraId="3D7BEFD6" w14:textId="77777777" w:rsidR="0077024F" w:rsidRDefault="0077024F" w:rsidP="009A762A">
      <w:pPr>
        <w:ind w:firstLine="0"/>
        <w:rPr>
          <w:rFonts w:ascii="Traditional Arabic" w:hAnsi="Traditional Arabic"/>
          <w:sz w:val="32"/>
          <w:szCs w:val="32"/>
          <w:rtl/>
        </w:rPr>
      </w:pPr>
    </w:p>
    <w:p w14:paraId="3DD5B7C1" w14:textId="77777777" w:rsidR="0077024F" w:rsidRDefault="0077024F" w:rsidP="009A762A">
      <w:pPr>
        <w:ind w:firstLine="0"/>
        <w:rPr>
          <w:rFonts w:ascii="Traditional Arabic" w:hAnsi="Traditional Arabic"/>
          <w:sz w:val="32"/>
          <w:szCs w:val="32"/>
          <w:rtl/>
        </w:rPr>
      </w:pPr>
    </w:p>
    <w:p w14:paraId="0C74EBF1" w14:textId="77777777" w:rsidR="0077024F" w:rsidRPr="0077024F" w:rsidRDefault="0077024F" w:rsidP="009A762A">
      <w:pPr>
        <w:ind w:firstLine="0"/>
        <w:rPr>
          <w:rFonts w:ascii="Traditional Arabic" w:hAnsi="Traditional Arabic"/>
          <w:sz w:val="32"/>
          <w:szCs w:val="32"/>
          <w:rtl/>
        </w:rPr>
      </w:pPr>
    </w:p>
    <w:p w14:paraId="3927C8A9" w14:textId="77777777" w:rsidR="002336DC" w:rsidRDefault="002336DC" w:rsidP="009A762A">
      <w:pPr>
        <w:ind w:firstLine="0"/>
        <w:rPr>
          <w:rFonts w:ascii="Traditional Arabic" w:hAnsi="Traditional Arabic"/>
          <w:sz w:val="32"/>
          <w:szCs w:val="32"/>
          <w:rtl/>
        </w:rPr>
      </w:pPr>
    </w:p>
    <w:p w14:paraId="19A583E5" w14:textId="77777777" w:rsidR="000E6FAE" w:rsidRDefault="000E6FAE" w:rsidP="009A762A">
      <w:pPr>
        <w:ind w:firstLine="0"/>
        <w:rPr>
          <w:rFonts w:ascii="Traditional Arabic" w:hAnsi="Traditional Arabic"/>
          <w:sz w:val="32"/>
          <w:szCs w:val="32"/>
          <w:rtl/>
        </w:rPr>
      </w:pPr>
    </w:p>
    <w:p w14:paraId="53FEB56C" w14:textId="77777777" w:rsidR="000E6FAE" w:rsidRDefault="000E6FAE" w:rsidP="009A762A">
      <w:pPr>
        <w:ind w:firstLine="0"/>
        <w:rPr>
          <w:rFonts w:ascii="Traditional Arabic" w:hAnsi="Traditional Arabic"/>
          <w:sz w:val="32"/>
          <w:szCs w:val="32"/>
          <w:rtl/>
        </w:rPr>
      </w:pPr>
    </w:p>
    <w:p w14:paraId="665E7C4E" w14:textId="77777777" w:rsidR="00432F7D" w:rsidRDefault="00432F7D" w:rsidP="009A762A">
      <w:pPr>
        <w:ind w:firstLine="0"/>
        <w:rPr>
          <w:rFonts w:ascii="Traditional Arabic" w:hAnsi="Traditional Arabic"/>
          <w:sz w:val="32"/>
          <w:szCs w:val="32"/>
          <w:rtl/>
        </w:rPr>
      </w:pPr>
    </w:p>
    <w:p w14:paraId="18CE38C0" w14:textId="54531D0F" w:rsidR="002336DC" w:rsidRPr="009F6D3B" w:rsidRDefault="002336DC" w:rsidP="00FE7559">
      <w:pPr>
        <w:ind w:firstLine="0"/>
        <w:jc w:val="center"/>
        <w:rPr>
          <w:rFonts w:cs="PT Bold Heading"/>
          <w:sz w:val="32"/>
          <w:szCs w:val="32"/>
          <w:rtl/>
        </w:rPr>
      </w:pPr>
      <w:r w:rsidRPr="009F6D3B">
        <w:rPr>
          <w:rFonts w:cs="PT Bold Heading" w:hint="cs"/>
          <w:sz w:val="32"/>
          <w:szCs w:val="32"/>
          <w:rtl/>
        </w:rPr>
        <w:lastRenderedPageBreak/>
        <w:t>الخاتمة</w:t>
      </w:r>
    </w:p>
    <w:p w14:paraId="065F22CB" w14:textId="77777777" w:rsidR="002336DC" w:rsidRDefault="002336DC" w:rsidP="009A762A">
      <w:pPr>
        <w:ind w:firstLine="0"/>
        <w:rPr>
          <w:rFonts w:ascii="Traditional Arabic" w:hAnsi="Traditional Arabic"/>
          <w:b/>
          <w:bCs/>
          <w:rtl/>
        </w:rPr>
      </w:pPr>
    </w:p>
    <w:p w14:paraId="2E1A2E6A" w14:textId="77777777" w:rsidR="009F6D3B" w:rsidRPr="000E6FAE" w:rsidRDefault="009F6D3B" w:rsidP="009F6D3B">
      <w:pPr>
        <w:rPr>
          <w:rFonts w:asciiTheme="majorBidi" w:hAnsiTheme="majorBidi" w:cstheme="majorBidi"/>
          <w:sz w:val="32"/>
          <w:szCs w:val="32"/>
          <w:rtl/>
        </w:rPr>
      </w:pPr>
      <w:r w:rsidRPr="000E6FAE">
        <w:rPr>
          <w:rFonts w:asciiTheme="majorBidi" w:hAnsiTheme="majorBidi" w:cstheme="majorBidi"/>
          <w:sz w:val="32"/>
          <w:szCs w:val="32"/>
          <w:rtl/>
        </w:rPr>
        <w:t xml:space="preserve">الحمد لله رب العالمين والصلاة والسلام على أشرف الأنبياء والمرسلين وعلى </w:t>
      </w:r>
      <w:proofErr w:type="spellStart"/>
      <w:r w:rsidRPr="000E6FAE">
        <w:rPr>
          <w:rFonts w:asciiTheme="majorBidi" w:hAnsiTheme="majorBidi" w:cstheme="majorBidi"/>
          <w:sz w:val="32"/>
          <w:szCs w:val="32"/>
          <w:rtl/>
        </w:rPr>
        <w:t>آله</w:t>
      </w:r>
      <w:proofErr w:type="spellEnd"/>
      <w:r w:rsidRPr="000E6FAE">
        <w:rPr>
          <w:rFonts w:asciiTheme="majorBidi" w:hAnsiTheme="majorBidi" w:cstheme="majorBidi"/>
          <w:sz w:val="32"/>
          <w:szCs w:val="32"/>
          <w:rtl/>
        </w:rPr>
        <w:t xml:space="preserve"> وصحبه أجمعين ... وبعد</w:t>
      </w:r>
    </w:p>
    <w:p w14:paraId="56427FA0" w14:textId="77777777" w:rsidR="00880808" w:rsidRPr="000E6FAE" w:rsidRDefault="00880808" w:rsidP="009F6D3B">
      <w:pPr>
        <w:rPr>
          <w:rFonts w:asciiTheme="majorBidi" w:hAnsiTheme="majorBidi" w:cstheme="majorBidi"/>
          <w:sz w:val="32"/>
          <w:szCs w:val="32"/>
          <w:rtl/>
        </w:rPr>
      </w:pPr>
    </w:p>
    <w:p w14:paraId="467C5F09" w14:textId="2E7D325A" w:rsidR="00FE7559" w:rsidRPr="000E6FAE" w:rsidRDefault="009F6D3B" w:rsidP="009A762A">
      <w:pPr>
        <w:ind w:firstLine="0"/>
        <w:rPr>
          <w:rFonts w:asciiTheme="majorBidi" w:hAnsiTheme="majorBidi" w:cstheme="majorBidi"/>
          <w:sz w:val="32"/>
          <w:szCs w:val="32"/>
          <w:rtl/>
        </w:rPr>
      </w:pPr>
      <w:r w:rsidRPr="000E6FAE">
        <w:rPr>
          <w:rFonts w:asciiTheme="majorBidi" w:hAnsiTheme="majorBidi" w:cstheme="majorBidi"/>
          <w:sz w:val="32"/>
          <w:szCs w:val="32"/>
          <w:rtl/>
        </w:rPr>
        <w:t>حاول الباحث في هذه الدراسة القصيرة الربط بين النظريات الدلالية الحديثة والصناعة المعجمية المعاصرة عند العرب، من خلال دراسة أثر نظرية التحليل التكويني على معجم اللغة العربية المعاصرة؛ وبهدف الوقوف على ملامح من أثر هذه النظريات على الصناعة المعجمية الحديثة. ووقفت الدراسة على بعض النتائج والتوصيات ومن أهمها:</w:t>
      </w:r>
    </w:p>
    <w:p w14:paraId="7E6F427F" w14:textId="77777777" w:rsidR="00DD190C" w:rsidRPr="000E6FAE" w:rsidRDefault="00DD190C" w:rsidP="009A762A">
      <w:pPr>
        <w:ind w:firstLine="0"/>
        <w:rPr>
          <w:rFonts w:asciiTheme="majorBidi" w:hAnsiTheme="majorBidi" w:cstheme="majorBidi"/>
          <w:sz w:val="32"/>
          <w:szCs w:val="32"/>
          <w:rtl/>
        </w:rPr>
      </w:pPr>
    </w:p>
    <w:p w14:paraId="187EDB83" w14:textId="40EEC84A" w:rsidR="009F6D3B" w:rsidRPr="000E6FAE" w:rsidRDefault="009F6D3B" w:rsidP="00DD190C">
      <w:pPr>
        <w:pStyle w:val="afd"/>
        <w:numPr>
          <w:ilvl w:val="0"/>
          <w:numId w:val="15"/>
        </w:numPr>
        <w:rPr>
          <w:rFonts w:asciiTheme="majorBidi" w:hAnsiTheme="majorBidi" w:cstheme="majorBidi"/>
          <w:sz w:val="32"/>
          <w:szCs w:val="32"/>
        </w:rPr>
      </w:pPr>
      <w:r w:rsidRPr="000E6FAE">
        <w:rPr>
          <w:rFonts w:asciiTheme="majorBidi" w:hAnsiTheme="majorBidi" w:cstheme="majorBidi"/>
          <w:sz w:val="32"/>
          <w:szCs w:val="32"/>
          <w:rtl/>
        </w:rPr>
        <w:t>تعد نظرية التحليل التكويني من النظريات الدلالية الداعمة للصناعة المعجمية من حيث تطبيقاتها واستعمالاتها.</w:t>
      </w:r>
    </w:p>
    <w:p w14:paraId="7DF11F20" w14:textId="5D475BE1" w:rsidR="009F6D3B" w:rsidRPr="000E6FAE" w:rsidRDefault="009F6D3B" w:rsidP="00DD190C">
      <w:pPr>
        <w:pStyle w:val="afd"/>
        <w:numPr>
          <w:ilvl w:val="0"/>
          <w:numId w:val="15"/>
        </w:numPr>
        <w:rPr>
          <w:rFonts w:asciiTheme="majorBidi" w:hAnsiTheme="majorBidi" w:cstheme="majorBidi"/>
          <w:sz w:val="32"/>
          <w:szCs w:val="32"/>
        </w:rPr>
      </w:pPr>
      <w:r w:rsidRPr="000E6FAE">
        <w:rPr>
          <w:rFonts w:asciiTheme="majorBidi" w:hAnsiTheme="majorBidi" w:cstheme="majorBidi"/>
          <w:sz w:val="32"/>
          <w:szCs w:val="32"/>
          <w:rtl/>
        </w:rPr>
        <w:t>يتميز معجم اللغة العربية المعاصرة بالاستفادة من النظريات الدلالية الحديثة وتطبيقاتها في الصناعة المعجمية، ويعد مؤلفه أحد الخبراء في هذه النظريات وتطبيقاتها.</w:t>
      </w:r>
    </w:p>
    <w:p w14:paraId="36EE26BD" w14:textId="6DEB3A7F" w:rsidR="009F6D3B" w:rsidRPr="000E6FAE" w:rsidRDefault="009F6D3B" w:rsidP="00DD190C">
      <w:pPr>
        <w:pStyle w:val="afd"/>
        <w:numPr>
          <w:ilvl w:val="0"/>
          <w:numId w:val="15"/>
        </w:numPr>
        <w:rPr>
          <w:rFonts w:asciiTheme="majorBidi" w:hAnsiTheme="majorBidi" w:cstheme="majorBidi"/>
          <w:sz w:val="32"/>
          <w:szCs w:val="32"/>
        </w:rPr>
      </w:pPr>
      <w:r w:rsidRPr="000E6FAE">
        <w:rPr>
          <w:rFonts w:asciiTheme="majorBidi" w:hAnsiTheme="majorBidi" w:cstheme="majorBidi"/>
          <w:sz w:val="32"/>
          <w:szCs w:val="32"/>
          <w:rtl/>
        </w:rPr>
        <w:t>أسهمت نظرية التحليل التكويني للدلالة في حل بعض المشكلات التي تواجه صناع المعاجم ومنها: مشكلة تعريف الدلالات المعروفة، ومشكلة تعريف الدلالات المجردة، ومشكلة التدوير في الصناعة المعجمية.</w:t>
      </w:r>
    </w:p>
    <w:p w14:paraId="7030BE3C" w14:textId="3743E87F" w:rsidR="009F6D3B" w:rsidRPr="000E6FAE" w:rsidRDefault="009F6D3B" w:rsidP="00DD190C">
      <w:pPr>
        <w:pStyle w:val="afd"/>
        <w:numPr>
          <w:ilvl w:val="0"/>
          <w:numId w:val="15"/>
        </w:numPr>
        <w:rPr>
          <w:rFonts w:asciiTheme="majorBidi" w:hAnsiTheme="majorBidi" w:cstheme="majorBidi"/>
          <w:sz w:val="32"/>
          <w:szCs w:val="32"/>
        </w:rPr>
      </w:pPr>
      <w:r w:rsidRPr="000E6FAE">
        <w:rPr>
          <w:rFonts w:asciiTheme="majorBidi" w:hAnsiTheme="majorBidi" w:cstheme="majorBidi"/>
          <w:sz w:val="32"/>
          <w:szCs w:val="32"/>
          <w:rtl/>
        </w:rPr>
        <w:t>تسهم نظرية التحلي التكويني في شرح دلالات الألفاظ المعربة وتوضيحها.</w:t>
      </w:r>
    </w:p>
    <w:p w14:paraId="3ADC7A12" w14:textId="1F87BC07" w:rsidR="009F6D3B" w:rsidRPr="000E6FAE" w:rsidRDefault="009F6D3B" w:rsidP="00DD190C">
      <w:pPr>
        <w:pStyle w:val="afd"/>
        <w:numPr>
          <w:ilvl w:val="0"/>
          <w:numId w:val="15"/>
        </w:numPr>
        <w:rPr>
          <w:rFonts w:asciiTheme="majorBidi" w:hAnsiTheme="majorBidi" w:cstheme="majorBidi"/>
          <w:sz w:val="32"/>
          <w:szCs w:val="32"/>
        </w:rPr>
      </w:pPr>
      <w:r w:rsidRPr="000E6FAE">
        <w:rPr>
          <w:rFonts w:asciiTheme="majorBidi" w:hAnsiTheme="majorBidi" w:cstheme="majorBidi"/>
          <w:sz w:val="32"/>
          <w:szCs w:val="32"/>
          <w:rtl/>
        </w:rPr>
        <w:t>تسهم نظرية التحليل التكويني في بيان اشتقاق الكلمات.</w:t>
      </w:r>
    </w:p>
    <w:p w14:paraId="38ADE22A" w14:textId="45143700" w:rsidR="009F6D3B" w:rsidRPr="000E6FAE" w:rsidRDefault="009F6D3B" w:rsidP="00DD190C">
      <w:pPr>
        <w:pStyle w:val="afd"/>
        <w:numPr>
          <w:ilvl w:val="0"/>
          <w:numId w:val="15"/>
        </w:numPr>
        <w:rPr>
          <w:rFonts w:asciiTheme="majorBidi" w:hAnsiTheme="majorBidi" w:cstheme="majorBidi"/>
          <w:sz w:val="32"/>
          <w:szCs w:val="32"/>
        </w:rPr>
      </w:pPr>
      <w:r w:rsidRPr="000E6FAE">
        <w:rPr>
          <w:rFonts w:asciiTheme="majorBidi" w:hAnsiTheme="majorBidi" w:cstheme="majorBidi"/>
          <w:sz w:val="32"/>
          <w:szCs w:val="32"/>
          <w:rtl/>
        </w:rPr>
        <w:t xml:space="preserve">لنظرية التحليل التكويني دور في توضيح </w:t>
      </w:r>
      <w:r w:rsidR="00DD190C" w:rsidRPr="000E6FAE">
        <w:rPr>
          <w:rFonts w:asciiTheme="majorBidi" w:hAnsiTheme="majorBidi" w:cstheme="majorBidi"/>
          <w:sz w:val="32"/>
          <w:szCs w:val="32"/>
          <w:rtl/>
        </w:rPr>
        <w:t>ال</w:t>
      </w:r>
      <w:r w:rsidRPr="000E6FAE">
        <w:rPr>
          <w:rFonts w:asciiTheme="majorBidi" w:hAnsiTheme="majorBidi" w:cstheme="majorBidi"/>
          <w:sz w:val="32"/>
          <w:szCs w:val="32"/>
          <w:rtl/>
        </w:rPr>
        <w:t>سياقات</w:t>
      </w:r>
      <w:r w:rsidR="00DD190C" w:rsidRPr="000E6FAE">
        <w:rPr>
          <w:rFonts w:asciiTheme="majorBidi" w:hAnsiTheme="majorBidi" w:cstheme="majorBidi"/>
          <w:sz w:val="32"/>
          <w:szCs w:val="32"/>
          <w:rtl/>
        </w:rPr>
        <w:t xml:space="preserve"> التي ترد فيها</w:t>
      </w:r>
      <w:r w:rsidRPr="000E6FAE">
        <w:rPr>
          <w:rFonts w:asciiTheme="majorBidi" w:hAnsiTheme="majorBidi" w:cstheme="majorBidi"/>
          <w:sz w:val="32"/>
          <w:szCs w:val="32"/>
          <w:rtl/>
        </w:rPr>
        <w:t xml:space="preserve"> الكلمات</w:t>
      </w:r>
      <w:r w:rsidR="00DD190C" w:rsidRPr="000E6FAE">
        <w:rPr>
          <w:rFonts w:asciiTheme="majorBidi" w:hAnsiTheme="majorBidi" w:cstheme="majorBidi"/>
          <w:sz w:val="32"/>
          <w:szCs w:val="32"/>
          <w:rtl/>
        </w:rPr>
        <w:t>.</w:t>
      </w:r>
    </w:p>
    <w:p w14:paraId="0AEF5D9D" w14:textId="52DA915A" w:rsidR="00DD190C" w:rsidRPr="000E6FAE" w:rsidRDefault="00DD190C" w:rsidP="00DD190C">
      <w:pPr>
        <w:pStyle w:val="afd"/>
        <w:numPr>
          <w:ilvl w:val="0"/>
          <w:numId w:val="15"/>
        </w:numPr>
        <w:rPr>
          <w:rFonts w:asciiTheme="majorBidi" w:hAnsiTheme="majorBidi" w:cstheme="majorBidi"/>
          <w:sz w:val="32"/>
          <w:szCs w:val="32"/>
          <w:rtl/>
        </w:rPr>
      </w:pPr>
      <w:r w:rsidRPr="000E6FAE">
        <w:rPr>
          <w:rFonts w:asciiTheme="majorBidi" w:hAnsiTheme="majorBidi" w:cstheme="majorBidi"/>
          <w:sz w:val="32"/>
          <w:szCs w:val="32"/>
          <w:rtl/>
        </w:rPr>
        <w:t>توصي الدراسة الباحثين بالنظر في النظريات الدلالية الحديثة والوقف على أوجه الاستفادة منها وتفعيلها في الصناعة المعجمية.</w:t>
      </w:r>
    </w:p>
    <w:p w14:paraId="185E01C6" w14:textId="77777777" w:rsidR="00FE7559" w:rsidRDefault="00FE7559" w:rsidP="009A762A">
      <w:pPr>
        <w:ind w:firstLine="0"/>
        <w:rPr>
          <w:rFonts w:ascii="Traditional Arabic" w:hAnsi="Traditional Arabic"/>
          <w:b/>
          <w:bCs/>
          <w:rtl/>
        </w:rPr>
      </w:pPr>
    </w:p>
    <w:p w14:paraId="0D265C70" w14:textId="77777777" w:rsidR="00FE7559" w:rsidRDefault="00FE7559" w:rsidP="009A762A">
      <w:pPr>
        <w:ind w:firstLine="0"/>
        <w:rPr>
          <w:rFonts w:ascii="Traditional Arabic" w:hAnsi="Traditional Arabic"/>
          <w:b/>
          <w:bCs/>
          <w:rtl/>
        </w:rPr>
      </w:pPr>
    </w:p>
    <w:p w14:paraId="5F6BC50E" w14:textId="77777777" w:rsidR="00DD190C" w:rsidRDefault="00DD190C" w:rsidP="009A762A">
      <w:pPr>
        <w:ind w:firstLine="0"/>
        <w:rPr>
          <w:rFonts w:ascii="Traditional Arabic" w:hAnsi="Traditional Arabic"/>
          <w:b/>
          <w:bCs/>
          <w:rtl/>
        </w:rPr>
      </w:pPr>
    </w:p>
    <w:p w14:paraId="4715A8B8" w14:textId="77777777" w:rsidR="000E6FAE" w:rsidRDefault="000E6FAE" w:rsidP="009A762A">
      <w:pPr>
        <w:ind w:firstLine="0"/>
        <w:rPr>
          <w:rFonts w:ascii="Traditional Arabic" w:hAnsi="Traditional Arabic"/>
          <w:b/>
          <w:bCs/>
          <w:rtl/>
        </w:rPr>
      </w:pPr>
    </w:p>
    <w:p w14:paraId="1BAB28FC" w14:textId="77777777" w:rsidR="000E6FAE" w:rsidRDefault="000E6FAE" w:rsidP="009A762A">
      <w:pPr>
        <w:ind w:firstLine="0"/>
        <w:rPr>
          <w:rFonts w:ascii="Traditional Arabic" w:hAnsi="Traditional Arabic"/>
          <w:b/>
          <w:bCs/>
          <w:rtl/>
        </w:rPr>
      </w:pPr>
    </w:p>
    <w:p w14:paraId="6A10E2AA" w14:textId="77777777" w:rsidR="000E6FAE" w:rsidRDefault="000E6FAE" w:rsidP="009A762A">
      <w:pPr>
        <w:ind w:firstLine="0"/>
        <w:rPr>
          <w:rFonts w:ascii="Traditional Arabic" w:hAnsi="Traditional Arabic"/>
          <w:b/>
          <w:bCs/>
          <w:rtl/>
        </w:rPr>
      </w:pPr>
    </w:p>
    <w:p w14:paraId="09AA7CA3" w14:textId="77777777" w:rsidR="000E6FAE" w:rsidRDefault="000E6FAE" w:rsidP="009A762A">
      <w:pPr>
        <w:ind w:firstLine="0"/>
        <w:rPr>
          <w:rFonts w:ascii="Traditional Arabic" w:hAnsi="Traditional Arabic"/>
          <w:b/>
          <w:bCs/>
          <w:rtl/>
        </w:rPr>
      </w:pPr>
    </w:p>
    <w:p w14:paraId="2B6E5372" w14:textId="77777777" w:rsidR="0077024F" w:rsidRDefault="0077024F" w:rsidP="009A762A">
      <w:pPr>
        <w:ind w:firstLine="0"/>
        <w:rPr>
          <w:rFonts w:ascii="Traditional Arabic" w:hAnsi="Traditional Arabic"/>
          <w:b/>
          <w:bCs/>
          <w:rtl/>
        </w:rPr>
      </w:pPr>
    </w:p>
    <w:p w14:paraId="73B8C920" w14:textId="77777777" w:rsidR="00DD190C" w:rsidRPr="002336DC" w:rsidRDefault="00DD190C" w:rsidP="009A762A">
      <w:pPr>
        <w:ind w:firstLine="0"/>
        <w:rPr>
          <w:rFonts w:ascii="Traditional Arabic" w:hAnsi="Traditional Arabic"/>
          <w:b/>
          <w:bCs/>
          <w:rtl/>
        </w:rPr>
      </w:pPr>
    </w:p>
    <w:p w14:paraId="7DBD5380" w14:textId="3F9117B9" w:rsidR="002336DC" w:rsidRPr="00025C21" w:rsidRDefault="002336DC" w:rsidP="00880808">
      <w:pPr>
        <w:ind w:firstLine="0"/>
        <w:jc w:val="center"/>
        <w:rPr>
          <w:rFonts w:cs="PT Bold Heading"/>
          <w:sz w:val="32"/>
          <w:szCs w:val="32"/>
          <w:rtl/>
        </w:rPr>
      </w:pPr>
      <w:bookmarkStart w:id="2" w:name="_Hlk178319560"/>
      <w:r w:rsidRPr="00025C21">
        <w:rPr>
          <w:rFonts w:cs="PT Bold Heading"/>
          <w:sz w:val="32"/>
          <w:szCs w:val="32"/>
          <w:rtl/>
        </w:rPr>
        <w:lastRenderedPageBreak/>
        <w:t>قائمة المصادر والمراجع</w:t>
      </w:r>
    </w:p>
    <w:p w14:paraId="50B1D16B" w14:textId="77777777" w:rsidR="00880808" w:rsidRPr="000E6FAE" w:rsidRDefault="00880808" w:rsidP="00880808">
      <w:pPr>
        <w:ind w:firstLine="0"/>
        <w:rPr>
          <w:rFonts w:asciiTheme="majorBidi" w:hAnsiTheme="majorBidi" w:cstheme="majorBidi"/>
          <w:b/>
          <w:bCs/>
          <w:rtl/>
        </w:rPr>
      </w:pPr>
    </w:p>
    <w:p w14:paraId="50BBE870" w14:textId="77777777" w:rsidR="00880808" w:rsidRPr="000E6FAE" w:rsidRDefault="00880808" w:rsidP="00880808">
      <w:pPr>
        <w:pStyle w:val="afd"/>
        <w:numPr>
          <w:ilvl w:val="0"/>
          <w:numId w:val="16"/>
        </w:numPr>
        <w:rPr>
          <w:rFonts w:asciiTheme="majorBidi" w:hAnsiTheme="majorBidi" w:cstheme="majorBidi"/>
          <w:sz w:val="32"/>
          <w:szCs w:val="32"/>
        </w:rPr>
      </w:pPr>
      <w:r w:rsidRPr="000E6FAE">
        <w:rPr>
          <w:rFonts w:asciiTheme="majorBidi" w:hAnsiTheme="majorBidi" w:cstheme="majorBidi"/>
          <w:b/>
          <w:bCs/>
          <w:sz w:val="32"/>
          <w:szCs w:val="32"/>
          <w:rtl/>
        </w:rPr>
        <w:t>الاشتقاق،</w:t>
      </w:r>
      <w:r w:rsidRPr="000E6FAE">
        <w:rPr>
          <w:rFonts w:asciiTheme="majorBidi" w:hAnsiTheme="majorBidi" w:cstheme="majorBidi"/>
          <w:sz w:val="32"/>
          <w:szCs w:val="32"/>
          <w:rtl/>
        </w:rPr>
        <w:t xml:space="preserve"> عبد الله أمين، </w:t>
      </w:r>
      <w:proofErr w:type="spellStart"/>
      <w:proofErr w:type="gramStart"/>
      <w:r w:rsidRPr="000E6FAE">
        <w:rPr>
          <w:rFonts w:asciiTheme="majorBidi" w:hAnsiTheme="majorBidi" w:cstheme="majorBidi"/>
          <w:sz w:val="32"/>
          <w:szCs w:val="32"/>
          <w:rtl/>
        </w:rPr>
        <w:t>القاهرة:مكتبة</w:t>
      </w:r>
      <w:proofErr w:type="spellEnd"/>
      <w:proofErr w:type="gramEnd"/>
      <w:r w:rsidRPr="000E6FAE">
        <w:rPr>
          <w:rFonts w:asciiTheme="majorBidi" w:hAnsiTheme="majorBidi" w:cstheme="majorBidi"/>
          <w:sz w:val="32"/>
          <w:szCs w:val="32"/>
          <w:rtl/>
        </w:rPr>
        <w:t xml:space="preserve"> الخانجي، ط2، 1420ه،2000م.</w:t>
      </w:r>
    </w:p>
    <w:p w14:paraId="53D0E01C" w14:textId="77777777" w:rsidR="00880808" w:rsidRPr="000E6FAE" w:rsidRDefault="00880808" w:rsidP="00880808">
      <w:pPr>
        <w:pStyle w:val="afd"/>
        <w:numPr>
          <w:ilvl w:val="0"/>
          <w:numId w:val="16"/>
        </w:numPr>
        <w:rPr>
          <w:rFonts w:asciiTheme="majorBidi" w:hAnsiTheme="majorBidi" w:cstheme="majorBidi"/>
          <w:sz w:val="32"/>
          <w:szCs w:val="32"/>
        </w:rPr>
      </w:pPr>
      <w:r w:rsidRPr="000E6FAE">
        <w:rPr>
          <w:rFonts w:asciiTheme="majorBidi" w:hAnsiTheme="majorBidi" w:cstheme="majorBidi"/>
          <w:b/>
          <w:bCs/>
          <w:sz w:val="32"/>
          <w:szCs w:val="32"/>
          <w:rtl/>
        </w:rPr>
        <w:t>أصول تراثية في نظرية الحقول الدلالية،</w:t>
      </w:r>
      <w:r w:rsidRPr="000E6FAE">
        <w:rPr>
          <w:rFonts w:asciiTheme="majorBidi" w:hAnsiTheme="majorBidi" w:cstheme="majorBidi"/>
          <w:sz w:val="32"/>
          <w:szCs w:val="32"/>
          <w:rtl/>
        </w:rPr>
        <w:t xml:space="preserve"> أحمد عزوز، </w:t>
      </w:r>
      <w:proofErr w:type="spellStart"/>
      <w:proofErr w:type="gramStart"/>
      <w:r w:rsidRPr="000E6FAE">
        <w:rPr>
          <w:rFonts w:asciiTheme="majorBidi" w:hAnsiTheme="majorBidi" w:cstheme="majorBidi"/>
          <w:sz w:val="32"/>
          <w:szCs w:val="32"/>
          <w:rtl/>
        </w:rPr>
        <w:t>دمشق:اتحاد</w:t>
      </w:r>
      <w:proofErr w:type="spellEnd"/>
      <w:proofErr w:type="gramEnd"/>
      <w:r w:rsidRPr="000E6FAE">
        <w:rPr>
          <w:rFonts w:asciiTheme="majorBidi" w:hAnsiTheme="majorBidi" w:cstheme="majorBidi"/>
          <w:sz w:val="32"/>
          <w:szCs w:val="32"/>
          <w:rtl/>
        </w:rPr>
        <w:t xml:space="preserve"> الكتاب العرب، 2002م.</w:t>
      </w:r>
    </w:p>
    <w:p w14:paraId="0F3280B2" w14:textId="77777777" w:rsidR="00880808" w:rsidRPr="000E6FAE" w:rsidRDefault="00880808" w:rsidP="00880808">
      <w:pPr>
        <w:pStyle w:val="afd"/>
        <w:widowControl/>
        <w:numPr>
          <w:ilvl w:val="0"/>
          <w:numId w:val="16"/>
        </w:numPr>
        <w:spacing w:after="200" w:line="276" w:lineRule="auto"/>
        <w:jc w:val="left"/>
        <w:rPr>
          <w:rFonts w:asciiTheme="majorBidi" w:hAnsiTheme="majorBidi" w:cstheme="majorBidi"/>
          <w:sz w:val="32"/>
          <w:szCs w:val="32"/>
        </w:rPr>
      </w:pPr>
      <w:r w:rsidRPr="000E6FAE">
        <w:rPr>
          <w:rFonts w:asciiTheme="majorBidi" w:hAnsiTheme="majorBidi" w:cstheme="majorBidi"/>
          <w:b/>
          <w:bCs/>
          <w:sz w:val="32"/>
          <w:szCs w:val="32"/>
          <w:rtl/>
        </w:rPr>
        <w:t>التعريفات،</w:t>
      </w:r>
      <w:r w:rsidRPr="000E6FAE">
        <w:rPr>
          <w:rFonts w:asciiTheme="majorBidi" w:hAnsiTheme="majorBidi" w:cstheme="majorBidi"/>
          <w:sz w:val="32"/>
          <w:szCs w:val="32"/>
          <w:rtl/>
        </w:rPr>
        <w:t xml:space="preserve"> علي بن محمد الجرجاني، تحقيق نصر الدين </w:t>
      </w:r>
      <w:proofErr w:type="gramStart"/>
      <w:r w:rsidRPr="000E6FAE">
        <w:rPr>
          <w:rFonts w:asciiTheme="majorBidi" w:hAnsiTheme="majorBidi" w:cstheme="majorBidi"/>
          <w:sz w:val="32"/>
          <w:szCs w:val="32"/>
          <w:rtl/>
        </w:rPr>
        <w:t>تونسي ،</w:t>
      </w:r>
      <w:proofErr w:type="gramEnd"/>
      <w:r w:rsidRPr="000E6FAE">
        <w:rPr>
          <w:rFonts w:asciiTheme="majorBidi" w:hAnsiTheme="majorBidi" w:cstheme="majorBidi"/>
          <w:sz w:val="32"/>
          <w:szCs w:val="32"/>
          <w:rtl/>
        </w:rPr>
        <w:t xml:space="preserve"> </w:t>
      </w:r>
      <w:proofErr w:type="spellStart"/>
      <w:proofErr w:type="gramStart"/>
      <w:r w:rsidRPr="000E6FAE">
        <w:rPr>
          <w:rFonts w:asciiTheme="majorBidi" w:hAnsiTheme="majorBidi" w:cstheme="majorBidi"/>
          <w:sz w:val="32"/>
          <w:szCs w:val="32"/>
          <w:rtl/>
        </w:rPr>
        <w:t>القاهرة:شركة</w:t>
      </w:r>
      <w:proofErr w:type="spellEnd"/>
      <w:proofErr w:type="gramEnd"/>
      <w:r w:rsidRPr="000E6FAE">
        <w:rPr>
          <w:rFonts w:asciiTheme="majorBidi" w:hAnsiTheme="majorBidi" w:cstheme="majorBidi"/>
          <w:sz w:val="32"/>
          <w:szCs w:val="32"/>
          <w:rtl/>
        </w:rPr>
        <w:t xml:space="preserve"> القدس للتجارة، ط1 .2007م.</w:t>
      </w:r>
    </w:p>
    <w:p w14:paraId="1F7FDD12" w14:textId="77777777" w:rsidR="00880808" w:rsidRPr="000E6FAE" w:rsidRDefault="00880808" w:rsidP="00880808">
      <w:pPr>
        <w:pStyle w:val="afd"/>
        <w:numPr>
          <w:ilvl w:val="0"/>
          <w:numId w:val="16"/>
        </w:numPr>
        <w:jc w:val="left"/>
        <w:rPr>
          <w:rFonts w:asciiTheme="majorBidi" w:hAnsiTheme="majorBidi" w:cstheme="majorBidi"/>
          <w:sz w:val="32"/>
          <w:szCs w:val="32"/>
        </w:rPr>
      </w:pPr>
      <w:r w:rsidRPr="000E6FAE">
        <w:rPr>
          <w:rFonts w:asciiTheme="majorBidi" w:hAnsiTheme="majorBidi" w:cstheme="majorBidi"/>
          <w:b/>
          <w:bCs/>
          <w:sz w:val="32"/>
          <w:szCs w:val="32"/>
          <w:rtl/>
        </w:rPr>
        <w:t>الجاسوس على القاموس،</w:t>
      </w:r>
      <w:r w:rsidRPr="000E6FAE">
        <w:rPr>
          <w:rFonts w:asciiTheme="majorBidi" w:hAnsiTheme="majorBidi" w:cstheme="majorBidi"/>
          <w:sz w:val="32"/>
          <w:szCs w:val="32"/>
          <w:rtl/>
        </w:rPr>
        <w:t xml:space="preserve"> أحمد فارس أفندي، </w:t>
      </w:r>
      <w:proofErr w:type="spellStart"/>
      <w:proofErr w:type="gramStart"/>
      <w:r w:rsidRPr="000E6FAE">
        <w:rPr>
          <w:rFonts w:asciiTheme="majorBidi" w:hAnsiTheme="majorBidi" w:cstheme="majorBidi"/>
          <w:sz w:val="32"/>
          <w:szCs w:val="32"/>
          <w:rtl/>
        </w:rPr>
        <w:t>القسطنطنية:مطبعة</w:t>
      </w:r>
      <w:proofErr w:type="spellEnd"/>
      <w:proofErr w:type="gramEnd"/>
      <w:r w:rsidRPr="000E6FAE">
        <w:rPr>
          <w:rFonts w:asciiTheme="majorBidi" w:hAnsiTheme="majorBidi" w:cstheme="majorBidi"/>
          <w:sz w:val="32"/>
          <w:szCs w:val="32"/>
          <w:rtl/>
        </w:rPr>
        <w:t xml:space="preserve"> الجوائب، 1299ه.</w:t>
      </w:r>
    </w:p>
    <w:p w14:paraId="0750BC0E" w14:textId="77777777" w:rsidR="00880808" w:rsidRPr="000E6FAE" w:rsidRDefault="00880808" w:rsidP="00880808">
      <w:pPr>
        <w:pStyle w:val="afd"/>
        <w:numPr>
          <w:ilvl w:val="0"/>
          <w:numId w:val="16"/>
        </w:numPr>
        <w:rPr>
          <w:rFonts w:asciiTheme="majorBidi" w:hAnsiTheme="majorBidi" w:cstheme="majorBidi"/>
          <w:sz w:val="32"/>
          <w:szCs w:val="32"/>
        </w:rPr>
      </w:pPr>
      <w:r w:rsidRPr="000E6FAE">
        <w:rPr>
          <w:rFonts w:asciiTheme="majorBidi" w:hAnsiTheme="majorBidi" w:cstheme="majorBidi"/>
          <w:b/>
          <w:bCs/>
          <w:sz w:val="32"/>
          <w:szCs w:val="32"/>
          <w:rtl/>
        </w:rPr>
        <w:t>الدلالة في المعجم العربي المعاصر،</w:t>
      </w:r>
      <w:r w:rsidRPr="000E6FAE">
        <w:rPr>
          <w:rFonts w:asciiTheme="majorBidi" w:hAnsiTheme="majorBidi" w:cstheme="majorBidi"/>
          <w:sz w:val="32"/>
          <w:szCs w:val="32"/>
          <w:rtl/>
        </w:rPr>
        <w:t xml:space="preserve"> عمرو مدكور، </w:t>
      </w:r>
      <w:proofErr w:type="spellStart"/>
      <w:proofErr w:type="gramStart"/>
      <w:r w:rsidRPr="000E6FAE">
        <w:rPr>
          <w:rFonts w:asciiTheme="majorBidi" w:hAnsiTheme="majorBidi" w:cstheme="majorBidi"/>
          <w:sz w:val="32"/>
          <w:szCs w:val="32"/>
          <w:rtl/>
        </w:rPr>
        <w:t>القاهرة:دار</w:t>
      </w:r>
      <w:proofErr w:type="spellEnd"/>
      <w:proofErr w:type="gramEnd"/>
      <w:r w:rsidRPr="000E6FAE">
        <w:rPr>
          <w:rFonts w:asciiTheme="majorBidi" w:hAnsiTheme="majorBidi" w:cstheme="majorBidi"/>
          <w:sz w:val="32"/>
          <w:szCs w:val="32"/>
          <w:rtl/>
        </w:rPr>
        <w:t xml:space="preserve"> البصائر، ط1، 1429ه، 2008م.</w:t>
      </w:r>
    </w:p>
    <w:p w14:paraId="3F4B279F" w14:textId="77777777" w:rsidR="00880808" w:rsidRPr="000E6FAE" w:rsidRDefault="00880808" w:rsidP="00880808">
      <w:pPr>
        <w:pStyle w:val="afd"/>
        <w:numPr>
          <w:ilvl w:val="0"/>
          <w:numId w:val="16"/>
        </w:numPr>
        <w:rPr>
          <w:rFonts w:asciiTheme="majorBidi" w:hAnsiTheme="majorBidi" w:cstheme="majorBidi"/>
          <w:sz w:val="32"/>
          <w:szCs w:val="32"/>
          <w:rtl/>
        </w:rPr>
      </w:pPr>
      <w:r w:rsidRPr="000E6FAE">
        <w:rPr>
          <w:rFonts w:asciiTheme="majorBidi" w:hAnsiTheme="majorBidi" w:cstheme="majorBidi"/>
          <w:b/>
          <w:bCs/>
          <w:sz w:val="32"/>
          <w:szCs w:val="32"/>
          <w:rtl/>
        </w:rPr>
        <w:t>السياق والنص الشعري من البنية إلى القراءة،</w:t>
      </w:r>
      <w:r w:rsidRPr="000E6FAE">
        <w:rPr>
          <w:rFonts w:asciiTheme="majorBidi" w:hAnsiTheme="majorBidi" w:cstheme="majorBidi"/>
          <w:sz w:val="32"/>
          <w:szCs w:val="32"/>
          <w:rtl/>
        </w:rPr>
        <w:t xml:space="preserve"> علي </w:t>
      </w:r>
      <w:proofErr w:type="spellStart"/>
      <w:r w:rsidRPr="000E6FAE">
        <w:rPr>
          <w:rFonts w:asciiTheme="majorBidi" w:hAnsiTheme="majorBidi" w:cstheme="majorBidi"/>
          <w:sz w:val="32"/>
          <w:szCs w:val="32"/>
          <w:rtl/>
        </w:rPr>
        <w:t>آيت</w:t>
      </w:r>
      <w:proofErr w:type="spellEnd"/>
      <w:r w:rsidRPr="000E6FAE">
        <w:rPr>
          <w:rFonts w:asciiTheme="majorBidi" w:hAnsiTheme="majorBidi" w:cstheme="majorBidi"/>
          <w:sz w:val="32"/>
          <w:szCs w:val="32"/>
          <w:rtl/>
        </w:rPr>
        <w:t xml:space="preserve"> </w:t>
      </w:r>
      <w:proofErr w:type="spellStart"/>
      <w:r w:rsidRPr="000E6FAE">
        <w:rPr>
          <w:rFonts w:asciiTheme="majorBidi" w:hAnsiTheme="majorBidi" w:cstheme="majorBidi"/>
          <w:sz w:val="32"/>
          <w:szCs w:val="32"/>
          <w:rtl/>
        </w:rPr>
        <w:t>أوشان</w:t>
      </w:r>
      <w:proofErr w:type="spellEnd"/>
      <w:r w:rsidRPr="000E6FAE">
        <w:rPr>
          <w:rFonts w:asciiTheme="majorBidi" w:hAnsiTheme="majorBidi" w:cstheme="majorBidi"/>
          <w:sz w:val="32"/>
          <w:szCs w:val="32"/>
          <w:rtl/>
        </w:rPr>
        <w:t xml:space="preserve">، الدار </w:t>
      </w:r>
      <w:proofErr w:type="spellStart"/>
      <w:proofErr w:type="gramStart"/>
      <w:r w:rsidRPr="000E6FAE">
        <w:rPr>
          <w:rFonts w:asciiTheme="majorBidi" w:hAnsiTheme="majorBidi" w:cstheme="majorBidi"/>
          <w:sz w:val="32"/>
          <w:szCs w:val="32"/>
          <w:rtl/>
        </w:rPr>
        <w:t>البيضاء:دار</w:t>
      </w:r>
      <w:proofErr w:type="spellEnd"/>
      <w:proofErr w:type="gramEnd"/>
      <w:r w:rsidRPr="000E6FAE">
        <w:rPr>
          <w:rFonts w:asciiTheme="majorBidi" w:hAnsiTheme="majorBidi" w:cstheme="majorBidi"/>
          <w:sz w:val="32"/>
          <w:szCs w:val="32"/>
          <w:rtl/>
        </w:rPr>
        <w:t xml:space="preserve"> الثقافة للنشر والتوزيع، ط1، 1421هـ، 2000م.</w:t>
      </w:r>
    </w:p>
    <w:p w14:paraId="413BE3FD" w14:textId="77777777" w:rsidR="00880808" w:rsidRPr="000E6FAE" w:rsidRDefault="00880808" w:rsidP="00880808">
      <w:pPr>
        <w:pStyle w:val="afd"/>
        <w:numPr>
          <w:ilvl w:val="0"/>
          <w:numId w:val="16"/>
        </w:numPr>
        <w:rPr>
          <w:rFonts w:asciiTheme="majorBidi" w:hAnsiTheme="majorBidi" w:cstheme="majorBidi"/>
          <w:sz w:val="32"/>
          <w:szCs w:val="32"/>
        </w:rPr>
      </w:pPr>
      <w:r w:rsidRPr="000E6FAE">
        <w:rPr>
          <w:rFonts w:asciiTheme="majorBidi" w:hAnsiTheme="majorBidi" w:cstheme="majorBidi"/>
          <w:b/>
          <w:bCs/>
          <w:sz w:val="32"/>
          <w:szCs w:val="32"/>
          <w:rtl/>
        </w:rPr>
        <w:t>شرح شافية ابن الحاجب،</w:t>
      </w:r>
      <w:r w:rsidRPr="000E6FAE">
        <w:rPr>
          <w:rFonts w:asciiTheme="majorBidi" w:hAnsiTheme="majorBidi" w:cstheme="majorBidi"/>
          <w:sz w:val="32"/>
          <w:szCs w:val="32"/>
          <w:rtl/>
        </w:rPr>
        <w:t xml:space="preserve"> رضي الدين </w:t>
      </w:r>
      <w:proofErr w:type="spellStart"/>
      <w:r w:rsidRPr="000E6FAE">
        <w:rPr>
          <w:rFonts w:asciiTheme="majorBidi" w:hAnsiTheme="majorBidi" w:cstheme="majorBidi"/>
          <w:sz w:val="32"/>
          <w:szCs w:val="32"/>
          <w:rtl/>
        </w:rPr>
        <w:t>الاستراباذي</w:t>
      </w:r>
      <w:proofErr w:type="spellEnd"/>
      <w:r w:rsidRPr="000E6FAE">
        <w:rPr>
          <w:rFonts w:asciiTheme="majorBidi" w:hAnsiTheme="majorBidi" w:cstheme="majorBidi"/>
          <w:sz w:val="32"/>
          <w:szCs w:val="32"/>
          <w:rtl/>
        </w:rPr>
        <w:t xml:space="preserve">، تحقيق محمد نور الحسن، محمد الزفزاف، محمد محي الدين عبد الحميد، </w:t>
      </w:r>
      <w:proofErr w:type="spellStart"/>
      <w:proofErr w:type="gramStart"/>
      <w:r w:rsidRPr="000E6FAE">
        <w:rPr>
          <w:rFonts w:asciiTheme="majorBidi" w:hAnsiTheme="majorBidi" w:cstheme="majorBidi"/>
          <w:sz w:val="32"/>
          <w:szCs w:val="32"/>
          <w:rtl/>
        </w:rPr>
        <w:t>بيروت:دار</w:t>
      </w:r>
      <w:proofErr w:type="spellEnd"/>
      <w:proofErr w:type="gramEnd"/>
      <w:r w:rsidRPr="000E6FAE">
        <w:rPr>
          <w:rFonts w:asciiTheme="majorBidi" w:hAnsiTheme="majorBidi" w:cstheme="majorBidi"/>
          <w:sz w:val="32"/>
          <w:szCs w:val="32"/>
          <w:rtl/>
        </w:rPr>
        <w:t xml:space="preserve"> الكتب العلمية.</w:t>
      </w:r>
    </w:p>
    <w:p w14:paraId="31A649F6" w14:textId="77777777" w:rsidR="00880808" w:rsidRPr="000E6FAE" w:rsidRDefault="00880808" w:rsidP="00880808">
      <w:pPr>
        <w:pStyle w:val="afd"/>
        <w:numPr>
          <w:ilvl w:val="0"/>
          <w:numId w:val="16"/>
        </w:numPr>
        <w:rPr>
          <w:rFonts w:asciiTheme="majorBidi" w:hAnsiTheme="majorBidi" w:cstheme="majorBidi"/>
          <w:sz w:val="32"/>
          <w:szCs w:val="32"/>
        </w:rPr>
      </w:pPr>
      <w:r w:rsidRPr="000E6FAE">
        <w:rPr>
          <w:rFonts w:asciiTheme="majorBidi" w:hAnsiTheme="majorBidi" w:cstheme="majorBidi"/>
          <w:b/>
          <w:bCs/>
          <w:sz w:val="32"/>
          <w:szCs w:val="32"/>
          <w:rtl/>
        </w:rPr>
        <w:t>صناعة المعجم الحديث،</w:t>
      </w:r>
      <w:r w:rsidRPr="000E6FAE">
        <w:rPr>
          <w:rFonts w:asciiTheme="majorBidi" w:hAnsiTheme="majorBidi" w:cstheme="majorBidi"/>
          <w:sz w:val="32"/>
          <w:szCs w:val="32"/>
          <w:rtl/>
        </w:rPr>
        <w:t xml:space="preserve"> أحمد مختار عمر، </w:t>
      </w:r>
      <w:proofErr w:type="spellStart"/>
      <w:proofErr w:type="gramStart"/>
      <w:r w:rsidRPr="000E6FAE">
        <w:rPr>
          <w:rFonts w:asciiTheme="majorBidi" w:hAnsiTheme="majorBidi" w:cstheme="majorBidi"/>
          <w:sz w:val="32"/>
          <w:szCs w:val="32"/>
          <w:rtl/>
        </w:rPr>
        <w:t>القاهرة:عالم</w:t>
      </w:r>
      <w:proofErr w:type="spellEnd"/>
      <w:proofErr w:type="gramEnd"/>
      <w:r w:rsidRPr="000E6FAE">
        <w:rPr>
          <w:rFonts w:asciiTheme="majorBidi" w:hAnsiTheme="majorBidi" w:cstheme="majorBidi"/>
          <w:sz w:val="32"/>
          <w:szCs w:val="32"/>
          <w:rtl/>
        </w:rPr>
        <w:t xml:space="preserve"> الكتب، ط2، 2009م.</w:t>
      </w:r>
    </w:p>
    <w:p w14:paraId="53702F2B" w14:textId="77777777" w:rsidR="00880808" w:rsidRPr="000E6FAE" w:rsidRDefault="00880808" w:rsidP="00880808">
      <w:pPr>
        <w:pStyle w:val="afd"/>
        <w:numPr>
          <w:ilvl w:val="0"/>
          <w:numId w:val="16"/>
        </w:numPr>
        <w:rPr>
          <w:rFonts w:asciiTheme="majorBidi" w:hAnsiTheme="majorBidi" w:cstheme="majorBidi"/>
          <w:sz w:val="32"/>
          <w:szCs w:val="32"/>
          <w:rtl/>
        </w:rPr>
      </w:pPr>
      <w:r w:rsidRPr="000E6FAE">
        <w:rPr>
          <w:rFonts w:asciiTheme="majorBidi" w:hAnsiTheme="majorBidi" w:cstheme="majorBidi"/>
          <w:b/>
          <w:bCs/>
          <w:sz w:val="32"/>
          <w:szCs w:val="32"/>
          <w:rtl/>
        </w:rPr>
        <w:t>علم الدلالة والنظريات الدلالية الحديثة،</w:t>
      </w:r>
      <w:r w:rsidRPr="000E6FAE">
        <w:rPr>
          <w:rFonts w:asciiTheme="majorBidi" w:hAnsiTheme="majorBidi" w:cstheme="majorBidi"/>
          <w:sz w:val="32"/>
          <w:szCs w:val="32"/>
          <w:rtl/>
        </w:rPr>
        <w:t xml:space="preserve"> حسام </w:t>
      </w:r>
      <w:proofErr w:type="spellStart"/>
      <w:r w:rsidRPr="000E6FAE">
        <w:rPr>
          <w:rFonts w:asciiTheme="majorBidi" w:hAnsiTheme="majorBidi" w:cstheme="majorBidi"/>
          <w:sz w:val="32"/>
          <w:szCs w:val="32"/>
          <w:rtl/>
        </w:rPr>
        <w:t>البهنساوي</w:t>
      </w:r>
      <w:proofErr w:type="spellEnd"/>
      <w:r w:rsidRPr="000E6FAE">
        <w:rPr>
          <w:rFonts w:asciiTheme="majorBidi" w:hAnsiTheme="majorBidi" w:cstheme="majorBidi"/>
          <w:sz w:val="32"/>
          <w:szCs w:val="32"/>
          <w:rtl/>
        </w:rPr>
        <w:t xml:space="preserve">، </w:t>
      </w:r>
      <w:proofErr w:type="spellStart"/>
      <w:proofErr w:type="gramStart"/>
      <w:r w:rsidRPr="000E6FAE">
        <w:rPr>
          <w:rFonts w:asciiTheme="majorBidi" w:hAnsiTheme="majorBidi" w:cstheme="majorBidi"/>
          <w:sz w:val="32"/>
          <w:szCs w:val="32"/>
          <w:rtl/>
        </w:rPr>
        <w:t>القاهرة:مكتبة</w:t>
      </w:r>
      <w:proofErr w:type="spellEnd"/>
      <w:proofErr w:type="gramEnd"/>
      <w:r w:rsidRPr="000E6FAE">
        <w:rPr>
          <w:rFonts w:asciiTheme="majorBidi" w:hAnsiTheme="majorBidi" w:cstheme="majorBidi"/>
          <w:sz w:val="32"/>
          <w:szCs w:val="32"/>
          <w:rtl/>
        </w:rPr>
        <w:t xml:space="preserve"> زهراء الشرق, 2009م.</w:t>
      </w:r>
    </w:p>
    <w:p w14:paraId="11CE656E" w14:textId="77777777" w:rsidR="00880808" w:rsidRPr="000E6FAE" w:rsidRDefault="00880808" w:rsidP="00880808">
      <w:pPr>
        <w:pStyle w:val="afd"/>
        <w:numPr>
          <w:ilvl w:val="0"/>
          <w:numId w:val="16"/>
        </w:numPr>
        <w:rPr>
          <w:rFonts w:asciiTheme="majorBidi" w:hAnsiTheme="majorBidi" w:cstheme="majorBidi"/>
          <w:sz w:val="32"/>
          <w:szCs w:val="32"/>
        </w:rPr>
      </w:pPr>
      <w:r w:rsidRPr="000E6FAE">
        <w:rPr>
          <w:rFonts w:asciiTheme="majorBidi" w:hAnsiTheme="majorBidi" w:cstheme="majorBidi"/>
          <w:b/>
          <w:bCs/>
          <w:sz w:val="32"/>
          <w:szCs w:val="32"/>
          <w:rtl/>
        </w:rPr>
        <w:t>علم الدلالة،</w:t>
      </w:r>
      <w:r w:rsidRPr="000E6FAE">
        <w:rPr>
          <w:rFonts w:asciiTheme="majorBidi" w:hAnsiTheme="majorBidi" w:cstheme="majorBidi"/>
          <w:sz w:val="32"/>
          <w:szCs w:val="32"/>
          <w:rtl/>
        </w:rPr>
        <w:t xml:space="preserve"> أحمد مختار عمر، </w:t>
      </w:r>
      <w:proofErr w:type="spellStart"/>
      <w:proofErr w:type="gramStart"/>
      <w:r w:rsidRPr="000E6FAE">
        <w:rPr>
          <w:rFonts w:asciiTheme="majorBidi" w:hAnsiTheme="majorBidi" w:cstheme="majorBidi"/>
          <w:sz w:val="32"/>
          <w:szCs w:val="32"/>
          <w:rtl/>
        </w:rPr>
        <w:t>القاهرة:عالم</w:t>
      </w:r>
      <w:proofErr w:type="spellEnd"/>
      <w:proofErr w:type="gramEnd"/>
      <w:r w:rsidRPr="000E6FAE">
        <w:rPr>
          <w:rFonts w:asciiTheme="majorBidi" w:hAnsiTheme="majorBidi" w:cstheme="majorBidi"/>
          <w:sz w:val="32"/>
          <w:szCs w:val="32"/>
          <w:rtl/>
        </w:rPr>
        <w:t xml:space="preserve"> </w:t>
      </w:r>
      <w:proofErr w:type="gramStart"/>
      <w:r w:rsidRPr="000E6FAE">
        <w:rPr>
          <w:rFonts w:asciiTheme="majorBidi" w:hAnsiTheme="majorBidi" w:cstheme="majorBidi"/>
          <w:sz w:val="32"/>
          <w:szCs w:val="32"/>
          <w:rtl/>
        </w:rPr>
        <w:t>الكتب,</w:t>
      </w:r>
      <w:proofErr w:type="gramEnd"/>
      <w:r w:rsidRPr="000E6FAE">
        <w:rPr>
          <w:rFonts w:asciiTheme="majorBidi" w:hAnsiTheme="majorBidi" w:cstheme="majorBidi"/>
          <w:sz w:val="32"/>
          <w:szCs w:val="32"/>
          <w:rtl/>
        </w:rPr>
        <w:t>ط7. 1430هـ-2009م.</w:t>
      </w:r>
    </w:p>
    <w:p w14:paraId="3615FA83" w14:textId="77777777" w:rsidR="00880808" w:rsidRPr="000E6FAE" w:rsidRDefault="00880808" w:rsidP="00880808">
      <w:pPr>
        <w:pStyle w:val="afd"/>
        <w:numPr>
          <w:ilvl w:val="0"/>
          <w:numId w:val="16"/>
        </w:numPr>
        <w:rPr>
          <w:rFonts w:asciiTheme="majorBidi" w:hAnsiTheme="majorBidi" w:cstheme="majorBidi"/>
          <w:sz w:val="32"/>
          <w:szCs w:val="32"/>
        </w:rPr>
      </w:pPr>
      <w:r w:rsidRPr="000E6FAE">
        <w:rPr>
          <w:rFonts w:asciiTheme="majorBidi" w:hAnsiTheme="majorBidi" w:cstheme="majorBidi"/>
          <w:b/>
          <w:bCs/>
          <w:sz w:val="32"/>
          <w:szCs w:val="32"/>
          <w:rtl/>
        </w:rPr>
        <w:t>علم الدلالة،</w:t>
      </w:r>
      <w:r w:rsidRPr="000E6FAE">
        <w:rPr>
          <w:rFonts w:asciiTheme="majorBidi" w:hAnsiTheme="majorBidi" w:cstheme="majorBidi"/>
          <w:sz w:val="32"/>
          <w:szCs w:val="32"/>
          <w:rtl/>
        </w:rPr>
        <w:t xml:space="preserve"> كلود جرمان وريمون </w:t>
      </w:r>
      <w:proofErr w:type="spellStart"/>
      <w:r w:rsidRPr="000E6FAE">
        <w:rPr>
          <w:rFonts w:asciiTheme="majorBidi" w:hAnsiTheme="majorBidi" w:cstheme="majorBidi"/>
          <w:sz w:val="32"/>
          <w:szCs w:val="32"/>
          <w:rtl/>
        </w:rPr>
        <w:t>لوبلون</w:t>
      </w:r>
      <w:proofErr w:type="spellEnd"/>
      <w:r w:rsidRPr="000E6FAE">
        <w:rPr>
          <w:rFonts w:asciiTheme="majorBidi" w:hAnsiTheme="majorBidi" w:cstheme="majorBidi"/>
          <w:sz w:val="32"/>
          <w:szCs w:val="32"/>
          <w:rtl/>
        </w:rPr>
        <w:t xml:space="preserve">، ترجمة نور الهدى لوشن، </w:t>
      </w:r>
      <w:proofErr w:type="spellStart"/>
      <w:proofErr w:type="gramStart"/>
      <w:r w:rsidRPr="000E6FAE">
        <w:rPr>
          <w:rFonts w:asciiTheme="majorBidi" w:hAnsiTheme="majorBidi" w:cstheme="majorBidi"/>
          <w:sz w:val="32"/>
          <w:szCs w:val="32"/>
          <w:rtl/>
        </w:rPr>
        <w:t>بنغازي:جامعة</w:t>
      </w:r>
      <w:proofErr w:type="spellEnd"/>
      <w:proofErr w:type="gramEnd"/>
      <w:r w:rsidRPr="000E6FAE">
        <w:rPr>
          <w:rFonts w:asciiTheme="majorBidi" w:hAnsiTheme="majorBidi" w:cstheme="majorBidi"/>
          <w:sz w:val="32"/>
          <w:szCs w:val="32"/>
          <w:rtl/>
        </w:rPr>
        <w:t xml:space="preserve"> قاز يونس، ط1، 1997م.</w:t>
      </w:r>
    </w:p>
    <w:p w14:paraId="04384D5C" w14:textId="77777777" w:rsidR="00880808" w:rsidRPr="000E6FAE" w:rsidRDefault="00880808" w:rsidP="00880808">
      <w:pPr>
        <w:pStyle w:val="afd"/>
        <w:numPr>
          <w:ilvl w:val="0"/>
          <w:numId w:val="16"/>
        </w:numPr>
        <w:rPr>
          <w:rFonts w:asciiTheme="majorBidi" w:hAnsiTheme="majorBidi" w:cstheme="majorBidi"/>
          <w:sz w:val="32"/>
          <w:szCs w:val="32"/>
        </w:rPr>
      </w:pPr>
      <w:r w:rsidRPr="000E6FAE">
        <w:rPr>
          <w:rFonts w:asciiTheme="majorBidi" w:hAnsiTheme="majorBidi" w:cstheme="majorBidi"/>
          <w:b/>
          <w:bCs/>
          <w:sz w:val="32"/>
          <w:szCs w:val="32"/>
          <w:rtl/>
        </w:rPr>
        <w:t>في علم الدلالة دراسة تطبيقية في شرح الأنباري للمفضليات،</w:t>
      </w:r>
      <w:r w:rsidRPr="000E6FAE">
        <w:rPr>
          <w:rFonts w:asciiTheme="majorBidi" w:hAnsiTheme="majorBidi" w:cstheme="majorBidi"/>
          <w:sz w:val="32"/>
          <w:szCs w:val="32"/>
          <w:rtl/>
        </w:rPr>
        <w:t xml:space="preserve"> عبد الكريم، محمد حسن جبل، </w:t>
      </w:r>
      <w:proofErr w:type="spellStart"/>
      <w:proofErr w:type="gramStart"/>
      <w:r w:rsidRPr="000E6FAE">
        <w:rPr>
          <w:rFonts w:asciiTheme="majorBidi" w:hAnsiTheme="majorBidi" w:cstheme="majorBidi"/>
          <w:sz w:val="32"/>
          <w:szCs w:val="32"/>
          <w:rtl/>
        </w:rPr>
        <w:t>مصر:دار</w:t>
      </w:r>
      <w:proofErr w:type="spellEnd"/>
      <w:proofErr w:type="gramEnd"/>
      <w:r w:rsidRPr="000E6FAE">
        <w:rPr>
          <w:rFonts w:asciiTheme="majorBidi" w:hAnsiTheme="majorBidi" w:cstheme="majorBidi"/>
          <w:sz w:val="32"/>
          <w:szCs w:val="32"/>
          <w:rtl/>
        </w:rPr>
        <w:t xml:space="preserve"> المعرفة الجامعية، 1997م.</w:t>
      </w:r>
    </w:p>
    <w:p w14:paraId="7EFC66C2" w14:textId="77777777" w:rsidR="00880808" w:rsidRPr="000E6FAE" w:rsidRDefault="00880808" w:rsidP="00880808">
      <w:pPr>
        <w:pStyle w:val="afd"/>
        <w:numPr>
          <w:ilvl w:val="0"/>
          <w:numId w:val="16"/>
        </w:numPr>
        <w:jc w:val="left"/>
        <w:rPr>
          <w:rFonts w:asciiTheme="majorBidi" w:hAnsiTheme="majorBidi" w:cstheme="majorBidi"/>
          <w:sz w:val="32"/>
          <w:szCs w:val="32"/>
        </w:rPr>
      </w:pPr>
      <w:r w:rsidRPr="000E6FAE">
        <w:rPr>
          <w:rFonts w:asciiTheme="majorBidi" w:hAnsiTheme="majorBidi" w:cstheme="majorBidi"/>
          <w:b/>
          <w:bCs/>
          <w:sz w:val="32"/>
          <w:szCs w:val="32"/>
          <w:rtl/>
        </w:rPr>
        <w:t>القاموس المحيط،</w:t>
      </w:r>
      <w:r w:rsidRPr="000E6FAE">
        <w:rPr>
          <w:rFonts w:asciiTheme="majorBidi" w:hAnsiTheme="majorBidi" w:cstheme="majorBidi"/>
          <w:sz w:val="32"/>
          <w:szCs w:val="32"/>
          <w:rtl/>
        </w:rPr>
        <w:t xml:space="preserve"> مجد الدين محمد بن يعقوب </w:t>
      </w:r>
      <w:proofErr w:type="spellStart"/>
      <w:r w:rsidRPr="000E6FAE">
        <w:rPr>
          <w:rFonts w:asciiTheme="majorBidi" w:hAnsiTheme="majorBidi" w:cstheme="majorBidi"/>
          <w:sz w:val="32"/>
          <w:szCs w:val="32"/>
          <w:rtl/>
        </w:rPr>
        <w:t>الفيروزابادي</w:t>
      </w:r>
      <w:proofErr w:type="spellEnd"/>
      <w:r w:rsidRPr="000E6FAE">
        <w:rPr>
          <w:rFonts w:asciiTheme="majorBidi" w:hAnsiTheme="majorBidi" w:cstheme="majorBidi"/>
          <w:sz w:val="32"/>
          <w:szCs w:val="32"/>
          <w:rtl/>
        </w:rPr>
        <w:t>، المطبعة الأميرية، ط3، 1301ه.</w:t>
      </w:r>
    </w:p>
    <w:p w14:paraId="33FF245A" w14:textId="77777777" w:rsidR="00880808" w:rsidRPr="000E6FAE" w:rsidRDefault="00880808" w:rsidP="00880808">
      <w:pPr>
        <w:pStyle w:val="afd"/>
        <w:numPr>
          <w:ilvl w:val="0"/>
          <w:numId w:val="16"/>
        </w:numPr>
        <w:rPr>
          <w:rFonts w:asciiTheme="majorBidi" w:hAnsiTheme="majorBidi" w:cstheme="majorBidi"/>
          <w:sz w:val="32"/>
          <w:szCs w:val="32"/>
        </w:rPr>
      </w:pPr>
      <w:r w:rsidRPr="000E6FAE">
        <w:rPr>
          <w:rFonts w:asciiTheme="majorBidi" w:hAnsiTheme="majorBidi" w:cstheme="majorBidi"/>
          <w:b/>
          <w:bCs/>
          <w:sz w:val="32"/>
          <w:szCs w:val="32"/>
          <w:rtl/>
        </w:rPr>
        <w:t>لسان العرب،</w:t>
      </w:r>
      <w:r w:rsidRPr="000E6FAE">
        <w:rPr>
          <w:rFonts w:asciiTheme="majorBidi" w:hAnsiTheme="majorBidi" w:cstheme="majorBidi"/>
          <w:sz w:val="32"/>
          <w:szCs w:val="32"/>
          <w:rtl/>
        </w:rPr>
        <w:t xml:space="preserve"> محمد بن مكرم ابن منظور </w:t>
      </w:r>
      <w:proofErr w:type="spellStart"/>
      <w:proofErr w:type="gramStart"/>
      <w:r w:rsidRPr="000E6FAE">
        <w:rPr>
          <w:rFonts w:asciiTheme="majorBidi" w:hAnsiTheme="majorBidi" w:cstheme="majorBidi"/>
          <w:sz w:val="32"/>
          <w:szCs w:val="32"/>
          <w:rtl/>
        </w:rPr>
        <w:t>بيروت:دار</w:t>
      </w:r>
      <w:proofErr w:type="spellEnd"/>
      <w:proofErr w:type="gramEnd"/>
      <w:r w:rsidRPr="000E6FAE">
        <w:rPr>
          <w:rFonts w:asciiTheme="majorBidi" w:hAnsiTheme="majorBidi" w:cstheme="majorBidi"/>
          <w:sz w:val="32"/>
          <w:szCs w:val="32"/>
          <w:rtl/>
        </w:rPr>
        <w:t xml:space="preserve"> </w:t>
      </w:r>
      <w:proofErr w:type="gramStart"/>
      <w:r w:rsidRPr="000E6FAE">
        <w:rPr>
          <w:rFonts w:asciiTheme="majorBidi" w:hAnsiTheme="majorBidi" w:cstheme="majorBidi"/>
          <w:sz w:val="32"/>
          <w:szCs w:val="32"/>
          <w:rtl/>
        </w:rPr>
        <w:t>صادر ،ط</w:t>
      </w:r>
      <w:proofErr w:type="gramEnd"/>
      <w:r w:rsidRPr="000E6FAE">
        <w:rPr>
          <w:rFonts w:asciiTheme="majorBidi" w:hAnsiTheme="majorBidi" w:cstheme="majorBidi"/>
          <w:sz w:val="32"/>
          <w:szCs w:val="32"/>
          <w:rtl/>
        </w:rPr>
        <w:t xml:space="preserve">1. </w:t>
      </w:r>
    </w:p>
    <w:p w14:paraId="5E225E8B" w14:textId="77777777" w:rsidR="00880808" w:rsidRPr="000E6FAE" w:rsidRDefault="00880808" w:rsidP="00880808">
      <w:pPr>
        <w:pStyle w:val="afd"/>
        <w:numPr>
          <w:ilvl w:val="0"/>
          <w:numId w:val="16"/>
        </w:numPr>
        <w:rPr>
          <w:rFonts w:asciiTheme="majorBidi" w:hAnsiTheme="majorBidi" w:cstheme="majorBidi"/>
          <w:sz w:val="32"/>
          <w:szCs w:val="32"/>
        </w:rPr>
      </w:pPr>
      <w:r w:rsidRPr="000E6FAE">
        <w:rPr>
          <w:rFonts w:asciiTheme="majorBidi" w:hAnsiTheme="majorBidi" w:cstheme="majorBidi"/>
          <w:b/>
          <w:bCs/>
          <w:sz w:val="32"/>
          <w:szCs w:val="32"/>
          <w:rtl/>
        </w:rPr>
        <w:t>المصطلحات الفقهية في معجم التعريفات للشريف الجرجاني دراسة في ضوء نظرية التحليل التكويني</w:t>
      </w:r>
      <w:r w:rsidRPr="000E6FAE">
        <w:rPr>
          <w:rFonts w:asciiTheme="majorBidi" w:hAnsiTheme="majorBidi" w:cstheme="majorBidi"/>
          <w:sz w:val="32"/>
          <w:szCs w:val="32"/>
          <w:rtl/>
        </w:rPr>
        <w:t xml:space="preserve">، رسالة دكتوراه للباحثة: هدى مناصر، جامعة الأخوة </w:t>
      </w:r>
      <w:proofErr w:type="spellStart"/>
      <w:r w:rsidRPr="000E6FAE">
        <w:rPr>
          <w:rFonts w:asciiTheme="majorBidi" w:hAnsiTheme="majorBidi" w:cstheme="majorBidi"/>
          <w:sz w:val="32"/>
          <w:szCs w:val="32"/>
          <w:rtl/>
        </w:rPr>
        <w:t>منتوري</w:t>
      </w:r>
      <w:proofErr w:type="spellEnd"/>
      <w:r w:rsidRPr="000E6FAE">
        <w:rPr>
          <w:rFonts w:asciiTheme="majorBidi" w:hAnsiTheme="majorBidi" w:cstheme="majorBidi"/>
          <w:sz w:val="32"/>
          <w:szCs w:val="32"/>
          <w:rtl/>
        </w:rPr>
        <w:t>، الجزائر، 2014م</w:t>
      </w:r>
    </w:p>
    <w:p w14:paraId="6791F022" w14:textId="77777777" w:rsidR="00880808" w:rsidRPr="000E6FAE" w:rsidRDefault="00880808" w:rsidP="00880808">
      <w:pPr>
        <w:pStyle w:val="afd"/>
        <w:numPr>
          <w:ilvl w:val="0"/>
          <w:numId w:val="16"/>
        </w:numPr>
        <w:rPr>
          <w:rFonts w:asciiTheme="majorBidi" w:hAnsiTheme="majorBidi" w:cstheme="majorBidi"/>
          <w:sz w:val="32"/>
          <w:szCs w:val="32"/>
        </w:rPr>
      </w:pPr>
      <w:r w:rsidRPr="000E6FAE">
        <w:rPr>
          <w:rFonts w:asciiTheme="majorBidi" w:hAnsiTheme="majorBidi" w:cstheme="majorBidi"/>
          <w:b/>
          <w:bCs/>
          <w:sz w:val="32"/>
          <w:szCs w:val="32"/>
          <w:rtl/>
        </w:rPr>
        <w:t>معاجم الموضوعات في ضوء علم اللغة الحديث،</w:t>
      </w:r>
      <w:r w:rsidRPr="000E6FAE">
        <w:rPr>
          <w:rFonts w:asciiTheme="majorBidi" w:hAnsiTheme="majorBidi" w:cstheme="majorBidi"/>
          <w:sz w:val="32"/>
          <w:szCs w:val="32"/>
          <w:rtl/>
        </w:rPr>
        <w:t xml:space="preserve"> محمد سليمان ياقوت، </w:t>
      </w:r>
      <w:proofErr w:type="spellStart"/>
      <w:proofErr w:type="gramStart"/>
      <w:r w:rsidRPr="000E6FAE">
        <w:rPr>
          <w:rFonts w:asciiTheme="majorBidi" w:hAnsiTheme="majorBidi" w:cstheme="majorBidi"/>
          <w:sz w:val="32"/>
          <w:szCs w:val="32"/>
          <w:rtl/>
        </w:rPr>
        <w:t>الإسكندرية:دار</w:t>
      </w:r>
      <w:proofErr w:type="spellEnd"/>
      <w:proofErr w:type="gramEnd"/>
      <w:r w:rsidRPr="000E6FAE">
        <w:rPr>
          <w:rFonts w:asciiTheme="majorBidi" w:hAnsiTheme="majorBidi" w:cstheme="majorBidi"/>
          <w:sz w:val="32"/>
          <w:szCs w:val="32"/>
          <w:rtl/>
        </w:rPr>
        <w:t xml:space="preserve"> المعرفة الجامعية، 2002م.</w:t>
      </w:r>
    </w:p>
    <w:p w14:paraId="64B628EF" w14:textId="77777777" w:rsidR="00880808" w:rsidRPr="000E6FAE" w:rsidRDefault="00880808" w:rsidP="00880808">
      <w:pPr>
        <w:pStyle w:val="afd"/>
        <w:numPr>
          <w:ilvl w:val="0"/>
          <w:numId w:val="16"/>
        </w:numPr>
        <w:rPr>
          <w:rFonts w:asciiTheme="majorBidi" w:hAnsiTheme="majorBidi" w:cstheme="majorBidi"/>
          <w:sz w:val="32"/>
          <w:szCs w:val="32"/>
        </w:rPr>
      </w:pPr>
      <w:r w:rsidRPr="000E6FAE">
        <w:rPr>
          <w:rFonts w:asciiTheme="majorBidi" w:hAnsiTheme="majorBidi" w:cstheme="majorBidi"/>
          <w:b/>
          <w:bCs/>
          <w:sz w:val="32"/>
          <w:szCs w:val="32"/>
          <w:rtl/>
        </w:rPr>
        <w:t>معجم اللغة العربية المعاصرة،</w:t>
      </w:r>
      <w:r w:rsidRPr="000E6FAE">
        <w:rPr>
          <w:rFonts w:asciiTheme="majorBidi" w:hAnsiTheme="majorBidi" w:cstheme="majorBidi"/>
          <w:sz w:val="32"/>
          <w:szCs w:val="32"/>
          <w:rtl/>
        </w:rPr>
        <w:t xml:space="preserve"> أحمد مختار عمر، </w:t>
      </w:r>
      <w:proofErr w:type="spellStart"/>
      <w:proofErr w:type="gramStart"/>
      <w:r w:rsidRPr="000E6FAE">
        <w:rPr>
          <w:rFonts w:asciiTheme="majorBidi" w:hAnsiTheme="majorBidi" w:cstheme="majorBidi"/>
          <w:sz w:val="32"/>
          <w:szCs w:val="32"/>
          <w:rtl/>
        </w:rPr>
        <w:t>القاهرة:عالم</w:t>
      </w:r>
      <w:proofErr w:type="spellEnd"/>
      <w:proofErr w:type="gramEnd"/>
      <w:r w:rsidRPr="000E6FAE">
        <w:rPr>
          <w:rFonts w:asciiTheme="majorBidi" w:hAnsiTheme="majorBidi" w:cstheme="majorBidi"/>
          <w:sz w:val="32"/>
          <w:szCs w:val="32"/>
          <w:rtl/>
        </w:rPr>
        <w:t xml:space="preserve"> </w:t>
      </w:r>
      <w:proofErr w:type="gramStart"/>
      <w:r w:rsidRPr="000E6FAE">
        <w:rPr>
          <w:rFonts w:asciiTheme="majorBidi" w:hAnsiTheme="majorBidi" w:cstheme="majorBidi"/>
          <w:sz w:val="32"/>
          <w:szCs w:val="32"/>
          <w:rtl/>
        </w:rPr>
        <w:t>الكتب،ط</w:t>
      </w:r>
      <w:proofErr w:type="gramEnd"/>
      <w:r w:rsidRPr="000E6FAE">
        <w:rPr>
          <w:rFonts w:asciiTheme="majorBidi" w:hAnsiTheme="majorBidi" w:cstheme="majorBidi"/>
          <w:sz w:val="32"/>
          <w:szCs w:val="32"/>
          <w:rtl/>
        </w:rPr>
        <w:t>1. 2008م.</w:t>
      </w:r>
    </w:p>
    <w:p w14:paraId="3B4D37D5" w14:textId="77777777" w:rsidR="00880808" w:rsidRPr="000E6FAE" w:rsidRDefault="00880808" w:rsidP="00880808">
      <w:pPr>
        <w:pStyle w:val="afd"/>
        <w:numPr>
          <w:ilvl w:val="0"/>
          <w:numId w:val="16"/>
        </w:numPr>
        <w:rPr>
          <w:rFonts w:asciiTheme="majorBidi" w:hAnsiTheme="majorBidi" w:cstheme="majorBidi"/>
          <w:sz w:val="32"/>
          <w:szCs w:val="32"/>
          <w:rtl/>
        </w:rPr>
      </w:pPr>
      <w:r w:rsidRPr="000E6FAE">
        <w:rPr>
          <w:rFonts w:asciiTheme="majorBidi" w:hAnsiTheme="majorBidi" w:cstheme="majorBidi"/>
          <w:b/>
          <w:bCs/>
          <w:sz w:val="32"/>
          <w:szCs w:val="32"/>
          <w:rtl/>
        </w:rPr>
        <w:t>المعرب من الكلام الأعجمي على حروف المعجم،</w:t>
      </w:r>
      <w:r w:rsidRPr="000E6FAE">
        <w:rPr>
          <w:rFonts w:asciiTheme="majorBidi" w:hAnsiTheme="majorBidi" w:cstheme="majorBidi"/>
          <w:sz w:val="32"/>
          <w:szCs w:val="32"/>
          <w:rtl/>
        </w:rPr>
        <w:t xml:space="preserve"> أبو منصور الجواليقي، تحقيق أحمد محمد شاكر، </w:t>
      </w:r>
      <w:proofErr w:type="spellStart"/>
      <w:proofErr w:type="gramStart"/>
      <w:r w:rsidRPr="000E6FAE">
        <w:rPr>
          <w:rFonts w:asciiTheme="majorBidi" w:hAnsiTheme="majorBidi" w:cstheme="majorBidi"/>
          <w:sz w:val="32"/>
          <w:szCs w:val="32"/>
          <w:rtl/>
        </w:rPr>
        <w:t>القاهرة:مطبعة</w:t>
      </w:r>
      <w:proofErr w:type="spellEnd"/>
      <w:proofErr w:type="gramEnd"/>
      <w:r w:rsidRPr="000E6FAE">
        <w:rPr>
          <w:rFonts w:asciiTheme="majorBidi" w:hAnsiTheme="majorBidi" w:cstheme="majorBidi"/>
          <w:sz w:val="32"/>
          <w:szCs w:val="32"/>
          <w:rtl/>
        </w:rPr>
        <w:t xml:space="preserve"> دار الكتب، ط2، 1389ه، </w:t>
      </w:r>
      <w:r w:rsidRPr="000E6FAE">
        <w:rPr>
          <w:rFonts w:asciiTheme="majorBidi" w:hAnsiTheme="majorBidi" w:cstheme="majorBidi"/>
          <w:sz w:val="32"/>
          <w:szCs w:val="32"/>
          <w:rtl/>
        </w:rPr>
        <w:lastRenderedPageBreak/>
        <w:t>1969م.</w:t>
      </w:r>
    </w:p>
    <w:p w14:paraId="1C63CC82" w14:textId="77777777" w:rsidR="00880808" w:rsidRPr="000E6FAE" w:rsidRDefault="00880808" w:rsidP="00880808">
      <w:pPr>
        <w:pStyle w:val="afd"/>
        <w:numPr>
          <w:ilvl w:val="0"/>
          <w:numId w:val="16"/>
        </w:numPr>
        <w:rPr>
          <w:rFonts w:asciiTheme="majorBidi" w:hAnsiTheme="majorBidi" w:cstheme="majorBidi"/>
          <w:sz w:val="32"/>
          <w:szCs w:val="32"/>
        </w:rPr>
      </w:pPr>
      <w:r w:rsidRPr="000E6FAE">
        <w:rPr>
          <w:rFonts w:asciiTheme="majorBidi" w:hAnsiTheme="majorBidi" w:cstheme="majorBidi"/>
          <w:b/>
          <w:bCs/>
          <w:sz w:val="32"/>
          <w:szCs w:val="32"/>
          <w:rtl/>
        </w:rPr>
        <w:t>مقدمة في علمي الدلالة والتخاطب،</w:t>
      </w:r>
      <w:r w:rsidRPr="000E6FAE">
        <w:rPr>
          <w:rFonts w:asciiTheme="majorBidi" w:hAnsiTheme="majorBidi" w:cstheme="majorBidi"/>
          <w:sz w:val="32"/>
          <w:szCs w:val="32"/>
          <w:rtl/>
        </w:rPr>
        <w:t xml:space="preserve"> محمد </w:t>
      </w:r>
      <w:proofErr w:type="spellStart"/>
      <w:r w:rsidRPr="000E6FAE">
        <w:rPr>
          <w:rFonts w:asciiTheme="majorBidi" w:hAnsiTheme="majorBidi" w:cstheme="majorBidi"/>
          <w:sz w:val="32"/>
          <w:szCs w:val="32"/>
          <w:rtl/>
        </w:rPr>
        <w:t>محمد</w:t>
      </w:r>
      <w:proofErr w:type="spellEnd"/>
      <w:r w:rsidRPr="000E6FAE">
        <w:rPr>
          <w:rFonts w:asciiTheme="majorBidi" w:hAnsiTheme="majorBidi" w:cstheme="majorBidi"/>
          <w:sz w:val="32"/>
          <w:szCs w:val="32"/>
          <w:rtl/>
        </w:rPr>
        <w:t xml:space="preserve"> يونس علي، </w:t>
      </w:r>
      <w:proofErr w:type="spellStart"/>
      <w:proofErr w:type="gramStart"/>
      <w:r w:rsidRPr="000E6FAE">
        <w:rPr>
          <w:rFonts w:asciiTheme="majorBidi" w:hAnsiTheme="majorBidi" w:cstheme="majorBidi"/>
          <w:sz w:val="32"/>
          <w:szCs w:val="32"/>
          <w:rtl/>
        </w:rPr>
        <w:t>بنغازي:دار</w:t>
      </w:r>
      <w:proofErr w:type="spellEnd"/>
      <w:proofErr w:type="gramEnd"/>
      <w:r w:rsidRPr="000E6FAE">
        <w:rPr>
          <w:rFonts w:asciiTheme="majorBidi" w:hAnsiTheme="majorBidi" w:cstheme="majorBidi"/>
          <w:sz w:val="32"/>
          <w:szCs w:val="32"/>
          <w:rtl/>
        </w:rPr>
        <w:t xml:space="preserve"> الكتاب الجديد المتحدة، ط1، 2004م.</w:t>
      </w:r>
    </w:p>
    <w:p w14:paraId="3BA960CF" w14:textId="77777777" w:rsidR="00880808" w:rsidRPr="000E6FAE" w:rsidRDefault="00880808" w:rsidP="00880808">
      <w:pPr>
        <w:pStyle w:val="afd"/>
        <w:ind w:firstLine="0"/>
        <w:rPr>
          <w:rFonts w:asciiTheme="majorBidi" w:hAnsiTheme="majorBidi" w:cstheme="majorBidi"/>
          <w:sz w:val="32"/>
          <w:szCs w:val="32"/>
          <w:rtl/>
        </w:rPr>
      </w:pPr>
    </w:p>
    <w:p w14:paraId="6BF3A6E9" w14:textId="77777777" w:rsidR="00880808" w:rsidRPr="000E6FAE" w:rsidRDefault="00880808" w:rsidP="00880808">
      <w:pPr>
        <w:ind w:firstLine="0"/>
        <w:rPr>
          <w:rFonts w:asciiTheme="majorBidi" w:hAnsiTheme="majorBidi" w:cstheme="majorBidi"/>
          <w:sz w:val="32"/>
          <w:szCs w:val="32"/>
          <w:rtl/>
        </w:rPr>
      </w:pPr>
    </w:p>
    <w:p w14:paraId="7D571DF2" w14:textId="77777777" w:rsidR="00880808" w:rsidRPr="000E6FAE" w:rsidRDefault="00880808" w:rsidP="00880808">
      <w:pPr>
        <w:ind w:firstLine="0"/>
        <w:rPr>
          <w:rFonts w:asciiTheme="majorBidi" w:hAnsiTheme="majorBidi" w:cstheme="majorBidi"/>
          <w:b/>
          <w:bCs/>
          <w:sz w:val="32"/>
          <w:szCs w:val="32"/>
          <w:rtl/>
        </w:rPr>
      </w:pPr>
      <w:r w:rsidRPr="000E6FAE">
        <w:rPr>
          <w:rFonts w:asciiTheme="majorBidi" w:hAnsiTheme="majorBidi" w:cstheme="majorBidi"/>
          <w:b/>
          <w:bCs/>
          <w:sz w:val="32"/>
          <w:szCs w:val="32"/>
          <w:rtl/>
        </w:rPr>
        <w:t>الدوريات:</w:t>
      </w:r>
    </w:p>
    <w:p w14:paraId="1224BCEF" w14:textId="77777777" w:rsidR="00880808" w:rsidRPr="000E6FAE" w:rsidRDefault="00880808" w:rsidP="00880808">
      <w:pPr>
        <w:pStyle w:val="afd"/>
        <w:numPr>
          <w:ilvl w:val="0"/>
          <w:numId w:val="17"/>
        </w:numPr>
        <w:rPr>
          <w:rFonts w:asciiTheme="majorBidi" w:hAnsiTheme="majorBidi" w:cstheme="majorBidi"/>
          <w:sz w:val="32"/>
          <w:szCs w:val="32"/>
          <w:rtl/>
        </w:rPr>
      </w:pPr>
      <w:r w:rsidRPr="000E6FAE">
        <w:rPr>
          <w:rFonts w:asciiTheme="majorBidi" w:hAnsiTheme="majorBidi" w:cstheme="majorBidi"/>
          <w:sz w:val="32"/>
          <w:szCs w:val="32"/>
          <w:rtl/>
        </w:rPr>
        <w:t xml:space="preserve">مجلة البحث العلمي في الآداب، جامعة عين </w:t>
      </w:r>
      <w:proofErr w:type="gramStart"/>
      <w:r w:rsidRPr="000E6FAE">
        <w:rPr>
          <w:rFonts w:asciiTheme="majorBidi" w:hAnsiTheme="majorBidi" w:cstheme="majorBidi"/>
          <w:sz w:val="32"/>
          <w:szCs w:val="32"/>
          <w:rtl/>
        </w:rPr>
        <w:t>شمس،  العدد</w:t>
      </w:r>
      <w:proofErr w:type="gramEnd"/>
      <w:r w:rsidRPr="000E6FAE">
        <w:rPr>
          <w:rFonts w:asciiTheme="majorBidi" w:hAnsiTheme="majorBidi" w:cstheme="majorBidi"/>
          <w:sz w:val="32"/>
          <w:szCs w:val="32"/>
          <w:rtl/>
        </w:rPr>
        <w:t xml:space="preserve"> 23، يناير 2022م. </w:t>
      </w:r>
    </w:p>
    <w:bookmarkEnd w:id="2"/>
    <w:p w14:paraId="7A7E81CA" w14:textId="77777777" w:rsidR="00DD190C" w:rsidRPr="002336DC" w:rsidRDefault="00DD190C" w:rsidP="00DD190C">
      <w:pPr>
        <w:ind w:firstLine="0"/>
        <w:rPr>
          <w:rFonts w:ascii="Traditional Arabic" w:hAnsi="Traditional Arabic"/>
          <w:b/>
          <w:bCs/>
          <w:rtl/>
        </w:rPr>
      </w:pPr>
    </w:p>
    <w:sectPr w:rsidR="00DD190C" w:rsidRPr="002336DC" w:rsidSect="0069483D">
      <w:headerReference w:type="default" r:id="rId8"/>
      <w:footnotePr>
        <w:numRestart w:val="eachPage"/>
      </w:footnotePr>
      <w:pgSz w:w="11906" w:h="16838"/>
      <w:pgMar w:top="1418" w:right="1418" w:bottom="1418" w:left="1418" w:header="709" w:footer="709" w:gutter="567"/>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8873F" w14:textId="77777777" w:rsidR="00905966" w:rsidRDefault="00905966" w:rsidP="00D95C1C">
      <w:r>
        <w:separator/>
      </w:r>
    </w:p>
  </w:endnote>
  <w:endnote w:type="continuationSeparator" w:id="0">
    <w:p w14:paraId="6D417A80" w14:textId="77777777" w:rsidR="00905966" w:rsidRDefault="00905966" w:rsidP="00D95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T Bold Heading">
    <w:panose1 w:val="0201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onotype Koufi">
    <w:panose1 w:val="00000000000000000000"/>
    <w:charset w:val="B2"/>
    <w:family w:val="auto"/>
    <w:pitch w:val="variable"/>
    <w:sig w:usb0="02942001" w:usb1="03D40006" w:usb2="02620000" w:usb3="00000000" w:csb0="00000040" w:csb1="00000000"/>
  </w:font>
  <w:font w:name="Andalus">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Simplified Arabic Fixed">
    <w:panose1 w:val="02070309020205020404"/>
    <w:charset w:val="00"/>
    <w:family w:val="modern"/>
    <w:pitch w:val="fixed"/>
    <w:sig w:usb0="00002003" w:usb1="00000000" w:usb2="00000008" w:usb3="00000000" w:csb0="00000041" w:csb1="00000000"/>
  </w:font>
  <w:font w:name="DecoType Naskh">
    <w:panose1 w:val="02010400000000000000"/>
    <w:charset w:val="B2"/>
    <w:family w:val="auto"/>
    <w:pitch w:val="variable"/>
    <w:sig w:usb0="00002001" w:usb1="80000000" w:usb2="00000008" w:usb3="00000000" w:csb0="00000040" w:csb1="00000000"/>
  </w:font>
  <w:font w:name="AL-Mohanad">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F1C7A" w14:textId="77777777" w:rsidR="00905966" w:rsidRDefault="00905966" w:rsidP="00D95C1C">
      <w:r>
        <w:separator/>
      </w:r>
    </w:p>
  </w:footnote>
  <w:footnote w:type="continuationSeparator" w:id="0">
    <w:p w14:paraId="1AB8BB8E" w14:textId="77777777" w:rsidR="00905966" w:rsidRDefault="00905966" w:rsidP="00D95C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1AFA" w14:textId="77777777" w:rsidR="00D95C1C" w:rsidRPr="00EA6F24" w:rsidRDefault="004E55C7" w:rsidP="000549C5">
    <w:pPr>
      <w:pStyle w:val="a8"/>
      <w:pBdr>
        <w:bottom w:val="thinThickMediumGap" w:sz="36" w:space="0" w:color="auto"/>
      </w:pBdr>
      <w:tabs>
        <w:tab w:val="clear" w:pos="4153"/>
        <w:tab w:val="clear" w:pos="8306"/>
        <w:tab w:val="left" w:pos="1464"/>
      </w:tabs>
      <w:jc w:val="right"/>
      <w:rPr>
        <w:rFonts w:cs="AL-Mohanad"/>
        <w:rtl/>
      </w:rPr>
    </w:pPr>
    <w:r>
      <w:rPr>
        <w:rFonts w:cs="AL-Mohanad"/>
        <w:noProof/>
        <w:rtl/>
        <w:lang w:eastAsia="en-US"/>
      </w:rPr>
      <mc:AlternateContent>
        <mc:Choice Requires="wps">
          <w:drawing>
            <wp:anchor distT="0" distB="0" distL="114300" distR="114300" simplePos="0" relativeHeight="251657216" behindDoc="0" locked="0" layoutInCell="1" allowOverlap="1" wp14:anchorId="0B549747" wp14:editId="473C3FD5">
              <wp:simplePos x="0" y="0"/>
              <wp:positionH relativeFrom="column">
                <wp:posOffset>-114300</wp:posOffset>
              </wp:positionH>
              <wp:positionV relativeFrom="paragraph">
                <wp:posOffset>15240</wp:posOffset>
              </wp:positionV>
              <wp:extent cx="602615" cy="212090"/>
              <wp:effectExtent l="9525" t="5715" r="6985" b="10795"/>
              <wp:wrapNone/>
              <wp:docPr id="2"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615" cy="21209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9C1F15" id="Oval 1" o:spid="_x0000_s1026" style="position:absolute;left:0;text-align:left;margin-left:-9pt;margin-top:1.2pt;width:47.45pt;height:16.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"/>
          </w:pict>
        </mc:Fallback>
      </mc:AlternateContent>
    </w:r>
    <w:r>
      <w:rPr>
        <w:rFonts w:cs="AL-Mohanad"/>
        <w:noProof/>
        <w:rtl/>
        <w:lang w:eastAsia="en-US"/>
      </w:rPr>
      <mc:AlternateContent>
        <mc:Choice Requires="wps">
          <w:drawing>
            <wp:anchor distT="0" distB="0" distL="114300" distR="114300" simplePos="0" relativeHeight="251672576" behindDoc="0" locked="0" layoutInCell="1" allowOverlap="1" wp14:anchorId="6D699B54" wp14:editId="0778D443">
              <wp:simplePos x="0" y="0"/>
              <wp:positionH relativeFrom="column">
                <wp:posOffset>-114300</wp:posOffset>
              </wp:positionH>
              <wp:positionV relativeFrom="paragraph">
                <wp:posOffset>-204470</wp:posOffset>
              </wp:positionV>
              <wp:extent cx="602615" cy="431800"/>
              <wp:effectExtent l="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 cy="43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97D59" w14:textId="77777777" w:rsidR="00D95C1C" w:rsidRPr="000F5B89" w:rsidRDefault="00D95C1C" w:rsidP="00D95C1C">
                          <w:pPr>
                            <w:jc w:val="center"/>
                            <w:rPr>
                              <w:sz w:val="12"/>
                              <w:szCs w:val="12"/>
                              <w:rtl/>
                            </w:rPr>
                          </w:pPr>
                        </w:p>
                        <w:p w14:paraId="143A89E4" w14:textId="77777777" w:rsidR="00D95C1C" w:rsidRPr="000F5B89" w:rsidRDefault="009033DE" w:rsidP="007413D0">
                          <w:pPr>
                            <w:ind w:left="-488"/>
                            <w:jc w:val="center"/>
                            <w:rPr>
                              <w:rtl/>
                            </w:rPr>
                          </w:pPr>
                          <w:r w:rsidRPr="000F5B89">
                            <w:rPr>
                              <w:rtl/>
                            </w:rPr>
                            <w:fldChar w:fldCharType="begin"/>
                          </w:r>
                          <w:r w:rsidR="00D95C1C" w:rsidRPr="000F5B89">
                            <w:rPr>
                              <w:rtl/>
                            </w:rPr>
                            <w:instrText xml:space="preserve"> </w:instrText>
                          </w:r>
                          <w:r w:rsidR="00D95C1C" w:rsidRPr="000F5B89">
                            <w:instrText xml:space="preserve">PAGE </w:instrText>
                          </w:r>
                          <w:r w:rsidR="00D95C1C" w:rsidRPr="000F5B89">
                            <w:rPr>
                              <w:rtl/>
                            </w:rPr>
                            <w:instrText xml:space="preserve"> \* </w:instrText>
                          </w:r>
                          <w:r w:rsidR="00D95C1C" w:rsidRPr="000F5B89">
                            <w:instrText>MERGEFORMAT</w:instrText>
                          </w:r>
                          <w:r w:rsidR="00D95C1C" w:rsidRPr="000F5B89">
                            <w:rPr>
                              <w:rtl/>
                            </w:rPr>
                            <w:instrText xml:space="preserve"> </w:instrText>
                          </w:r>
                          <w:r w:rsidRPr="000F5B89">
                            <w:rPr>
                              <w:rtl/>
                            </w:rPr>
                            <w:fldChar w:fldCharType="separate"/>
                          </w:r>
                          <w:r w:rsidR="00E37383">
                            <w:rPr>
                              <w:noProof/>
                              <w:rtl/>
                            </w:rPr>
                            <w:t>2</w:t>
                          </w:r>
                          <w:r w:rsidRPr="000F5B89">
                            <w:rPr>
                              <w:rtl/>
                            </w:rPr>
                            <w:fldChar w:fldCharType="end"/>
                          </w:r>
                          <w:r w:rsidR="007413D0">
                            <w:rPr>
                              <w:rFonts w:hint="cs"/>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699B54" id="_x0000_t202" coordsize="21600,21600" o:spt="202" path="m,l,21600r21600,l21600,xe">
              <v:stroke joinstyle="miter"/>
              <v:path gradientshapeok="t" o:connecttype="rect"/>
            </v:shapetype>
            <v:shape id="Text Box 2" o:spid="_x0000_s1026" type="#_x0000_t202" style="position:absolute;left:0;text-align:left;margin-left:-9pt;margin-top:-16.1pt;width:47.45pt;height:3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" filled="f" stroked="f">
              <v:textbox>
                <w:txbxContent>
                  <w:p w14:paraId="2FA97D59" w14:textId="77777777" w:rsidR="00D95C1C" w:rsidRPr="000F5B89" w:rsidRDefault="00D95C1C" w:rsidP="00D95C1C">
                    <w:pPr>
                      <w:jc w:val="center"/>
                      <w:rPr>
                        <w:sz w:val="12"/>
                        <w:szCs w:val="12"/>
                        <w:rtl/>
                      </w:rPr>
                    </w:pPr>
                  </w:p>
                  <w:p w14:paraId="143A89E4" w14:textId="77777777" w:rsidR="00D95C1C" w:rsidRPr="000F5B89" w:rsidRDefault="009033DE" w:rsidP="007413D0">
                    <w:pPr>
                      <w:ind w:left="-488"/>
                      <w:jc w:val="center"/>
                      <w:rPr>
                        <w:rtl/>
                      </w:rPr>
                    </w:pPr>
                    <w:r w:rsidRPr="000F5B89">
                      <w:rPr>
                        <w:rtl/>
                      </w:rPr>
                      <w:fldChar w:fldCharType="begin"/>
                    </w:r>
                    <w:r w:rsidR="00D95C1C" w:rsidRPr="000F5B89">
                      <w:rPr>
                        <w:rtl/>
                      </w:rPr>
                      <w:instrText xml:space="preserve"> </w:instrText>
                    </w:r>
                    <w:r w:rsidR="00D95C1C" w:rsidRPr="000F5B89">
                      <w:instrText xml:space="preserve">PAGE </w:instrText>
                    </w:r>
                    <w:r w:rsidR="00D95C1C" w:rsidRPr="000F5B89">
                      <w:rPr>
                        <w:rtl/>
                      </w:rPr>
                      <w:instrText xml:space="preserve"> \* </w:instrText>
                    </w:r>
                    <w:r w:rsidR="00D95C1C" w:rsidRPr="000F5B89">
                      <w:instrText>MERGEFORMAT</w:instrText>
                    </w:r>
                    <w:r w:rsidR="00D95C1C" w:rsidRPr="000F5B89">
                      <w:rPr>
                        <w:rtl/>
                      </w:rPr>
                      <w:instrText xml:space="preserve"> </w:instrText>
                    </w:r>
                    <w:r w:rsidRPr="000F5B89">
                      <w:rPr>
                        <w:rtl/>
                      </w:rPr>
                      <w:fldChar w:fldCharType="separate"/>
                    </w:r>
                    <w:r w:rsidR="00E37383">
                      <w:rPr>
                        <w:noProof/>
                        <w:rtl/>
                      </w:rPr>
                      <w:t>2</w:t>
                    </w:r>
                    <w:r w:rsidRPr="000F5B89">
                      <w:rPr>
                        <w:rtl/>
                      </w:rPr>
                      <w:fldChar w:fldCharType="end"/>
                    </w:r>
                    <w:r w:rsidR="007413D0">
                      <w:rPr>
                        <w:rFonts w:hint="cs"/>
                        <w:rtl/>
                      </w:rPr>
                      <w:t xml:space="preserve">  </w:t>
                    </w:r>
                  </w:p>
                </w:txbxContent>
              </v:textbox>
            </v:shape>
          </w:pict>
        </mc:Fallback>
      </mc:AlternateContent>
    </w:r>
  </w:p>
  <w:p w14:paraId="7B4CD53D" w14:textId="77777777" w:rsidR="00D95C1C" w:rsidRPr="00A7709D" w:rsidRDefault="00D95C1C" w:rsidP="00D95C1C">
    <w:pPr>
      <w:pStyle w:val="a8"/>
    </w:pPr>
  </w:p>
  <w:p w14:paraId="4D9D7F11" w14:textId="77777777" w:rsidR="00D95C1C" w:rsidRDefault="00D95C1C">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293E"/>
    <w:multiLevelType w:val="hybridMultilevel"/>
    <w:tmpl w:val="7D6C123E"/>
    <w:lvl w:ilvl="0" w:tplc="B9B87B2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6B0A4B"/>
    <w:multiLevelType w:val="hybridMultilevel"/>
    <w:tmpl w:val="5B4E5C30"/>
    <w:lvl w:ilvl="0" w:tplc="E4648574">
      <w:start w:val="1"/>
      <w:numFmt w:val="decimal"/>
      <w:lvlText w:val="%1-"/>
      <w:lvlJc w:val="left"/>
      <w:pPr>
        <w:ind w:left="814" w:hanging="360"/>
      </w:pPr>
      <w:rPr>
        <w:rFonts w:cs="PT Bold Heading"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 w15:restartNumberingAfterBreak="0">
    <w:nsid w:val="303A57A8"/>
    <w:multiLevelType w:val="hybridMultilevel"/>
    <w:tmpl w:val="11182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D846B3"/>
    <w:multiLevelType w:val="hybridMultilevel"/>
    <w:tmpl w:val="3AA40642"/>
    <w:lvl w:ilvl="0" w:tplc="5F1C388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1E0410"/>
    <w:multiLevelType w:val="hybridMultilevel"/>
    <w:tmpl w:val="FE7ECBE8"/>
    <w:lvl w:ilvl="0" w:tplc="1C0A196A">
      <w:start w:val="1"/>
      <w:numFmt w:val="decimal"/>
      <w:lvlText w:val="%1-"/>
      <w:lvlJc w:val="left"/>
      <w:pPr>
        <w:ind w:left="1174" w:hanging="720"/>
      </w:pPr>
      <w:rPr>
        <w:rFonts w:ascii="Traditional Arabic" w:eastAsia="Times New Roman" w:hAnsi="Traditional Arabic" w:cs="Traditional Arabic"/>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5" w15:restartNumberingAfterBreak="0">
    <w:nsid w:val="39E428ED"/>
    <w:multiLevelType w:val="hybridMultilevel"/>
    <w:tmpl w:val="B40A8382"/>
    <w:lvl w:ilvl="0" w:tplc="A85439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FF2F02"/>
    <w:multiLevelType w:val="hybridMultilevel"/>
    <w:tmpl w:val="176CCE06"/>
    <w:lvl w:ilvl="0" w:tplc="B0842B9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9D0062"/>
    <w:multiLevelType w:val="hybridMultilevel"/>
    <w:tmpl w:val="07E080E4"/>
    <w:lvl w:ilvl="0" w:tplc="E962F2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8E732C"/>
    <w:multiLevelType w:val="hybridMultilevel"/>
    <w:tmpl w:val="EED28C20"/>
    <w:lvl w:ilvl="0" w:tplc="2C7045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631882"/>
    <w:multiLevelType w:val="hybridMultilevel"/>
    <w:tmpl w:val="ADC033A0"/>
    <w:lvl w:ilvl="0" w:tplc="9E92F5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5D7C9D"/>
    <w:multiLevelType w:val="hybridMultilevel"/>
    <w:tmpl w:val="3DF66272"/>
    <w:lvl w:ilvl="0" w:tplc="F8847D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BA4E4E"/>
    <w:multiLevelType w:val="hybridMultilevel"/>
    <w:tmpl w:val="3AE6F980"/>
    <w:lvl w:ilvl="0" w:tplc="A3E2C84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B806465"/>
    <w:multiLevelType w:val="hybridMultilevel"/>
    <w:tmpl w:val="B40A83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CD3273C"/>
    <w:multiLevelType w:val="hybridMultilevel"/>
    <w:tmpl w:val="18F6EFC2"/>
    <w:lvl w:ilvl="0" w:tplc="BECAE5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541658"/>
    <w:multiLevelType w:val="hybridMultilevel"/>
    <w:tmpl w:val="89B085F2"/>
    <w:lvl w:ilvl="0" w:tplc="F2C27D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176E86"/>
    <w:multiLevelType w:val="hybridMultilevel"/>
    <w:tmpl w:val="C84CAB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9C36E6"/>
    <w:multiLevelType w:val="hybridMultilevel"/>
    <w:tmpl w:val="DB804476"/>
    <w:lvl w:ilvl="0" w:tplc="6DB404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87604">
    <w:abstractNumId w:val="1"/>
  </w:num>
  <w:num w:numId="2" w16cid:durableId="1322853416">
    <w:abstractNumId w:val="6"/>
  </w:num>
  <w:num w:numId="3" w16cid:durableId="1487355559">
    <w:abstractNumId w:val="4"/>
  </w:num>
  <w:num w:numId="4" w16cid:durableId="1028875125">
    <w:abstractNumId w:val="11"/>
  </w:num>
  <w:num w:numId="5" w16cid:durableId="660617223">
    <w:abstractNumId w:val="3"/>
  </w:num>
  <w:num w:numId="6" w16cid:durableId="390032980">
    <w:abstractNumId w:val="0"/>
  </w:num>
  <w:num w:numId="7" w16cid:durableId="93330323">
    <w:abstractNumId w:val="8"/>
  </w:num>
  <w:num w:numId="8" w16cid:durableId="1378778912">
    <w:abstractNumId w:val="5"/>
  </w:num>
  <w:num w:numId="9" w16cid:durableId="1857035715">
    <w:abstractNumId w:val="14"/>
  </w:num>
  <w:num w:numId="10" w16cid:durableId="806094697">
    <w:abstractNumId w:val="12"/>
  </w:num>
  <w:num w:numId="11" w16cid:durableId="485173897">
    <w:abstractNumId w:val="7"/>
  </w:num>
  <w:num w:numId="12" w16cid:durableId="1011444524">
    <w:abstractNumId w:val="16"/>
  </w:num>
  <w:num w:numId="13" w16cid:durableId="2009866751">
    <w:abstractNumId w:val="10"/>
  </w:num>
  <w:num w:numId="14" w16cid:durableId="34234026">
    <w:abstractNumId w:val="13"/>
  </w:num>
  <w:num w:numId="15" w16cid:durableId="1081607592">
    <w:abstractNumId w:val="2"/>
  </w:num>
  <w:num w:numId="16" w16cid:durableId="1010523705">
    <w:abstractNumId w:val="15"/>
  </w:num>
  <w:num w:numId="17" w16cid:durableId="161077390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activeWritingStyle w:appName="MSWord" w:lang="ar-SA" w:vendorID="64" w:dllVersion="6" w:nlCheck="1" w:checkStyle="0"/>
  <w:activeWritingStyle w:appName="MSWord" w:lang="ar-SA"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5C1C"/>
    <w:rsid w:val="000118AA"/>
    <w:rsid w:val="00015691"/>
    <w:rsid w:val="00016820"/>
    <w:rsid w:val="000203D9"/>
    <w:rsid w:val="00020BA2"/>
    <w:rsid w:val="00020D3C"/>
    <w:rsid w:val="00025C21"/>
    <w:rsid w:val="00026A55"/>
    <w:rsid w:val="00027037"/>
    <w:rsid w:val="00040C56"/>
    <w:rsid w:val="00050F37"/>
    <w:rsid w:val="00051AF1"/>
    <w:rsid w:val="0005207B"/>
    <w:rsid w:val="00053FCB"/>
    <w:rsid w:val="000549C5"/>
    <w:rsid w:val="00061D3A"/>
    <w:rsid w:val="000636EE"/>
    <w:rsid w:val="000641D4"/>
    <w:rsid w:val="0007169B"/>
    <w:rsid w:val="000722B3"/>
    <w:rsid w:val="00075B92"/>
    <w:rsid w:val="000762B5"/>
    <w:rsid w:val="00077841"/>
    <w:rsid w:val="00081CF2"/>
    <w:rsid w:val="00086F84"/>
    <w:rsid w:val="00087F2C"/>
    <w:rsid w:val="00091575"/>
    <w:rsid w:val="0009743B"/>
    <w:rsid w:val="00097A16"/>
    <w:rsid w:val="000A45F9"/>
    <w:rsid w:val="000A78B7"/>
    <w:rsid w:val="000A7D08"/>
    <w:rsid w:val="000B5C6E"/>
    <w:rsid w:val="000B6825"/>
    <w:rsid w:val="000C2D28"/>
    <w:rsid w:val="000C3DB0"/>
    <w:rsid w:val="000C7C59"/>
    <w:rsid w:val="000D1B07"/>
    <w:rsid w:val="000D27F7"/>
    <w:rsid w:val="000D48B0"/>
    <w:rsid w:val="000D4D56"/>
    <w:rsid w:val="000E2321"/>
    <w:rsid w:val="000E3507"/>
    <w:rsid w:val="000E627F"/>
    <w:rsid w:val="000E6FAE"/>
    <w:rsid w:val="000F66E4"/>
    <w:rsid w:val="000F7CEE"/>
    <w:rsid w:val="001005A8"/>
    <w:rsid w:val="00102C22"/>
    <w:rsid w:val="001037F1"/>
    <w:rsid w:val="001123C0"/>
    <w:rsid w:val="00112FF8"/>
    <w:rsid w:val="00120848"/>
    <w:rsid w:val="001249ED"/>
    <w:rsid w:val="00124D2A"/>
    <w:rsid w:val="00125754"/>
    <w:rsid w:val="00132520"/>
    <w:rsid w:val="0013330A"/>
    <w:rsid w:val="0013578C"/>
    <w:rsid w:val="00140C89"/>
    <w:rsid w:val="00141D20"/>
    <w:rsid w:val="00142834"/>
    <w:rsid w:val="00142BA2"/>
    <w:rsid w:val="00147ACD"/>
    <w:rsid w:val="001519CD"/>
    <w:rsid w:val="00152FF2"/>
    <w:rsid w:val="00155779"/>
    <w:rsid w:val="001565A6"/>
    <w:rsid w:val="00157556"/>
    <w:rsid w:val="001602EA"/>
    <w:rsid w:val="001615AD"/>
    <w:rsid w:val="00163A27"/>
    <w:rsid w:val="00166669"/>
    <w:rsid w:val="00182D9F"/>
    <w:rsid w:val="00187173"/>
    <w:rsid w:val="00187B7F"/>
    <w:rsid w:val="001908F1"/>
    <w:rsid w:val="0019124D"/>
    <w:rsid w:val="001927C6"/>
    <w:rsid w:val="0019499E"/>
    <w:rsid w:val="00194EBF"/>
    <w:rsid w:val="001A078C"/>
    <w:rsid w:val="001A2A4F"/>
    <w:rsid w:val="001A2B82"/>
    <w:rsid w:val="001A4778"/>
    <w:rsid w:val="001A7242"/>
    <w:rsid w:val="001A7EB1"/>
    <w:rsid w:val="001B03F4"/>
    <w:rsid w:val="001B1DB5"/>
    <w:rsid w:val="001B1F85"/>
    <w:rsid w:val="001B3220"/>
    <w:rsid w:val="001C21BB"/>
    <w:rsid w:val="001C4335"/>
    <w:rsid w:val="001C4F83"/>
    <w:rsid w:val="001C77F6"/>
    <w:rsid w:val="001C7DCB"/>
    <w:rsid w:val="001D2694"/>
    <w:rsid w:val="001D4F48"/>
    <w:rsid w:val="001E062E"/>
    <w:rsid w:val="001E0E53"/>
    <w:rsid w:val="001E1204"/>
    <w:rsid w:val="001E7EF2"/>
    <w:rsid w:val="001F6307"/>
    <w:rsid w:val="001F6B75"/>
    <w:rsid w:val="00200214"/>
    <w:rsid w:val="00204B55"/>
    <w:rsid w:val="00207485"/>
    <w:rsid w:val="00211079"/>
    <w:rsid w:val="00212C0C"/>
    <w:rsid w:val="00215E2F"/>
    <w:rsid w:val="002254A2"/>
    <w:rsid w:val="00225E5A"/>
    <w:rsid w:val="00227AF6"/>
    <w:rsid w:val="00232034"/>
    <w:rsid w:val="00232BA7"/>
    <w:rsid w:val="002336DC"/>
    <w:rsid w:val="00240330"/>
    <w:rsid w:val="00247F6A"/>
    <w:rsid w:val="0025466E"/>
    <w:rsid w:val="0025557A"/>
    <w:rsid w:val="00256952"/>
    <w:rsid w:val="00257463"/>
    <w:rsid w:val="0026267D"/>
    <w:rsid w:val="00263467"/>
    <w:rsid w:val="00264A5E"/>
    <w:rsid w:val="00265416"/>
    <w:rsid w:val="002708E8"/>
    <w:rsid w:val="00270DAA"/>
    <w:rsid w:val="00274A1F"/>
    <w:rsid w:val="0028201A"/>
    <w:rsid w:val="00284D6F"/>
    <w:rsid w:val="002856CA"/>
    <w:rsid w:val="002856E5"/>
    <w:rsid w:val="00290BE0"/>
    <w:rsid w:val="00295450"/>
    <w:rsid w:val="00297033"/>
    <w:rsid w:val="002A0F96"/>
    <w:rsid w:val="002A1149"/>
    <w:rsid w:val="002A2E0B"/>
    <w:rsid w:val="002A4DFD"/>
    <w:rsid w:val="002A7850"/>
    <w:rsid w:val="002B3CA5"/>
    <w:rsid w:val="002B4B21"/>
    <w:rsid w:val="002C2DD9"/>
    <w:rsid w:val="002C3561"/>
    <w:rsid w:val="002C3B26"/>
    <w:rsid w:val="002C46BD"/>
    <w:rsid w:val="002C6544"/>
    <w:rsid w:val="002C7D76"/>
    <w:rsid w:val="002D0A0E"/>
    <w:rsid w:val="002E0FA3"/>
    <w:rsid w:val="002E565F"/>
    <w:rsid w:val="002F2434"/>
    <w:rsid w:val="003033DF"/>
    <w:rsid w:val="003052FF"/>
    <w:rsid w:val="00305526"/>
    <w:rsid w:val="00305681"/>
    <w:rsid w:val="00311595"/>
    <w:rsid w:val="00316135"/>
    <w:rsid w:val="003201FA"/>
    <w:rsid w:val="00321F53"/>
    <w:rsid w:val="00324846"/>
    <w:rsid w:val="00325E5C"/>
    <w:rsid w:val="003272B6"/>
    <w:rsid w:val="00331169"/>
    <w:rsid w:val="00332BA2"/>
    <w:rsid w:val="0033436B"/>
    <w:rsid w:val="0033644F"/>
    <w:rsid w:val="00336EC0"/>
    <w:rsid w:val="0034087F"/>
    <w:rsid w:val="0034376B"/>
    <w:rsid w:val="00345375"/>
    <w:rsid w:val="00352115"/>
    <w:rsid w:val="003535D6"/>
    <w:rsid w:val="00355B65"/>
    <w:rsid w:val="00365FFF"/>
    <w:rsid w:val="00373853"/>
    <w:rsid w:val="00376891"/>
    <w:rsid w:val="0038191F"/>
    <w:rsid w:val="00382E21"/>
    <w:rsid w:val="00384157"/>
    <w:rsid w:val="00385462"/>
    <w:rsid w:val="00390685"/>
    <w:rsid w:val="00396F55"/>
    <w:rsid w:val="0039782B"/>
    <w:rsid w:val="003A1346"/>
    <w:rsid w:val="003A1370"/>
    <w:rsid w:val="003A170B"/>
    <w:rsid w:val="003A17AD"/>
    <w:rsid w:val="003A21D3"/>
    <w:rsid w:val="003A511D"/>
    <w:rsid w:val="003A58B6"/>
    <w:rsid w:val="003B4147"/>
    <w:rsid w:val="003B4BE2"/>
    <w:rsid w:val="003B6577"/>
    <w:rsid w:val="003C09CA"/>
    <w:rsid w:val="003C2F9D"/>
    <w:rsid w:val="003D1734"/>
    <w:rsid w:val="003D33D7"/>
    <w:rsid w:val="003D7B61"/>
    <w:rsid w:val="003E0A08"/>
    <w:rsid w:val="003E31B4"/>
    <w:rsid w:val="003E5D87"/>
    <w:rsid w:val="003F38B4"/>
    <w:rsid w:val="003F494E"/>
    <w:rsid w:val="003F576A"/>
    <w:rsid w:val="003F595E"/>
    <w:rsid w:val="00402FFE"/>
    <w:rsid w:val="00404E5E"/>
    <w:rsid w:val="0040542D"/>
    <w:rsid w:val="004070A3"/>
    <w:rsid w:val="004070ED"/>
    <w:rsid w:val="00410F64"/>
    <w:rsid w:val="00413C0B"/>
    <w:rsid w:val="00416AA3"/>
    <w:rsid w:val="00432F7D"/>
    <w:rsid w:val="00434AE9"/>
    <w:rsid w:val="00437602"/>
    <w:rsid w:val="004406C3"/>
    <w:rsid w:val="004418C3"/>
    <w:rsid w:val="004445F8"/>
    <w:rsid w:val="00446176"/>
    <w:rsid w:val="0045031F"/>
    <w:rsid w:val="00450E34"/>
    <w:rsid w:val="0045419E"/>
    <w:rsid w:val="00461EFC"/>
    <w:rsid w:val="00462439"/>
    <w:rsid w:val="004631FE"/>
    <w:rsid w:val="004652FD"/>
    <w:rsid w:val="00465DDB"/>
    <w:rsid w:val="00485DA3"/>
    <w:rsid w:val="00487EBD"/>
    <w:rsid w:val="004954E4"/>
    <w:rsid w:val="0049558F"/>
    <w:rsid w:val="004A085F"/>
    <w:rsid w:val="004A135E"/>
    <w:rsid w:val="004A3CE8"/>
    <w:rsid w:val="004B098A"/>
    <w:rsid w:val="004B1ADD"/>
    <w:rsid w:val="004B3419"/>
    <w:rsid w:val="004B37FE"/>
    <w:rsid w:val="004B7C4E"/>
    <w:rsid w:val="004B7E80"/>
    <w:rsid w:val="004C4A5E"/>
    <w:rsid w:val="004D2C3E"/>
    <w:rsid w:val="004D2E6B"/>
    <w:rsid w:val="004D6AF8"/>
    <w:rsid w:val="004E216C"/>
    <w:rsid w:val="004E45B6"/>
    <w:rsid w:val="004E537E"/>
    <w:rsid w:val="004E55C7"/>
    <w:rsid w:val="004E7104"/>
    <w:rsid w:val="004E7804"/>
    <w:rsid w:val="004F1845"/>
    <w:rsid w:val="004F2894"/>
    <w:rsid w:val="004F35C2"/>
    <w:rsid w:val="00502FE1"/>
    <w:rsid w:val="005047C9"/>
    <w:rsid w:val="0050689D"/>
    <w:rsid w:val="00507384"/>
    <w:rsid w:val="0051657F"/>
    <w:rsid w:val="0051719D"/>
    <w:rsid w:val="00517F41"/>
    <w:rsid w:val="00520098"/>
    <w:rsid w:val="0052271C"/>
    <w:rsid w:val="005233B7"/>
    <w:rsid w:val="00523DD7"/>
    <w:rsid w:val="0053036E"/>
    <w:rsid w:val="00530602"/>
    <w:rsid w:val="00533A5B"/>
    <w:rsid w:val="00536E9A"/>
    <w:rsid w:val="00541A8B"/>
    <w:rsid w:val="005500A7"/>
    <w:rsid w:val="0055052A"/>
    <w:rsid w:val="00553063"/>
    <w:rsid w:val="00553BD0"/>
    <w:rsid w:val="00556B8E"/>
    <w:rsid w:val="00556EFD"/>
    <w:rsid w:val="00557D5B"/>
    <w:rsid w:val="0056463C"/>
    <w:rsid w:val="00565096"/>
    <w:rsid w:val="005658B1"/>
    <w:rsid w:val="00570946"/>
    <w:rsid w:val="00573F4E"/>
    <w:rsid w:val="00574258"/>
    <w:rsid w:val="00575355"/>
    <w:rsid w:val="0058041B"/>
    <w:rsid w:val="00583550"/>
    <w:rsid w:val="00586EE3"/>
    <w:rsid w:val="00587677"/>
    <w:rsid w:val="00591EE4"/>
    <w:rsid w:val="00592001"/>
    <w:rsid w:val="005933A8"/>
    <w:rsid w:val="00594A38"/>
    <w:rsid w:val="00594F06"/>
    <w:rsid w:val="00594F35"/>
    <w:rsid w:val="0059697A"/>
    <w:rsid w:val="005979EE"/>
    <w:rsid w:val="005A00D3"/>
    <w:rsid w:val="005A68AC"/>
    <w:rsid w:val="005A6F83"/>
    <w:rsid w:val="005A7074"/>
    <w:rsid w:val="005B0BA6"/>
    <w:rsid w:val="005B2122"/>
    <w:rsid w:val="005B3508"/>
    <w:rsid w:val="005B6B60"/>
    <w:rsid w:val="005C1226"/>
    <w:rsid w:val="005C2027"/>
    <w:rsid w:val="005C526E"/>
    <w:rsid w:val="005C63BB"/>
    <w:rsid w:val="005C7D9D"/>
    <w:rsid w:val="005D2C76"/>
    <w:rsid w:val="005E14AA"/>
    <w:rsid w:val="005E34A0"/>
    <w:rsid w:val="005E5EBE"/>
    <w:rsid w:val="005E6944"/>
    <w:rsid w:val="005F0F11"/>
    <w:rsid w:val="005F30CC"/>
    <w:rsid w:val="005F3220"/>
    <w:rsid w:val="005F64C4"/>
    <w:rsid w:val="00600BD3"/>
    <w:rsid w:val="006033B2"/>
    <w:rsid w:val="00604FE7"/>
    <w:rsid w:val="00606B95"/>
    <w:rsid w:val="00607154"/>
    <w:rsid w:val="0061124D"/>
    <w:rsid w:val="006123F8"/>
    <w:rsid w:val="00614617"/>
    <w:rsid w:val="00620421"/>
    <w:rsid w:val="006235E4"/>
    <w:rsid w:val="00623D6B"/>
    <w:rsid w:val="00624896"/>
    <w:rsid w:val="00624A75"/>
    <w:rsid w:val="00630A0F"/>
    <w:rsid w:val="00632BB8"/>
    <w:rsid w:val="006420CC"/>
    <w:rsid w:val="006433BF"/>
    <w:rsid w:val="006450BC"/>
    <w:rsid w:val="0064524F"/>
    <w:rsid w:val="00645A5C"/>
    <w:rsid w:val="00647977"/>
    <w:rsid w:val="0065101E"/>
    <w:rsid w:val="00651B19"/>
    <w:rsid w:val="00653563"/>
    <w:rsid w:val="00653A42"/>
    <w:rsid w:val="00660E79"/>
    <w:rsid w:val="00662C98"/>
    <w:rsid w:val="00672B94"/>
    <w:rsid w:val="00673DFF"/>
    <w:rsid w:val="00677B52"/>
    <w:rsid w:val="00681223"/>
    <w:rsid w:val="00682131"/>
    <w:rsid w:val="0068327E"/>
    <w:rsid w:val="0068486F"/>
    <w:rsid w:val="0068596A"/>
    <w:rsid w:val="0068598F"/>
    <w:rsid w:val="0069483D"/>
    <w:rsid w:val="00694E23"/>
    <w:rsid w:val="006A1107"/>
    <w:rsid w:val="006A1961"/>
    <w:rsid w:val="006A2A47"/>
    <w:rsid w:val="006A70A5"/>
    <w:rsid w:val="006B38D1"/>
    <w:rsid w:val="006C02E4"/>
    <w:rsid w:val="006C10C9"/>
    <w:rsid w:val="006C10F5"/>
    <w:rsid w:val="006C4F50"/>
    <w:rsid w:val="006C6E31"/>
    <w:rsid w:val="006C727D"/>
    <w:rsid w:val="006D22E7"/>
    <w:rsid w:val="006D3356"/>
    <w:rsid w:val="006D53B5"/>
    <w:rsid w:val="006E1003"/>
    <w:rsid w:val="006E1D34"/>
    <w:rsid w:val="006E34B5"/>
    <w:rsid w:val="006E6B72"/>
    <w:rsid w:val="006E6BA2"/>
    <w:rsid w:val="006F18E1"/>
    <w:rsid w:val="006F4CA7"/>
    <w:rsid w:val="006F74A5"/>
    <w:rsid w:val="006F75D2"/>
    <w:rsid w:val="00700B54"/>
    <w:rsid w:val="00701424"/>
    <w:rsid w:val="00701820"/>
    <w:rsid w:val="0070185D"/>
    <w:rsid w:val="0070424F"/>
    <w:rsid w:val="00705EEC"/>
    <w:rsid w:val="0070647E"/>
    <w:rsid w:val="00707473"/>
    <w:rsid w:val="007101CE"/>
    <w:rsid w:val="00711091"/>
    <w:rsid w:val="00711263"/>
    <w:rsid w:val="00711C79"/>
    <w:rsid w:val="00723509"/>
    <w:rsid w:val="00723E12"/>
    <w:rsid w:val="00740B9E"/>
    <w:rsid w:val="007413D0"/>
    <w:rsid w:val="00752641"/>
    <w:rsid w:val="00755977"/>
    <w:rsid w:val="00755E84"/>
    <w:rsid w:val="00767129"/>
    <w:rsid w:val="0077024F"/>
    <w:rsid w:val="00770F11"/>
    <w:rsid w:val="00777673"/>
    <w:rsid w:val="00777948"/>
    <w:rsid w:val="00785786"/>
    <w:rsid w:val="007873D5"/>
    <w:rsid w:val="00787CB0"/>
    <w:rsid w:val="0079436F"/>
    <w:rsid w:val="007A1344"/>
    <w:rsid w:val="007A766F"/>
    <w:rsid w:val="007B487C"/>
    <w:rsid w:val="007B4C01"/>
    <w:rsid w:val="007B5D2B"/>
    <w:rsid w:val="007B6840"/>
    <w:rsid w:val="007B7123"/>
    <w:rsid w:val="007B7B99"/>
    <w:rsid w:val="007C0B05"/>
    <w:rsid w:val="007C0F5E"/>
    <w:rsid w:val="007C3F76"/>
    <w:rsid w:val="007D0DF2"/>
    <w:rsid w:val="007D2A09"/>
    <w:rsid w:val="007E05DC"/>
    <w:rsid w:val="007E0FEF"/>
    <w:rsid w:val="007E2A5D"/>
    <w:rsid w:val="007E33CE"/>
    <w:rsid w:val="007E4BA1"/>
    <w:rsid w:val="007E779E"/>
    <w:rsid w:val="007F07B7"/>
    <w:rsid w:val="007F11D8"/>
    <w:rsid w:val="007F26B6"/>
    <w:rsid w:val="007F47A8"/>
    <w:rsid w:val="007F48A7"/>
    <w:rsid w:val="007F4903"/>
    <w:rsid w:val="0080091D"/>
    <w:rsid w:val="00804984"/>
    <w:rsid w:val="008052BD"/>
    <w:rsid w:val="0080665E"/>
    <w:rsid w:val="00816A14"/>
    <w:rsid w:val="00820AC8"/>
    <w:rsid w:val="00834FF2"/>
    <w:rsid w:val="008363FF"/>
    <w:rsid w:val="00842498"/>
    <w:rsid w:val="008452E1"/>
    <w:rsid w:val="00862D0D"/>
    <w:rsid w:val="00863B3E"/>
    <w:rsid w:val="00864238"/>
    <w:rsid w:val="00864CAE"/>
    <w:rsid w:val="00865A46"/>
    <w:rsid w:val="00867AB7"/>
    <w:rsid w:val="0087007E"/>
    <w:rsid w:val="00875E98"/>
    <w:rsid w:val="00880808"/>
    <w:rsid w:val="008859DA"/>
    <w:rsid w:val="0088604E"/>
    <w:rsid w:val="00893EA0"/>
    <w:rsid w:val="00897FBE"/>
    <w:rsid w:val="008A1333"/>
    <w:rsid w:val="008A4366"/>
    <w:rsid w:val="008A4AA0"/>
    <w:rsid w:val="008A69C4"/>
    <w:rsid w:val="008A72CF"/>
    <w:rsid w:val="008B2E21"/>
    <w:rsid w:val="008B4311"/>
    <w:rsid w:val="008B7037"/>
    <w:rsid w:val="008B7B54"/>
    <w:rsid w:val="008C282C"/>
    <w:rsid w:val="008C591A"/>
    <w:rsid w:val="008C777A"/>
    <w:rsid w:val="008D0518"/>
    <w:rsid w:val="008D0D7D"/>
    <w:rsid w:val="008D1D9A"/>
    <w:rsid w:val="008D5D1A"/>
    <w:rsid w:val="008E28E2"/>
    <w:rsid w:val="008E3BC9"/>
    <w:rsid w:val="008F133A"/>
    <w:rsid w:val="008F541D"/>
    <w:rsid w:val="00901CC6"/>
    <w:rsid w:val="00902066"/>
    <w:rsid w:val="009033DE"/>
    <w:rsid w:val="009042F1"/>
    <w:rsid w:val="00904311"/>
    <w:rsid w:val="00905966"/>
    <w:rsid w:val="00912D82"/>
    <w:rsid w:val="009142CC"/>
    <w:rsid w:val="00917FC5"/>
    <w:rsid w:val="0092256B"/>
    <w:rsid w:val="00922ECB"/>
    <w:rsid w:val="00930126"/>
    <w:rsid w:val="00933174"/>
    <w:rsid w:val="00934684"/>
    <w:rsid w:val="009379A0"/>
    <w:rsid w:val="009438B9"/>
    <w:rsid w:val="009449BF"/>
    <w:rsid w:val="009531BE"/>
    <w:rsid w:val="00955B07"/>
    <w:rsid w:val="0096034C"/>
    <w:rsid w:val="00961CB8"/>
    <w:rsid w:val="00965EDC"/>
    <w:rsid w:val="00972033"/>
    <w:rsid w:val="009747C2"/>
    <w:rsid w:val="00976E9F"/>
    <w:rsid w:val="00982938"/>
    <w:rsid w:val="00985180"/>
    <w:rsid w:val="00986B6B"/>
    <w:rsid w:val="009878C7"/>
    <w:rsid w:val="00991E40"/>
    <w:rsid w:val="00992125"/>
    <w:rsid w:val="00995E9E"/>
    <w:rsid w:val="009A3A72"/>
    <w:rsid w:val="009A743B"/>
    <w:rsid w:val="009A762A"/>
    <w:rsid w:val="009A7ACE"/>
    <w:rsid w:val="009B0DA0"/>
    <w:rsid w:val="009B296E"/>
    <w:rsid w:val="009B3F10"/>
    <w:rsid w:val="009B47FA"/>
    <w:rsid w:val="009B4F88"/>
    <w:rsid w:val="009B52EB"/>
    <w:rsid w:val="009B5D45"/>
    <w:rsid w:val="009B682D"/>
    <w:rsid w:val="009B7238"/>
    <w:rsid w:val="009C2E78"/>
    <w:rsid w:val="009C3983"/>
    <w:rsid w:val="009C43C2"/>
    <w:rsid w:val="009C70ED"/>
    <w:rsid w:val="009D5413"/>
    <w:rsid w:val="009D5F65"/>
    <w:rsid w:val="009D6B22"/>
    <w:rsid w:val="009E2562"/>
    <w:rsid w:val="009E3368"/>
    <w:rsid w:val="009E5951"/>
    <w:rsid w:val="009E5AD0"/>
    <w:rsid w:val="009E7CDD"/>
    <w:rsid w:val="009F0B3C"/>
    <w:rsid w:val="009F0B68"/>
    <w:rsid w:val="009F21B9"/>
    <w:rsid w:val="009F6D3B"/>
    <w:rsid w:val="00A049F3"/>
    <w:rsid w:val="00A07B48"/>
    <w:rsid w:val="00A07DE2"/>
    <w:rsid w:val="00A10EB5"/>
    <w:rsid w:val="00A11DA1"/>
    <w:rsid w:val="00A12278"/>
    <w:rsid w:val="00A12FB6"/>
    <w:rsid w:val="00A14129"/>
    <w:rsid w:val="00A14DB6"/>
    <w:rsid w:val="00A17027"/>
    <w:rsid w:val="00A175DF"/>
    <w:rsid w:val="00A207AE"/>
    <w:rsid w:val="00A20EF2"/>
    <w:rsid w:val="00A25DF0"/>
    <w:rsid w:val="00A3413D"/>
    <w:rsid w:val="00A41EA3"/>
    <w:rsid w:val="00A43A76"/>
    <w:rsid w:val="00A44C74"/>
    <w:rsid w:val="00A4576B"/>
    <w:rsid w:val="00A4750B"/>
    <w:rsid w:val="00A5137C"/>
    <w:rsid w:val="00A51FCC"/>
    <w:rsid w:val="00A532AC"/>
    <w:rsid w:val="00A55424"/>
    <w:rsid w:val="00A60847"/>
    <w:rsid w:val="00A61645"/>
    <w:rsid w:val="00A64479"/>
    <w:rsid w:val="00A65B0B"/>
    <w:rsid w:val="00A7392B"/>
    <w:rsid w:val="00A75E0B"/>
    <w:rsid w:val="00A76080"/>
    <w:rsid w:val="00A77EA8"/>
    <w:rsid w:val="00A87988"/>
    <w:rsid w:val="00A905A5"/>
    <w:rsid w:val="00A90BF1"/>
    <w:rsid w:val="00A911B5"/>
    <w:rsid w:val="00A92388"/>
    <w:rsid w:val="00A952FB"/>
    <w:rsid w:val="00A971AF"/>
    <w:rsid w:val="00AA57F1"/>
    <w:rsid w:val="00AB06AD"/>
    <w:rsid w:val="00AB2A4A"/>
    <w:rsid w:val="00AB347B"/>
    <w:rsid w:val="00AB4E8B"/>
    <w:rsid w:val="00AC4235"/>
    <w:rsid w:val="00AC5581"/>
    <w:rsid w:val="00AC7B87"/>
    <w:rsid w:val="00AD0CD9"/>
    <w:rsid w:val="00AD0E3D"/>
    <w:rsid w:val="00AD1A3F"/>
    <w:rsid w:val="00AD22C0"/>
    <w:rsid w:val="00AD564C"/>
    <w:rsid w:val="00AD663C"/>
    <w:rsid w:val="00AD66ED"/>
    <w:rsid w:val="00AE0EA9"/>
    <w:rsid w:val="00AE6B70"/>
    <w:rsid w:val="00AF0EB5"/>
    <w:rsid w:val="00AF19A4"/>
    <w:rsid w:val="00AF3BEA"/>
    <w:rsid w:val="00AF4418"/>
    <w:rsid w:val="00B0041D"/>
    <w:rsid w:val="00B00768"/>
    <w:rsid w:val="00B05B23"/>
    <w:rsid w:val="00B06420"/>
    <w:rsid w:val="00B071B8"/>
    <w:rsid w:val="00B12C23"/>
    <w:rsid w:val="00B139C3"/>
    <w:rsid w:val="00B16663"/>
    <w:rsid w:val="00B176F0"/>
    <w:rsid w:val="00B17BAC"/>
    <w:rsid w:val="00B26FC1"/>
    <w:rsid w:val="00B27CCC"/>
    <w:rsid w:val="00B32B9A"/>
    <w:rsid w:val="00B32C4D"/>
    <w:rsid w:val="00B32D60"/>
    <w:rsid w:val="00B36A27"/>
    <w:rsid w:val="00B37277"/>
    <w:rsid w:val="00B40D1D"/>
    <w:rsid w:val="00B423EA"/>
    <w:rsid w:val="00B424F8"/>
    <w:rsid w:val="00B432B8"/>
    <w:rsid w:val="00B434CA"/>
    <w:rsid w:val="00B4662A"/>
    <w:rsid w:val="00B56A12"/>
    <w:rsid w:val="00B61042"/>
    <w:rsid w:val="00B6173C"/>
    <w:rsid w:val="00B710F1"/>
    <w:rsid w:val="00B74ED0"/>
    <w:rsid w:val="00B75794"/>
    <w:rsid w:val="00B767C9"/>
    <w:rsid w:val="00B80121"/>
    <w:rsid w:val="00B815EF"/>
    <w:rsid w:val="00B85580"/>
    <w:rsid w:val="00B86C75"/>
    <w:rsid w:val="00B961AC"/>
    <w:rsid w:val="00B973C0"/>
    <w:rsid w:val="00BA05AB"/>
    <w:rsid w:val="00BA1088"/>
    <w:rsid w:val="00BA1538"/>
    <w:rsid w:val="00BA39E6"/>
    <w:rsid w:val="00BA53A1"/>
    <w:rsid w:val="00BA638F"/>
    <w:rsid w:val="00BA72D0"/>
    <w:rsid w:val="00BA7536"/>
    <w:rsid w:val="00BA7E21"/>
    <w:rsid w:val="00BB34FB"/>
    <w:rsid w:val="00BB35AF"/>
    <w:rsid w:val="00BB41EF"/>
    <w:rsid w:val="00BB5154"/>
    <w:rsid w:val="00BB743C"/>
    <w:rsid w:val="00BB7B60"/>
    <w:rsid w:val="00BC4D20"/>
    <w:rsid w:val="00BD08E9"/>
    <w:rsid w:val="00BD738E"/>
    <w:rsid w:val="00BE2126"/>
    <w:rsid w:val="00BE26B1"/>
    <w:rsid w:val="00BE6458"/>
    <w:rsid w:val="00BF2DBC"/>
    <w:rsid w:val="00BF3297"/>
    <w:rsid w:val="00BF3F25"/>
    <w:rsid w:val="00C05741"/>
    <w:rsid w:val="00C073DE"/>
    <w:rsid w:val="00C073EF"/>
    <w:rsid w:val="00C126BD"/>
    <w:rsid w:val="00C139FA"/>
    <w:rsid w:val="00C14343"/>
    <w:rsid w:val="00C150A0"/>
    <w:rsid w:val="00C152A0"/>
    <w:rsid w:val="00C23C2C"/>
    <w:rsid w:val="00C24AF4"/>
    <w:rsid w:val="00C44D65"/>
    <w:rsid w:val="00C453B1"/>
    <w:rsid w:val="00C47351"/>
    <w:rsid w:val="00C51D13"/>
    <w:rsid w:val="00C5563F"/>
    <w:rsid w:val="00C55B0B"/>
    <w:rsid w:val="00C60CF3"/>
    <w:rsid w:val="00C63C98"/>
    <w:rsid w:val="00C6555E"/>
    <w:rsid w:val="00C656A2"/>
    <w:rsid w:val="00C65D13"/>
    <w:rsid w:val="00C702D8"/>
    <w:rsid w:val="00C705BA"/>
    <w:rsid w:val="00C72800"/>
    <w:rsid w:val="00C72E5E"/>
    <w:rsid w:val="00C74F79"/>
    <w:rsid w:val="00C76C44"/>
    <w:rsid w:val="00C84BAC"/>
    <w:rsid w:val="00C84D9E"/>
    <w:rsid w:val="00C859B7"/>
    <w:rsid w:val="00C871CC"/>
    <w:rsid w:val="00C902D3"/>
    <w:rsid w:val="00C91E7F"/>
    <w:rsid w:val="00C9244A"/>
    <w:rsid w:val="00C933CD"/>
    <w:rsid w:val="00C93671"/>
    <w:rsid w:val="00C93E2E"/>
    <w:rsid w:val="00C9466B"/>
    <w:rsid w:val="00C951FF"/>
    <w:rsid w:val="00C95910"/>
    <w:rsid w:val="00C97515"/>
    <w:rsid w:val="00C97AB4"/>
    <w:rsid w:val="00CA0049"/>
    <w:rsid w:val="00CA170F"/>
    <w:rsid w:val="00CA323F"/>
    <w:rsid w:val="00CA6CF1"/>
    <w:rsid w:val="00CA6FB0"/>
    <w:rsid w:val="00CB04C7"/>
    <w:rsid w:val="00CB0C82"/>
    <w:rsid w:val="00CB67A0"/>
    <w:rsid w:val="00CB776E"/>
    <w:rsid w:val="00CC2F2D"/>
    <w:rsid w:val="00CC3943"/>
    <w:rsid w:val="00CD01F1"/>
    <w:rsid w:val="00CD328B"/>
    <w:rsid w:val="00CE32DE"/>
    <w:rsid w:val="00CF0161"/>
    <w:rsid w:val="00CF2803"/>
    <w:rsid w:val="00CF43A4"/>
    <w:rsid w:val="00CF6353"/>
    <w:rsid w:val="00D00A6A"/>
    <w:rsid w:val="00D04E85"/>
    <w:rsid w:val="00D06916"/>
    <w:rsid w:val="00D11723"/>
    <w:rsid w:val="00D1289C"/>
    <w:rsid w:val="00D14BF4"/>
    <w:rsid w:val="00D14F7C"/>
    <w:rsid w:val="00D1619F"/>
    <w:rsid w:val="00D25DFB"/>
    <w:rsid w:val="00D2620B"/>
    <w:rsid w:val="00D2703B"/>
    <w:rsid w:val="00D315F8"/>
    <w:rsid w:val="00D319FE"/>
    <w:rsid w:val="00D31F5E"/>
    <w:rsid w:val="00D332BA"/>
    <w:rsid w:val="00D359A2"/>
    <w:rsid w:val="00D363C1"/>
    <w:rsid w:val="00D36F13"/>
    <w:rsid w:val="00D404E6"/>
    <w:rsid w:val="00D40799"/>
    <w:rsid w:val="00D4090B"/>
    <w:rsid w:val="00D421F8"/>
    <w:rsid w:val="00D431A1"/>
    <w:rsid w:val="00D4738F"/>
    <w:rsid w:val="00D50DB1"/>
    <w:rsid w:val="00D5161B"/>
    <w:rsid w:val="00D549B8"/>
    <w:rsid w:val="00D57938"/>
    <w:rsid w:val="00D621EC"/>
    <w:rsid w:val="00D6226A"/>
    <w:rsid w:val="00D635FE"/>
    <w:rsid w:val="00D6428C"/>
    <w:rsid w:val="00D6680D"/>
    <w:rsid w:val="00D70241"/>
    <w:rsid w:val="00D726D3"/>
    <w:rsid w:val="00D72936"/>
    <w:rsid w:val="00D7512C"/>
    <w:rsid w:val="00D754BF"/>
    <w:rsid w:val="00D81CCF"/>
    <w:rsid w:val="00D82E5B"/>
    <w:rsid w:val="00D83251"/>
    <w:rsid w:val="00D84524"/>
    <w:rsid w:val="00D84545"/>
    <w:rsid w:val="00D85FB0"/>
    <w:rsid w:val="00D86B09"/>
    <w:rsid w:val="00D877BA"/>
    <w:rsid w:val="00D93BCF"/>
    <w:rsid w:val="00D93FE6"/>
    <w:rsid w:val="00D94572"/>
    <w:rsid w:val="00D95A7C"/>
    <w:rsid w:val="00D95C1C"/>
    <w:rsid w:val="00DA1793"/>
    <w:rsid w:val="00DA3A02"/>
    <w:rsid w:val="00DA3D9A"/>
    <w:rsid w:val="00DA4F1E"/>
    <w:rsid w:val="00DA6E54"/>
    <w:rsid w:val="00DA7F30"/>
    <w:rsid w:val="00DB190C"/>
    <w:rsid w:val="00DB2EC4"/>
    <w:rsid w:val="00DB3B76"/>
    <w:rsid w:val="00DB428F"/>
    <w:rsid w:val="00DB43F0"/>
    <w:rsid w:val="00DB46AD"/>
    <w:rsid w:val="00DD0B08"/>
    <w:rsid w:val="00DD190C"/>
    <w:rsid w:val="00DD2307"/>
    <w:rsid w:val="00DD7AFD"/>
    <w:rsid w:val="00DE1358"/>
    <w:rsid w:val="00DE3FDA"/>
    <w:rsid w:val="00DF01A4"/>
    <w:rsid w:val="00DF21CD"/>
    <w:rsid w:val="00DF2336"/>
    <w:rsid w:val="00DF2882"/>
    <w:rsid w:val="00DF315B"/>
    <w:rsid w:val="00DF67FB"/>
    <w:rsid w:val="00DF7784"/>
    <w:rsid w:val="00E025BF"/>
    <w:rsid w:val="00E042D1"/>
    <w:rsid w:val="00E06CCE"/>
    <w:rsid w:val="00E11D81"/>
    <w:rsid w:val="00E12F54"/>
    <w:rsid w:val="00E143F7"/>
    <w:rsid w:val="00E16874"/>
    <w:rsid w:val="00E202AC"/>
    <w:rsid w:val="00E22A4B"/>
    <w:rsid w:val="00E31BA3"/>
    <w:rsid w:val="00E3230C"/>
    <w:rsid w:val="00E33773"/>
    <w:rsid w:val="00E344AC"/>
    <w:rsid w:val="00E36CDA"/>
    <w:rsid w:val="00E37383"/>
    <w:rsid w:val="00E40ACF"/>
    <w:rsid w:val="00E4137F"/>
    <w:rsid w:val="00E50893"/>
    <w:rsid w:val="00E52D71"/>
    <w:rsid w:val="00E54B13"/>
    <w:rsid w:val="00E60DC1"/>
    <w:rsid w:val="00E64C29"/>
    <w:rsid w:val="00E70CD4"/>
    <w:rsid w:val="00E80196"/>
    <w:rsid w:val="00E83C09"/>
    <w:rsid w:val="00E862BB"/>
    <w:rsid w:val="00E86441"/>
    <w:rsid w:val="00E86C25"/>
    <w:rsid w:val="00E86C82"/>
    <w:rsid w:val="00E90CB0"/>
    <w:rsid w:val="00EA02E3"/>
    <w:rsid w:val="00EA0763"/>
    <w:rsid w:val="00EB1CE2"/>
    <w:rsid w:val="00EB25B4"/>
    <w:rsid w:val="00EB2DFF"/>
    <w:rsid w:val="00EB4337"/>
    <w:rsid w:val="00EB61F5"/>
    <w:rsid w:val="00EB6497"/>
    <w:rsid w:val="00EC709F"/>
    <w:rsid w:val="00EC762E"/>
    <w:rsid w:val="00ED09B3"/>
    <w:rsid w:val="00ED4511"/>
    <w:rsid w:val="00ED6969"/>
    <w:rsid w:val="00EE0FE9"/>
    <w:rsid w:val="00EE59AC"/>
    <w:rsid w:val="00EE6429"/>
    <w:rsid w:val="00EE6F8F"/>
    <w:rsid w:val="00EE7C51"/>
    <w:rsid w:val="00EF0231"/>
    <w:rsid w:val="00EF332F"/>
    <w:rsid w:val="00F0152B"/>
    <w:rsid w:val="00F01825"/>
    <w:rsid w:val="00F054B6"/>
    <w:rsid w:val="00F05C70"/>
    <w:rsid w:val="00F07DA8"/>
    <w:rsid w:val="00F101E0"/>
    <w:rsid w:val="00F11505"/>
    <w:rsid w:val="00F11D98"/>
    <w:rsid w:val="00F12AF9"/>
    <w:rsid w:val="00F13C3B"/>
    <w:rsid w:val="00F16C04"/>
    <w:rsid w:val="00F23E95"/>
    <w:rsid w:val="00F2720D"/>
    <w:rsid w:val="00F27377"/>
    <w:rsid w:val="00F33024"/>
    <w:rsid w:val="00F42714"/>
    <w:rsid w:val="00F4746C"/>
    <w:rsid w:val="00F47B11"/>
    <w:rsid w:val="00F50F52"/>
    <w:rsid w:val="00F55226"/>
    <w:rsid w:val="00F61536"/>
    <w:rsid w:val="00F634C3"/>
    <w:rsid w:val="00F673C2"/>
    <w:rsid w:val="00F70AF8"/>
    <w:rsid w:val="00F71D37"/>
    <w:rsid w:val="00F7291A"/>
    <w:rsid w:val="00F733CB"/>
    <w:rsid w:val="00F76456"/>
    <w:rsid w:val="00F822A9"/>
    <w:rsid w:val="00F837C6"/>
    <w:rsid w:val="00F85418"/>
    <w:rsid w:val="00F86141"/>
    <w:rsid w:val="00F87E2C"/>
    <w:rsid w:val="00F93007"/>
    <w:rsid w:val="00F94AD6"/>
    <w:rsid w:val="00F97628"/>
    <w:rsid w:val="00FA0212"/>
    <w:rsid w:val="00FA5577"/>
    <w:rsid w:val="00FA746B"/>
    <w:rsid w:val="00FB2894"/>
    <w:rsid w:val="00FB40CE"/>
    <w:rsid w:val="00FB6847"/>
    <w:rsid w:val="00FC5615"/>
    <w:rsid w:val="00FC682E"/>
    <w:rsid w:val="00FD59B9"/>
    <w:rsid w:val="00FD5F01"/>
    <w:rsid w:val="00FD63D6"/>
    <w:rsid w:val="00FD7537"/>
    <w:rsid w:val="00FE0F30"/>
    <w:rsid w:val="00FE10D0"/>
    <w:rsid w:val="00FE1E32"/>
    <w:rsid w:val="00FE2BFF"/>
    <w:rsid w:val="00FE2D5E"/>
    <w:rsid w:val="00FE4EAF"/>
    <w:rsid w:val="00FE63A2"/>
    <w:rsid w:val="00FE7559"/>
    <w:rsid w:val="00FF0D1D"/>
    <w:rsid w:val="00FF1078"/>
    <w:rsid w:val="00FF2478"/>
    <w:rsid w:val="00FF37E9"/>
    <w:rsid w:val="00FF79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207058"/>
  <w15:docId w15:val="{83D5E705-52BD-4C2F-BF06-2F66F2254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A7536"/>
    <w:pPr>
      <w:widowControl w:val="0"/>
      <w:bidi/>
      <w:ind w:firstLine="454"/>
      <w:jc w:val="both"/>
    </w:pPr>
    <w:rPr>
      <w:rFonts w:cs="Traditional Arabic"/>
      <w:color w:val="000000"/>
      <w:sz w:val="36"/>
      <w:szCs w:val="36"/>
      <w:lang w:eastAsia="ar-SA"/>
    </w:rPr>
  </w:style>
  <w:style w:type="paragraph" w:styleId="1">
    <w:name w:val="heading 1"/>
    <w:next w:val="a"/>
    <w:qFormat/>
    <w:rsid w:val="00336EC0"/>
    <w:pPr>
      <w:keepNext/>
      <w:spacing w:after="240"/>
      <w:outlineLvl w:val="0"/>
    </w:pPr>
    <w:rPr>
      <w:b/>
      <w:bCs/>
      <w:noProof/>
      <w:color w:val="000000"/>
      <w:kern w:val="32"/>
      <w:sz w:val="32"/>
      <w:szCs w:val="36"/>
      <w:lang w:eastAsia="ar-SA"/>
    </w:rPr>
  </w:style>
  <w:style w:type="paragraph" w:styleId="2">
    <w:name w:val="heading 2"/>
    <w:next w:val="a"/>
    <w:qFormat/>
    <w:rsid w:val="00336EC0"/>
    <w:pPr>
      <w:keepNext/>
      <w:spacing w:before="240" w:after="60"/>
      <w:contextualSpacing/>
      <w:outlineLvl w:val="1"/>
    </w:pPr>
    <w:rPr>
      <w:rFonts w:ascii="Arial" w:hAnsi="Arial" w:cs="Arial"/>
      <w:b/>
      <w:bCs/>
      <w:i/>
      <w:iCs/>
      <w:noProof/>
      <w:color w:val="000000"/>
      <w:sz w:val="28"/>
      <w:szCs w:val="28"/>
      <w:lang w:eastAsia="ar-SA"/>
    </w:rPr>
  </w:style>
  <w:style w:type="paragraph" w:styleId="3">
    <w:name w:val="heading 3"/>
    <w:next w:val="a"/>
    <w:qFormat/>
    <w:rsid w:val="00336EC0"/>
    <w:pPr>
      <w:keepNext/>
      <w:spacing w:before="240" w:after="60"/>
      <w:outlineLvl w:val="2"/>
    </w:pPr>
    <w:rPr>
      <w:rFonts w:ascii="Arial" w:hAnsi="Arial" w:cs="Arial"/>
      <w:b/>
      <w:bCs/>
      <w:noProof/>
      <w:color w:val="000000"/>
      <w:sz w:val="26"/>
      <w:szCs w:val="26"/>
      <w:lang w:eastAsia="ar-SA"/>
    </w:rPr>
  </w:style>
  <w:style w:type="paragraph" w:styleId="4">
    <w:name w:val="heading 4"/>
    <w:next w:val="a"/>
    <w:qFormat/>
    <w:rsid w:val="00336EC0"/>
    <w:pPr>
      <w:keepNext/>
      <w:spacing w:before="240" w:after="60"/>
      <w:outlineLvl w:val="3"/>
    </w:pPr>
    <w:rPr>
      <w:b/>
      <w:bCs/>
      <w:noProof/>
      <w:color w:val="000000"/>
      <w:sz w:val="28"/>
      <w:szCs w:val="28"/>
      <w:lang w:eastAsia="ar-SA"/>
    </w:rPr>
  </w:style>
  <w:style w:type="paragraph" w:styleId="5">
    <w:name w:val="heading 5"/>
    <w:next w:val="a"/>
    <w:qFormat/>
    <w:rsid w:val="00336EC0"/>
    <w:pPr>
      <w:spacing w:before="240" w:after="60"/>
      <w:outlineLvl w:val="4"/>
    </w:pPr>
    <w:rPr>
      <w:rFonts w:ascii="Tahoma" w:hAnsi="Tahoma" w:cs="Traditional Arabic"/>
      <w:b/>
      <w:bCs/>
      <w:i/>
      <w:iCs/>
      <w:noProof/>
      <w:color w:val="000000"/>
      <w:sz w:val="26"/>
      <w:szCs w:val="26"/>
      <w:lang w:eastAsia="ar-SA"/>
    </w:rPr>
  </w:style>
  <w:style w:type="paragraph" w:styleId="6">
    <w:name w:val="heading 6"/>
    <w:next w:val="a"/>
    <w:qFormat/>
    <w:rsid w:val="00336EC0"/>
    <w:pPr>
      <w:spacing w:before="240" w:after="60"/>
      <w:outlineLvl w:val="5"/>
    </w:pPr>
    <w:rPr>
      <w:b/>
      <w:bCs/>
      <w:noProof/>
      <w:color w:val="000000"/>
      <w:sz w:val="22"/>
      <w:szCs w:val="22"/>
      <w:lang w:eastAsia="ar-SA"/>
    </w:rPr>
  </w:style>
  <w:style w:type="paragraph" w:styleId="7">
    <w:name w:val="heading 7"/>
    <w:next w:val="a"/>
    <w:qFormat/>
    <w:rsid w:val="00336EC0"/>
    <w:pPr>
      <w:spacing w:before="240" w:after="60"/>
      <w:outlineLvl w:val="6"/>
    </w:pPr>
    <w:rPr>
      <w:noProof/>
      <w:color w:val="000000"/>
      <w:sz w:val="24"/>
      <w:szCs w:val="24"/>
      <w:lang w:eastAsia="ar-SA"/>
    </w:rPr>
  </w:style>
  <w:style w:type="paragraph" w:styleId="8">
    <w:name w:val="heading 8"/>
    <w:next w:val="a"/>
    <w:qFormat/>
    <w:rsid w:val="00336EC0"/>
    <w:pPr>
      <w:spacing w:before="240" w:after="60"/>
      <w:outlineLvl w:val="7"/>
    </w:pPr>
    <w:rPr>
      <w:i/>
      <w:iCs/>
      <w:noProof/>
      <w:color w:val="000000"/>
      <w:sz w:val="24"/>
      <w:szCs w:val="24"/>
      <w:lang w:eastAsia="ar-SA"/>
    </w:rPr>
  </w:style>
  <w:style w:type="paragraph" w:styleId="9">
    <w:name w:val="heading 9"/>
    <w:next w:val="a"/>
    <w:qFormat/>
    <w:rsid w:val="00336EC0"/>
    <w:pPr>
      <w:spacing w:before="240" w:after="60"/>
      <w:outlineLvl w:val="8"/>
    </w:pPr>
    <w:rPr>
      <w:rFonts w:ascii="Arial" w:hAnsi="Arial" w:cs="Arial"/>
      <w:noProof/>
      <w:color w:val="000000"/>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homa1809">
    <w:name w:val="نمط (لاتيني) Tahoma ‏18 نقطة أسود السطر الأول:  0.9 سم"/>
    <w:basedOn w:val="a"/>
    <w:next w:val="a3"/>
    <w:rsid w:val="00C126BD"/>
    <w:pPr>
      <w:ind w:firstLine="510"/>
    </w:pPr>
    <w:rPr>
      <w:rFonts w:ascii="Tahoma" w:hAnsi="Tahoma"/>
    </w:rPr>
  </w:style>
  <w:style w:type="paragraph" w:styleId="a3">
    <w:name w:val="Plain Text"/>
    <w:basedOn w:val="a"/>
    <w:rsid w:val="00C126BD"/>
    <w:rPr>
      <w:rFonts w:ascii="Courier New" w:hAnsi="Courier New" w:cs="Courier New"/>
      <w:sz w:val="20"/>
      <w:szCs w:val="20"/>
    </w:rPr>
  </w:style>
  <w:style w:type="paragraph" w:styleId="a4">
    <w:name w:val="caption"/>
    <w:basedOn w:val="a"/>
    <w:next w:val="a"/>
    <w:qFormat/>
    <w:rsid w:val="00336EC0"/>
    <w:pPr>
      <w:overflowPunct w:val="0"/>
      <w:autoSpaceDE w:val="0"/>
      <w:autoSpaceDN w:val="0"/>
      <w:adjustRightInd w:val="0"/>
      <w:spacing w:before="120" w:after="120"/>
      <w:ind w:firstLine="0"/>
      <w:textAlignment w:val="baseline"/>
    </w:pPr>
  </w:style>
  <w:style w:type="paragraph" w:styleId="a5">
    <w:name w:val="table of figures"/>
    <w:basedOn w:val="a"/>
    <w:next w:val="a"/>
    <w:rsid w:val="00336EC0"/>
    <w:pPr>
      <w:ind w:left="720" w:hanging="720"/>
    </w:pPr>
  </w:style>
  <w:style w:type="paragraph" w:styleId="10">
    <w:name w:val="toc 1"/>
    <w:basedOn w:val="a"/>
    <w:next w:val="a"/>
    <w:autoRedefine/>
    <w:rsid w:val="00336EC0"/>
  </w:style>
  <w:style w:type="paragraph" w:styleId="20">
    <w:name w:val="toc 2"/>
    <w:basedOn w:val="a"/>
    <w:next w:val="a"/>
    <w:autoRedefine/>
    <w:rsid w:val="00336EC0"/>
    <w:pPr>
      <w:ind w:left="360"/>
    </w:pPr>
  </w:style>
  <w:style w:type="paragraph" w:styleId="30">
    <w:name w:val="toc 3"/>
    <w:basedOn w:val="a"/>
    <w:next w:val="a"/>
    <w:autoRedefine/>
    <w:rsid w:val="00336EC0"/>
    <w:pPr>
      <w:ind w:left="720"/>
    </w:pPr>
  </w:style>
  <w:style w:type="paragraph" w:styleId="40">
    <w:name w:val="toc 4"/>
    <w:basedOn w:val="a"/>
    <w:next w:val="a"/>
    <w:autoRedefine/>
    <w:rsid w:val="00336EC0"/>
    <w:pPr>
      <w:ind w:left="1080"/>
    </w:pPr>
  </w:style>
  <w:style w:type="paragraph" w:styleId="50">
    <w:name w:val="toc 5"/>
    <w:basedOn w:val="a"/>
    <w:next w:val="a"/>
    <w:autoRedefine/>
    <w:rsid w:val="00336EC0"/>
    <w:pPr>
      <w:ind w:left="1440"/>
    </w:pPr>
  </w:style>
  <w:style w:type="paragraph" w:styleId="60">
    <w:name w:val="toc 6"/>
    <w:basedOn w:val="a"/>
    <w:next w:val="a"/>
    <w:autoRedefine/>
    <w:rsid w:val="00336EC0"/>
    <w:pPr>
      <w:ind w:left="1800"/>
    </w:pPr>
  </w:style>
  <w:style w:type="paragraph" w:styleId="70">
    <w:name w:val="toc 7"/>
    <w:basedOn w:val="a"/>
    <w:next w:val="a"/>
    <w:autoRedefine/>
    <w:rsid w:val="00336EC0"/>
    <w:pPr>
      <w:ind w:left="2160"/>
    </w:pPr>
  </w:style>
  <w:style w:type="paragraph" w:styleId="80">
    <w:name w:val="toc 8"/>
    <w:basedOn w:val="a"/>
    <w:next w:val="a"/>
    <w:autoRedefine/>
    <w:rsid w:val="00336EC0"/>
    <w:pPr>
      <w:ind w:left="2520"/>
    </w:pPr>
  </w:style>
  <w:style w:type="paragraph" w:styleId="90">
    <w:name w:val="toc 9"/>
    <w:basedOn w:val="a"/>
    <w:next w:val="a"/>
    <w:autoRedefine/>
    <w:rsid w:val="00336EC0"/>
    <w:pPr>
      <w:ind w:left="2880"/>
    </w:pPr>
  </w:style>
  <w:style w:type="paragraph" w:styleId="a6">
    <w:name w:val="table of authorities"/>
    <w:basedOn w:val="a"/>
    <w:next w:val="a"/>
    <w:rsid w:val="00336EC0"/>
    <w:pPr>
      <w:ind w:left="360" w:hanging="360"/>
    </w:pPr>
  </w:style>
  <w:style w:type="paragraph" w:styleId="a7">
    <w:name w:val="Document Map"/>
    <w:basedOn w:val="a"/>
    <w:rsid w:val="00336EC0"/>
    <w:pPr>
      <w:shd w:val="clear" w:color="auto" w:fill="000080"/>
    </w:pPr>
  </w:style>
  <w:style w:type="paragraph" w:styleId="a8">
    <w:name w:val="header"/>
    <w:basedOn w:val="a"/>
    <w:link w:val="Char"/>
    <w:rsid w:val="00336EC0"/>
    <w:pPr>
      <w:tabs>
        <w:tab w:val="center" w:pos="4153"/>
        <w:tab w:val="right" w:pos="8306"/>
      </w:tabs>
      <w:bidi w:val="0"/>
      <w:ind w:firstLine="0"/>
      <w:jc w:val="lowKashida"/>
    </w:pPr>
    <w:rPr>
      <w:sz w:val="20"/>
      <w:szCs w:val="20"/>
    </w:rPr>
  </w:style>
  <w:style w:type="character" w:styleId="a9">
    <w:name w:val="page number"/>
    <w:basedOn w:val="a0"/>
    <w:rsid w:val="006E6B72"/>
    <w:rPr>
      <w:rFonts w:cs="Times New Roman"/>
      <w:szCs w:val="32"/>
    </w:rPr>
  </w:style>
  <w:style w:type="paragraph" w:customStyle="1" w:styleId="100">
    <w:name w:val="عنوان 10"/>
    <w:next w:val="a"/>
    <w:rsid w:val="00336EC0"/>
    <w:pPr>
      <w:bidi/>
    </w:pPr>
    <w:rPr>
      <w:rFonts w:ascii="Tahoma" w:hAnsi="Tahoma" w:cs="Monotype Koufi"/>
      <w:bCs/>
      <w:color w:val="000000"/>
      <w:sz w:val="36"/>
      <w:szCs w:val="40"/>
      <w:lang w:eastAsia="ar-SA"/>
    </w:rPr>
  </w:style>
  <w:style w:type="paragraph" w:customStyle="1" w:styleId="11">
    <w:name w:val="عنوان 11"/>
    <w:next w:val="a"/>
    <w:rsid w:val="00336EC0"/>
    <w:rPr>
      <w:rFonts w:ascii="Tahoma" w:hAnsi="Tahoma" w:cs="Andalus"/>
      <w:b/>
      <w:bCs/>
      <w:color w:val="000000"/>
      <w:sz w:val="40"/>
      <w:szCs w:val="40"/>
      <w:lang w:eastAsia="ar-SA"/>
    </w:rPr>
  </w:style>
  <w:style w:type="paragraph" w:customStyle="1" w:styleId="12">
    <w:name w:val="عنوان 12"/>
    <w:next w:val="a"/>
    <w:rsid w:val="00336EC0"/>
    <w:rPr>
      <w:b/>
      <w:bCs/>
      <w:color w:val="000000"/>
      <w:sz w:val="40"/>
      <w:szCs w:val="40"/>
      <w:lang w:eastAsia="ar-SA"/>
    </w:rPr>
  </w:style>
  <w:style w:type="paragraph" w:customStyle="1" w:styleId="13">
    <w:name w:val="عنوان 13"/>
    <w:next w:val="a"/>
    <w:rsid w:val="00336EC0"/>
    <w:rPr>
      <w:rFonts w:ascii="Tahoma" w:hAnsi="Tahoma" w:cs="Simplified Arabic"/>
      <w:b/>
      <w:bCs/>
      <w:i/>
      <w:iCs/>
      <w:color w:val="000000"/>
      <w:sz w:val="36"/>
      <w:szCs w:val="36"/>
      <w:lang w:eastAsia="ar-SA"/>
    </w:rPr>
  </w:style>
  <w:style w:type="paragraph" w:customStyle="1" w:styleId="14">
    <w:name w:val="عنوان 14"/>
    <w:next w:val="a"/>
    <w:rsid w:val="00336EC0"/>
    <w:rPr>
      <w:rFonts w:ascii="Tahoma" w:hAnsi="Tahoma" w:cs="Traditional Arabic"/>
      <w:b/>
      <w:bCs/>
      <w:color w:val="000000"/>
      <w:sz w:val="32"/>
      <w:szCs w:val="32"/>
      <w:lang w:eastAsia="ar-SA"/>
    </w:rPr>
  </w:style>
  <w:style w:type="paragraph" w:styleId="aa">
    <w:name w:val="toa heading"/>
    <w:basedOn w:val="a"/>
    <w:next w:val="a"/>
    <w:rsid w:val="00336EC0"/>
    <w:pPr>
      <w:spacing w:before="120"/>
    </w:pPr>
    <w:rPr>
      <w:rFonts w:ascii="Arial" w:hAnsi="Arial" w:cs="Arial"/>
      <w:b/>
      <w:bCs/>
      <w:sz w:val="24"/>
      <w:szCs w:val="24"/>
    </w:rPr>
  </w:style>
  <w:style w:type="paragraph" w:styleId="Index1">
    <w:name w:val="index 1"/>
    <w:basedOn w:val="a"/>
    <w:next w:val="a"/>
    <w:autoRedefine/>
    <w:semiHidden/>
    <w:rsid w:val="00336EC0"/>
    <w:pPr>
      <w:ind w:left="360" w:hanging="360"/>
    </w:pPr>
  </w:style>
  <w:style w:type="paragraph" w:styleId="ab">
    <w:name w:val="index heading"/>
    <w:basedOn w:val="a"/>
    <w:next w:val="Index1"/>
    <w:rsid w:val="00336EC0"/>
    <w:rPr>
      <w:rFonts w:ascii="Arial" w:hAnsi="Arial" w:cs="Arial"/>
      <w:b/>
      <w:bCs/>
    </w:rPr>
  </w:style>
  <w:style w:type="character" w:styleId="ac">
    <w:name w:val="annotation reference"/>
    <w:basedOn w:val="a0"/>
    <w:rsid w:val="00336EC0"/>
    <w:rPr>
      <w:sz w:val="16"/>
      <w:szCs w:val="16"/>
    </w:rPr>
  </w:style>
  <w:style w:type="character" w:styleId="ad">
    <w:name w:val="endnote reference"/>
    <w:basedOn w:val="a0"/>
    <w:rsid w:val="00336EC0"/>
    <w:rPr>
      <w:vertAlign w:val="superscript"/>
    </w:rPr>
  </w:style>
  <w:style w:type="character" w:styleId="ae">
    <w:name w:val="footnote reference"/>
    <w:basedOn w:val="a0"/>
    <w:rsid w:val="00A44C74"/>
    <w:rPr>
      <w:rFonts w:cs="Traditional Arabic"/>
      <w:vertAlign w:val="superscript"/>
    </w:rPr>
  </w:style>
  <w:style w:type="paragraph" w:styleId="af">
    <w:name w:val="annotation text"/>
    <w:basedOn w:val="a"/>
    <w:rsid w:val="00336EC0"/>
    <w:rPr>
      <w:sz w:val="20"/>
      <w:szCs w:val="28"/>
    </w:rPr>
  </w:style>
  <w:style w:type="paragraph" w:styleId="af0">
    <w:name w:val="annotation subject"/>
    <w:basedOn w:val="af"/>
    <w:next w:val="af"/>
    <w:rsid w:val="00336EC0"/>
    <w:rPr>
      <w:b/>
      <w:bCs/>
    </w:rPr>
  </w:style>
  <w:style w:type="paragraph" w:styleId="af1">
    <w:name w:val="Body Text"/>
    <w:basedOn w:val="a"/>
    <w:rsid w:val="00336EC0"/>
    <w:pPr>
      <w:spacing w:after="120"/>
      <w:ind w:firstLine="0"/>
      <w:jc w:val="mediumKashida"/>
    </w:pPr>
    <w:rPr>
      <w:sz w:val="24"/>
      <w:lang w:val="fr-FR"/>
    </w:rPr>
  </w:style>
  <w:style w:type="paragraph" w:styleId="af2">
    <w:name w:val="endnote text"/>
    <w:basedOn w:val="a"/>
    <w:rsid w:val="00336EC0"/>
    <w:rPr>
      <w:sz w:val="20"/>
      <w:szCs w:val="20"/>
    </w:rPr>
  </w:style>
  <w:style w:type="paragraph" w:styleId="af3">
    <w:name w:val="footnote text"/>
    <w:basedOn w:val="a"/>
    <w:link w:val="Char0"/>
    <w:rsid w:val="00336EC0"/>
    <w:pPr>
      <w:ind w:left="454" w:hanging="454"/>
    </w:pPr>
    <w:rPr>
      <w:sz w:val="28"/>
      <w:szCs w:val="28"/>
    </w:rPr>
  </w:style>
  <w:style w:type="paragraph" w:styleId="af4">
    <w:name w:val="Balloon Text"/>
    <w:basedOn w:val="a"/>
    <w:rsid w:val="00336EC0"/>
    <w:rPr>
      <w:rFonts w:cs="Tahoma"/>
      <w:sz w:val="16"/>
      <w:szCs w:val="16"/>
    </w:rPr>
  </w:style>
  <w:style w:type="paragraph" w:styleId="af5">
    <w:name w:val="macro"/>
    <w:rsid w:val="00336EC0"/>
    <w:pPr>
      <w:widowControl w:val="0"/>
      <w:tabs>
        <w:tab w:val="left" w:pos="480"/>
        <w:tab w:val="left" w:pos="960"/>
        <w:tab w:val="left" w:pos="1440"/>
        <w:tab w:val="left" w:pos="1920"/>
        <w:tab w:val="left" w:pos="2400"/>
        <w:tab w:val="left" w:pos="2880"/>
        <w:tab w:val="left" w:pos="3360"/>
        <w:tab w:val="left" w:pos="3840"/>
        <w:tab w:val="left" w:pos="4320"/>
      </w:tabs>
      <w:bidi/>
      <w:ind w:firstLine="454"/>
      <w:jc w:val="both"/>
    </w:pPr>
    <w:rPr>
      <w:rFonts w:ascii="Courier New" w:hAnsi="Courier New" w:cs="Courier New"/>
      <w:color w:val="000000"/>
      <w:lang w:eastAsia="ar-SA"/>
    </w:rPr>
  </w:style>
  <w:style w:type="paragraph" w:styleId="af6">
    <w:name w:val="Block Text"/>
    <w:basedOn w:val="a"/>
    <w:rsid w:val="00336EC0"/>
    <w:pPr>
      <w:ind w:left="566" w:hanging="566"/>
      <w:jc w:val="lowKashida"/>
    </w:pPr>
    <w:rPr>
      <w:sz w:val="18"/>
      <w:szCs w:val="30"/>
    </w:rPr>
  </w:style>
  <w:style w:type="paragraph" w:customStyle="1" w:styleId="15">
    <w:name w:val="نمط إضافي 1"/>
    <w:basedOn w:val="a"/>
    <w:next w:val="a"/>
    <w:rsid w:val="00336EC0"/>
    <w:pPr>
      <w:ind w:firstLine="0"/>
      <w:jc w:val="left"/>
    </w:pPr>
    <w:rPr>
      <w:rFonts w:cs="Andalus"/>
      <w:color w:val="0000FF"/>
      <w:szCs w:val="40"/>
    </w:rPr>
  </w:style>
  <w:style w:type="paragraph" w:customStyle="1" w:styleId="21">
    <w:name w:val="نمط إضافي 2"/>
    <w:basedOn w:val="a"/>
    <w:next w:val="a"/>
    <w:rsid w:val="00336EC0"/>
    <w:pPr>
      <w:ind w:firstLine="0"/>
      <w:jc w:val="left"/>
    </w:pPr>
    <w:rPr>
      <w:rFonts w:cs="Monotype Koufi"/>
      <w:bCs/>
      <w:color w:val="008000"/>
      <w:szCs w:val="44"/>
    </w:rPr>
  </w:style>
  <w:style w:type="paragraph" w:customStyle="1" w:styleId="31">
    <w:name w:val="نمط إضافي 3"/>
    <w:basedOn w:val="a"/>
    <w:next w:val="a"/>
    <w:rsid w:val="00336EC0"/>
    <w:pPr>
      <w:ind w:firstLine="0"/>
      <w:jc w:val="left"/>
    </w:pPr>
    <w:rPr>
      <w:rFonts w:cs="Tahoma"/>
      <w:color w:val="800080"/>
    </w:rPr>
  </w:style>
  <w:style w:type="paragraph" w:customStyle="1" w:styleId="41">
    <w:name w:val="نمط إضافي 4"/>
    <w:basedOn w:val="a"/>
    <w:next w:val="a"/>
    <w:rsid w:val="00336EC0"/>
    <w:pPr>
      <w:ind w:firstLine="0"/>
      <w:jc w:val="left"/>
    </w:pPr>
    <w:rPr>
      <w:rFonts w:cs="Simplified Arabic Fixed"/>
      <w:color w:val="FF6600"/>
      <w:sz w:val="44"/>
    </w:rPr>
  </w:style>
  <w:style w:type="paragraph" w:customStyle="1" w:styleId="51">
    <w:name w:val="نمط إضافي 5"/>
    <w:basedOn w:val="a"/>
    <w:next w:val="a"/>
    <w:rsid w:val="00336EC0"/>
    <w:pPr>
      <w:ind w:firstLine="0"/>
      <w:jc w:val="left"/>
    </w:pPr>
    <w:rPr>
      <w:rFonts w:cs="DecoType Naskh"/>
      <w:color w:val="3366FF"/>
      <w:szCs w:val="44"/>
    </w:rPr>
  </w:style>
  <w:style w:type="character" w:customStyle="1" w:styleId="16">
    <w:name w:val="نمط حرفي 1"/>
    <w:rsid w:val="00336EC0"/>
    <w:rPr>
      <w:rFonts w:cs="Times New Roman"/>
      <w:szCs w:val="40"/>
    </w:rPr>
  </w:style>
  <w:style w:type="character" w:customStyle="1" w:styleId="22">
    <w:name w:val="نمط حرفي 2"/>
    <w:rsid w:val="00336EC0"/>
    <w:rPr>
      <w:rFonts w:ascii="Times New Roman" w:hAnsi="Times New Roman" w:cs="Times New Roman"/>
      <w:sz w:val="40"/>
      <w:szCs w:val="40"/>
    </w:rPr>
  </w:style>
  <w:style w:type="character" w:customStyle="1" w:styleId="32">
    <w:name w:val="نمط حرفي 3"/>
    <w:rsid w:val="00336EC0"/>
    <w:rPr>
      <w:rFonts w:ascii="Times New Roman" w:hAnsi="Times New Roman" w:cs="Times New Roman"/>
      <w:sz w:val="40"/>
      <w:szCs w:val="40"/>
    </w:rPr>
  </w:style>
  <w:style w:type="character" w:customStyle="1" w:styleId="42">
    <w:name w:val="نمط حرفي 4"/>
    <w:rsid w:val="00336EC0"/>
    <w:rPr>
      <w:rFonts w:cs="Times New Roman"/>
      <w:szCs w:val="40"/>
    </w:rPr>
  </w:style>
  <w:style w:type="character" w:customStyle="1" w:styleId="52">
    <w:name w:val="نمط حرفي 5"/>
    <w:rsid w:val="00336EC0"/>
    <w:rPr>
      <w:rFonts w:cs="Times New Roman"/>
      <w:szCs w:val="40"/>
    </w:rPr>
  </w:style>
  <w:style w:type="character" w:customStyle="1" w:styleId="af7">
    <w:name w:val="حديث"/>
    <w:basedOn w:val="a0"/>
    <w:rsid w:val="004445F8"/>
    <w:rPr>
      <w:rFonts w:cs="Traditional Arabic"/>
      <w:szCs w:val="36"/>
    </w:rPr>
  </w:style>
  <w:style w:type="character" w:customStyle="1" w:styleId="af8">
    <w:name w:val="أثر"/>
    <w:basedOn w:val="a0"/>
    <w:rsid w:val="004445F8"/>
    <w:rPr>
      <w:rFonts w:cs="Traditional Arabic"/>
      <w:szCs w:val="36"/>
    </w:rPr>
  </w:style>
  <w:style w:type="character" w:customStyle="1" w:styleId="af9">
    <w:name w:val="مثل"/>
    <w:basedOn w:val="a0"/>
    <w:rsid w:val="004445F8"/>
    <w:rPr>
      <w:rFonts w:cs="Traditional Arabic"/>
      <w:szCs w:val="36"/>
    </w:rPr>
  </w:style>
  <w:style w:type="character" w:customStyle="1" w:styleId="afa">
    <w:name w:val="قول"/>
    <w:basedOn w:val="a0"/>
    <w:rsid w:val="004445F8"/>
    <w:rPr>
      <w:rFonts w:cs="Traditional Arabic"/>
      <w:szCs w:val="36"/>
    </w:rPr>
  </w:style>
  <w:style w:type="character" w:customStyle="1" w:styleId="afb">
    <w:name w:val="شعر"/>
    <w:basedOn w:val="a0"/>
    <w:rsid w:val="004445F8"/>
    <w:rPr>
      <w:rFonts w:cs="Traditional Arabic"/>
      <w:szCs w:val="36"/>
    </w:rPr>
  </w:style>
  <w:style w:type="character" w:customStyle="1" w:styleId="TraditionalArabic">
    <w:name w:val="نمط مرجع حاشية سفلية + (العربية وغيرها) Traditional Arabic"/>
    <w:basedOn w:val="ae"/>
    <w:rsid w:val="00A44C74"/>
    <w:rPr>
      <w:rFonts w:cs="Traditional Arabic"/>
      <w:vertAlign w:val="superscript"/>
    </w:rPr>
  </w:style>
  <w:style w:type="paragraph" w:styleId="afc">
    <w:name w:val="footer"/>
    <w:basedOn w:val="a"/>
    <w:link w:val="Char1"/>
    <w:rsid w:val="00D95C1C"/>
    <w:pPr>
      <w:tabs>
        <w:tab w:val="center" w:pos="4153"/>
        <w:tab w:val="right" w:pos="8306"/>
      </w:tabs>
    </w:pPr>
  </w:style>
  <w:style w:type="character" w:customStyle="1" w:styleId="Char1">
    <w:name w:val="تذييل الصفحة Char"/>
    <w:basedOn w:val="a0"/>
    <w:link w:val="afc"/>
    <w:rsid w:val="00D95C1C"/>
    <w:rPr>
      <w:rFonts w:cs="Traditional Arabic"/>
      <w:color w:val="000000"/>
      <w:sz w:val="36"/>
      <w:szCs w:val="36"/>
      <w:lang w:eastAsia="ar-SA"/>
    </w:rPr>
  </w:style>
  <w:style w:type="character" w:customStyle="1" w:styleId="Char">
    <w:name w:val="رأس الصفحة Char"/>
    <w:basedOn w:val="a0"/>
    <w:link w:val="a8"/>
    <w:rsid w:val="00D95C1C"/>
    <w:rPr>
      <w:rFonts w:cs="Traditional Arabic"/>
      <w:color w:val="000000"/>
      <w:lang w:eastAsia="ar-SA"/>
    </w:rPr>
  </w:style>
  <w:style w:type="paragraph" w:styleId="afd">
    <w:name w:val="List Paragraph"/>
    <w:basedOn w:val="a"/>
    <w:uiPriority w:val="34"/>
    <w:qFormat/>
    <w:rsid w:val="003A511D"/>
    <w:pPr>
      <w:ind w:left="720"/>
      <w:contextualSpacing/>
    </w:pPr>
  </w:style>
  <w:style w:type="table" w:styleId="afe">
    <w:name w:val="Table Grid"/>
    <w:basedOn w:val="a1"/>
    <w:rsid w:val="00270D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نص حاشية سفلية Char"/>
    <w:basedOn w:val="a0"/>
    <w:link w:val="af3"/>
    <w:rsid w:val="001A7EB1"/>
    <w:rPr>
      <w:rFonts w:cs="Traditional Arabic"/>
      <w:color w:val="000000"/>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42786">
      <w:bodyDiv w:val="1"/>
      <w:marLeft w:val="0"/>
      <w:marRight w:val="0"/>
      <w:marTop w:val="0"/>
      <w:marBottom w:val="0"/>
      <w:divBdr>
        <w:top w:val="none" w:sz="0" w:space="0" w:color="auto"/>
        <w:left w:val="none" w:sz="0" w:space="0" w:color="auto"/>
        <w:bottom w:val="none" w:sz="0" w:space="0" w:color="auto"/>
        <w:right w:val="none" w:sz="0" w:space="0" w:color="auto"/>
      </w:divBdr>
    </w:div>
    <w:div w:id="173308072">
      <w:bodyDiv w:val="1"/>
      <w:marLeft w:val="0"/>
      <w:marRight w:val="0"/>
      <w:marTop w:val="0"/>
      <w:marBottom w:val="0"/>
      <w:divBdr>
        <w:top w:val="none" w:sz="0" w:space="0" w:color="auto"/>
        <w:left w:val="none" w:sz="0" w:space="0" w:color="auto"/>
        <w:bottom w:val="none" w:sz="0" w:space="0" w:color="auto"/>
        <w:right w:val="none" w:sz="0" w:space="0" w:color="auto"/>
      </w:divBdr>
    </w:div>
    <w:div w:id="581065968">
      <w:bodyDiv w:val="1"/>
      <w:marLeft w:val="0"/>
      <w:marRight w:val="0"/>
      <w:marTop w:val="0"/>
      <w:marBottom w:val="0"/>
      <w:divBdr>
        <w:top w:val="none" w:sz="0" w:space="0" w:color="auto"/>
        <w:left w:val="none" w:sz="0" w:space="0" w:color="auto"/>
        <w:bottom w:val="none" w:sz="0" w:space="0" w:color="auto"/>
        <w:right w:val="none" w:sz="0" w:space="0" w:color="auto"/>
      </w:divBdr>
    </w:div>
    <w:div w:id="637534310">
      <w:bodyDiv w:val="1"/>
      <w:marLeft w:val="0"/>
      <w:marRight w:val="0"/>
      <w:marTop w:val="0"/>
      <w:marBottom w:val="0"/>
      <w:divBdr>
        <w:top w:val="none" w:sz="0" w:space="0" w:color="auto"/>
        <w:left w:val="none" w:sz="0" w:space="0" w:color="auto"/>
        <w:bottom w:val="none" w:sz="0" w:space="0" w:color="auto"/>
        <w:right w:val="none" w:sz="0" w:space="0" w:color="auto"/>
      </w:divBdr>
    </w:div>
    <w:div w:id="929386372">
      <w:bodyDiv w:val="1"/>
      <w:marLeft w:val="0"/>
      <w:marRight w:val="0"/>
      <w:marTop w:val="0"/>
      <w:marBottom w:val="0"/>
      <w:divBdr>
        <w:top w:val="none" w:sz="0" w:space="0" w:color="auto"/>
        <w:left w:val="none" w:sz="0" w:space="0" w:color="auto"/>
        <w:bottom w:val="none" w:sz="0" w:space="0" w:color="auto"/>
        <w:right w:val="none" w:sz="0" w:space="0" w:color="auto"/>
      </w:divBdr>
    </w:div>
    <w:div w:id="1467698130">
      <w:bodyDiv w:val="1"/>
      <w:marLeft w:val="0"/>
      <w:marRight w:val="0"/>
      <w:marTop w:val="0"/>
      <w:marBottom w:val="0"/>
      <w:divBdr>
        <w:top w:val="none" w:sz="0" w:space="0" w:color="auto"/>
        <w:left w:val="none" w:sz="0" w:space="0" w:color="auto"/>
        <w:bottom w:val="none" w:sz="0" w:space="0" w:color="auto"/>
        <w:right w:val="none" w:sz="0" w:space="0" w:color="auto"/>
      </w:divBdr>
    </w:div>
    <w:div w:id="1534659935">
      <w:bodyDiv w:val="1"/>
      <w:marLeft w:val="0"/>
      <w:marRight w:val="0"/>
      <w:marTop w:val="0"/>
      <w:marBottom w:val="0"/>
      <w:divBdr>
        <w:top w:val="none" w:sz="0" w:space="0" w:color="auto"/>
        <w:left w:val="none" w:sz="0" w:space="0" w:color="auto"/>
        <w:bottom w:val="none" w:sz="0" w:space="0" w:color="auto"/>
        <w:right w:val="none" w:sz="0" w:space="0" w:color="auto"/>
      </w:divBdr>
    </w:div>
    <w:div w:id="1609003869">
      <w:bodyDiv w:val="1"/>
      <w:marLeft w:val="0"/>
      <w:marRight w:val="0"/>
      <w:marTop w:val="0"/>
      <w:marBottom w:val="0"/>
      <w:divBdr>
        <w:top w:val="none" w:sz="0" w:space="0" w:color="auto"/>
        <w:left w:val="none" w:sz="0" w:space="0" w:color="auto"/>
        <w:bottom w:val="none" w:sz="0" w:space="0" w:color="auto"/>
        <w:right w:val="none" w:sz="0" w:space="0" w:color="auto"/>
      </w:divBdr>
    </w:div>
    <w:div w:id="1649629536">
      <w:bodyDiv w:val="1"/>
      <w:marLeft w:val="0"/>
      <w:marRight w:val="0"/>
      <w:marTop w:val="0"/>
      <w:marBottom w:val="0"/>
      <w:divBdr>
        <w:top w:val="none" w:sz="0" w:space="0" w:color="auto"/>
        <w:left w:val="none" w:sz="0" w:space="0" w:color="auto"/>
        <w:bottom w:val="none" w:sz="0" w:space="0" w:color="auto"/>
        <w:right w:val="none" w:sz="0" w:space="0" w:color="auto"/>
      </w:divBdr>
    </w:div>
    <w:div w:id="1669557668">
      <w:bodyDiv w:val="1"/>
      <w:marLeft w:val="0"/>
      <w:marRight w:val="0"/>
      <w:marTop w:val="0"/>
      <w:marBottom w:val="0"/>
      <w:divBdr>
        <w:top w:val="none" w:sz="0" w:space="0" w:color="auto"/>
        <w:left w:val="none" w:sz="0" w:space="0" w:color="auto"/>
        <w:bottom w:val="none" w:sz="0" w:space="0" w:color="auto"/>
        <w:right w:val="none" w:sz="0" w:space="0" w:color="auto"/>
      </w:divBdr>
    </w:div>
    <w:div w:id="1675379174">
      <w:bodyDiv w:val="1"/>
      <w:marLeft w:val="0"/>
      <w:marRight w:val="0"/>
      <w:marTop w:val="0"/>
      <w:marBottom w:val="0"/>
      <w:divBdr>
        <w:top w:val="none" w:sz="0" w:space="0" w:color="auto"/>
        <w:left w:val="none" w:sz="0" w:space="0" w:color="auto"/>
        <w:bottom w:val="none" w:sz="0" w:space="0" w:color="auto"/>
        <w:right w:val="none" w:sz="0" w:space="0" w:color="auto"/>
      </w:divBdr>
    </w:div>
    <w:div w:id="1838643115">
      <w:bodyDiv w:val="1"/>
      <w:marLeft w:val="0"/>
      <w:marRight w:val="0"/>
      <w:marTop w:val="0"/>
      <w:marBottom w:val="0"/>
      <w:divBdr>
        <w:top w:val="none" w:sz="0" w:space="0" w:color="auto"/>
        <w:left w:val="none" w:sz="0" w:space="0" w:color="auto"/>
        <w:bottom w:val="none" w:sz="0" w:space="0" w:color="auto"/>
        <w:right w:val="none" w:sz="0" w:space="0" w:color="auto"/>
      </w:divBdr>
    </w:div>
    <w:div w:id="1843855846">
      <w:bodyDiv w:val="1"/>
      <w:marLeft w:val="0"/>
      <w:marRight w:val="0"/>
      <w:marTop w:val="0"/>
      <w:marBottom w:val="0"/>
      <w:divBdr>
        <w:top w:val="none" w:sz="0" w:space="0" w:color="auto"/>
        <w:left w:val="none" w:sz="0" w:space="0" w:color="auto"/>
        <w:bottom w:val="none" w:sz="0" w:space="0" w:color="auto"/>
        <w:right w:val="none" w:sz="0" w:space="0" w:color="auto"/>
      </w:divBdr>
    </w:div>
    <w:div w:id="2018850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35B95F-8191-4518-8119-4CC0958D6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21</Pages>
  <Words>4486</Words>
  <Characters>25571</Characters>
  <Application>Microsoft Office Word</Application>
  <DocSecurity>0</DocSecurity>
  <Lines>213</Lines>
  <Paragraphs>59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د.بدر عائد الكلبي</dc:creator>
  <cp:lastModifiedBy>بدر عائد عواد الكلبي الجهني</cp:lastModifiedBy>
  <cp:revision>2</cp:revision>
  <cp:lastPrinted>2024-09-28T05:30:00Z</cp:lastPrinted>
  <dcterms:created xsi:type="dcterms:W3CDTF">2025-07-08T13:07:00Z</dcterms:created>
  <dcterms:modified xsi:type="dcterms:W3CDTF">2025-07-08T13:07:00Z</dcterms:modified>
</cp:coreProperties>
</file>