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76" w:rsidRDefault="007A4C76" w:rsidP="007A4C76">
      <w:pPr>
        <w:tabs>
          <w:tab w:val="right" w:pos="647"/>
          <w:tab w:val="right" w:pos="1007"/>
        </w:tabs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EG"/>
        </w:rPr>
      </w:pPr>
      <w:r w:rsidRPr="007B25B3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EG"/>
        </w:rPr>
        <w:t>المراجع</w:t>
      </w:r>
      <w:r w:rsidRPr="00B2336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B55A3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والمصادر</w:t>
      </w:r>
      <w:bookmarkStart w:id="0" w:name="_GoBack"/>
      <w:bookmarkEnd w:id="0"/>
    </w:p>
    <w:p w:rsidR="007A4C76" w:rsidRDefault="007A4C76" w:rsidP="007A4C76">
      <w:pPr>
        <w:spacing w:before="120" w:after="120" w:line="36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Endraswara, Suwardi. 2008. </w:t>
      </w:r>
      <w:r w:rsidRPr="00C62DC0">
        <w:rPr>
          <w:rFonts w:asciiTheme="majorBidi" w:hAnsiTheme="majorBidi" w:cstheme="majorBidi"/>
          <w:i/>
          <w:iCs/>
          <w:sz w:val="24"/>
          <w:szCs w:val="24"/>
        </w:rPr>
        <w:t>Metodologi Penelitian Sastra.</w:t>
      </w:r>
      <w:r>
        <w:rPr>
          <w:rFonts w:asciiTheme="majorBidi" w:hAnsiTheme="majorBidi" w:cstheme="majorBidi"/>
          <w:sz w:val="24"/>
          <w:szCs w:val="24"/>
        </w:rPr>
        <w:t xml:space="preserve"> (Jakarta: Med Press).</w:t>
      </w:r>
    </w:p>
    <w:p w:rsidR="007A4C76" w:rsidRDefault="007A4C76" w:rsidP="007A4C76">
      <w:pPr>
        <w:spacing w:before="120" w:after="120" w:line="36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277DF2">
        <w:rPr>
          <w:rFonts w:asciiTheme="majorBidi" w:hAnsiTheme="majorBidi" w:cstheme="majorBidi"/>
          <w:sz w:val="24"/>
          <w:szCs w:val="24"/>
        </w:rPr>
        <w:t xml:space="preserve">Faruk. 2016. </w:t>
      </w:r>
      <w:r w:rsidRPr="00705AFC">
        <w:rPr>
          <w:rFonts w:asciiTheme="majorBidi" w:hAnsiTheme="majorBidi" w:cstheme="majorBidi"/>
          <w:i/>
          <w:iCs/>
          <w:sz w:val="24"/>
          <w:szCs w:val="24"/>
        </w:rPr>
        <w:t>Pengantar Sosiologi Sastra dari Strukturalisme Genetik sampai Post-Moderenisme.</w:t>
      </w:r>
      <w:r w:rsidRPr="00277DF2">
        <w:rPr>
          <w:rFonts w:asciiTheme="majorBidi" w:hAnsiTheme="majorBidi" w:cstheme="majorBidi"/>
          <w:sz w:val="24"/>
          <w:szCs w:val="24"/>
        </w:rPr>
        <w:t xml:space="preserve"> (Yogyakarta: Pustaka Pelajar).</w:t>
      </w:r>
    </w:p>
    <w:p w:rsidR="007A4C76" w:rsidRDefault="007A4C76" w:rsidP="007A4C76">
      <w:pPr>
        <w:spacing w:before="120" w:after="120" w:line="360" w:lineRule="auto"/>
        <w:ind w:left="567" w:hanging="567"/>
        <w:rPr>
          <w:rFonts w:asciiTheme="majorBidi" w:hAnsiTheme="majorBidi" w:cstheme="majorBidi"/>
          <w:sz w:val="24"/>
          <w:szCs w:val="24"/>
        </w:rPr>
      </w:pPr>
      <w:r w:rsidRPr="00705AFC">
        <w:rPr>
          <w:rFonts w:asciiTheme="majorBidi" w:hAnsiTheme="majorBidi" w:cstheme="majorBidi"/>
          <w:sz w:val="24"/>
          <w:szCs w:val="24"/>
        </w:rPr>
        <w:t xml:space="preserve">Kaelan. 2012. </w:t>
      </w:r>
      <w:r w:rsidRPr="00705AFC">
        <w:rPr>
          <w:rFonts w:asciiTheme="majorBidi" w:hAnsiTheme="majorBidi" w:cstheme="majorBidi"/>
          <w:i/>
          <w:iCs/>
          <w:sz w:val="24"/>
          <w:szCs w:val="24"/>
        </w:rPr>
        <w:t>Metode Penelitian Kualitatif Interdisipliner bidang sosiologi, Budaya, Filsafat, Seni, Agama, dan Humaniora</w:t>
      </w:r>
      <w:r w:rsidRPr="00705AFC">
        <w:rPr>
          <w:rFonts w:asciiTheme="majorBidi" w:hAnsiTheme="majorBidi" w:cstheme="majorBidi"/>
          <w:sz w:val="24"/>
          <w:szCs w:val="24"/>
        </w:rPr>
        <w:t>. (Yogyakarta: Paradigma).</w:t>
      </w:r>
    </w:p>
    <w:p w:rsidR="007A4C76" w:rsidRDefault="007A4C76" w:rsidP="007A4C76">
      <w:pPr>
        <w:spacing w:before="120"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Kurniawan, Heru. 2012. </w:t>
      </w:r>
      <w:r w:rsidRPr="00705AFC">
        <w:rPr>
          <w:rFonts w:ascii="Times New Roman" w:hAnsi="Times New Roman" w:cs="Times New Roman"/>
          <w:i/>
          <w:iCs/>
          <w:sz w:val="24"/>
          <w:szCs w:val="24"/>
        </w:rPr>
        <w:t>Teori, Metode, dan Aplikasi Sosiologi Sastra.</w:t>
      </w:r>
      <w:r>
        <w:rPr>
          <w:rFonts w:ascii="Times New Roman" w:hAnsi="Times New Roman" w:cs="Times New Roman"/>
          <w:sz w:val="24"/>
          <w:szCs w:val="24"/>
        </w:rPr>
        <w:t xml:space="preserve"> (Yogyakarta: Graha Ilmu).</w:t>
      </w:r>
    </w:p>
    <w:p w:rsidR="007A4C76" w:rsidRPr="00C0024B" w:rsidRDefault="007A4C76" w:rsidP="007A4C76">
      <w:pPr>
        <w:spacing w:before="120"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Theme="majorBidi" w:hAnsiTheme="majorBidi" w:cstheme="majorBidi"/>
          <w:sz w:val="24"/>
          <w:szCs w:val="24"/>
        </w:rPr>
        <w:t xml:space="preserve">Moleong. 2002.  </w:t>
      </w:r>
      <w:r w:rsidRPr="00705AFC">
        <w:rPr>
          <w:rFonts w:asciiTheme="majorBidi" w:hAnsiTheme="majorBidi" w:cstheme="majorBidi"/>
          <w:i/>
          <w:iCs/>
          <w:sz w:val="24"/>
          <w:szCs w:val="24"/>
        </w:rPr>
        <w:t>Metodologi Penelitian Kualitatif</w:t>
      </w:r>
      <w:r w:rsidRPr="00705AFC">
        <w:rPr>
          <w:rFonts w:asciiTheme="majorBidi" w:hAnsiTheme="majorBidi" w:cstheme="majorBidi"/>
          <w:sz w:val="24"/>
          <w:szCs w:val="24"/>
        </w:rPr>
        <w:t>. (Bandung: PT Remaja Rosdakarya).</w:t>
      </w:r>
    </w:p>
    <w:p w:rsidR="007A4C76" w:rsidRDefault="007A4C76" w:rsidP="007A4C76">
      <w:pPr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Pradopo, R.D. 2010. </w:t>
      </w:r>
      <w:r>
        <w:rPr>
          <w:rFonts w:asciiTheme="majorBidi" w:hAnsiTheme="majorBidi" w:cstheme="majorBidi"/>
          <w:i/>
          <w:iCs/>
          <w:sz w:val="24"/>
          <w:szCs w:val="24"/>
        </w:rPr>
        <w:t>Pengkajian Puisi.</w:t>
      </w:r>
      <w:r>
        <w:rPr>
          <w:rFonts w:asciiTheme="majorBidi" w:hAnsiTheme="majorBidi" w:cstheme="majorBidi"/>
          <w:sz w:val="24"/>
          <w:szCs w:val="24"/>
        </w:rPr>
        <w:t xml:space="preserve"> (Yogyakarta: Gadjah Mada University Press).</w:t>
      </w:r>
    </w:p>
    <w:p w:rsidR="007A4C76" w:rsidRDefault="007A4C76" w:rsidP="007A4C76">
      <w:pPr>
        <w:spacing w:before="120"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50E98">
        <w:rPr>
          <w:rFonts w:ascii="Times New Roman" w:hAnsi="Times New Roman" w:cs="Times New Roman"/>
          <w:sz w:val="24"/>
          <w:szCs w:val="24"/>
        </w:rPr>
        <w:t xml:space="preserve">Ratna, Nyoman Kutha. </w:t>
      </w:r>
      <w:r>
        <w:rPr>
          <w:rFonts w:ascii="Times New Roman" w:hAnsi="Times New Roman" w:cs="Times New Roman"/>
          <w:sz w:val="24"/>
          <w:szCs w:val="24"/>
        </w:rPr>
        <w:t xml:space="preserve">2015. </w:t>
      </w:r>
      <w:r w:rsidRPr="004E6690">
        <w:rPr>
          <w:rFonts w:ascii="Times New Roman" w:hAnsi="Times New Roman" w:cs="Times New Roman"/>
          <w:i/>
          <w:iCs/>
          <w:sz w:val="24"/>
          <w:szCs w:val="24"/>
        </w:rPr>
        <w:t>Teori, Metode dan Teknik Penelitian Sastra</w:t>
      </w:r>
      <w:r>
        <w:rPr>
          <w:rFonts w:ascii="Times New Roman" w:hAnsi="Times New Roman" w:cs="Times New Roman"/>
          <w:sz w:val="24"/>
          <w:szCs w:val="24"/>
        </w:rPr>
        <w:t xml:space="preserve"> (Cetakan </w:t>
      </w:r>
      <w:r w:rsidRPr="00550E98">
        <w:rPr>
          <w:rFonts w:ascii="Times New Roman" w:hAnsi="Times New Roman" w:cs="Times New Roman"/>
          <w:sz w:val="24"/>
          <w:szCs w:val="24"/>
        </w:rPr>
        <w:t xml:space="preserve">XIII).Yogyakarta: Pustaka Pelajar. </w:t>
      </w:r>
    </w:p>
    <w:p w:rsidR="007A4C76" w:rsidRDefault="007A4C76" w:rsidP="007A4C76">
      <w:pPr>
        <w:spacing w:before="120"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Rosyidi, M. Ikhwan dkk. 2010. </w:t>
      </w:r>
      <w:r w:rsidRPr="004E6690">
        <w:rPr>
          <w:rFonts w:ascii="Times New Roman" w:hAnsi="Times New Roman" w:cs="Times New Roman"/>
          <w:i/>
          <w:iCs/>
          <w:sz w:val="24"/>
          <w:szCs w:val="24"/>
        </w:rPr>
        <w:t>Analisis Teks Sastra</w:t>
      </w:r>
      <w:r>
        <w:rPr>
          <w:rFonts w:ascii="Times New Roman" w:hAnsi="Times New Roman" w:cs="Times New Roman"/>
          <w:sz w:val="24"/>
          <w:szCs w:val="24"/>
        </w:rPr>
        <w:t>. (Yogyakarta: Graha Ilmu).</w:t>
      </w:r>
    </w:p>
    <w:p w:rsidR="007A4C76" w:rsidRPr="00C0024B" w:rsidRDefault="007A4C76" w:rsidP="007A4C76">
      <w:pPr>
        <w:spacing w:before="120"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05AFC">
        <w:rPr>
          <w:rFonts w:asciiTheme="majorBidi" w:hAnsiTheme="majorBidi" w:cstheme="majorBidi"/>
          <w:sz w:val="24"/>
          <w:szCs w:val="24"/>
        </w:rPr>
        <w:t xml:space="preserve">Sugiyono. 2015. </w:t>
      </w:r>
      <w:r w:rsidRPr="00705AFC">
        <w:rPr>
          <w:rFonts w:asciiTheme="majorBidi" w:hAnsiTheme="majorBidi" w:cstheme="majorBidi"/>
          <w:i/>
          <w:iCs/>
          <w:sz w:val="24"/>
          <w:szCs w:val="24"/>
        </w:rPr>
        <w:t xml:space="preserve">Metode Penelitian Kuantitatif, Kualitatif, dan R&amp;D. </w:t>
      </w:r>
      <w:r w:rsidRPr="00705AFC">
        <w:rPr>
          <w:rFonts w:asciiTheme="majorBidi" w:hAnsiTheme="majorBidi" w:cstheme="majorBidi"/>
          <w:sz w:val="24"/>
          <w:szCs w:val="24"/>
        </w:rPr>
        <w:t>(Bandung: Alfabet).</w:t>
      </w:r>
    </w:p>
    <w:p w:rsidR="007A4C76" w:rsidRDefault="007A4C76" w:rsidP="007A4C76">
      <w:pPr>
        <w:spacing w:before="120"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Victorius Aries Siswanto. 2012. </w:t>
      </w:r>
      <w:r w:rsidRPr="00E860D9">
        <w:rPr>
          <w:rFonts w:ascii="Times New Roman" w:hAnsi="Times New Roman" w:cs="Times New Roman"/>
          <w:i/>
          <w:iCs/>
          <w:sz w:val="24"/>
          <w:szCs w:val="24"/>
        </w:rPr>
        <w:t>Strategi dan Langkah-langkah Penelitian</w:t>
      </w:r>
      <w:r>
        <w:rPr>
          <w:rFonts w:ascii="Times New Roman" w:hAnsi="Times New Roman" w:cs="Times New Roman"/>
          <w:sz w:val="24"/>
          <w:szCs w:val="24"/>
        </w:rPr>
        <w:t>. (Yogyakarta: Graha Ilmu).</w:t>
      </w:r>
    </w:p>
    <w:p w:rsidR="007A4C76" w:rsidRPr="00346306" w:rsidRDefault="007A4C76" w:rsidP="007A4C76">
      <w:pPr>
        <w:spacing w:before="120"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46306">
        <w:rPr>
          <w:rFonts w:asciiTheme="majorBidi" w:hAnsiTheme="majorBidi" w:cstheme="majorBidi"/>
          <w:sz w:val="24"/>
          <w:szCs w:val="24"/>
        </w:rPr>
        <w:t>Wiryosudarmo</w:t>
      </w:r>
      <w:r>
        <w:rPr>
          <w:rFonts w:asciiTheme="majorBidi" w:hAnsiTheme="majorBidi" w:cstheme="majorBidi"/>
          <w:sz w:val="24"/>
          <w:szCs w:val="24"/>
        </w:rPr>
        <w:t>. 1993.</w:t>
      </w:r>
      <w:r w:rsidRPr="00346306">
        <w:rPr>
          <w:rFonts w:asciiTheme="majorBidi" w:hAnsiTheme="majorBidi" w:cstheme="majorBidi"/>
          <w:sz w:val="24"/>
          <w:szCs w:val="24"/>
        </w:rPr>
        <w:t xml:space="preserve"> </w:t>
      </w:r>
      <w:r w:rsidRPr="00346306">
        <w:rPr>
          <w:rFonts w:asciiTheme="majorBidi" w:hAnsiTheme="majorBidi" w:cstheme="majorBidi"/>
          <w:i/>
          <w:iCs/>
          <w:sz w:val="24"/>
          <w:szCs w:val="24"/>
        </w:rPr>
        <w:t>Teori Sastra</w:t>
      </w:r>
      <w:r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34630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(</w:t>
      </w:r>
      <w:r w:rsidRPr="00346306">
        <w:rPr>
          <w:rFonts w:asciiTheme="majorBidi" w:hAnsiTheme="majorBidi" w:cstheme="majorBidi"/>
          <w:sz w:val="24"/>
          <w:szCs w:val="24"/>
        </w:rPr>
        <w:t>Jakarta: Dunia Pustaka</w:t>
      </w:r>
      <w:r>
        <w:rPr>
          <w:rFonts w:asciiTheme="majorBidi" w:hAnsiTheme="majorBidi" w:cstheme="majorBidi"/>
          <w:sz w:val="24"/>
          <w:szCs w:val="24"/>
        </w:rPr>
        <w:t>).</w:t>
      </w:r>
    </w:p>
    <w:p w:rsidR="009F1AFC" w:rsidRDefault="009F1AFC"/>
    <w:sectPr w:rsidR="009F1AFC" w:rsidSect="00C01797">
      <w:pgSz w:w="12240" w:h="18720" w:code="76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76"/>
    <w:rsid w:val="00711B18"/>
    <w:rsid w:val="007A4C76"/>
    <w:rsid w:val="009F1AFC"/>
    <w:rsid w:val="00C0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B285-C9E6-4EB5-9DFF-D6DDA198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C76"/>
    <w:pPr>
      <w:spacing w:after="200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2020-08-07T07:51:00Z</dcterms:created>
  <dcterms:modified xsi:type="dcterms:W3CDTF">2020-08-07T07:51:00Z</dcterms:modified>
</cp:coreProperties>
</file>